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FCD" w:rsidRPr="00E3489F" w:rsidRDefault="00B33FCD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B33FCD" w:rsidRPr="00E3489F" w:rsidRDefault="00B33FCD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D75974" w:rsidP="000D6D5F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21 июня 2022 года 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№ 1319-п</w:t>
      </w:r>
    </w:p>
    <w:p w:rsidR="00D75974" w:rsidRDefault="00D75974" w:rsidP="000D6D5F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0D6D5F" w:rsidRDefault="000D6D5F" w:rsidP="000D6D5F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0D6D5F" w:rsidRPr="00865C55" w:rsidRDefault="000D6D5F" w:rsidP="000D6D5F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0D6D5F" w:rsidRDefault="000D6D5F" w:rsidP="000D6D5F">
      <w:pPr>
        <w:shd w:val="clear" w:color="auto" w:fill="FFFFFF"/>
        <w:tabs>
          <w:tab w:val="left" w:pos="4111"/>
        </w:tabs>
        <w:spacing w:line="276" w:lineRule="auto"/>
        <w:ind w:right="14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постановление </w:t>
      </w:r>
    </w:p>
    <w:p w:rsidR="000D6D5F" w:rsidRDefault="000D6D5F" w:rsidP="000D6D5F">
      <w:pPr>
        <w:shd w:val="clear" w:color="auto" w:fill="FFFFFF"/>
        <w:tabs>
          <w:tab w:val="left" w:pos="4111"/>
        </w:tabs>
        <w:spacing w:line="276" w:lineRule="auto"/>
        <w:ind w:right="14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Югорска </w:t>
      </w:r>
    </w:p>
    <w:p w:rsidR="000D6D5F" w:rsidRDefault="000D6D5F" w:rsidP="000D6D5F">
      <w:pPr>
        <w:shd w:val="clear" w:color="auto" w:fill="FFFFFF"/>
        <w:tabs>
          <w:tab w:val="left" w:pos="4111"/>
        </w:tabs>
        <w:spacing w:line="276" w:lineRule="auto"/>
        <w:ind w:right="14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от 30.10.2018 № 2996 «О муниципальной</w:t>
      </w:r>
    </w:p>
    <w:p w:rsidR="000D6D5F" w:rsidRDefault="000D6D5F" w:rsidP="000D6D5F">
      <w:pPr>
        <w:shd w:val="clear" w:color="auto" w:fill="FFFFFF"/>
        <w:tabs>
          <w:tab w:val="left" w:pos="4111"/>
        </w:tabs>
        <w:spacing w:line="276" w:lineRule="auto"/>
        <w:ind w:right="14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программе города Югорска «Управление </w:t>
      </w:r>
    </w:p>
    <w:p w:rsidR="000D6D5F" w:rsidRDefault="000D6D5F" w:rsidP="000D6D5F">
      <w:pPr>
        <w:shd w:val="clear" w:color="auto" w:fill="FFFFFF"/>
        <w:tabs>
          <w:tab w:val="left" w:pos="4111"/>
        </w:tabs>
        <w:spacing w:line="276" w:lineRule="auto"/>
        <w:ind w:right="14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муниципальными финансами»</w:t>
      </w:r>
    </w:p>
    <w:p w:rsidR="000D6D5F" w:rsidRDefault="000D6D5F" w:rsidP="000D6D5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D6D5F" w:rsidRDefault="000D6D5F" w:rsidP="000D6D5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D6D5F" w:rsidRDefault="000D6D5F" w:rsidP="000D6D5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D6D5F" w:rsidRDefault="000D6D5F" w:rsidP="000D6D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>
        <w:rPr>
          <w:rFonts w:ascii="PT Astra Serif" w:hAnsi="PT Astra Serif"/>
          <w:sz w:val="28"/>
          <w:szCs w:val="28"/>
          <w:lang w:eastAsia="ru-RU"/>
        </w:rPr>
        <w:t xml:space="preserve">постановлением администрации города Югорска                  от 03.11.2021 № 2096-п «О порядке принятия решения о разработке муниципальных программ города Югорска, их формирования, утверждения и реализации»: </w:t>
      </w:r>
      <w:bookmarkStart w:id="0" w:name="_GoBack"/>
      <w:bookmarkEnd w:id="0"/>
    </w:p>
    <w:p w:rsidR="000D6D5F" w:rsidRDefault="000D6D5F" w:rsidP="000D6D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 Внести в приложение к постановлению администрации города Югорска от 30.10.2018 № 2996 «О муниципальной программе города Югорска «Управление муниципальными финансами» (с изменениями                     от 10.10.2019 № 2183, от 05.11.2019 № 2382, от 23.12.2019 № 2737,                        от 23.12.2019 № 2738, от 24.09.2020 № 1367, от 21.12.2020 № 1905,                      от 21.12.2020 № 1912, от 24.09.2021 № 1784–п, от 15.11.2021 № 2164-п,                   от 20.12.2021 № 2428-п, от 03.02.2022 № 184-п) следующие изменения:</w:t>
      </w:r>
    </w:p>
    <w:p w:rsidR="000D6D5F" w:rsidRDefault="000D6D5F" w:rsidP="000D6D5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0D6D5F" w:rsidRDefault="000D6D5F" w:rsidP="000D6D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3"/>
        <w:gridCol w:w="6055"/>
      </w:tblGrid>
      <w:tr w:rsidR="000D6D5F" w:rsidTr="000D6D5F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Default="000D6D5F" w:rsidP="000D6D5F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Параметры финансового обеспечения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5F" w:rsidRDefault="000D6D5F" w:rsidP="000D6D5F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718 700,0 тыс. рублей, в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том числе:</w:t>
            </w:r>
          </w:p>
          <w:p w:rsidR="000D6D5F" w:rsidRDefault="000D6D5F" w:rsidP="000D6D5F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2019 год – 57 670,1 тыс. рублей;</w:t>
            </w:r>
          </w:p>
          <w:p w:rsidR="000D6D5F" w:rsidRDefault="000D6D5F" w:rsidP="000D6D5F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– 50 688,2 тыс. рублей;</w:t>
            </w:r>
          </w:p>
          <w:p w:rsidR="000D6D5F" w:rsidRDefault="000D6D5F" w:rsidP="000D6D5F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2021 год – 50 395,0 тыс. рублей; </w:t>
            </w:r>
          </w:p>
          <w:p w:rsidR="000D6D5F" w:rsidRDefault="000D6D5F" w:rsidP="000D6D5F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2022 год – 55 545,6 тыс. рублей; </w:t>
            </w:r>
          </w:p>
          <w:p w:rsidR="000D6D5F" w:rsidRDefault="000D6D5F" w:rsidP="000D6D5F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2023 год – 65 100,5 тыс. рублей; </w:t>
            </w:r>
          </w:p>
          <w:p w:rsidR="000D6D5F" w:rsidRDefault="000D6D5F" w:rsidP="000D6D5F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65 100,6 тыс. рублей;</w:t>
            </w:r>
          </w:p>
          <w:p w:rsidR="000D6D5F" w:rsidRDefault="000D6D5F" w:rsidP="000D6D5F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2025 год – 63 200,0 тыс. рублей; </w:t>
            </w:r>
          </w:p>
          <w:p w:rsidR="000D6D5F" w:rsidRDefault="000D6D5F" w:rsidP="000D6D5F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2026 - 2030 годы – 311 000,0 тыс. рублей</w:t>
            </w:r>
          </w:p>
        </w:tc>
      </w:tr>
    </w:tbl>
    <w:p w:rsidR="000D6D5F" w:rsidRDefault="000D6D5F" w:rsidP="000D6D5F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lastRenderedPageBreak/>
        <w:t>».</w:t>
      </w:r>
    </w:p>
    <w:p w:rsidR="000D6D5F" w:rsidRDefault="000D6D5F" w:rsidP="000D6D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Таблицу 2 изложить в новой редакции (приложение). </w:t>
      </w:r>
    </w:p>
    <w:p w:rsidR="000D6D5F" w:rsidRDefault="000D6D5F" w:rsidP="000D6D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0D6D5F" w:rsidRDefault="000D6D5F" w:rsidP="000D6D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D6D5F" w:rsidRDefault="000D6D5F" w:rsidP="000D6D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Контроль за выполнением постановления возложить на директора департамента финансов администрации города Югорска И.Ю. Мальцеву.</w:t>
      </w:r>
    </w:p>
    <w:p w:rsidR="000D6D5F" w:rsidRDefault="000D6D5F" w:rsidP="000D6D5F">
      <w:pPr>
        <w:pStyle w:val="a5"/>
        <w:spacing w:line="276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0D6D5F" w:rsidRDefault="000D6D5F" w:rsidP="000D6D5F">
      <w:pPr>
        <w:pStyle w:val="a5"/>
        <w:spacing w:line="276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0D6D5F" w:rsidRDefault="000D6D5F" w:rsidP="000D6D5F">
      <w:pPr>
        <w:pStyle w:val="a5"/>
        <w:spacing w:line="276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0D6D5F" w:rsidRDefault="000D6D5F" w:rsidP="000D6D5F">
      <w:pPr>
        <w:pStyle w:val="a5"/>
        <w:spacing w:line="276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    А.Ю. Харлов</w:t>
      </w:r>
    </w:p>
    <w:p w:rsidR="000D6D5F" w:rsidRDefault="000D6D5F" w:rsidP="000D6D5F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0D6D5F" w:rsidRDefault="000D6D5F" w:rsidP="000D6D5F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0D6D5F" w:rsidRDefault="000D6D5F" w:rsidP="000D6D5F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0D6D5F" w:rsidRDefault="000D6D5F" w:rsidP="000D6D5F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0D6D5F" w:rsidRDefault="000D6D5F" w:rsidP="000D6D5F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0D6D5F" w:rsidRDefault="000D6D5F" w:rsidP="000D6D5F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0D6D5F" w:rsidRDefault="000D6D5F" w:rsidP="000D6D5F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0D6D5F" w:rsidRDefault="000D6D5F" w:rsidP="000D6D5F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0D6D5F" w:rsidRDefault="000D6D5F" w:rsidP="000D6D5F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0D6D5F" w:rsidRDefault="000D6D5F" w:rsidP="000D6D5F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0D6D5F" w:rsidRDefault="000D6D5F" w:rsidP="000D6D5F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0D6D5F" w:rsidRDefault="000D6D5F" w:rsidP="000D6D5F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0D6D5F" w:rsidRDefault="000D6D5F" w:rsidP="000D6D5F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0D6D5F" w:rsidRDefault="000D6D5F" w:rsidP="000D6D5F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0D6D5F" w:rsidRDefault="000D6D5F" w:rsidP="000D6D5F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0D6D5F" w:rsidRDefault="000D6D5F" w:rsidP="000D6D5F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0D6D5F" w:rsidRDefault="000D6D5F" w:rsidP="000D6D5F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0D6D5F" w:rsidRDefault="000D6D5F" w:rsidP="000D6D5F">
      <w:pPr>
        <w:jc w:val="right"/>
        <w:rPr>
          <w:rFonts w:ascii="PT Astra Serif" w:hAnsi="PT Astra Serif"/>
          <w:b/>
          <w:sz w:val="28"/>
          <w:szCs w:val="28"/>
        </w:rPr>
        <w:sectPr w:rsidR="000D6D5F" w:rsidSect="00D75974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D6D5F" w:rsidRDefault="000D6D5F" w:rsidP="00D7597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0D6D5F" w:rsidRDefault="000D6D5F" w:rsidP="00D7597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постановлению</w:t>
      </w:r>
    </w:p>
    <w:p w:rsidR="000D6D5F" w:rsidRDefault="000D6D5F" w:rsidP="00D7597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0D6D5F" w:rsidRPr="00D75974" w:rsidRDefault="000D6D5F" w:rsidP="00D75974">
      <w:pPr>
        <w:spacing w:line="276" w:lineRule="auto"/>
        <w:jc w:val="righ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от </w:t>
      </w:r>
      <w:r w:rsidR="00D75974" w:rsidRPr="00D75974">
        <w:rPr>
          <w:rFonts w:ascii="PT Astra Serif" w:hAnsi="PT Astra Serif"/>
          <w:b/>
          <w:sz w:val="28"/>
          <w:szCs w:val="28"/>
        </w:rPr>
        <w:t>21 июня 2022 года</w:t>
      </w:r>
      <w:r w:rsidR="00D7597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№ </w:t>
      </w:r>
      <w:r w:rsidR="00D75974" w:rsidRPr="00D75974">
        <w:rPr>
          <w:rFonts w:ascii="PT Astra Serif" w:hAnsi="PT Astra Serif"/>
          <w:b/>
          <w:sz w:val="28"/>
          <w:szCs w:val="28"/>
        </w:rPr>
        <w:t>1319-п</w:t>
      </w:r>
    </w:p>
    <w:p w:rsidR="000D6D5F" w:rsidRDefault="000D6D5F" w:rsidP="000D6D5F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p w:rsidR="000D6D5F" w:rsidRDefault="000D6D5F" w:rsidP="000D6D5F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0D6D5F" w:rsidRDefault="000D6D5F" w:rsidP="000D6D5F">
      <w:pPr>
        <w:widowControl w:val="0"/>
        <w:autoSpaceDE w:val="0"/>
        <w:autoSpaceDN w:val="0"/>
        <w:jc w:val="right"/>
        <w:rPr>
          <w:rFonts w:ascii="PT Astra Serif" w:hAnsi="PT Astra Serif"/>
          <w:sz w:val="22"/>
          <w:szCs w:val="22"/>
        </w:rPr>
      </w:pPr>
    </w:p>
    <w:p w:rsidR="000D6D5F" w:rsidRPr="000D6D5F" w:rsidRDefault="000D6D5F" w:rsidP="000D6D5F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0D6D5F">
        <w:rPr>
          <w:rFonts w:ascii="PT Astra Serif" w:hAnsi="PT Astra Serif"/>
          <w:b/>
          <w:sz w:val="28"/>
          <w:szCs w:val="28"/>
        </w:rPr>
        <w:t>Распределение финансовых ресурсов муниципальной программы (по годам)</w:t>
      </w:r>
    </w:p>
    <w:p w:rsidR="000D6D5F" w:rsidRDefault="000D6D5F" w:rsidP="000D6D5F">
      <w:pPr>
        <w:jc w:val="both"/>
        <w:rPr>
          <w:rFonts w:ascii="PT Astra Serif" w:hAnsi="PT Astra Serif"/>
          <w:sz w:val="28"/>
          <w:szCs w:val="28"/>
        </w:rPr>
      </w:pPr>
    </w:p>
    <w:p w:rsidR="000D6D5F" w:rsidRDefault="000D6D5F" w:rsidP="000D6D5F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39"/>
        <w:gridCol w:w="787"/>
        <w:gridCol w:w="1561"/>
        <w:gridCol w:w="2123"/>
        <w:gridCol w:w="6"/>
        <w:gridCol w:w="1558"/>
        <w:gridCol w:w="988"/>
        <w:gridCol w:w="6"/>
        <w:gridCol w:w="843"/>
        <w:gridCol w:w="6"/>
        <w:gridCol w:w="846"/>
        <w:gridCol w:w="6"/>
        <w:gridCol w:w="849"/>
        <w:gridCol w:w="846"/>
        <w:gridCol w:w="6"/>
        <w:gridCol w:w="1005"/>
        <w:gridCol w:w="943"/>
        <w:gridCol w:w="807"/>
        <w:gridCol w:w="861"/>
      </w:tblGrid>
      <w:tr w:rsidR="00B33FCD" w:rsidRPr="00B33FCD" w:rsidTr="00B33FCD">
        <w:trPr>
          <w:trHeight w:val="288"/>
          <w:tblHeader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70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B33FCD" w:rsidRPr="00B33FCD" w:rsidTr="00B33FCD">
        <w:trPr>
          <w:trHeight w:val="288"/>
          <w:tblHeader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B33FCD" w:rsidRPr="00B33FCD" w:rsidTr="00FC57CF">
        <w:trPr>
          <w:trHeight w:val="1176"/>
          <w:tblHeader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tabs>
                <w:tab w:val="left" w:pos="176"/>
              </w:tabs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2026 - 2030</w:t>
            </w:r>
          </w:p>
        </w:tc>
      </w:tr>
      <w:tr w:rsidR="00B33FCD" w:rsidRPr="00B33FCD" w:rsidTr="00FC57CF">
        <w:trPr>
          <w:trHeight w:val="204"/>
          <w:tblHeader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</w:tr>
      <w:tr w:rsidR="00B33FCD" w:rsidRPr="00B33FCD" w:rsidTr="00FC57CF">
        <w:trPr>
          <w:trHeight w:val="28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431 310,0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33 693,6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34 324,3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35 090,4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36 400,6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36 400,5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36 400,6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36 500,0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182 500,0</w:t>
            </w:r>
          </w:p>
        </w:tc>
      </w:tr>
      <w:tr w:rsidR="00B33FCD" w:rsidRPr="00B33FCD" w:rsidTr="00FC57CF">
        <w:trPr>
          <w:trHeight w:val="52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79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28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431 310,0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33 693,6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34 324,3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35 090,4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36 400,6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36 400,5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36 400,6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36 500,0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182 500,0</w:t>
            </w:r>
          </w:p>
        </w:tc>
      </w:tr>
      <w:tr w:rsidR="00B33FCD" w:rsidRPr="00B33FCD" w:rsidTr="00FC57CF">
        <w:trPr>
          <w:trHeight w:val="52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28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Развитие единой комплексной системы </w:t>
            </w: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управления муниципальными финансами  (4)</w:t>
            </w:r>
          </w:p>
        </w:tc>
        <w:tc>
          <w:tcPr>
            <w:tcW w:w="7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Департамент финансов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32 264,1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3 179,5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2 584,6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13 500,0</w:t>
            </w:r>
          </w:p>
        </w:tc>
      </w:tr>
      <w:tr w:rsidR="00B33FCD" w:rsidRPr="00B33FCD" w:rsidTr="00FC57CF">
        <w:trPr>
          <w:trHeight w:val="52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79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28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32 264,1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3 179,5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2 584,6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13 500,0</w:t>
            </w:r>
          </w:p>
        </w:tc>
      </w:tr>
      <w:tr w:rsidR="00B33FCD" w:rsidRPr="00B33FCD" w:rsidTr="00FC57CF">
        <w:trPr>
          <w:trHeight w:val="52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28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Мониторинг состояния и обслуживание муниципального долга города Югорска (5)</w:t>
            </w:r>
          </w:p>
        </w:tc>
        <w:tc>
          <w:tcPr>
            <w:tcW w:w="7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255 125,9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20 797,0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14 163,9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12 720,0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16 445,0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26 000,0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26 000,0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24 000,0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115 000,0</w:t>
            </w:r>
          </w:p>
        </w:tc>
      </w:tr>
      <w:tr w:rsidR="00B33FCD" w:rsidRPr="00B33FCD" w:rsidTr="00FC57CF">
        <w:trPr>
          <w:trHeight w:val="52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79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28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255 125,9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20 797,0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14 163,9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12 720,0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16 445,0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26 000,0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26 000,0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24 000,0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115 000,0</w:t>
            </w:r>
          </w:p>
        </w:tc>
      </w:tr>
      <w:tr w:rsidR="00B33FCD" w:rsidRPr="00B33FCD" w:rsidTr="00FC57CF">
        <w:trPr>
          <w:trHeight w:val="52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28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7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718 700,0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55 545,6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65 100,5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65 100,6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63 200,0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311 000,0</w:t>
            </w:r>
          </w:p>
        </w:tc>
      </w:tr>
      <w:tr w:rsidR="00B33FCD" w:rsidRPr="00B33FCD" w:rsidTr="00FC57CF">
        <w:trPr>
          <w:trHeight w:val="52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79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28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718 700,0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55 545,6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65 100,5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65 100,6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63 200,0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311 000,0</w:t>
            </w:r>
          </w:p>
        </w:tc>
      </w:tr>
      <w:tr w:rsidR="00B33FCD" w:rsidRPr="00B33FCD" w:rsidTr="00FC57CF">
        <w:trPr>
          <w:trHeight w:val="52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28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B33FCD" w:rsidRPr="00B33FCD" w:rsidTr="00FC57CF">
        <w:trPr>
          <w:trHeight w:val="28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52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79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28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52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28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718 700,0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55 545,6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65 100,5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65 100,6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63 200,0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311 000,0</w:t>
            </w:r>
          </w:p>
        </w:tc>
      </w:tr>
      <w:tr w:rsidR="00B33FCD" w:rsidRPr="00B33FCD" w:rsidTr="00FC57CF">
        <w:trPr>
          <w:trHeight w:val="52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79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28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718 700,0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55 545,6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65 100,5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65 100,6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63 200,0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311 000,0</w:t>
            </w:r>
          </w:p>
        </w:tc>
      </w:tr>
      <w:tr w:rsidR="00B33FCD" w:rsidRPr="00B33FCD" w:rsidTr="00FC57CF">
        <w:trPr>
          <w:trHeight w:val="52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0D6D5F" w:rsidRPr="00B33FCD" w:rsidTr="00B33FCD">
        <w:trPr>
          <w:trHeight w:val="28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5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33FCD" w:rsidRPr="00B33FCD" w:rsidTr="00FC57CF">
        <w:trPr>
          <w:trHeight w:val="28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7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52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79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28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52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28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7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718 700,0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55 545,6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65 100,5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65 100,6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63 200,0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311 000,0</w:t>
            </w:r>
          </w:p>
        </w:tc>
      </w:tr>
      <w:tr w:rsidR="00B33FCD" w:rsidRPr="00B33FCD" w:rsidTr="00FC57CF">
        <w:trPr>
          <w:trHeight w:val="52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79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33FCD" w:rsidRPr="00B33FCD" w:rsidTr="00FC57CF">
        <w:trPr>
          <w:trHeight w:val="28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718 700,0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55 545,6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65 100,5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65 100,6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63 200,0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311 000,0</w:t>
            </w:r>
          </w:p>
        </w:tc>
      </w:tr>
      <w:tr w:rsidR="00B33FCD" w:rsidRPr="00B33FCD" w:rsidTr="00FC57CF">
        <w:trPr>
          <w:trHeight w:val="52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0D6D5F" w:rsidRPr="00B33FCD" w:rsidTr="00B33FCD">
        <w:trPr>
          <w:trHeight w:val="28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75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C57CF" w:rsidRPr="00B33FCD" w:rsidTr="00FC57CF">
        <w:trPr>
          <w:trHeight w:val="28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718 700,0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55 545,6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65 100,5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65 100,6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63 200,0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311 000,0</w:t>
            </w:r>
          </w:p>
        </w:tc>
      </w:tr>
      <w:tr w:rsidR="00FC57CF" w:rsidRPr="00B33FCD" w:rsidTr="00FC57CF">
        <w:trPr>
          <w:trHeight w:val="52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C57CF" w:rsidRPr="00B33FCD" w:rsidTr="00FC57CF">
        <w:trPr>
          <w:trHeight w:val="79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C57CF" w:rsidRPr="00B33FCD" w:rsidTr="00FC57CF">
        <w:trPr>
          <w:trHeight w:val="28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718 700,0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55 545,6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65 100,5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65 100,6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63 200,0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311 000,0</w:t>
            </w:r>
          </w:p>
        </w:tc>
      </w:tr>
      <w:tr w:rsidR="00FC57CF" w:rsidRPr="00B33FCD" w:rsidTr="00FC57CF">
        <w:trPr>
          <w:trHeight w:val="52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5F" w:rsidRPr="00B33FCD" w:rsidRDefault="000D6D5F" w:rsidP="00B33FC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33FCD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</w:tbl>
    <w:p w:rsidR="000D6D5F" w:rsidRDefault="000D6D5F" w:rsidP="000D6D5F">
      <w:pPr>
        <w:jc w:val="both"/>
        <w:rPr>
          <w:rFonts w:ascii="PT Astra Serif" w:hAnsi="PT Astra Serif"/>
          <w:color w:val="FF0000"/>
          <w:sz w:val="28"/>
          <w:szCs w:val="28"/>
        </w:rPr>
      </w:pPr>
    </w:p>
    <w:p w:rsidR="00A44F85" w:rsidRPr="00865C5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sectPr w:rsidR="00A44F85" w:rsidRPr="00865C55" w:rsidSect="000D6D5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16" w:rsidRDefault="00F22A16" w:rsidP="003C5141">
      <w:r>
        <w:separator/>
      </w:r>
    </w:p>
  </w:endnote>
  <w:endnote w:type="continuationSeparator" w:id="0">
    <w:p w:rsidR="00F22A16" w:rsidRDefault="00F22A1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16" w:rsidRDefault="00F22A16" w:rsidP="003C5141">
      <w:r>
        <w:separator/>
      </w:r>
    </w:p>
  </w:footnote>
  <w:footnote w:type="continuationSeparator" w:id="0">
    <w:p w:rsidR="00F22A16" w:rsidRDefault="00F22A1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040048"/>
      <w:docPartObj>
        <w:docPartGallery w:val="Page Numbers (Top of Page)"/>
        <w:docPartUnique/>
      </w:docPartObj>
    </w:sdtPr>
    <w:sdtEndPr/>
    <w:sdtContent>
      <w:p w:rsidR="00B33FCD" w:rsidRDefault="00B33F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974">
          <w:rPr>
            <w:noProof/>
          </w:rPr>
          <w:t>6</w:t>
        </w:r>
        <w:r>
          <w:fldChar w:fldCharType="end"/>
        </w:r>
      </w:p>
    </w:sdtContent>
  </w:sdt>
  <w:p w:rsidR="00B33FCD" w:rsidRDefault="00B33F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474CF6"/>
    <w:multiLevelType w:val="hybridMultilevel"/>
    <w:tmpl w:val="8C54EFC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D6D5F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A42B6"/>
    <w:rsid w:val="002F5129"/>
    <w:rsid w:val="00355CF1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B1D84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2CBA"/>
    <w:rsid w:val="00B14AF7"/>
    <w:rsid w:val="00B33FCD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75974"/>
    <w:rsid w:val="00DD3187"/>
    <w:rsid w:val="00E3489F"/>
    <w:rsid w:val="00E864FB"/>
    <w:rsid w:val="00E91200"/>
    <w:rsid w:val="00E9184A"/>
    <w:rsid w:val="00E96878"/>
    <w:rsid w:val="00EC794D"/>
    <w:rsid w:val="00ED117A"/>
    <w:rsid w:val="00EF19B1"/>
    <w:rsid w:val="00F22A16"/>
    <w:rsid w:val="00F33869"/>
    <w:rsid w:val="00F52A75"/>
    <w:rsid w:val="00F639D4"/>
    <w:rsid w:val="00F6410F"/>
    <w:rsid w:val="00F930E6"/>
    <w:rsid w:val="00FA2C75"/>
    <w:rsid w:val="00FC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99"/>
    <w:locked/>
    <w:rsid w:val="000D6D5F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99"/>
    <w:locked/>
    <w:rsid w:val="000D6D5F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18</cp:revision>
  <cp:lastPrinted>2022-06-21T07:37:00Z</cp:lastPrinted>
  <dcterms:created xsi:type="dcterms:W3CDTF">2019-08-02T09:29:00Z</dcterms:created>
  <dcterms:modified xsi:type="dcterms:W3CDTF">2022-06-21T07:37:00Z</dcterms:modified>
</cp:coreProperties>
</file>