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bookmarkStart w:id="0" w:name="Par18"/>
      <w:bookmarkEnd w:id="0"/>
      <w:r w:rsidRPr="00EA3FAF">
        <w:rPr>
          <w:rFonts w:ascii="Times New Roman" w:hAnsi="Times New Roman" w:cs="Times New Roman"/>
          <w:sz w:val="24"/>
          <w:szCs w:val="24"/>
        </w:rPr>
        <w:t>КОМИССИЯ ПРИ ПРЕЗИДЕНТЕ РОССИЙСКОЙ ФЕДЕРАЦИИ</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ПО ГОСУДАРСТВЕННЫМ НАГРАДАМ</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3"/>
      <w:bookmarkEnd w:id="1"/>
      <w:r w:rsidRPr="00EA3FAF">
        <w:rPr>
          <w:rFonts w:ascii="Times New Roman" w:hAnsi="Times New Roman" w:cs="Times New Roman"/>
          <w:sz w:val="24"/>
          <w:szCs w:val="24"/>
        </w:rPr>
        <w:t>МЕТОДИЧЕСКИЕ РЕКОМЕНДАЦИИ</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О ПОРЯДКЕ ОФОРМЛЕНИЯ И ПРЕДСТАВЛЕНИЯ ДОКУМЕНТОВ</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О НАГРАЖДЕНИИ ГОСУДАРСТВЕННЫМИ НАГРАДАМИ</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РОССИЙСКОЙ ФЕДЕРАЦИИ</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1. </w:t>
      </w:r>
      <w:proofErr w:type="gramStart"/>
      <w:r w:rsidRPr="00EA3FAF">
        <w:rPr>
          <w:rFonts w:ascii="Times New Roman" w:hAnsi="Times New Roman" w:cs="Times New Roman"/>
          <w:sz w:val="24"/>
          <w:szCs w:val="24"/>
        </w:rPr>
        <w:t xml:space="preserve">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5" w:history="1">
        <w:r w:rsidRPr="00EA3FAF">
          <w:rPr>
            <w:rFonts w:ascii="Times New Roman" w:hAnsi="Times New Roman" w:cs="Times New Roman"/>
            <w:sz w:val="24"/>
            <w:szCs w:val="24"/>
          </w:rPr>
          <w:t>Положением</w:t>
        </w:r>
      </w:hyperlink>
      <w:r w:rsidRPr="00EA3FAF">
        <w:rPr>
          <w:rFonts w:ascii="Times New Roman" w:hAnsi="Times New Roman" w:cs="Times New Roman"/>
          <w:sz w:val="24"/>
          <w:szCs w:val="24"/>
        </w:rP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w:t>
      </w:r>
      <w:proofErr w:type="gramEnd"/>
      <w:r w:rsidRPr="00EA3FAF">
        <w:rPr>
          <w:rFonts w:ascii="Times New Roman" w:hAnsi="Times New Roman" w:cs="Times New Roman"/>
          <w:sz w:val="24"/>
          <w:szCs w:val="24"/>
        </w:rPr>
        <w:t xml:space="preserve"> Положение о государственных наградах Российской Федерации и формы наградных листов.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Рекомендуемый стаж работы (службы) в занимаемой должности лица, представляемого к награждению, должен составлять не менее трех лет.</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roofErr w:type="gramEnd"/>
      <w:r w:rsidRPr="00EA3FAF">
        <w:rPr>
          <w:rFonts w:ascii="Times New Roman" w:hAnsi="Times New Roman" w:cs="Times New Roman"/>
          <w:sz w:val="24"/>
          <w:szCs w:val="24"/>
        </w:rPr>
        <w:t xml:space="preserve"> Мнение коллектива оформляется протоколом собрания и прилагается к наградному листу.</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w:t>
      </w:r>
      <w:r w:rsidRPr="00EA3FAF">
        <w:rPr>
          <w:rFonts w:ascii="Times New Roman" w:hAnsi="Times New Roman" w:cs="Times New Roman"/>
          <w:sz w:val="24"/>
          <w:szCs w:val="24"/>
        </w:rPr>
        <w:lastRenderedPageBreak/>
        <w:t>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Pr="00EA3FAF">
          <w:rPr>
            <w:rFonts w:ascii="Times New Roman" w:hAnsi="Times New Roman" w:cs="Times New Roman"/>
            <w:sz w:val="24"/>
            <w:szCs w:val="24"/>
          </w:rPr>
          <w:t>Указом</w:t>
        </w:r>
      </w:hyperlink>
      <w:r w:rsidRPr="00EA3FAF">
        <w:rPr>
          <w:rFonts w:ascii="Times New Roman" w:hAnsi="Times New Roman" w:cs="Times New Roman"/>
          <w:sz w:val="24"/>
          <w:szCs w:val="24"/>
        </w:rPr>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EA3FAF">
          <w:rPr>
            <w:rFonts w:ascii="Times New Roman" w:hAnsi="Times New Roman" w:cs="Times New Roman"/>
            <w:sz w:val="24"/>
            <w:szCs w:val="24"/>
          </w:rPr>
          <w:t>форма N 1</w:t>
        </w:r>
      </w:hyperlink>
      <w:r w:rsidRPr="00EA3FAF">
        <w:rPr>
          <w:rFonts w:ascii="Times New Roman" w:hAnsi="Times New Roman" w:cs="Times New Roman"/>
          <w:sz w:val="24"/>
          <w:szCs w:val="24"/>
        </w:rPr>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Pr="00EA3FAF">
          <w:rPr>
            <w:rFonts w:ascii="Times New Roman" w:hAnsi="Times New Roman" w:cs="Times New Roman"/>
            <w:sz w:val="24"/>
            <w:szCs w:val="24"/>
          </w:rPr>
          <w:t>форма N 2</w:t>
        </w:r>
      </w:hyperlink>
      <w:r w:rsidRPr="00EA3FAF">
        <w:rPr>
          <w:rFonts w:ascii="Times New Roman" w:hAnsi="Times New Roman" w:cs="Times New Roman"/>
          <w:sz w:val="24"/>
          <w:szCs w:val="24"/>
        </w:rPr>
        <w:t xml:space="preserve"> - предусмотрена </w:t>
      </w:r>
      <w:proofErr w:type="gramStart"/>
      <w:r w:rsidRPr="00EA3FAF">
        <w:rPr>
          <w:rFonts w:ascii="Times New Roman" w:hAnsi="Times New Roman" w:cs="Times New Roman"/>
          <w:sz w:val="24"/>
          <w:szCs w:val="24"/>
        </w:rPr>
        <w:t>для</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военнослужащих Российской Федерации и гражданского персонала государственных органов, в которых предусмотрена военная служба;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лиц, замещающих государственные должности Российской Федерации и государственные должности субъектов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работников органов власти субъектов Российской Федерации и муниципальных органов власти;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Pr="00EA3FAF">
          <w:rPr>
            <w:rFonts w:ascii="Times New Roman" w:hAnsi="Times New Roman" w:cs="Times New Roman"/>
            <w:sz w:val="24"/>
            <w:szCs w:val="24"/>
          </w:rPr>
          <w:t>форма N 4</w:t>
        </w:r>
      </w:hyperlink>
      <w:r w:rsidRPr="00EA3FAF">
        <w:rPr>
          <w:rFonts w:ascii="Times New Roman" w:hAnsi="Times New Roman" w:cs="Times New Roman"/>
          <w:sz w:val="24"/>
          <w:szCs w:val="24"/>
        </w:rPr>
        <w:t xml:space="preserve"> - для родителей (усыновителей), представляемых к награждению орденом "Родительская слава" или медалью ордена "Родительская слава".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В наградном листе в соответствующих графах указываются следующие сведения: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полученное образование и специальность (по диплому), полное наименование учебного заведения и год его окончания;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lastRenderedPageBreak/>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Юбилейные и памятные медали Российской Федерации и СССР в соответствующих пунктах наградных листов не указываются.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w:t>
      </w:r>
      <w:proofErr w:type="gramStart"/>
      <w:r w:rsidRPr="00EA3FAF">
        <w:rPr>
          <w:rFonts w:ascii="Times New Roman" w:hAnsi="Times New Roman" w:cs="Times New Roman"/>
          <w:sz w:val="24"/>
          <w:szCs w:val="24"/>
        </w:rPr>
        <w:t>представляемый</w:t>
      </w:r>
      <w:proofErr w:type="gramEnd"/>
      <w:r w:rsidRPr="00EA3FAF">
        <w:rPr>
          <w:rFonts w:ascii="Times New Roman" w:hAnsi="Times New Roman" w:cs="Times New Roman"/>
          <w:sz w:val="24"/>
          <w:szCs w:val="24"/>
        </w:rPr>
        <w:t xml:space="preserve">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Награды общественных организаций не указываются;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стаж работы в должности заполняется только при оформлении наградного листа на руководящих работников. </w:t>
      </w:r>
      <w:proofErr w:type="gramStart"/>
      <w:r w:rsidRPr="00EA3FAF">
        <w:rPr>
          <w:rFonts w:ascii="Times New Roman" w:hAnsi="Times New Roman" w:cs="Times New Roman"/>
          <w:sz w:val="24"/>
          <w:szCs w:val="24"/>
        </w:rPr>
        <w:t xml:space="preserve">Перечень руководящих работников приведен в Общероссийском </w:t>
      </w:r>
      <w:hyperlink r:id="rId10" w:history="1">
        <w:r w:rsidRPr="00EA3FAF">
          <w:rPr>
            <w:rFonts w:ascii="Times New Roman" w:hAnsi="Times New Roman" w:cs="Times New Roman"/>
            <w:sz w:val="24"/>
            <w:szCs w:val="24"/>
          </w:rPr>
          <w:t>классификаторе</w:t>
        </w:r>
      </w:hyperlink>
      <w:r w:rsidRPr="00EA3FAF">
        <w:rPr>
          <w:rFonts w:ascii="Times New Roman" w:hAnsi="Times New Roman" w:cs="Times New Roman"/>
          <w:sz w:val="24"/>
          <w:szCs w:val="24"/>
        </w:rPr>
        <w:t xml:space="preserve"> занятий, утвержденном Постановлением Госстандарта России от 30 декабря 1993 г. N 298;</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При заполнении наградного листа в графе "адрес организации" указывается фактический адрес последнего места работы (службы). </w:t>
      </w:r>
      <w:proofErr w:type="gramStart"/>
      <w:r w:rsidRPr="00EA3FAF">
        <w:rPr>
          <w:rFonts w:ascii="Times New Roman" w:hAnsi="Times New Roman" w:cs="Times New Roman"/>
          <w:sz w:val="24"/>
          <w:szCs w:val="24"/>
        </w:rPr>
        <w:t>При перечислении прежних мест работы (службы) указывается только субъект Российской Федерации (военный округ, флот);</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Вид награды определяется исходя из характера и степени заслуг представляемого к награждению с учетом требований </w:t>
      </w:r>
      <w:hyperlink r:id="rId11" w:history="1">
        <w:r w:rsidRPr="00EA3FAF">
          <w:rPr>
            <w:rFonts w:ascii="Times New Roman" w:hAnsi="Times New Roman" w:cs="Times New Roman"/>
            <w:sz w:val="24"/>
            <w:szCs w:val="24"/>
          </w:rPr>
          <w:t>Положения</w:t>
        </w:r>
      </w:hyperlink>
      <w:r w:rsidRPr="00EA3FAF">
        <w:rPr>
          <w:rFonts w:ascii="Times New Roman" w:hAnsi="Times New Roman" w:cs="Times New Roman"/>
          <w:sz w:val="24"/>
          <w:szCs w:val="24"/>
        </w:rP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lastRenderedPageBreak/>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2" w:history="1">
        <w:r w:rsidRPr="00EA3FAF">
          <w:rPr>
            <w:rFonts w:ascii="Times New Roman" w:hAnsi="Times New Roman" w:cs="Times New Roman"/>
            <w:sz w:val="24"/>
            <w:szCs w:val="24"/>
          </w:rPr>
          <w:t>Указа</w:t>
        </w:r>
      </w:hyperlink>
      <w:r w:rsidRPr="00EA3FAF">
        <w:rPr>
          <w:rFonts w:ascii="Times New Roman" w:hAnsi="Times New Roman" w:cs="Times New Roman"/>
          <w:sz w:val="24"/>
          <w:szCs w:val="24"/>
        </w:rP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w:t>
      </w:r>
      <w:proofErr w:type="gramEnd"/>
      <w:r w:rsidRPr="00EA3FAF">
        <w:rPr>
          <w:rFonts w:ascii="Times New Roman" w:hAnsi="Times New Roman" w:cs="Times New Roman"/>
          <w:sz w:val="24"/>
          <w:szCs w:val="24"/>
        </w:rPr>
        <w:t xml:space="preserve"> гражданской службы для назначения пенсии за выслугу лет федеральных государственных гражданских служащих".</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proofErr w:type="gramStart"/>
        <w:r w:rsidRPr="00EA3FAF">
          <w:rPr>
            <w:rFonts w:ascii="Times New Roman" w:hAnsi="Times New Roman" w:cs="Times New Roman"/>
            <w:sz w:val="24"/>
            <w:szCs w:val="24"/>
          </w:rPr>
          <w:t>Форма N 2</w:t>
        </w:r>
      </w:hyperlink>
      <w:r w:rsidRPr="00EA3FAF">
        <w:rPr>
          <w:rFonts w:ascii="Times New Roman" w:hAnsi="Times New Roman" w:cs="Times New Roman"/>
          <w:sz w:val="24"/>
          <w:szCs w:val="24"/>
        </w:rPr>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w:t>
      </w:r>
      <w:proofErr w:type="gramEnd"/>
      <w:r w:rsidRPr="00EA3FAF">
        <w:rPr>
          <w:rFonts w:ascii="Times New Roman" w:hAnsi="Times New Roman" w:cs="Times New Roman"/>
          <w:sz w:val="24"/>
          <w:szCs w:val="24"/>
        </w:rPr>
        <w:t xml:space="preserve"> </w:t>
      </w:r>
      <w:proofErr w:type="gramStart"/>
      <w:r w:rsidRPr="00EA3FAF">
        <w:rPr>
          <w:rFonts w:ascii="Times New Roman" w:hAnsi="Times New Roman" w:cs="Times New Roman"/>
          <w:sz w:val="24"/>
          <w:szCs w:val="24"/>
        </w:rPr>
        <w:t>листе</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4" w:history="1">
        <w:r w:rsidRPr="00EA3FAF">
          <w:rPr>
            <w:rFonts w:ascii="Times New Roman" w:hAnsi="Times New Roman" w:cs="Times New Roman"/>
            <w:sz w:val="24"/>
            <w:szCs w:val="24"/>
          </w:rPr>
          <w:t>Положением</w:t>
        </w:r>
      </w:hyperlink>
      <w:r w:rsidRPr="00EA3FAF">
        <w:rPr>
          <w:rFonts w:ascii="Times New Roman" w:hAnsi="Times New Roman" w:cs="Times New Roman"/>
          <w:sz w:val="24"/>
          <w:szCs w:val="24"/>
        </w:rPr>
        <w:t xml:space="preserve"> о государственных наградах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4. </w:t>
      </w:r>
      <w:proofErr w:type="gramStart"/>
      <w:r w:rsidRPr="00EA3FAF">
        <w:rPr>
          <w:rFonts w:ascii="Times New Roman" w:hAnsi="Times New Roman" w:cs="Times New Roman"/>
          <w:sz w:val="24"/>
          <w:szCs w:val="24"/>
        </w:rPr>
        <w:t xml:space="preserve">Оформленные в коллективах предприятий, учреждений, организаций наградные листы </w:t>
      </w:r>
      <w:hyperlink r:id="rId15" w:history="1">
        <w:r w:rsidRPr="00EA3FAF">
          <w:rPr>
            <w:rFonts w:ascii="Times New Roman" w:hAnsi="Times New Roman" w:cs="Times New Roman"/>
            <w:sz w:val="24"/>
            <w:szCs w:val="24"/>
          </w:rPr>
          <w:t>формы N 1</w:t>
        </w:r>
      </w:hyperlink>
      <w:r w:rsidRPr="00EA3FAF">
        <w:rPr>
          <w:rFonts w:ascii="Times New Roman" w:hAnsi="Times New Roman" w:cs="Times New Roman"/>
          <w:sz w:val="24"/>
          <w:szCs w:val="24"/>
        </w:rPr>
        <w:t xml:space="preserve">, </w:t>
      </w:r>
      <w:hyperlink r:id="rId16" w:history="1">
        <w:r w:rsidRPr="00EA3FAF">
          <w:rPr>
            <w:rFonts w:ascii="Times New Roman" w:hAnsi="Times New Roman" w:cs="Times New Roman"/>
            <w:sz w:val="24"/>
            <w:szCs w:val="24"/>
          </w:rPr>
          <w:t>N 2</w:t>
        </w:r>
      </w:hyperlink>
      <w:r w:rsidRPr="00EA3FAF">
        <w:rPr>
          <w:rFonts w:ascii="Times New Roman" w:hAnsi="Times New Roman" w:cs="Times New Roman"/>
          <w:sz w:val="24"/>
          <w:szCs w:val="24"/>
        </w:rPr>
        <w:t xml:space="preserve"> (при необходимости) и </w:t>
      </w:r>
      <w:hyperlink r:id="rId17" w:history="1">
        <w:r w:rsidRPr="00EA3FAF">
          <w:rPr>
            <w:rFonts w:ascii="Times New Roman" w:hAnsi="Times New Roman" w:cs="Times New Roman"/>
            <w:sz w:val="24"/>
            <w:szCs w:val="24"/>
          </w:rPr>
          <w:t>N 4</w:t>
        </w:r>
      </w:hyperlink>
      <w:r w:rsidRPr="00EA3FAF">
        <w:rPr>
          <w:rFonts w:ascii="Times New Roman" w:hAnsi="Times New Roman" w:cs="Times New Roman"/>
          <w:sz w:val="24"/>
          <w:szCs w:val="24"/>
        </w:rP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w:t>
      </w:r>
      <w:r w:rsidRPr="00EA3FAF">
        <w:rPr>
          <w:rFonts w:ascii="Times New Roman" w:hAnsi="Times New Roman" w:cs="Times New Roman"/>
          <w:sz w:val="24"/>
          <w:szCs w:val="24"/>
        </w:rPr>
        <w:lastRenderedPageBreak/>
        <w:t>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w:t>
      </w:r>
      <w:proofErr w:type="gramEnd"/>
      <w:r w:rsidRPr="00EA3FAF">
        <w:rPr>
          <w:rFonts w:ascii="Times New Roman" w:hAnsi="Times New Roman" w:cs="Times New Roman"/>
          <w:sz w:val="24"/>
          <w:szCs w:val="24"/>
        </w:rPr>
        <w:t xml:space="preserve"> федеральных </w:t>
      </w:r>
      <w:proofErr w:type="gramStart"/>
      <w:r w:rsidRPr="00EA3FAF">
        <w:rPr>
          <w:rFonts w:ascii="Times New Roman" w:hAnsi="Times New Roman" w:cs="Times New Roman"/>
          <w:sz w:val="24"/>
          <w:szCs w:val="24"/>
        </w:rPr>
        <w:t>округах</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Подписи указанных руководителей скрепляются соответствующими печатями с обязательным проставлением даты согласований.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соответствии с </w:t>
      </w:r>
      <w:hyperlink r:id="rId18" w:history="1">
        <w:r w:rsidRPr="00EA3FAF">
          <w:rPr>
            <w:rFonts w:ascii="Times New Roman" w:hAnsi="Times New Roman" w:cs="Times New Roman"/>
            <w:sz w:val="24"/>
            <w:szCs w:val="24"/>
          </w:rPr>
          <w:t>п. 39</w:t>
        </w:r>
      </w:hyperlink>
      <w:r w:rsidRPr="00EA3FAF">
        <w:rPr>
          <w:rFonts w:ascii="Times New Roman" w:hAnsi="Times New Roman" w:cs="Times New Roman"/>
          <w:sz w:val="24"/>
          <w:szCs w:val="24"/>
        </w:rP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86"/>
      <w:bookmarkEnd w:id="2"/>
      <w:r w:rsidRPr="00EA3FAF">
        <w:rPr>
          <w:rFonts w:ascii="Times New Roman" w:hAnsi="Times New Roman" w:cs="Times New Roman"/>
          <w:sz w:val="24"/>
          <w:szCs w:val="24"/>
        </w:rPr>
        <w:t>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соответствии с </w:t>
      </w:r>
      <w:hyperlink r:id="rId19" w:history="1">
        <w:r w:rsidRPr="00EA3FAF">
          <w:rPr>
            <w:rFonts w:ascii="Times New Roman" w:hAnsi="Times New Roman" w:cs="Times New Roman"/>
            <w:sz w:val="24"/>
            <w:szCs w:val="24"/>
          </w:rPr>
          <w:t>п. 24</w:t>
        </w:r>
      </w:hyperlink>
      <w:r w:rsidRPr="00EA3FAF">
        <w:rPr>
          <w:rFonts w:ascii="Times New Roman" w:hAnsi="Times New Roman" w:cs="Times New Roman"/>
          <w:sz w:val="24"/>
          <w:szCs w:val="24"/>
        </w:rP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Председателем Правительства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Руководителем Администрации Президента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Заместителем Председателя Правительства Российской Федерации - Руководителем Аппарата Правительства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руководителями федеральных органов государственной власти и иных федеральных государственных органов;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полномочными представителями Президента Российской Федерации в федеральных округах;</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высшими должностными лицами субъектов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президентами государственных академий наук.</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0" w:history="1">
        <w:r w:rsidRPr="00EA3FAF">
          <w:rPr>
            <w:rFonts w:ascii="Times New Roman" w:hAnsi="Times New Roman" w:cs="Times New Roman"/>
            <w:sz w:val="24"/>
            <w:szCs w:val="24"/>
          </w:rPr>
          <w:t>п. п. 25</w:t>
        </w:r>
      </w:hyperlink>
      <w:r w:rsidRPr="00EA3FAF">
        <w:rPr>
          <w:rFonts w:ascii="Times New Roman" w:hAnsi="Times New Roman" w:cs="Times New Roman"/>
          <w:sz w:val="24"/>
          <w:szCs w:val="24"/>
        </w:rPr>
        <w:t xml:space="preserve"> - </w:t>
      </w:r>
      <w:hyperlink r:id="rId21" w:history="1">
        <w:r w:rsidRPr="00EA3FAF">
          <w:rPr>
            <w:rFonts w:ascii="Times New Roman" w:hAnsi="Times New Roman" w:cs="Times New Roman"/>
            <w:sz w:val="24"/>
            <w:szCs w:val="24"/>
          </w:rPr>
          <w:t>33</w:t>
        </w:r>
      </w:hyperlink>
      <w:r w:rsidRPr="00EA3FAF">
        <w:rPr>
          <w:rFonts w:ascii="Times New Roman" w:hAnsi="Times New Roman" w:cs="Times New Roman"/>
          <w:sz w:val="24"/>
          <w:szCs w:val="24"/>
        </w:rPr>
        <w:t xml:space="preserve"> Положения о государственных наградах Российской </w:t>
      </w:r>
      <w:r w:rsidRPr="00EA3FAF">
        <w:rPr>
          <w:rFonts w:ascii="Times New Roman" w:hAnsi="Times New Roman" w:cs="Times New Roman"/>
          <w:sz w:val="24"/>
          <w:szCs w:val="24"/>
        </w:rPr>
        <w:lastRenderedPageBreak/>
        <w:t>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 xml:space="preserve">Министр иностранных дел Российской Федерации в соответствии с </w:t>
      </w:r>
      <w:hyperlink r:id="rId22" w:history="1">
        <w:r w:rsidRPr="00EA3FAF">
          <w:rPr>
            <w:rFonts w:ascii="Times New Roman" w:hAnsi="Times New Roman" w:cs="Times New Roman"/>
            <w:sz w:val="24"/>
            <w:szCs w:val="24"/>
          </w:rPr>
          <w:t>п. 34</w:t>
        </w:r>
      </w:hyperlink>
      <w:r w:rsidRPr="00EA3FAF">
        <w:rPr>
          <w:rFonts w:ascii="Times New Roman" w:hAnsi="Times New Roman" w:cs="Times New Roman"/>
          <w:sz w:val="24"/>
          <w:szCs w:val="24"/>
        </w:rPr>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 xml:space="preserve">Высшие должностные лица субъектов Российской Федерации помимо перечисленных в </w:t>
      </w:r>
      <w:hyperlink r:id="rId23" w:history="1">
        <w:r w:rsidRPr="00EA3FAF">
          <w:rPr>
            <w:rFonts w:ascii="Times New Roman" w:hAnsi="Times New Roman" w:cs="Times New Roman"/>
            <w:sz w:val="24"/>
            <w:szCs w:val="24"/>
          </w:rPr>
          <w:t>п. 32</w:t>
        </w:r>
      </w:hyperlink>
      <w:r w:rsidRPr="00EA3FAF">
        <w:rPr>
          <w:rFonts w:ascii="Times New Roman" w:hAnsi="Times New Roman" w:cs="Times New Roman"/>
          <w:sz w:val="24"/>
          <w:szCs w:val="24"/>
        </w:rP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родителей (усыновителей), проживающих на территории соответствующего субъекта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4" w:history="1">
        <w:r w:rsidRPr="00EA3FAF">
          <w:rPr>
            <w:rFonts w:ascii="Times New Roman" w:hAnsi="Times New Roman" w:cs="Times New Roman"/>
            <w:sz w:val="24"/>
            <w:szCs w:val="24"/>
          </w:rPr>
          <w:t>п. 31</w:t>
        </w:r>
      </w:hyperlink>
      <w:r w:rsidRPr="00EA3FAF">
        <w:rPr>
          <w:rFonts w:ascii="Times New Roman" w:hAnsi="Times New Roman" w:cs="Times New Roman"/>
          <w:sz w:val="24"/>
          <w:szCs w:val="24"/>
        </w:rPr>
        <w:t xml:space="preserve"> Положения о государственных наградах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Фамилии лиц, представленных к награждению одним видом (степенью) государственной награды, приводятся в строго алфавитном порядке.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7. К представлениям о награждении прилагаются: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оформленный наградной лист, прошедший полное согласование в соответствии с требованиями </w:t>
      </w:r>
      <w:hyperlink r:id="rId25" w:history="1">
        <w:r w:rsidRPr="00EA3FAF">
          <w:rPr>
            <w:rFonts w:ascii="Times New Roman" w:hAnsi="Times New Roman" w:cs="Times New Roman"/>
            <w:sz w:val="24"/>
            <w:szCs w:val="24"/>
          </w:rPr>
          <w:t>Положения</w:t>
        </w:r>
      </w:hyperlink>
      <w:r w:rsidRPr="00EA3FAF">
        <w:rPr>
          <w:rFonts w:ascii="Times New Roman" w:hAnsi="Times New Roman" w:cs="Times New Roman"/>
          <w:sz w:val="24"/>
          <w:szCs w:val="24"/>
        </w:rPr>
        <w:t xml:space="preserve"> о государственных наградах Российской Федерации и настоящими Рекомендациями;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протокол собрания коллектива, возбудившего ходатайство о награждении;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копия общегражданского паспорта, военного билета;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прочие документы, в зависимости от сферы деятельности и занимаемой должности лица, представленного к награждению, указанные в </w:t>
      </w:r>
      <w:hyperlink w:anchor="Par131" w:history="1">
        <w:r w:rsidRPr="00EA3FAF">
          <w:rPr>
            <w:rFonts w:ascii="Times New Roman" w:hAnsi="Times New Roman" w:cs="Times New Roman"/>
            <w:sz w:val="24"/>
            <w:szCs w:val="24"/>
          </w:rPr>
          <w:t>приложении N 1</w:t>
        </w:r>
      </w:hyperlink>
      <w:r w:rsidRPr="00EA3FAF">
        <w:rPr>
          <w:rFonts w:ascii="Times New Roman" w:hAnsi="Times New Roman" w:cs="Times New Roman"/>
          <w:sz w:val="24"/>
          <w:szCs w:val="24"/>
        </w:rPr>
        <w:t xml:space="preserve"> (документы, не указанные в приложении, в адрес Администрации Президента Российской Федерации не высылаются).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соответствии с </w:t>
      </w:r>
      <w:hyperlink r:id="rId26" w:history="1">
        <w:r w:rsidRPr="00EA3FAF">
          <w:rPr>
            <w:rFonts w:ascii="Times New Roman" w:hAnsi="Times New Roman" w:cs="Times New Roman"/>
            <w:sz w:val="24"/>
            <w:szCs w:val="24"/>
          </w:rPr>
          <w:t>п. 36</w:t>
        </w:r>
      </w:hyperlink>
      <w:r w:rsidRPr="00EA3FAF">
        <w:rPr>
          <w:rFonts w:ascii="Times New Roman" w:hAnsi="Times New Roman" w:cs="Times New Roman"/>
          <w:sz w:val="24"/>
          <w:szCs w:val="24"/>
        </w:rP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w:t>
      </w:r>
      <w:r w:rsidRPr="00EA3FAF">
        <w:rPr>
          <w:rFonts w:ascii="Times New Roman" w:hAnsi="Times New Roman" w:cs="Times New Roman"/>
          <w:sz w:val="24"/>
          <w:szCs w:val="24"/>
        </w:rPr>
        <w:lastRenderedPageBreak/>
        <w:t>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случае, когда наградные материалы, поступившие в Администрацию Президента Российской Федерации, не соответствуют требованиям </w:t>
      </w:r>
      <w:hyperlink r:id="rId27" w:history="1">
        <w:r w:rsidRPr="00EA3FAF">
          <w:rPr>
            <w:rFonts w:ascii="Times New Roman" w:hAnsi="Times New Roman" w:cs="Times New Roman"/>
            <w:sz w:val="24"/>
            <w:szCs w:val="24"/>
          </w:rPr>
          <w:t>Положения</w:t>
        </w:r>
      </w:hyperlink>
      <w:r w:rsidRPr="00EA3FAF">
        <w:rPr>
          <w:rFonts w:ascii="Times New Roman" w:hAnsi="Times New Roman" w:cs="Times New Roman"/>
          <w:sz w:val="24"/>
          <w:szCs w:val="24"/>
        </w:rP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rsidRPr="00EA3FAF">
        <w:rPr>
          <w:rFonts w:ascii="Times New Roman" w:hAnsi="Times New Roman" w:cs="Times New Roman"/>
          <w:sz w:val="24"/>
          <w:szCs w:val="24"/>
        </w:rPr>
        <w:t>пересогласование</w:t>
      </w:r>
      <w:proofErr w:type="spell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ar208" w:history="1">
        <w:r w:rsidRPr="00EA3FAF">
          <w:rPr>
            <w:rFonts w:ascii="Times New Roman" w:hAnsi="Times New Roman" w:cs="Times New Roman"/>
            <w:sz w:val="24"/>
            <w:szCs w:val="24"/>
          </w:rPr>
          <w:t>(приложение N 2)</w:t>
        </w:r>
      </w:hyperlink>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rsidRPr="00EA3FAF">
        <w:rPr>
          <w:rFonts w:ascii="Times New Roman" w:hAnsi="Times New Roman" w:cs="Times New Roman"/>
          <w:sz w:val="24"/>
          <w:szCs w:val="24"/>
        </w:rPr>
        <w:t>позднее</w:t>
      </w:r>
      <w:proofErr w:type="gramEnd"/>
      <w:r w:rsidRPr="00EA3FAF">
        <w:rPr>
          <w:rFonts w:ascii="Times New Roman" w:hAnsi="Times New Roman" w:cs="Times New Roman"/>
          <w:sz w:val="24"/>
          <w:szCs w:val="24"/>
        </w:rPr>
        <w:t xml:space="preserve"> чем за 3 месяца до юбилейной (памятной) даты.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В случае несоблюдения данного требования Комиссия может принять решение о возврате наградных документов на доработку.</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3FAF">
        <w:rPr>
          <w:rFonts w:ascii="Times New Roman" w:hAnsi="Times New Roman" w:cs="Times New Roman"/>
          <w:sz w:val="24"/>
          <w:szCs w:val="24"/>
        </w:rP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ar133" w:history="1">
        <w:r w:rsidRPr="00EA3FAF">
          <w:rPr>
            <w:rFonts w:ascii="Times New Roman" w:hAnsi="Times New Roman" w:cs="Times New Roman"/>
            <w:sz w:val="24"/>
            <w:szCs w:val="24"/>
          </w:rPr>
          <w:t>п. 1</w:t>
        </w:r>
      </w:hyperlink>
      <w:r w:rsidRPr="00EA3FAF">
        <w:rPr>
          <w:rFonts w:ascii="Times New Roman" w:hAnsi="Times New Roman" w:cs="Times New Roman"/>
          <w:sz w:val="24"/>
          <w:szCs w:val="24"/>
        </w:rP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rsidRPr="00EA3FAF">
        <w:rPr>
          <w:rFonts w:ascii="Times New Roman" w:hAnsi="Times New Roman" w:cs="Times New Roman"/>
          <w:sz w:val="24"/>
          <w:szCs w:val="24"/>
        </w:rPr>
        <w:t>возможно</w:t>
      </w:r>
      <w:proofErr w:type="gramEnd"/>
      <w:r w:rsidRPr="00EA3FAF">
        <w:rPr>
          <w:rFonts w:ascii="Times New Roman" w:hAnsi="Times New Roman" w:cs="Times New Roman"/>
          <w:sz w:val="24"/>
          <w:szCs w:val="24"/>
        </w:rPr>
        <w:t xml:space="preserve">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w:t>
      </w:r>
      <w:r w:rsidRPr="00EA3FAF">
        <w:rPr>
          <w:rFonts w:ascii="Times New Roman" w:hAnsi="Times New Roman" w:cs="Times New Roman"/>
          <w:sz w:val="24"/>
          <w:szCs w:val="24"/>
        </w:rPr>
        <w:lastRenderedPageBreak/>
        <w:t>государственной награды, или им были устранены те замечания, на основании которых Комиссия приняла решение о нецелесообразности награждения.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 w:name="Par129"/>
      <w:bookmarkEnd w:id="3"/>
      <w:r w:rsidRPr="00EA3FAF">
        <w:rPr>
          <w:rFonts w:ascii="Times New Roman" w:hAnsi="Times New Roman" w:cs="Times New Roman"/>
          <w:sz w:val="24"/>
          <w:szCs w:val="24"/>
        </w:rPr>
        <w:lastRenderedPageBreak/>
        <w:t>Приложение N 1</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1"/>
      <w:bookmarkEnd w:id="4"/>
      <w:r w:rsidRPr="00EA3FAF">
        <w:rPr>
          <w:rFonts w:ascii="Times New Roman" w:hAnsi="Times New Roman" w:cs="Times New Roman"/>
          <w:sz w:val="24"/>
          <w:szCs w:val="24"/>
        </w:rPr>
        <w:t>ПЕРЕЧЕНЬ ДОКУМЕНТОВ, ПРИЛАГАЕМЫХ К НАГРАДНОМУ ЛИСТУ:</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3"/>
      <w:bookmarkEnd w:id="5"/>
      <w:r w:rsidRPr="00EA3FAF">
        <w:rPr>
          <w:rFonts w:ascii="Times New Roman" w:hAnsi="Times New Roman" w:cs="Times New Roman"/>
          <w:sz w:val="24"/>
          <w:szCs w:val="24"/>
        </w:rP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4"/>
      <w:bookmarkEnd w:id="6"/>
      <w:r w:rsidRPr="00EA3FAF">
        <w:rPr>
          <w:rFonts w:ascii="Times New Roman" w:hAnsi="Times New Roman" w:cs="Times New Roman"/>
          <w:sz w:val="24"/>
          <w:szCs w:val="24"/>
        </w:rPr>
        <w:t>1.1. Справка о динамике основных финансово-экономических показателей, включающая в себя следующие сведения: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стоимость основных фондов;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среднесписочная численность </w:t>
      </w:r>
      <w:proofErr w:type="gramStart"/>
      <w:r w:rsidRPr="00EA3FAF">
        <w:rPr>
          <w:rFonts w:ascii="Times New Roman" w:hAnsi="Times New Roman" w:cs="Times New Roman"/>
          <w:sz w:val="24"/>
          <w:szCs w:val="24"/>
        </w:rPr>
        <w:t>работающих</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размер среднемесячной заработной платы;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объем реализации продукции, работ, услуг в физическом и стоимостном выражении;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чистая прибыль;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рентабельность производства;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использование доходов </w:t>
      </w:r>
      <w:proofErr w:type="gramStart"/>
      <w:r w:rsidRPr="00EA3FAF">
        <w:rPr>
          <w:rFonts w:ascii="Times New Roman" w:hAnsi="Times New Roman" w:cs="Times New Roman"/>
          <w:sz w:val="24"/>
          <w:szCs w:val="24"/>
        </w:rPr>
        <w:t>в</w:t>
      </w:r>
      <w:proofErr w:type="gramEnd"/>
      <w:r w:rsidRPr="00EA3FAF">
        <w:rPr>
          <w:rFonts w:ascii="Times New Roman" w:hAnsi="Times New Roman" w:cs="Times New Roman"/>
          <w:sz w:val="24"/>
          <w:szCs w:val="24"/>
        </w:rPr>
        <w:t xml:space="preserve"> % </w:t>
      </w:r>
      <w:proofErr w:type="gramStart"/>
      <w:r w:rsidRPr="00EA3FAF">
        <w:rPr>
          <w:rFonts w:ascii="Times New Roman" w:hAnsi="Times New Roman" w:cs="Times New Roman"/>
          <w:sz w:val="24"/>
          <w:szCs w:val="24"/>
        </w:rPr>
        <w:t>по</w:t>
      </w:r>
      <w:proofErr w:type="gramEnd"/>
      <w:r w:rsidRPr="00EA3FAF">
        <w:rPr>
          <w:rFonts w:ascii="Times New Roman" w:hAnsi="Times New Roman" w:cs="Times New Roman"/>
          <w:sz w:val="24"/>
          <w:szCs w:val="24"/>
        </w:rPr>
        <w:t xml:space="preserve"> видам деятельности (инвестиции в основной капитал, выплата премиальных (дивидендов), социальная политика, благотворительность);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дебиторская задолженность (с выделением </w:t>
      </w:r>
      <w:proofErr w:type="gramStart"/>
      <w:r w:rsidRPr="00EA3FAF">
        <w:rPr>
          <w:rFonts w:ascii="Times New Roman" w:hAnsi="Times New Roman" w:cs="Times New Roman"/>
          <w:sz w:val="24"/>
          <w:szCs w:val="24"/>
        </w:rPr>
        <w:t>просроченной</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кредиторская задолженность (с выделением </w:t>
      </w:r>
      <w:proofErr w:type="gramStart"/>
      <w:r w:rsidRPr="00EA3FAF">
        <w:rPr>
          <w:rFonts w:ascii="Times New Roman" w:hAnsi="Times New Roman" w:cs="Times New Roman"/>
          <w:sz w:val="24"/>
          <w:szCs w:val="24"/>
        </w:rPr>
        <w:t>просроченной</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о суммах уплаченных налогов с разбивкой по бюджетам разных уровней;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ценовая политика хозяйствующего субъекта на свою продукцию;</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покрытие потребности субъекта РФ в производимой хозяйствующим субъектом продукции </w:t>
      </w:r>
      <w:proofErr w:type="gramStart"/>
      <w:r w:rsidRPr="00EA3FAF">
        <w:rPr>
          <w:rFonts w:ascii="Times New Roman" w:hAnsi="Times New Roman" w:cs="Times New Roman"/>
          <w:sz w:val="24"/>
          <w:szCs w:val="24"/>
        </w:rPr>
        <w:t>в</w:t>
      </w:r>
      <w:proofErr w:type="gramEnd"/>
      <w:r w:rsidRPr="00EA3FAF">
        <w:rPr>
          <w:rFonts w:ascii="Times New Roman" w:hAnsi="Times New Roman" w:cs="Times New Roman"/>
          <w:sz w:val="24"/>
          <w:szCs w:val="24"/>
        </w:rPr>
        <w:t xml:space="preserve"> %.</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Данная справка подписывается руководителем предприятия, главным бухгалтером и заверяется печатью хозяйствующего субъекта.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1.2. Справка о структуре уставного капитала, включающая в себя следующие сведения: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процедура учреждения соответствующего юридического лица (место, дата и кем зарегистрировано);</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фамилия, имя, отчество собственников, владеющих акциями/долей данного юридического лица, превышающей 5% от номинала;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степень участия представленного к награждению в уставном капитале юридического лица (как </w:t>
      </w:r>
      <w:proofErr w:type="gramStart"/>
      <w:r w:rsidRPr="00EA3FAF">
        <w:rPr>
          <w:rFonts w:ascii="Times New Roman" w:hAnsi="Times New Roman" w:cs="Times New Roman"/>
          <w:sz w:val="24"/>
          <w:szCs w:val="24"/>
        </w:rPr>
        <w:t>прямое</w:t>
      </w:r>
      <w:proofErr w:type="gramEnd"/>
      <w:r w:rsidRPr="00EA3FAF">
        <w:rPr>
          <w:rFonts w:ascii="Times New Roman" w:hAnsi="Times New Roman" w:cs="Times New Roman"/>
          <w:sz w:val="24"/>
          <w:szCs w:val="24"/>
        </w:rPr>
        <w:t>, так и через членов семьи и иных заинтересованных лиц);</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доля государства в уставном капитале;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наличие иностранного капитала, зависимость деятельности предприятия от иностранного влияния.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1.3. Заключение Федеральной службы по финансовым рынкам о состоянии деятельности в сфере обращения ценных бумаг (для акционерных обществ).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8"/>
      <w:bookmarkEnd w:id="7"/>
      <w:r w:rsidRPr="00EA3FAF">
        <w:rPr>
          <w:rFonts w:ascii="Times New Roman" w:hAnsi="Times New Roman" w:cs="Times New Roman"/>
          <w:sz w:val="24"/>
          <w:szCs w:val="24"/>
        </w:rPr>
        <w:t xml:space="preserve">1.4. Заключение органа исполнительной власти субъекта РФ, курирующего вопросы </w:t>
      </w:r>
      <w:r w:rsidRPr="00EA3FAF">
        <w:rPr>
          <w:rFonts w:ascii="Times New Roman" w:hAnsi="Times New Roman" w:cs="Times New Roman"/>
          <w:sz w:val="24"/>
          <w:szCs w:val="24"/>
        </w:rPr>
        <w:lastRenderedPageBreak/>
        <w:t>экономического развития, включающее в себя следующие сведения: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вклад предприятия в социально-экономическое развитие региона за рассматриваемый в наградном листе период;</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оценка проявления социальной ответственности руководством данного предприятия;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оценка своевременности выплаты заработной платы и перевода социальных и пенсионных отчислений предприятием;</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производственно-технических требований.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Примечание: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ar134" w:history="1">
        <w:r w:rsidRPr="00EA3FAF">
          <w:rPr>
            <w:rFonts w:ascii="Times New Roman" w:hAnsi="Times New Roman" w:cs="Times New Roman"/>
            <w:sz w:val="24"/>
            <w:szCs w:val="24"/>
          </w:rPr>
          <w:t>справка 1.1</w:t>
        </w:r>
      </w:hyperlink>
      <w:r w:rsidRPr="00EA3FAF">
        <w:rPr>
          <w:rFonts w:ascii="Times New Roman" w:hAnsi="Times New Roman" w:cs="Times New Roman"/>
          <w:sz w:val="24"/>
          <w:szCs w:val="24"/>
        </w:rPr>
        <w:t xml:space="preserve"> должна включать в себя следующие сведения: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стоимость основных фондов;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размер среднемесячной заработной платы;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среднесписочная численность </w:t>
      </w:r>
      <w:proofErr w:type="gramStart"/>
      <w:r w:rsidRPr="00EA3FAF">
        <w:rPr>
          <w:rFonts w:ascii="Times New Roman" w:hAnsi="Times New Roman" w:cs="Times New Roman"/>
          <w:sz w:val="24"/>
          <w:szCs w:val="24"/>
        </w:rPr>
        <w:t>работающих</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объем реализации продукции, работ, услуг в физическом и стоимостном выражении;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чистая прибыль;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рентабельность производства;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использование доходов </w:t>
      </w:r>
      <w:proofErr w:type="gramStart"/>
      <w:r w:rsidRPr="00EA3FAF">
        <w:rPr>
          <w:rFonts w:ascii="Times New Roman" w:hAnsi="Times New Roman" w:cs="Times New Roman"/>
          <w:sz w:val="24"/>
          <w:szCs w:val="24"/>
        </w:rPr>
        <w:t>в</w:t>
      </w:r>
      <w:proofErr w:type="gramEnd"/>
      <w:r w:rsidRPr="00EA3FAF">
        <w:rPr>
          <w:rFonts w:ascii="Times New Roman" w:hAnsi="Times New Roman" w:cs="Times New Roman"/>
          <w:sz w:val="24"/>
          <w:szCs w:val="24"/>
        </w:rPr>
        <w:t xml:space="preserve"> % </w:t>
      </w:r>
      <w:proofErr w:type="gramStart"/>
      <w:r w:rsidRPr="00EA3FAF">
        <w:rPr>
          <w:rFonts w:ascii="Times New Roman" w:hAnsi="Times New Roman" w:cs="Times New Roman"/>
          <w:sz w:val="24"/>
          <w:szCs w:val="24"/>
        </w:rPr>
        <w:t>по</w:t>
      </w:r>
      <w:proofErr w:type="gramEnd"/>
      <w:r w:rsidRPr="00EA3FAF">
        <w:rPr>
          <w:rFonts w:ascii="Times New Roman" w:hAnsi="Times New Roman" w:cs="Times New Roman"/>
          <w:sz w:val="24"/>
          <w:szCs w:val="24"/>
        </w:rPr>
        <w:t xml:space="preserve"> видам деятельности (инвестиции в основной капитал, выплата премиальных (дивидендов), социальная политика, благотворительность);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дебиторская задолженность (с выделением </w:t>
      </w:r>
      <w:proofErr w:type="gramStart"/>
      <w:r w:rsidRPr="00EA3FAF">
        <w:rPr>
          <w:rFonts w:ascii="Times New Roman" w:hAnsi="Times New Roman" w:cs="Times New Roman"/>
          <w:sz w:val="24"/>
          <w:szCs w:val="24"/>
        </w:rPr>
        <w:t>просроченной</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кредиторская задолженность (с выделением </w:t>
      </w:r>
      <w:proofErr w:type="gramStart"/>
      <w:r w:rsidRPr="00EA3FAF">
        <w:rPr>
          <w:rFonts w:ascii="Times New Roman" w:hAnsi="Times New Roman" w:cs="Times New Roman"/>
          <w:sz w:val="24"/>
          <w:szCs w:val="24"/>
        </w:rPr>
        <w:t>просроченной</w:t>
      </w:r>
      <w:proofErr w:type="gramEnd"/>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сумма уплаченных налогов с разбивкой по бюджетам разных уровней;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данные об исполнении государственного заказа (в </w:t>
      </w:r>
      <w:proofErr w:type="spellStart"/>
      <w:r w:rsidRPr="00EA3FAF">
        <w:rPr>
          <w:rFonts w:ascii="Times New Roman" w:hAnsi="Times New Roman" w:cs="Times New Roman"/>
          <w:sz w:val="24"/>
          <w:szCs w:val="24"/>
        </w:rPr>
        <w:t>т.ч</w:t>
      </w:r>
      <w:proofErr w:type="spellEnd"/>
      <w:r w:rsidRPr="00EA3FAF">
        <w:rPr>
          <w:rFonts w:ascii="Times New Roman" w:hAnsi="Times New Roman" w:cs="Times New Roman"/>
          <w:sz w:val="24"/>
          <w:szCs w:val="24"/>
        </w:rPr>
        <w:t xml:space="preserve">. общее стоимостное исчисление государственного заказа, обеспечение его финансирования (в % </w:t>
      </w:r>
      <w:proofErr w:type="gramStart"/>
      <w:r w:rsidRPr="00EA3FAF">
        <w:rPr>
          <w:rFonts w:ascii="Times New Roman" w:hAnsi="Times New Roman" w:cs="Times New Roman"/>
          <w:sz w:val="24"/>
          <w:szCs w:val="24"/>
        </w:rPr>
        <w:t>от</w:t>
      </w:r>
      <w:proofErr w:type="gramEnd"/>
      <w:r w:rsidRPr="00EA3FAF">
        <w:rPr>
          <w:rFonts w:ascii="Times New Roman" w:hAnsi="Times New Roman" w:cs="Times New Roman"/>
          <w:sz w:val="24"/>
          <w:szCs w:val="24"/>
        </w:rPr>
        <w:t xml:space="preserve"> запланированного), его выполняемость);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сведения в соответствии с требованиями </w:t>
      </w:r>
      <w:hyperlink w:anchor="Par158" w:history="1">
        <w:r w:rsidRPr="00EA3FAF">
          <w:rPr>
            <w:rFonts w:ascii="Times New Roman" w:hAnsi="Times New Roman" w:cs="Times New Roman"/>
            <w:sz w:val="24"/>
            <w:szCs w:val="24"/>
          </w:rPr>
          <w:t>п. 1.4</w:t>
        </w:r>
      </w:hyperlink>
      <w:r w:rsidRPr="00EA3FAF">
        <w:rPr>
          <w:rFonts w:ascii="Times New Roman" w:hAnsi="Times New Roman" w:cs="Times New Roman"/>
          <w:sz w:val="24"/>
          <w:szCs w:val="24"/>
        </w:rPr>
        <w:t>.</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2.1. Справка о творческом составе коллектива с указанием количества работников, удостоенных государственных наград (с указанием вида наград).</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2.2. Репертуар и перечень гастролей (только для артистов).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2.3. Список творческих произведений и выставок, в которых награждаемый принял участие (только для художников).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Примечание:</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При оформлении характеристики должны быть отражены только конкретные личные </w:t>
      </w:r>
      <w:r w:rsidRPr="00EA3FAF">
        <w:rPr>
          <w:rFonts w:ascii="Times New Roman" w:hAnsi="Times New Roman" w:cs="Times New Roman"/>
          <w:sz w:val="24"/>
          <w:szCs w:val="24"/>
        </w:rPr>
        <w:lastRenderedPageBreak/>
        <w:t>творческие заслуги, а не перечень творческих работ или сыгранных ролей.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3.1. Справка о научно-педагогической деятельности ученого.</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3.2. Список научных трудов, с отдельно </w:t>
      </w:r>
      <w:proofErr w:type="gramStart"/>
      <w:r w:rsidRPr="00EA3FAF">
        <w:rPr>
          <w:rFonts w:ascii="Times New Roman" w:hAnsi="Times New Roman" w:cs="Times New Roman"/>
          <w:sz w:val="24"/>
          <w:szCs w:val="24"/>
        </w:rPr>
        <w:t>выделенными</w:t>
      </w:r>
      <w:proofErr w:type="gramEnd"/>
      <w:r w:rsidRPr="00EA3FAF">
        <w:rPr>
          <w:rFonts w:ascii="Times New Roman" w:hAnsi="Times New Roman" w:cs="Times New Roman"/>
          <w:sz w:val="24"/>
          <w:szCs w:val="24"/>
        </w:rPr>
        <w:t xml:space="preserve"> фундаментальными (открытия, монографии, учебники, книги).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3.3. Отзывы предприятий, учреждений, организаций о востребованности научных трудов и их практическом применении.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3.4. Копии диплома доктора наук и аттестата профессора.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3.5. Заключение президиума профильных государственных академий наук о признании результатов научной и научно-практической деятельности.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8" w:history="1">
        <w:r w:rsidRPr="00EA3FAF">
          <w:rPr>
            <w:rFonts w:ascii="Times New Roman" w:hAnsi="Times New Roman" w:cs="Times New Roman"/>
            <w:sz w:val="24"/>
            <w:szCs w:val="24"/>
          </w:rPr>
          <w:t>(форма N 4)</w:t>
        </w:r>
      </w:hyperlink>
      <w:r w:rsidRPr="00EA3FAF">
        <w:rPr>
          <w:rFonts w:ascii="Times New Roman" w:hAnsi="Times New Roman" w:cs="Times New Roman"/>
          <w:sz w:val="24"/>
          <w:szCs w:val="24"/>
        </w:rPr>
        <w:t xml:space="preserve"> прилагаются следующие документы:</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4.2. Данные проверок правоохранительных органов.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4.3. Свидетельство о рождении детей.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4.4. Постановление главы муниципального образования о создании семьи (для усыновителей).</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4.5. Договор о создании приемной семьи и о передаче несовершеннолетних, оставшихся без попечения родителей, на воспитание в приемную семью.</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В </w:t>
      </w:r>
      <w:hyperlink w:anchor="Par86" w:history="1">
        <w:r w:rsidRPr="00EA3FAF">
          <w:rPr>
            <w:rFonts w:ascii="Times New Roman" w:hAnsi="Times New Roman" w:cs="Times New Roman"/>
            <w:sz w:val="24"/>
            <w:szCs w:val="24"/>
          </w:rPr>
          <w:t>п. 5</w:t>
        </w:r>
      </w:hyperlink>
      <w:r w:rsidRPr="00EA3FAF">
        <w:rPr>
          <w:rFonts w:ascii="Times New Roman" w:hAnsi="Times New Roman" w:cs="Times New Roman"/>
          <w:sz w:val="24"/>
          <w:szCs w:val="24"/>
        </w:rP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206"/>
      <w:bookmarkEnd w:id="8"/>
      <w:r w:rsidRPr="00EA3FAF">
        <w:rPr>
          <w:rFonts w:ascii="Times New Roman" w:hAnsi="Times New Roman" w:cs="Times New Roman"/>
          <w:sz w:val="24"/>
          <w:szCs w:val="24"/>
        </w:rPr>
        <w:lastRenderedPageBreak/>
        <w:t>Приложение N 2</w:t>
      </w:r>
    </w:p>
    <w:p w:rsidR="009734B6" w:rsidRPr="00EA3FAF" w:rsidRDefault="009734B6" w:rsidP="009734B6">
      <w:pPr>
        <w:widowControl w:val="0"/>
        <w:autoSpaceDE w:val="0"/>
        <w:autoSpaceDN w:val="0"/>
        <w:adjustRightInd w:val="0"/>
        <w:spacing w:after="0" w:line="240" w:lineRule="auto"/>
        <w:jc w:val="right"/>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bookmarkStart w:id="9" w:name="Par208"/>
      <w:bookmarkEnd w:id="9"/>
      <w:r w:rsidRPr="00EA3FAF">
        <w:rPr>
          <w:rFonts w:ascii="Times New Roman" w:hAnsi="Times New Roman" w:cs="Times New Roman"/>
          <w:sz w:val="24"/>
          <w:szCs w:val="24"/>
        </w:rPr>
        <w:t>КРИТЕРИИ</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ОЦЕНКИ ДЕЯТЕЛЬНОСТИ ВЫСШИХ ДОЛЖНОСТНЫХ ЛИЦ СУБЪЕКТОВ</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РОССИЙСКОЙ ФЕДЕРАЦИИ И ИХ ЗАМЕСТИТЕЛЕЙ, ГЛАВ МУНИЦИПАЛЬНЫХ</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ОБРАЗОВАНИЙ И ИХ ЗАМЕСТИТЕЛЕЙ ПРИ ПРЕДСТАВЛЕНИИ</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r w:rsidRPr="00EA3FAF">
        <w:rPr>
          <w:rFonts w:ascii="Times New Roman" w:hAnsi="Times New Roman" w:cs="Times New Roman"/>
          <w:sz w:val="24"/>
          <w:szCs w:val="24"/>
        </w:rPr>
        <w:t>К ГОСУДАРСТВЕННЫМ НАГРАДАМ</w:t>
      </w:r>
    </w:p>
    <w:p w:rsidR="009734B6" w:rsidRPr="00EA3FAF" w:rsidRDefault="009734B6" w:rsidP="009734B6">
      <w:pPr>
        <w:widowControl w:val="0"/>
        <w:autoSpaceDE w:val="0"/>
        <w:autoSpaceDN w:val="0"/>
        <w:adjustRightInd w:val="0"/>
        <w:spacing w:after="0" w:line="240" w:lineRule="auto"/>
        <w:jc w:val="center"/>
        <w:rPr>
          <w:rFonts w:ascii="Times New Roman" w:hAnsi="Times New Roman" w:cs="Times New Roman"/>
          <w:sz w:val="24"/>
          <w:szCs w:val="24"/>
        </w:rPr>
      </w:pP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Награждение может быть произведено:</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в исключительно высоких показателях </w:t>
      </w:r>
      <w:proofErr w:type="gramStart"/>
      <w:r w:rsidRPr="00EA3FAF">
        <w:rPr>
          <w:rFonts w:ascii="Times New Roman" w:hAnsi="Times New Roman" w:cs="Times New Roman"/>
          <w:sz w:val="24"/>
          <w:szCs w:val="24"/>
        </w:rPr>
        <w:t>оценки эффективности деятельности органов исполнительной власти субъектов Российской</w:t>
      </w:r>
      <w:proofErr w:type="gramEnd"/>
      <w:r w:rsidRPr="00EA3FAF">
        <w:rPr>
          <w:rFonts w:ascii="Times New Roman" w:hAnsi="Times New Roman" w:cs="Times New Roman"/>
          <w:sz w:val="24"/>
          <w:szCs w:val="24"/>
        </w:rPr>
        <w:t xml:space="preserve"> Федерации, установленных </w:t>
      </w:r>
      <w:hyperlink r:id="rId29" w:history="1">
        <w:r w:rsidRPr="00EA3FAF">
          <w:rPr>
            <w:rFonts w:ascii="Times New Roman" w:hAnsi="Times New Roman" w:cs="Times New Roman"/>
            <w:sz w:val="24"/>
            <w:szCs w:val="24"/>
          </w:rPr>
          <w:t>Указом</w:t>
        </w:r>
      </w:hyperlink>
      <w:r w:rsidRPr="00EA3FAF">
        <w:rPr>
          <w:rFonts w:ascii="Times New Roman" w:hAnsi="Times New Roman" w:cs="Times New Roman"/>
          <w:sz w:val="24"/>
          <w:szCs w:val="24"/>
        </w:rP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в исключительно высоких показателях </w:t>
      </w:r>
      <w:proofErr w:type="gramStart"/>
      <w:r w:rsidRPr="00EA3FAF">
        <w:rPr>
          <w:rFonts w:ascii="Times New Roman" w:hAnsi="Times New Roman" w:cs="Times New Roman"/>
          <w:sz w:val="24"/>
          <w:szCs w:val="24"/>
        </w:rPr>
        <w:t>оценки эффективности деятельности органов местного самоуправления городских округов</w:t>
      </w:r>
      <w:proofErr w:type="gramEnd"/>
      <w:r w:rsidRPr="00EA3FAF">
        <w:rPr>
          <w:rFonts w:ascii="Times New Roman" w:hAnsi="Times New Roman" w:cs="Times New Roman"/>
          <w:sz w:val="24"/>
          <w:szCs w:val="24"/>
        </w:rPr>
        <w:t xml:space="preserve"> и муниципальных районов, установленных </w:t>
      </w:r>
      <w:hyperlink r:id="rId30" w:history="1">
        <w:r w:rsidRPr="00EA3FAF">
          <w:rPr>
            <w:rFonts w:ascii="Times New Roman" w:hAnsi="Times New Roman" w:cs="Times New Roman"/>
            <w:sz w:val="24"/>
            <w:szCs w:val="24"/>
          </w:rPr>
          <w:t>Указом</w:t>
        </w:r>
      </w:hyperlink>
      <w:r w:rsidRPr="00EA3FAF">
        <w:rPr>
          <w:rFonts w:ascii="Times New Roman" w:hAnsi="Times New Roman" w:cs="Times New Roman"/>
          <w:sz w:val="24"/>
          <w:szCs w:val="24"/>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2. </w:t>
      </w:r>
      <w:proofErr w:type="gramStart"/>
      <w:r w:rsidRPr="00EA3FAF">
        <w:rPr>
          <w:rFonts w:ascii="Times New Roman" w:hAnsi="Times New Roman" w:cs="Times New Roman"/>
          <w:sz w:val="24"/>
          <w:szCs w:val="24"/>
        </w:rPr>
        <w:t xml:space="preserve">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w:t>
      </w:r>
      <w:proofErr w:type="spellStart"/>
      <w:r w:rsidRPr="00EA3FAF">
        <w:rPr>
          <w:rFonts w:ascii="Times New Roman" w:hAnsi="Times New Roman" w:cs="Times New Roman"/>
          <w:sz w:val="24"/>
          <w:szCs w:val="24"/>
        </w:rPr>
        <w:t>т.ч</w:t>
      </w:r>
      <w:proofErr w:type="spellEnd"/>
      <w:r w:rsidRPr="00EA3FAF">
        <w:rPr>
          <w:rFonts w:ascii="Times New Roman" w:hAnsi="Times New Roman" w:cs="Times New Roman"/>
          <w:sz w:val="24"/>
          <w:szCs w:val="24"/>
        </w:rPr>
        <w:t>.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roofErr w:type="gramEnd"/>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уровень организации и осуществление мероприятий по предотвращению и </w:t>
      </w:r>
      <w:r w:rsidRPr="00EA3FAF">
        <w:rPr>
          <w:rFonts w:ascii="Times New Roman" w:hAnsi="Times New Roman" w:cs="Times New Roman"/>
          <w:sz w:val="24"/>
          <w:szCs w:val="24"/>
        </w:rPr>
        <w:lastRenderedPageBreak/>
        <w:t>урегулированию трудовых конфликтов;</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 xml:space="preserve">-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w:t>
      </w:r>
      <w:proofErr w:type="gramStart"/>
      <w:r w:rsidRPr="00EA3FAF">
        <w:rPr>
          <w:rFonts w:ascii="Times New Roman" w:hAnsi="Times New Roman" w:cs="Times New Roman"/>
          <w:sz w:val="24"/>
          <w:szCs w:val="24"/>
        </w:rPr>
        <w:t>оценки глав исполнительной власти субъектов Российской Федерации</w:t>
      </w:r>
      <w:proofErr w:type="gramEnd"/>
      <w:r w:rsidRPr="00EA3FAF">
        <w:rPr>
          <w:rFonts w:ascii="Times New Roman" w:hAnsi="Times New Roman" w:cs="Times New Roman"/>
          <w:sz w:val="24"/>
          <w:szCs w:val="24"/>
        </w:rPr>
        <w:t xml:space="preserve"> и муниципальных образований (на основании данных Фонда "Общественное мнение" и Спецсвязи России).</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3FAF">
        <w:rPr>
          <w:rFonts w:ascii="Times New Roman" w:hAnsi="Times New Roman" w:cs="Times New Roman"/>
          <w:sz w:val="24"/>
          <w:szCs w:val="24"/>
        </w:rP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9734B6" w:rsidRPr="00EA3FAF" w:rsidRDefault="009734B6" w:rsidP="009734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2502" w:rsidRDefault="00972502">
      <w:bookmarkStart w:id="10" w:name="_GoBack"/>
      <w:bookmarkEnd w:id="10"/>
    </w:p>
    <w:sectPr w:rsidR="00972502" w:rsidSect="00656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5B"/>
    <w:rsid w:val="00653506"/>
    <w:rsid w:val="00972502"/>
    <w:rsid w:val="009734B6"/>
    <w:rsid w:val="009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DFF8C039E75E3A7B5597AC488A1B40562042D02BED306C6C282F52CB5F75EEF3A53F5C4602142T5C9J" TargetMode="External"/><Relationship Id="rId13" Type="http://schemas.openxmlformats.org/officeDocument/2006/relationships/hyperlink" Target="consultantplus://offline/ref=9AEDFF8C039E75E3A7B5597AC488A1B40562042D02BED306C6C282F52CB5F75EEF3A53F5C4602142T5C9J" TargetMode="External"/><Relationship Id="rId18" Type="http://schemas.openxmlformats.org/officeDocument/2006/relationships/hyperlink" Target="consultantplus://offline/ref=9AEDFF8C039E75E3A7B5597AC488A1B40562042D02BED306C6C282F52CB5F75EEF3A53F5C4612A44T5C6J" TargetMode="External"/><Relationship Id="rId26" Type="http://schemas.openxmlformats.org/officeDocument/2006/relationships/hyperlink" Target="consultantplus://offline/ref=2FA2975648248A5A8D4A1C27D74422FC0071DB41F9DA64CA0CD27227369F318A235BD8B8C1B966C1U4CEJ" TargetMode="External"/><Relationship Id="rId3" Type="http://schemas.openxmlformats.org/officeDocument/2006/relationships/settings" Target="settings.xml"/><Relationship Id="rId21" Type="http://schemas.openxmlformats.org/officeDocument/2006/relationships/hyperlink" Target="consultantplus://offline/ref=9AEDFF8C039E75E3A7B5597AC488A1B40562042D02BED306C6C282F52CB5F75EEF3A53F5C4612A45T5C3J" TargetMode="External"/><Relationship Id="rId7" Type="http://schemas.openxmlformats.org/officeDocument/2006/relationships/hyperlink" Target="consultantplus://offline/ref=9AEDFF8C039E75E3A7B5597AC488A1B40562042D02BED306C6C282F52CB5F75EEF3A53F5C4602B47T5C8J" TargetMode="External"/><Relationship Id="rId12" Type="http://schemas.openxmlformats.org/officeDocument/2006/relationships/hyperlink" Target="consultantplus://offline/ref=9AEDFF8C039E75E3A7B5597AC488A1B40567082E00B9D306C6C282F52CTBC5J" TargetMode="External"/><Relationship Id="rId17" Type="http://schemas.openxmlformats.org/officeDocument/2006/relationships/hyperlink" Target="consultantplus://offline/ref=9AEDFF8C039E75E3A7B5597AC488A1B40562042D02BED306C6C282F52CB5F75EEF3A53F5C4602B4CT5C5J" TargetMode="External"/><Relationship Id="rId25" Type="http://schemas.openxmlformats.org/officeDocument/2006/relationships/hyperlink" Target="consultantplus://offline/ref=9AEDFF8C039E75E3A7B5597AC488A1B40562042D02BED306C6C282F52CB5F75EEF3A53F5C4612941T5C1J" TargetMode="External"/><Relationship Id="rId2" Type="http://schemas.microsoft.com/office/2007/relationships/stylesWithEffects" Target="stylesWithEffects.xml"/><Relationship Id="rId16" Type="http://schemas.openxmlformats.org/officeDocument/2006/relationships/hyperlink" Target="consultantplus://offline/ref=9AEDFF8C039E75E3A7B5597AC488A1B40562042D02BED306C6C282F52CB5F75EEF3A53F5C4602142T5C9J" TargetMode="External"/><Relationship Id="rId20" Type="http://schemas.openxmlformats.org/officeDocument/2006/relationships/hyperlink" Target="consultantplus://offline/ref=9AEDFF8C039E75E3A7B5597AC488A1B40562042D02BED306C6C282F52CB5F75EEF3A53F5C461294CT5C4J" TargetMode="External"/><Relationship Id="rId29" Type="http://schemas.openxmlformats.org/officeDocument/2006/relationships/hyperlink" Target="consultantplus://offline/ref=2FA2975648248A5A8D4A1C27D74422FC0075D347F9DF64CA0CD2722736U9CFJ" TargetMode="External"/><Relationship Id="rId1" Type="http://schemas.openxmlformats.org/officeDocument/2006/relationships/styles" Target="styles.xml"/><Relationship Id="rId6" Type="http://schemas.openxmlformats.org/officeDocument/2006/relationships/hyperlink" Target="consultantplus://offline/ref=9AEDFF8C039E75E3A7B5597AC488A1B40562042D02BED306C6C282F52CTBC5J" TargetMode="External"/><Relationship Id="rId11" Type="http://schemas.openxmlformats.org/officeDocument/2006/relationships/hyperlink" Target="consultantplus://offline/ref=9AEDFF8C039E75E3A7B5597AC488A1B40563092D05B18E0CCE9B8EF72BBAA849E8735FF4C46129T4C1J" TargetMode="External"/><Relationship Id="rId24" Type="http://schemas.openxmlformats.org/officeDocument/2006/relationships/hyperlink" Target="consultantplus://offline/ref=9AEDFF8C039E75E3A7B5597AC488A1B40562042D02BED306C6C282F52CB5F75EEF3A53F5C4612A45T5C1J" TargetMode="External"/><Relationship Id="rId32" Type="http://schemas.openxmlformats.org/officeDocument/2006/relationships/theme" Target="theme/theme1.xml"/><Relationship Id="rId5" Type="http://schemas.openxmlformats.org/officeDocument/2006/relationships/hyperlink" Target="consultantplus://offline/ref=9AEDFF8C039E75E3A7B5597AC488A1B40562042D02BED306C6C282F52CB5F75EEF3A53F5C4612941T5C1J" TargetMode="External"/><Relationship Id="rId15" Type="http://schemas.openxmlformats.org/officeDocument/2006/relationships/hyperlink" Target="consultantplus://offline/ref=9AEDFF8C039E75E3A7B5597AC488A1B40562042D02BED306C6C282F52CB5F75EEF3A53F5C4602B47T5C8J" TargetMode="External"/><Relationship Id="rId23" Type="http://schemas.openxmlformats.org/officeDocument/2006/relationships/hyperlink" Target="consultantplus://offline/ref=9AEDFF8C039E75E3A7B5597AC488A1B40562042D02BED306C6C282F52CB5F75EEF3A53F5C4612A45T5C2J" TargetMode="External"/><Relationship Id="rId28" Type="http://schemas.openxmlformats.org/officeDocument/2006/relationships/hyperlink" Target="consultantplus://offline/ref=2FA2975648248A5A8D4A1C27D74422FC0071DB41F9DA64CA0CD27227369F318A235BD8B8C1B867C8U4C3J" TargetMode="External"/><Relationship Id="rId10" Type="http://schemas.openxmlformats.org/officeDocument/2006/relationships/hyperlink" Target="consultantplus://offline/ref=9AEDFF8C039E75E3A7B5597AC488A1B40567092800BDD306C6C282F52CTBC5J" TargetMode="External"/><Relationship Id="rId19" Type="http://schemas.openxmlformats.org/officeDocument/2006/relationships/hyperlink" Target="consultantplus://offline/ref=9AEDFF8C039E75E3A7B5597AC488A1B40562042D02BED306C6C282F52CB5F75EEF3A53F5C461294DT5C6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EDFF8C039E75E3A7B5597AC488A1B40562042D02BED306C6C282F52CB5F75EEF3A53F5C4602B4CT5C5J" TargetMode="External"/><Relationship Id="rId14" Type="http://schemas.openxmlformats.org/officeDocument/2006/relationships/hyperlink" Target="consultantplus://offline/ref=9AEDFF8C039E75E3A7B5597AC488A1B40562042D02BED306C6C282F52CB5F75EEF3A53F5C4612941T5C1J" TargetMode="External"/><Relationship Id="rId22" Type="http://schemas.openxmlformats.org/officeDocument/2006/relationships/hyperlink" Target="consultantplus://offline/ref=9AEDFF8C039E75E3A7B5597AC488A1B40562042D02BED306C6C282F52CB5F75EEF3A53F5C4602047T5C1J" TargetMode="External"/><Relationship Id="rId27" Type="http://schemas.openxmlformats.org/officeDocument/2006/relationships/hyperlink" Target="consultantplus://offline/ref=2FA2975648248A5A8D4A1C27D74422FC0071DB41F9DA64CA0CD27227369F318A235BD8B8C1B965C5U4C7J" TargetMode="External"/><Relationship Id="rId30" Type="http://schemas.openxmlformats.org/officeDocument/2006/relationships/hyperlink" Target="consultantplus://offline/ref=2FA2975648248A5A8D4A1C27D74422FC0076D546F8DD64CA0CD2722736U9CFJ"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екс">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6062</Words>
  <Characters>34554</Characters>
  <Application>Microsoft Office Word</Application>
  <DocSecurity>0</DocSecurity>
  <Lines>287</Lines>
  <Paragraphs>81</Paragraphs>
  <ScaleCrop>false</ScaleCrop>
  <Company/>
  <LinksUpToDate>false</LinksUpToDate>
  <CharactersWithSpaces>40535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2017-11-16T15:13:00Z</dcterms:created>
  <dcterms:modified xsi:type="dcterms:W3CDTF">2017-11-16T15:13:00Z</dcterms:modified>
</cp:coreProperties>
</file>