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B263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B2631" w:rsidP="0037056B">
      <w:pPr>
        <w:rPr>
          <w:sz w:val="24"/>
          <w:szCs w:val="24"/>
        </w:rPr>
      </w:pPr>
      <w:r>
        <w:rPr>
          <w:sz w:val="24"/>
          <w:szCs w:val="24"/>
        </w:rPr>
        <w:t>от 22 июля 2020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3D2ED9">
        <w:rPr>
          <w:sz w:val="24"/>
          <w:szCs w:val="24"/>
        </w:rPr>
        <w:t xml:space="preserve">                       </w:t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  <w:t xml:space="preserve">      </w:t>
      </w:r>
      <w:r w:rsidR="003D2E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</w:t>
      </w:r>
      <w:bookmarkStart w:id="0" w:name="_GoBack"/>
      <w:bookmarkEnd w:id="0"/>
      <w:r w:rsidR="005F3A00">
        <w:rPr>
          <w:sz w:val="24"/>
          <w:szCs w:val="24"/>
        </w:rPr>
        <w:t xml:space="preserve">№ </w:t>
      </w:r>
      <w:r>
        <w:rPr>
          <w:sz w:val="24"/>
          <w:szCs w:val="24"/>
        </w:rPr>
        <w:t>979</w:t>
      </w:r>
    </w:p>
    <w:p w:rsidR="00256A87" w:rsidRDefault="00256A87" w:rsidP="0037056B">
      <w:pPr>
        <w:rPr>
          <w:sz w:val="24"/>
          <w:szCs w:val="24"/>
        </w:rPr>
      </w:pPr>
    </w:p>
    <w:p w:rsidR="004A3E60" w:rsidRDefault="004A3E60" w:rsidP="004A3E60">
      <w:pPr>
        <w:ind w:right="5386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О внесении изменений в постановление администрации города Югорска от 05.02.2016 № 245 «Об определении уполномоченного органа по предоставлению Сертификата дошкольника и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образования»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4A3E60" w:rsidRPr="00C74102" w:rsidRDefault="004A3E60" w:rsidP="004A3E60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74102">
        <w:rPr>
          <w:rFonts w:eastAsia="Calibri"/>
          <w:sz w:val="24"/>
          <w:szCs w:val="24"/>
        </w:rPr>
        <w:t>В соответствии с постановлениями Правительства Ханты-Мансийского автономного округа – Югры от  30.04.2020 № 173-п «О внесении изменений в постановление Правительства Ханты-Мансийского автономного округа – Югры 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образования», от  05.05.2020 № 180-п «О внесении изменения в приложение к постановлению Правительства Ханты-Мансийского автономного округа – Югры</w:t>
      </w:r>
      <w:proofErr w:type="gramEnd"/>
      <w:r w:rsidRPr="00C74102">
        <w:rPr>
          <w:rFonts w:eastAsia="Calibri"/>
          <w:sz w:val="24"/>
          <w:szCs w:val="24"/>
        </w:rPr>
        <w:t xml:space="preserve"> 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образования»:</w:t>
      </w:r>
    </w:p>
    <w:p w:rsidR="004A3E60" w:rsidRPr="00C74102" w:rsidRDefault="004A3E60" w:rsidP="004A3E60">
      <w:pPr>
        <w:pStyle w:val="a5"/>
        <w:suppressAutoHyphens w:val="0"/>
        <w:ind w:left="0" w:firstLine="708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1. </w:t>
      </w:r>
      <w:r w:rsidRPr="00C74102">
        <w:rPr>
          <w:rFonts w:eastAsia="Calibri"/>
          <w:sz w:val="24"/>
          <w:szCs w:val="24"/>
        </w:rPr>
        <w:t xml:space="preserve">Внести в приложение к постановлению администрации города Югорска от 05.02.2016 № 245 </w:t>
      </w:r>
      <w:r w:rsidRPr="00C74102">
        <w:rPr>
          <w:rFonts w:eastAsia="Arial"/>
          <w:sz w:val="24"/>
          <w:szCs w:val="24"/>
          <w:lang w:eastAsia="ru-RU"/>
        </w:rPr>
        <w:t xml:space="preserve">«Об определении уполномоченного органа по предоставлению Сертификата дошкольника и </w:t>
      </w:r>
      <w:proofErr w:type="gramStart"/>
      <w:r w:rsidRPr="00C74102">
        <w:rPr>
          <w:rFonts w:eastAsia="Arial"/>
          <w:sz w:val="24"/>
          <w:szCs w:val="24"/>
          <w:lang w:eastAsia="ru-RU"/>
        </w:rPr>
        <w:t>утверждении</w:t>
      </w:r>
      <w:proofErr w:type="gramEnd"/>
      <w:r w:rsidRPr="00C74102">
        <w:rPr>
          <w:rFonts w:eastAsia="Arial"/>
          <w:sz w:val="24"/>
          <w:szCs w:val="24"/>
          <w:lang w:eastAsia="ru-RU"/>
        </w:rPr>
        <w:t xml:space="preserve">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образования» (с изменениями от 26.05.2017 № 1197, от 05.07.2018 № 1872, </w:t>
      </w:r>
      <w:r>
        <w:rPr>
          <w:rFonts w:eastAsia="Arial"/>
          <w:sz w:val="24"/>
          <w:szCs w:val="24"/>
          <w:lang w:eastAsia="ru-RU"/>
        </w:rPr>
        <w:t xml:space="preserve">                   </w:t>
      </w:r>
      <w:r w:rsidRPr="00C74102">
        <w:rPr>
          <w:rFonts w:eastAsia="Arial"/>
          <w:sz w:val="24"/>
          <w:szCs w:val="24"/>
          <w:lang w:eastAsia="ru-RU"/>
        </w:rPr>
        <w:t>от 18.03.2019 № 533, от 27.12.2019 № 2818) следующие изменения:</w:t>
      </w:r>
    </w:p>
    <w:p w:rsidR="004A3E60" w:rsidRPr="00C74102" w:rsidRDefault="004A3E60" w:rsidP="004A3E60">
      <w:pPr>
        <w:pStyle w:val="a5"/>
        <w:suppressAutoHyphens w:val="0"/>
        <w:ind w:left="0" w:firstLine="708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1.1. </w:t>
      </w:r>
      <w:r w:rsidRPr="00C74102">
        <w:rPr>
          <w:rFonts w:eastAsia="Arial"/>
          <w:sz w:val="24"/>
          <w:szCs w:val="24"/>
          <w:lang w:eastAsia="ru-RU"/>
        </w:rPr>
        <w:t>В разделе 1:</w:t>
      </w:r>
    </w:p>
    <w:p w:rsidR="004A3E60" w:rsidRPr="00C74102" w:rsidRDefault="004A3E60" w:rsidP="004A3E60">
      <w:pPr>
        <w:pStyle w:val="a5"/>
        <w:suppressAutoHyphens w:val="0"/>
        <w:ind w:left="0" w:firstLine="708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1.1.1. </w:t>
      </w:r>
      <w:r w:rsidRPr="00C74102">
        <w:rPr>
          <w:rFonts w:eastAsia="Arial"/>
          <w:sz w:val="24"/>
          <w:szCs w:val="24"/>
          <w:lang w:eastAsia="ru-RU"/>
        </w:rPr>
        <w:t>Аб</w:t>
      </w:r>
      <w:r>
        <w:rPr>
          <w:rFonts w:eastAsia="Arial"/>
          <w:sz w:val="24"/>
          <w:szCs w:val="24"/>
          <w:lang w:eastAsia="ru-RU"/>
        </w:rPr>
        <w:t>зац второй пункта 1.2 изложить в</w:t>
      </w:r>
      <w:r w:rsidRPr="00C74102">
        <w:rPr>
          <w:rFonts w:eastAsia="Arial"/>
          <w:sz w:val="24"/>
          <w:szCs w:val="24"/>
          <w:lang w:eastAsia="ru-RU"/>
        </w:rPr>
        <w:t xml:space="preserve"> следующей редакции:</w:t>
      </w:r>
    </w:p>
    <w:p w:rsidR="004A3E60" w:rsidRDefault="004A3E60" w:rsidP="004A3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9216A">
        <w:rPr>
          <w:rFonts w:eastAsia="Arial"/>
          <w:sz w:val="24"/>
          <w:szCs w:val="24"/>
          <w:lang w:eastAsia="ru-RU"/>
        </w:rPr>
        <w:t>«</w:t>
      </w:r>
      <w:r w:rsidRPr="00C9216A">
        <w:rPr>
          <w:rFonts w:eastAsia="Arial"/>
          <w:b/>
          <w:sz w:val="24"/>
          <w:szCs w:val="24"/>
          <w:lang w:eastAsia="ru-RU"/>
        </w:rPr>
        <w:t>получатель субсидии</w:t>
      </w:r>
      <w:r w:rsidRPr="00C9216A">
        <w:rPr>
          <w:rFonts w:eastAsia="Arial"/>
          <w:sz w:val="24"/>
          <w:szCs w:val="24"/>
          <w:lang w:eastAsia="ru-RU"/>
        </w:rPr>
        <w:t xml:space="preserve"> – </w:t>
      </w:r>
      <w:r w:rsidRPr="00C9216A">
        <w:rPr>
          <w:sz w:val="24"/>
          <w:szCs w:val="24"/>
        </w:rPr>
        <w:t>частные организации, осуществляющие на территории города Югорска образовательную деятельность по имеющим государственную лицензию основным общеобразовательным программам дошкольного образования, в том числе индивидуальные предприниматели, осуществляющие образовательную деятельность на основании государственной регистрации индивидуального предпринимателя, видом экономической деятельности которого является образовательная деятельность (далее - частная образовательная организация, заявитель).</w:t>
      </w:r>
      <w:proofErr w:type="gramEnd"/>
    </w:p>
    <w:p w:rsidR="004A3E60" w:rsidRPr="009456BC" w:rsidRDefault="004A3E60" w:rsidP="004A3E60">
      <w:pPr>
        <w:pStyle w:val="a5"/>
        <w:suppressAutoHyphens w:val="0"/>
        <w:ind w:left="0" w:firstLine="708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1.1.2. </w:t>
      </w:r>
      <w:r w:rsidRPr="00D36119">
        <w:rPr>
          <w:rFonts w:eastAsia="Arial"/>
          <w:sz w:val="24"/>
          <w:szCs w:val="24"/>
          <w:lang w:eastAsia="ru-RU"/>
        </w:rPr>
        <w:t>В пункте 1.6 слово «ведение» заменить словом «осуществление».</w:t>
      </w:r>
    </w:p>
    <w:p w:rsidR="004A3E60" w:rsidRPr="00C74102" w:rsidRDefault="004A3E60" w:rsidP="004A3E60">
      <w:pPr>
        <w:pStyle w:val="a5"/>
        <w:suppressAutoHyphens w:val="0"/>
        <w:ind w:left="0" w:firstLine="708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1.1.3. </w:t>
      </w:r>
      <w:r w:rsidRPr="00C74102">
        <w:rPr>
          <w:rFonts w:eastAsia="Arial"/>
          <w:sz w:val="24"/>
          <w:szCs w:val="24"/>
          <w:lang w:eastAsia="ru-RU"/>
        </w:rPr>
        <w:t xml:space="preserve">Пункт 1.8 изложить в следующей редакции: </w:t>
      </w:r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 w:rsidRPr="00C74102">
        <w:rPr>
          <w:rFonts w:eastAsia="Arial"/>
          <w:sz w:val="24"/>
          <w:szCs w:val="24"/>
          <w:lang w:eastAsia="ru-RU"/>
        </w:rPr>
        <w:lastRenderedPageBreak/>
        <w:t>«1.8. Критериями отбора получателей   субсидии в соответствии с категориями отбора, указанными в пункте 1.7 настоящего раздела, является:</w:t>
      </w:r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 w:rsidRPr="00C74102">
        <w:rPr>
          <w:rFonts w:eastAsia="Arial"/>
          <w:sz w:val="24"/>
          <w:szCs w:val="24"/>
          <w:lang w:eastAsia="ru-RU"/>
        </w:rPr>
        <w:t>-</w:t>
      </w:r>
      <w:r>
        <w:rPr>
          <w:rFonts w:eastAsia="Arial"/>
          <w:sz w:val="24"/>
          <w:szCs w:val="24"/>
          <w:lang w:eastAsia="ru-RU"/>
        </w:rPr>
        <w:t> </w:t>
      </w:r>
      <w:r w:rsidRPr="00C74102">
        <w:rPr>
          <w:sz w:val="24"/>
          <w:szCs w:val="24"/>
        </w:rPr>
        <w:t>наличие регистрации в качестве юридического лица и (или) в качестве индивидуального предпринимателя, видом экономической деятельности которого является образовательная деятельность;</w:t>
      </w:r>
    </w:p>
    <w:p w:rsidR="004A3E60" w:rsidRPr="00C74102" w:rsidRDefault="004A3E60" w:rsidP="004A3E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C74102">
        <w:rPr>
          <w:sz w:val="24"/>
          <w:szCs w:val="24"/>
        </w:rPr>
        <w:t>наличие государственной лицензии на осуществление образовател</w:t>
      </w:r>
      <w:r>
        <w:rPr>
          <w:sz w:val="24"/>
          <w:szCs w:val="24"/>
        </w:rPr>
        <w:t>ьной деятельности по реализации основных обще</w:t>
      </w:r>
      <w:r w:rsidRPr="00C74102">
        <w:rPr>
          <w:sz w:val="24"/>
          <w:szCs w:val="24"/>
        </w:rPr>
        <w:t>образовательных программ дошкольного образования</w:t>
      </w:r>
      <w:proofErr w:type="gramStart"/>
      <w:r w:rsidRPr="00C74102">
        <w:rPr>
          <w:sz w:val="24"/>
          <w:szCs w:val="24"/>
        </w:rPr>
        <w:t>.».</w:t>
      </w:r>
      <w:proofErr w:type="gramEnd"/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1.2. </w:t>
      </w:r>
      <w:r w:rsidRPr="00C74102">
        <w:rPr>
          <w:rFonts w:eastAsia="Arial"/>
          <w:sz w:val="24"/>
          <w:szCs w:val="24"/>
          <w:lang w:eastAsia="ru-RU"/>
        </w:rPr>
        <w:t>В разделе 2:</w:t>
      </w:r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1.2.1. </w:t>
      </w:r>
      <w:r w:rsidRPr="00C74102">
        <w:rPr>
          <w:rFonts w:eastAsia="Arial"/>
          <w:sz w:val="24"/>
          <w:szCs w:val="24"/>
          <w:lang w:eastAsia="ru-RU"/>
        </w:rPr>
        <w:t>В абзаце втором пункта 2.1 слово «ведение» заменить словом «осуществление».</w:t>
      </w:r>
    </w:p>
    <w:p w:rsidR="004A3E60" w:rsidRPr="00B36FF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1.2.2. </w:t>
      </w:r>
      <w:r w:rsidRPr="00B36FF2">
        <w:rPr>
          <w:rFonts w:eastAsia="Arial"/>
          <w:sz w:val="24"/>
          <w:szCs w:val="24"/>
          <w:lang w:eastAsia="ru-RU"/>
        </w:rPr>
        <w:t>Абзац второй пункта 2.8 изложить  в следующей редакции:</w:t>
      </w:r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 w:rsidRPr="00B36FF2">
        <w:rPr>
          <w:rFonts w:eastAsia="Arial"/>
          <w:sz w:val="24"/>
          <w:szCs w:val="24"/>
          <w:lang w:eastAsia="ru-RU"/>
        </w:rPr>
        <w:t>«Субсидия перечисляется главным распорядителем на счет получателя субсидии ежемесячно на основании заявки на финансовое обеспечение, предоставляемой в срок до 10-го числа месяца, предшествующего месяцу, в котором будет осуществляться финансирование</w:t>
      </w:r>
      <w:proofErr w:type="gramStart"/>
      <w:r w:rsidRPr="00B36FF2">
        <w:rPr>
          <w:rFonts w:eastAsia="Arial"/>
          <w:sz w:val="24"/>
          <w:szCs w:val="24"/>
          <w:lang w:eastAsia="ru-RU"/>
        </w:rPr>
        <w:t>.».</w:t>
      </w:r>
      <w:r>
        <w:rPr>
          <w:rFonts w:eastAsia="Arial"/>
          <w:sz w:val="24"/>
          <w:szCs w:val="24"/>
          <w:lang w:eastAsia="ru-RU"/>
        </w:rPr>
        <w:t xml:space="preserve"> </w:t>
      </w:r>
      <w:proofErr w:type="gramEnd"/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1.2.3. </w:t>
      </w:r>
      <w:r w:rsidRPr="00C74102">
        <w:rPr>
          <w:rFonts w:eastAsia="Arial"/>
          <w:sz w:val="24"/>
          <w:szCs w:val="24"/>
          <w:lang w:eastAsia="ru-RU"/>
        </w:rPr>
        <w:t>Абзацы седьмой, восьмой пункта 2.11 изложить в следующей редакции:</w:t>
      </w:r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«- </w:t>
      </w:r>
      <w:r w:rsidRPr="00C74102">
        <w:rPr>
          <w:rFonts w:eastAsia="Arial"/>
          <w:sz w:val="24"/>
          <w:szCs w:val="24"/>
          <w:lang w:eastAsia="ru-RU"/>
        </w:rPr>
        <w:t xml:space="preserve">частная образовательная организация должна быть создана в установленном законодательством порядке, зарегистрирована и осуществлять свою деятельность </w:t>
      </w:r>
      <w:proofErr w:type="gramStart"/>
      <w:r w:rsidRPr="00C74102">
        <w:rPr>
          <w:rFonts w:eastAsia="Arial"/>
          <w:sz w:val="24"/>
          <w:szCs w:val="24"/>
          <w:lang w:eastAsia="ru-RU"/>
        </w:rPr>
        <w:t>в</w:t>
      </w:r>
      <w:proofErr w:type="gramEnd"/>
      <w:r w:rsidRPr="00C74102">
        <w:rPr>
          <w:rFonts w:eastAsia="Arial"/>
          <w:sz w:val="24"/>
          <w:szCs w:val="24"/>
          <w:lang w:eastAsia="ru-RU"/>
        </w:rPr>
        <w:t xml:space="preserve"> </w:t>
      </w:r>
      <w:proofErr w:type="gramStart"/>
      <w:r w:rsidRPr="00C74102">
        <w:rPr>
          <w:rFonts w:eastAsia="Arial"/>
          <w:sz w:val="24"/>
          <w:szCs w:val="24"/>
          <w:lang w:eastAsia="ru-RU"/>
        </w:rPr>
        <w:t>Ханты-Мансийском</w:t>
      </w:r>
      <w:proofErr w:type="gramEnd"/>
      <w:r w:rsidRPr="00C74102">
        <w:rPr>
          <w:rFonts w:eastAsia="Arial"/>
          <w:sz w:val="24"/>
          <w:szCs w:val="24"/>
          <w:lang w:eastAsia="ru-RU"/>
        </w:rPr>
        <w:t xml:space="preserve"> автономном округе – Югре;</w:t>
      </w:r>
    </w:p>
    <w:p w:rsidR="004A3E60" w:rsidRPr="00C74102" w:rsidRDefault="004A3E60" w:rsidP="004A3E60">
      <w:pPr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- </w:t>
      </w:r>
      <w:r w:rsidRPr="00C74102">
        <w:rPr>
          <w:rFonts w:eastAsia="Arial"/>
          <w:sz w:val="24"/>
          <w:szCs w:val="24"/>
          <w:lang w:eastAsia="ru-RU"/>
        </w:rPr>
        <w:t>получатели субсидий должны иметь лицензию на осуществление образовательной деятельности по реализации</w:t>
      </w:r>
      <w:r>
        <w:rPr>
          <w:rFonts w:eastAsia="Arial"/>
          <w:sz w:val="24"/>
          <w:szCs w:val="24"/>
          <w:lang w:eastAsia="ru-RU"/>
        </w:rPr>
        <w:t xml:space="preserve"> основных обще</w:t>
      </w:r>
      <w:r w:rsidRPr="00C74102">
        <w:rPr>
          <w:rFonts w:eastAsia="Arial"/>
          <w:sz w:val="24"/>
          <w:szCs w:val="24"/>
          <w:lang w:eastAsia="ru-RU"/>
        </w:rPr>
        <w:t>образовательных программ</w:t>
      </w:r>
      <w:proofErr w:type="gramStart"/>
      <w:r w:rsidRPr="00C74102">
        <w:rPr>
          <w:rFonts w:eastAsia="Arial"/>
          <w:sz w:val="24"/>
          <w:szCs w:val="24"/>
          <w:lang w:eastAsia="ru-RU"/>
        </w:rPr>
        <w:t>.».</w:t>
      </w:r>
      <w:proofErr w:type="gramEnd"/>
    </w:p>
    <w:p w:rsidR="004A3E60" w:rsidRPr="00C74102" w:rsidRDefault="004A3E60" w:rsidP="004A3E60">
      <w:pPr>
        <w:pStyle w:val="a5"/>
        <w:suppressAutoHyphens w:val="0"/>
        <w:ind w:left="0" w:firstLine="708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1.2.4. </w:t>
      </w:r>
      <w:r w:rsidRPr="00C74102">
        <w:rPr>
          <w:rFonts w:eastAsia="Arial"/>
          <w:sz w:val="24"/>
          <w:szCs w:val="24"/>
          <w:lang w:eastAsia="ru-RU"/>
        </w:rPr>
        <w:t>Пункт 2.15. изложить в следующей редакции:</w:t>
      </w:r>
    </w:p>
    <w:p w:rsidR="004A3E60" w:rsidRPr="00C74102" w:rsidRDefault="004A3E60" w:rsidP="004A3E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«2.15. </w:t>
      </w:r>
      <w:r w:rsidRPr="00C74102">
        <w:rPr>
          <w:sz w:val="24"/>
          <w:szCs w:val="24"/>
        </w:rPr>
        <w:t>Результатом</w:t>
      </w:r>
      <w:r w:rsidRPr="006C5D2B">
        <w:rPr>
          <w:sz w:val="24"/>
          <w:szCs w:val="24"/>
        </w:rPr>
        <w:t xml:space="preserve"> предоставления субсидии в соответствии с государственной программой Ханты-Мансийского автономного округа - Югры </w:t>
      </w:r>
      <w:r>
        <w:rPr>
          <w:sz w:val="24"/>
          <w:szCs w:val="24"/>
        </w:rPr>
        <w:t>«</w:t>
      </w:r>
      <w:r w:rsidRPr="006C5D2B">
        <w:rPr>
          <w:sz w:val="24"/>
          <w:szCs w:val="24"/>
        </w:rPr>
        <w:t>Развитие образования</w:t>
      </w:r>
      <w:r>
        <w:rPr>
          <w:sz w:val="24"/>
          <w:szCs w:val="24"/>
        </w:rPr>
        <w:t>»</w:t>
      </w:r>
      <w:r w:rsidRPr="006C5D2B">
        <w:rPr>
          <w:sz w:val="24"/>
          <w:szCs w:val="24"/>
        </w:rPr>
        <w:t>, муниципальной программой</w:t>
      </w:r>
      <w:r w:rsidRPr="00C74102">
        <w:rPr>
          <w:sz w:val="24"/>
          <w:szCs w:val="24"/>
        </w:rPr>
        <w:t xml:space="preserve"> города Югорска</w:t>
      </w:r>
      <w:r w:rsidRPr="006C5D2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C5D2B">
        <w:rPr>
          <w:sz w:val="24"/>
          <w:szCs w:val="24"/>
        </w:rPr>
        <w:t>Развитие образования</w:t>
      </w:r>
      <w:r>
        <w:rPr>
          <w:sz w:val="24"/>
          <w:szCs w:val="24"/>
        </w:rPr>
        <w:t>»</w:t>
      </w:r>
      <w:r w:rsidRPr="006C5D2B">
        <w:rPr>
          <w:sz w:val="24"/>
          <w:szCs w:val="24"/>
        </w:rPr>
        <w:t xml:space="preserve"> явля</w:t>
      </w:r>
      <w:r w:rsidRPr="00C74102">
        <w:rPr>
          <w:sz w:val="24"/>
          <w:szCs w:val="24"/>
        </w:rPr>
        <w:t>е</w:t>
      </w:r>
      <w:r w:rsidRPr="006C5D2B">
        <w:rPr>
          <w:sz w:val="24"/>
          <w:szCs w:val="24"/>
        </w:rPr>
        <w:t>тся обеспеченност</w:t>
      </w:r>
      <w:r>
        <w:rPr>
          <w:sz w:val="24"/>
          <w:szCs w:val="24"/>
        </w:rPr>
        <w:t>ь</w:t>
      </w:r>
      <w:r w:rsidRPr="006C5D2B">
        <w:rPr>
          <w:sz w:val="24"/>
          <w:szCs w:val="24"/>
        </w:rPr>
        <w:t xml:space="preserve"> детей дошкольного возраста местами в</w:t>
      </w:r>
      <w:r w:rsidRPr="00C74102">
        <w:rPr>
          <w:sz w:val="24"/>
          <w:szCs w:val="24"/>
        </w:rPr>
        <w:t xml:space="preserve"> дошкольных</w:t>
      </w:r>
      <w:r w:rsidRPr="006C5D2B">
        <w:rPr>
          <w:sz w:val="24"/>
          <w:szCs w:val="24"/>
        </w:rPr>
        <w:t xml:space="preserve"> образовательных организациях, реализующих программы дошкольного образования</w:t>
      </w:r>
      <w:r w:rsidRPr="00C74102">
        <w:rPr>
          <w:sz w:val="24"/>
          <w:szCs w:val="24"/>
        </w:rPr>
        <w:t>.</w:t>
      </w:r>
    </w:p>
    <w:p w:rsidR="004A3E60" w:rsidRPr="00C74102" w:rsidRDefault="004A3E60" w:rsidP="004A3E60">
      <w:pPr>
        <w:pStyle w:val="a5"/>
        <w:ind w:left="0" w:firstLine="709"/>
        <w:jc w:val="both"/>
        <w:rPr>
          <w:sz w:val="24"/>
          <w:szCs w:val="24"/>
        </w:rPr>
      </w:pPr>
      <w:r w:rsidRPr="00C74102">
        <w:rPr>
          <w:sz w:val="24"/>
          <w:szCs w:val="24"/>
        </w:rPr>
        <w:t xml:space="preserve">Показателем, необходимым для достижения результатов предоставления субсидии, является среднегодовая численность воспитанников, посещающих частные организации, осуществляющие образовательную деятельность по реализации образовательных программ дошкольного образования. </w:t>
      </w:r>
    </w:p>
    <w:p w:rsidR="004A3E60" w:rsidRPr="00C74102" w:rsidRDefault="004A3E60" w:rsidP="004A3E60">
      <w:pPr>
        <w:pStyle w:val="a5"/>
        <w:ind w:left="0" w:firstLine="709"/>
        <w:jc w:val="both"/>
        <w:rPr>
          <w:rFonts w:eastAsia="Arial"/>
          <w:sz w:val="24"/>
          <w:szCs w:val="24"/>
          <w:lang w:eastAsia="ru-RU"/>
        </w:rPr>
      </w:pPr>
      <w:r w:rsidRPr="00C74102">
        <w:rPr>
          <w:sz w:val="24"/>
          <w:szCs w:val="24"/>
        </w:rPr>
        <w:t>Значение показателя устанавливается в соглашении</w:t>
      </w:r>
      <w:proofErr w:type="gramStart"/>
      <w:r w:rsidRPr="00C74102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C74102">
        <w:rPr>
          <w:sz w:val="24"/>
          <w:szCs w:val="24"/>
        </w:rPr>
        <w:t>.</w:t>
      </w:r>
      <w:proofErr w:type="gramEnd"/>
    </w:p>
    <w:p w:rsidR="004A3E60" w:rsidRPr="00D76231" w:rsidRDefault="004A3E60" w:rsidP="004A3E60">
      <w:pPr>
        <w:pStyle w:val="a5"/>
        <w:tabs>
          <w:tab w:val="left" w:pos="1276"/>
        </w:tabs>
        <w:suppressAutoHyphens w:val="0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1.3. </w:t>
      </w:r>
      <w:r w:rsidRPr="00D76231">
        <w:rPr>
          <w:rFonts w:eastAsia="Arial"/>
          <w:sz w:val="24"/>
          <w:szCs w:val="24"/>
          <w:lang w:eastAsia="ru-RU"/>
        </w:rPr>
        <w:t>В разделе 3:</w:t>
      </w:r>
    </w:p>
    <w:p w:rsidR="004A3E60" w:rsidRDefault="004A3E60" w:rsidP="004A3E60">
      <w:pPr>
        <w:pStyle w:val="a5"/>
        <w:ind w:left="0"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1.3.1. Пункт 3.1.1 признать утратившим силу.</w:t>
      </w:r>
    </w:p>
    <w:p w:rsidR="004A3E60" w:rsidRDefault="004A3E60" w:rsidP="004A3E60">
      <w:pPr>
        <w:pStyle w:val="a5"/>
        <w:ind w:left="0"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1.3.2. </w:t>
      </w:r>
      <w:r w:rsidRPr="00C74102">
        <w:rPr>
          <w:rFonts w:eastAsia="Arial"/>
          <w:sz w:val="24"/>
          <w:szCs w:val="24"/>
          <w:lang w:eastAsia="ru-RU"/>
        </w:rPr>
        <w:t xml:space="preserve">Пункт </w:t>
      </w:r>
      <w:r>
        <w:rPr>
          <w:rFonts w:eastAsia="Arial"/>
          <w:sz w:val="24"/>
          <w:szCs w:val="24"/>
          <w:lang w:eastAsia="ru-RU"/>
        </w:rPr>
        <w:t>3</w:t>
      </w:r>
      <w:r w:rsidRPr="00C74102">
        <w:rPr>
          <w:rFonts w:eastAsia="Arial"/>
          <w:sz w:val="24"/>
          <w:szCs w:val="24"/>
          <w:lang w:eastAsia="ru-RU"/>
        </w:rPr>
        <w:t>.1.</w:t>
      </w:r>
      <w:r>
        <w:rPr>
          <w:rFonts w:eastAsia="Arial"/>
          <w:sz w:val="24"/>
          <w:szCs w:val="24"/>
          <w:lang w:eastAsia="ru-RU"/>
        </w:rPr>
        <w:t>5</w:t>
      </w:r>
      <w:r w:rsidRPr="00C74102">
        <w:rPr>
          <w:rFonts w:eastAsia="Arial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eastAsia="Arial"/>
          <w:sz w:val="24"/>
          <w:szCs w:val="24"/>
          <w:lang w:eastAsia="ru-RU"/>
        </w:rPr>
        <w:t>:</w:t>
      </w:r>
    </w:p>
    <w:p w:rsidR="004A3E60" w:rsidRDefault="004A3E60" w:rsidP="004A3E60">
      <w:pPr>
        <w:pStyle w:val="a5"/>
        <w:ind w:left="0"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«3.1.5. Получатель субсидии ежемесячно, не позднее 10 (десятого) числа, следующего за отчетным периодом, </w:t>
      </w:r>
      <w:proofErr w:type="gramStart"/>
      <w:r>
        <w:rPr>
          <w:rFonts w:eastAsia="Arial"/>
          <w:sz w:val="24"/>
          <w:szCs w:val="24"/>
          <w:lang w:eastAsia="ru-RU"/>
        </w:rPr>
        <w:t>предоставляет Главному распорядителю отчет</w:t>
      </w:r>
      <w:proofErr w:type="gramEnd"/>
      <w:r>
        <w:rPr>
          <w:rFonts w:eastAsia="Arial"/>
          <w:sz w:val="24"/>
          <w:szCs w:val="24"/>
          <w:lang w:eastAsia="ru-RU"/>
        </w:rPr>
        <w:t xml:space="preserve"> о достижении результата, показателя предоставления субсидии, установленного пунктом 2.15 раздела 2 настоящего Порядка.</w:t>
      </w:r>
    </w:p>
    <w:p w:rsidR="004A3E60" w:rsidRPr="00D76231" w:rsidRDefault="004A3E60" w:rsidP="004A3E60">
      <w:pPr>
        <w:pStyle w:val="a5"/>
        <w:ind w:left="0"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Форма предоставления получателем субсидии отчетности о достижении результата, показателя, установленного пунктом 2.15 раздела 2 настоящего Порядка определяется соглашением</w:t>
      </w:r>
      <w:proofErr w:type="gramStart"/>
      <w:r>
        <w:rPr>
          <w:rFonts w:eastAsia="Arial"/>
          <w:sz w:val="24"/>
          <w:szCs w:val="24"/>
          <w:lang w:eastAsia="ru-RU"/>
        </w:rPr>
        <w:t xml:space="preserve">.».  </w:t>
      </w:r>
      <w:proofErr w:type="gramEnd"/>
    </w:p>
    <w:p w:rsidR="004A3E60" w:rsidRPr="00C74102" w:rsidRDefault="004A3E60" w:rsidP="004A3E60">
      <w:pPr>
        <w:pStyle w:val="a5"/>
        <w:tabs>
          <w:tab w:val="left" w:pos="1134"/>
        </w:tabs>
        <w:suppressAutoHyphens w:val="0"/>
        <w:ind w:left="0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           2. </w:t>
      </w:r>
      <w:r w:rsidRPr="00C74102">
        <w:rPr>
          <w:rFonts w:eastAsia="Arial"/>
          <w:sz w:val="24"/>
          <w:szCs w:val="24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A3E60" w:rsidRPr="00C74102" w:rsidRDefault="004A3E60" w:rsidP="004A3E6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  <w:lang w:eastAsia="ru-RU"/>
        </w:rPr>
        <w:t>3. </w:t>
      </w:r>
      <w:r w:rsidRPr="00C74102">
        <w:rPr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01.01.2020.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CD2DB4" w:rsidRPr="00725823" w:rsidRDefault="00CD2DB4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F63669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proofErr w:type="gramStart"/>
      <w:r>
        <w:rPr>
          <w:b/>
          <w:bCs/>
          <w:color w:val="000000"/>
          <w:sz w:val="24"/>
          <w:szCs w:val="22"/>
        </w:rPr>
        <w:t>Исполняющий</w:t>
      </w:r>
      <w:proofErr w:type="gramEnd"/>
      <w:r>
        <w:rPr>
          <w:b/>
          <w:bCs/>
          <w:color w:val="000000"/>
          <w:sz w:val="24"/>
          <w:szCs w:val="22"/>
        </w:rPr>
        <w:t xml:space="preserve"> обязанности </w:t>
      </w:r>
    </w:p>
    <w:p w:rsidR="00696147" w:rsidRPr="00725823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г</w:t>
      </w:r>
      <w:r w:rsidR="00696147" w:rsidRPr="00725823">
        <w:rPr>
          <w:b/>
          <w:bCs/>
          <w:color w:val="000000"/>
          <w:sz w:val="24"/>
          <w:szCs w:val="22"/>
        </w:rPr>
        <w:t>лав</w:t>
      </w:r>
      <w:r>
        <w:rPr>
          <w:b/>
          <w:bCs/>
          <w:color w:val="000000"/>
          <w:sz w:val="24"/>
          <w:szCs w:val="22"/>
        </w:rPr>
        <w:t>ы</w:t>
      </w:r>
      <w:r w:rsidR="00696147" w:rsidRPr="00725823">
        <w:rPr>
          <w:b/>
          <w:bCs/>
          <w:color w:val="000000"/>
          <w:sz w:val="24"/>
          <w:szCs w:val="22"/>
        </w:rPr>
        <w:t xml:space="preserve"> города Югорска                                                       </w:t>
      </w:r>
      <w:r>
        <w:rPr>
          <w:b/>
          <w:bCs/>
          <w:color w:val="000000"/>
          <w:sz w:val="24"/>
          <w:szCs w:val="22"/>
        </w:rPr>
        <w:t xml:space="preserve">                              </w:t>
      </w:r>
      <w:r w:rsidR="00696147" w:rsidRPr="00725823">
        <w:rPr>
          <w:b/>
          <w:bCs/>
          <w:color w:val="000000"/>
          <w:sz w:val="24"/>
          <w:szCs w:val="22"/>
        </w:rPr>
        <w:t xml:space="preserve">    </w:t>
      </w:r>
      <w:r w:rsidR="00725823">
        <w:rPr>
          <w:b/>
          <w:bCs/>
          <w:color w:val="000000"/>
          <w:sz w:val="24"/>
          <w:szCs w:val="22"/>
        </w:rPr>
        <w:t xml:space="preserve"> </w:t>
      </w:r>
      <w:r>
        <w:rPr>
          <w:b/>
          <w:bCs/>
          <w:color w:val="000000"/>
          <w:sz w:val="24"/>
          <w:szCs w:val="22"/>
        </w:rPr>
        <w:t xml:space="preserve">        </w:t>
      </w:r>
      <w:r w:rsidR="00725823">
        <w:rPr>
          <w:b/>
          <w:bCs/>
          <w:color w:val="000000"/>
          <w:sz w:val="24"/>
          <w:szCs w:val="22"/>
        </w:rPr>
        <w:t xml:space="preserve">     </w:t>
      </w:r>
      <w:r>
        <w:rPr>
          <w:b/>
          <w:bCs/>
          <w:color w:val="000000"/>
          <w:sz w:val="24"/>
          <w:szCs w:val="22"/>
        </w:rPr>
        <w:t>С.Д</w:t>
      </w:r>
      <w:r w:rsidR="00696147" w:rsidRPr="00725823">
        <w:rPr>
          <w:b/>
          <w:bCs/>
          <w:color w:val="000000"/>
          <w:sz w:val="24"/>
          <w:szCs w:val="22"/>
        </w:rPr>
        <w:t xml:space="preserve">. </w:t>
      </w:r>
      <w:proofErr w:type="spellStart"/>
      <w:r>
        <w:rPr>
          <w:b/>
          <w:bCs/>
          <w:color w:val="000000"/>
          <w:sz w:val="24"/>
          <w:szCs w:val="22"/>
        </w:rPr>
        <w:t>Гол</w:t>
      </w:r>
      <w:r w:rsidR="00696147" w:rsidRPr="00725823">
        <w:rPr>
          <w:b/>
          <w:bCs/>
          <w:color w:val="000000"/>
          <w:sz w:val="24"/>
          <w:szCs w:val="22"/>
        </w:rPr>
        <w:t>ин</w:t>
      </w:r>
      <w:proofErr w:type="spellEnd"/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  <w:t xml:space="preserve"> </w:t>
      </w:r>
    </w:p>
    <w:p w:rsidR="00696147" w:rsidRPr="00BB25D5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B07CC4"/>
    <w:multiLevelType w:val="multilevel"/>
    <w:tmpl w:val="749A9D98"/>
    <w:lvl w:ilvl="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4ACA5BBE"/>
    <w:multiLevelType w:val="multilevel"/>
    <w:tmpl w:val="8098E2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6FB67041"/>
    <w:multiLevelType w:val="multilevel"/>
    <w:tmpl w:val="60668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32D4B0D"/>
    <w:multiLevelType w:val="multilevel"/>
    <w:tmpl w:val="0B6EF6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31692"/>
    <w:rsid w:val="00256A87"/>
    <w:rsid w:val="00271EA8"/>
    <w:rsid w:val="00285C61"/>
    <w:rsid w:val="00296E8C"/>
    <w:rsid w:val="002B2631"/>
    <w:rsid w:val="002E4905"/>
    <w:rsid w:val="002F5129"/>
    <w:rsid w:val="0036292B"/>
    <w:rsid w:val="003642AD"/>
    <w:rsid w:val="0037056B"/>
    <w:rsid w:val="003D2ED9"/>
    <w:rsid w:val="003D688F"/>
    <w:rsid w:val="00412B73"/>
    <w:rsid w:val="00414DA1"/>
    <w:rsid w:val="00423003"/>
    <w:rsid w:val="004A3E60"/>
    <w:rsid w:val="004B0DBB"/>
    <w:rsid w:val="004C6A75"/>
    <w:rsid w:val="00510950"/>
    <w:rsid w:val="0053339B"/>
    <w:rsid w:val="005F3A00"/>
    <w:rsid w:val="00624190"/>
    <w:rsid w:val="0065328E"/>
    <w:rsid w:val="00696147"/>
    <w:rsid w:val="006B3FA0"/>
    <w:rsid w:val="006F6444"/>
    <w:rsid w:val="00713C1C"/>
    <w:rsid w:val="00725823"/>
    <w:rsid w:val="007268A4"/>
    <w:rsid w:val="007D5A8E"/>
    <w:rsid w:val="007E29A5"/>
    <w:rsid w:val="007F4A15"/>
    <w:rsid w:val="00823DCE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5786A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698E"/>
    <w:rsid w:val="00CD2DB4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669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 Spacing"/>
    <w:uiPriority w:val="1"/>
    <w:qFormat/>
    <w:rsid w:val="00CD2DB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22</cp:revision>
  <cp:lastPrinted>2020-07-22T04:12:00Z</cp:lastPrinted>
  <dcterms:created xsi:type="dcterms:W3CDTF">2011-11-15T08:57:00Z</dcterms:created>
  <dcterms:modified xsi:type="dcterms:W3CDTF">2020-07-22T04:18:00Z</dcterms:modified>
</cp:coreProperties>
</file>