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8C7D54" w:rsidRDefault="00AD58DA" w:rsidP="00AF121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8C7D54">
        <w:rPr>
          <w:rFonts w:ascii="PT Astra Serif" w:hAnsi="PT Astra Serif" w:cs="Times New Roman"/>
          <w:b/>
          <w:sz w:val="26"/>
          <w:szCs w:val="26"/>
        </w:rPr>
        <w:t>ПОЯСНИТЕЛЬНАЯ ЗАПИСКА</w:t>
      </w:r>
    </w:p>
    <w:p w:rsidR="00AD58DA" w:rsidRPr="008C7D54" w:rsidRDefault="00AD58DA" w:rsidP="00AF121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об исполнении бюджетных ассигнований, предусмотренных на реализацию </w:t>
      </w:r>
    </w:p>
    <w:p w:rsidR="00AD58DA" w:rsidRPr="008C7D54" w:rsidRDefault="00AD58DA" w:rsidP="00AF121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8C7D54">
        <w:rPr>
          <w:rFonts w:ascii="PT Astra Serif" w:hAnsi="PT Astra Serif" w:cs="Times New Roman"/>
          <w:sz w:val="26"/>
          <w:szCs w:val="26"/>
        </w:rPr>
        <w:t>муниципальной программы «</w:t>
      </w:r>
      <w:r w:rsidR="000D1385" w:rsidRPr="008C7D54">
        <w:rPr>
          <w:rFonts w:ascii="PT Astra Serif" w:hAnsi="PT Astra Serif" w:cs="Times New Roman"/>
          <w:sz w:val="26"/>
          <w:szCs w:val="26"/>
        </w:rPr>
        <w:t>Социально-экономическое развитие и муниципальное управление</w:t>
      </w:r>
      <w:r w:rsidRPr="008C7D54">
        <w:rPr>
          <w:rFonts w:ascii="PT Astra Serif" w:hAnsi="PT Astra Serif" w:cs="Times New Roman"/>
          <w:sz w:val="26"/>
          <w:szCs w:val="26"/>
        </w:rPr>
        <w:t xml:space="preserve">» </w:t>
      </w:r>
      <w:r w:rsidR="00675576" w:rsidRPr="008C7D54">
        <w:rPr>
          <w:rFonts w:ascii="PT Astra Serif" w:hAnsi="PT Astra Serif" w:cs="Times New Roman"/>
          <w:sz w:val="26"/>
          <w:szCs w:val="26"/>
        </w:rPr>
        <w:t xml:space="preserve">(далее Программа) </w:t>
      </w:r>
      <w:r w:rsidRPr="008C7D5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 </w:t>
      </w:r>
      <w:r w:rsidR="00212C59" w:rsidRPr="008C7D5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</w:t>
      </w:r>
      <w:r w:rsidR="00592C3C" w:rsidRPr="008C7D5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</w:t>
      </w:r>
      <w:r w:rsidR="00D8763C" w:rsidRPr="008C7D5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год</w:t>
      </w:r>
    </w:p>
    <w:p w:rsidR="00EE656B" w:rsidRPr="008C7D54" w:rsidRDefault="00EE656B" w:rsidP="00AF121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AD58DA" w:rsidRPr="008C7D54" w:rsidRDefault="00C92428" w:rsidP="00592C3C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           </w:t>
      </w:r>
      <w:proofErr w:type="gramStart"/>
      <w:r w:rsidR="00AD58DA" w:rsidRPr="008C7D54">
        <w:rPr>
          <w:rFonts w:ascii="PT Astra Serif" w:hAnsi="PT Astra Serif" w:cs="Times New Roman"/>
          <w:sz w:val="26"/>
          <w:szCs w:val="26"/>
        </w:rPr>
        <w:t xml:space="preserve">Постановлением администрации города Югорска  </w:t>
      </w:r>
      <w:r w:rsidR="000D1385" w:rsidRPr="008C7D54">
        <w:rPr>
          <w:rFonts w:ascii="PT Astra Serif" w:hAnsi="PT Astra Serif" w:cs="Times New Roman"/>
          <w:sz w:val="26"/>
          <w:szCs w:val="26"/>
        </w:rPr>
        <w:t>от 30.10.2018 № 3003</w:t>
      </w:r>
      <w:r w:rsidR="00AD58DA" w:rsidRPr="008C7D54">
        <w:rPr>
          <w:rFonts w:ascii="PT Astra Serif" w:hAnsi="PT Astra Serif" w:cs="Times New Roman"/>
          <w:sz w:val="26"/>
          <w:szCs w:val="26"/>
        </w:rPr>
        <w:t xml:space="preserve"> утверждена муниципальная программа города Югорска «</w:t>
      </w:r>
      <w:r w:rsidR="000D1385" w:rsidRPr="008C7D54">
        <w:rPr>
          <w:rFonts w:ascii="PT Astra Serif" w:hAnsi="PT Astra Serif" w:cs="Times New Roman"/>
          <w:sz w:val="26"/>
          <w:szCs w:val="26"/>
        </w:rPr>
        <w:t>Социально-экономическое развитие и муниципальное управление</w:t>
      </w:r>
      <w:r w:rsidR="00AD58DA" w:rsidRPr="008C7D54">
        <w:rPr>
          <w:rFonts w:ascii="PT Astra Serif" w:hAnsi="PT Astra Serif" w:cs="Times New Roman"/>
          <w:sz w:val="26"/>
          <w:szCs w:val="26"/>
        </w:rPr>
        <w:t xml:space="preserve">» (с изменениями </w:t>
      </w:r>
      <w:r w:rsidR="00592C3C" w:rsidRPr="008C7D54">
        <w:rPr>
          <w:rFonts w:ascii="PT Astra Serif" w:eastAsia="Calibri" w:hAnsi="PT Astra Serif" w:cs="Times New Roman"/>
          <w:sz w:val="26"/>
          <w:szCs w:val="26"/>
        </w:rPr>
        <w:t>от 29.04.2019 № 887, от 10.10.2019 № 2190, от 31.10.2019 № 2340, от 23.12.2019 № 2755, от 23.12.2019 № 2756, от 09.04.2020 № 541, от 29.06.2020 № 846, от 17.08.2020 № 1119, от 28.09.2020 № 1375, от 21.12.2020 № 1917, 29.12.2020 № 1993</w:t>
      </w:r>
      <w:r w:rsidRPr="008C7D54">
        <w:rPr>
          <w:rFonts w:ascii="PT Astra Serif" w:eastAsia="Calibri" w:hAnsi="PT Astra Serif" w:cs="Times New Roman"/>
          <w:sz w:val="26"/>
          <w:szCs w:val="26"/>
        </w:rPr>
        <w:t>)</w:t>
      </w:r>
      <w:r w:rsidR="00AD58DA" w:rsidRPr="008C7D54">
        <w:rPr>
          <w:rFonts w:ascii="PT Astra Serif" w:hAnsi="PT Astra Serif" w:cs="Times New Roman"/>
          <w:sz w:val="26"/>
          <w:szCs w:val="26"/>
        </w:rPr>
        <w:t>, которая состоит из следующих подпрограмм:</w:t>
      </w:r>
      <w:proofErr w:type="gramEnd"/>
    </w:p>
    <w:p w:rsidR="000D1385" w:rsidRPr="008C7D54" w:rsidRDefault="000D1385" w:rsidP="000D138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1. </w:t>
      </w: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полномочий.</w:t>
      </w:r>
    </w:p>
    <w:p w:rsidR="000D1385" w:rsidRPr="008C7D54" w:rsidRDefault="000D1385" w:rsidP="000D138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2. Развитие малого и среднего предпринимательства.</w:t>
      </w:r>
    </w:p>
    <w:p w:rsidR="000D1385" w:rsidRPr="008C7D54" w:rsidRDefault="000D1385" w:rsidP="000D138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3. Развитие агропромышленного комплекса.</w:t>
      </w:r>
    </w:p>
    <w:p w:rsidR="000D1385" w:rsidRPr="008C7D54" w:rsidRDefault="000D1385" w:rsidP="000D138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4. Предоставление государственных и муниципальных услуг через многофункциональный центр (МФЦ).</w:t>
      </w:r>
    </w:p>
    <w:p w:rsidR="000D1385" w:rsidRPr="008C7D54" w:rsidRDefault="000D1385" w:rsidP="000D1385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5. Улучшение условий и охраны труда.</w:t>
      </w:r>
    </w:p>
    <w:p w:rsidR="00BD5F50" w:rsidRPr="008C7D54" w:rsidRDefault="00BD5F50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2C2037" w:rsidRPr="008C7D54" w:rsidRDefault="00BD5F50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По состоянию на </w:t>
      </w:r>
      <w:r w:rsidR="00FD537A" w:rsidRPr="008C7D54">
        <w:rPr>
          <w:rFonts w:ascii="PT Astra Serif" w:hAnsi="PT Astra Serif" w:cs="Times New Roman"/>
          <w:sz w:val="26"/>
          <w:szCs w:val="26"/>
        </w:rPr>
        <w:t>3</w:t>
      </w:r>
      <w:r w:rsidR="007270C9" w:rsidRPr="008C7D54">
        <w:rPr>
          <w:rFonts w:ascii="PT Astra Serif" w:hAnsi="PT Astra Serif" w:cs="Times New Roman"/>
          <w:sz w:val="26"/>
          <w:szCs w:val="26"/>
        </w:rPr>
        <w:t>1.</w:t>
      </w:r>
      <w:r w:rsidR="00FD537A" w:rsidRPr="008C7D54">
        <w:rPr>
          <w:rFonts w:ascii="PT Astra Serif" w:hAnsi="PT Astra Serif" w:cs="Times New Roman"/>
          <w:sz w:val="26"/>
          <w:szCs w:val="26"/>
        </w:rPr>
        <w:t>12</w:t>
      </w:r>
      <w:r w:rsidR="007270C9" w:rsidRPr="008C7D54">
        <w:rPr>
          <w:rFonts w:ascii="PT Astra Serif" w:hAnsi="PT Astra Serif" w:cs="Times New Roman"/>
          <w:sz w:val="26"/>
          <w:szCs w:val="26"/>
        </w:rPr>
        <w:t>.</w:t>
      </w:r>
      <w:r w:rsidR="000D1385" w:rsidRPr="008C7D54">
        <w:rPr>
          <w:rFonts w:ascii="PT Astra Serif" w:hAnsi="PT Astra Serif" w:cs="Times New Roman"/>
          <w:sz w:val="26"/>
          <w:szCs w:val="26"/>
        </w:rPr>
        <w:t>2020</w:t>
      </w:r>
      <w:r w:rsidRPr="008C7D54">
        <w:rPr>
          <w:rFonts w:ascii="PT Astra Serif" w:hAnsi="PT Astra Serif" w:cs="Times New Roman"/>
          <w:sz w:val="26"/>
          <w:szCs w:val="26"/>
        </w:rPr>
        <w:t xml:space="preserve"> исполнение расходных обязательств по Программе составило </w:t>
      </w:r>
      <w:r w:rsidR="00D838C3" w:rsidRPr="008C7D54">
        <w:rPr>
          <w:rFonts w:ascii="PT Astra Serif" w:hAnsi="PT Astra Serif" w:cs="Times New Roman"/>
          <w:sz w:val="26"/>
          <w:szCs w:val="26"/>
        </w:rPr>
        <w:t>546 550,2</w:t>
      </w:r>
      <w:r w:rsidR="00B211D6"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7126FD" w:rsidRPr="008C7D54">
        <w:rPr>
          <w:rFonts w:ascii="PT Astra Serif" w:hAnsi="PT Astra Serif" w:cs="Times New Roman"/>
          <w:sz w:val="26"/>
          <w:szCs w:val="26"/>
        </w:rPr>
        <w:t>тыс. рублей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7126FD" w:rsidRPr="008C7D54">
        <w:rPr>
          <w:rFonts w:ascii="PT Astra Serif" w:hAnsi="PT Astra Serif" w:cs="Times New Roman"/>
          <w:sz w:val="26"/>
          <w:szCs w:val="26"/>
        </w:rPr>
        <w:t>или</w:t>
      </w:r>
      <w:r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AD45DC" w:rsidRPr="008C7D54">
        <w:rPr>
          <w:rFonts w:ascii="PT Astra Serif" w:hAnsi="PT Astra Serif" w:cs="Times New Roman"/>
          <w:sz w:val="26"/>
          <w:szCs w:val="26"/>
        </w:rPr>
        <w:t>9</w:t>
      </w:r>
      <w:r w:rsidR="00CE7105" w:rsidRPr="008C7D54">
        <w:rPr>
          <w:rFonts w:ascii="PT Astra Serif" w:hAnsi="PT Astra Serif" w:cs="Times New Roman"/>
          <w:sz w:val="26"/>
          <w:szCs w:val="26"/>
        </w:rPr>
        <w:t>9</w:t>
      </w:r>
      <w:r w:rsidRPr="008C7D54">
        <w:rPr>
          <w:rFonts w:ascii="PT Astra Serif" w:hAnsi="PT Astra Serif" w:cs="Times New Roman"/>
          <w:sz w:val="26"/>
          <w:szCs w:val="26"/>
        </w:rPr>
        <w:t>% от годовых плановых назначений на 20</w:t>
      </w:r>
      <w:r w:rsidR="00D838C3" w:rsidRPr="008C7D54">
        <w:rPr>
          <w:rFonts w:ascii="PT Astra Serif" w:hAnsi="PT Astra Serif" w:cs="Times New Roman"/>
          <w:sz w:val="26"/>
          <w:szCs w:val="26"/>
        </w:rPr>
        <w:t>20</w:t>
      </w:r>
      <w:r w:rsidRPr="008C7D54">
        <w:rPr>
          <w:rFonts w:ascii="PT Astra Serif" w:hAnsi="PT Astra Serif" w:cs="Times New Roman"/>
          <w:sz w:val="26"/>
          <w:szCs w:val="26"/>
        </w:rPr>
        <w:t xml:space="preserve"> год</w:t>
      </w:r>
      <w:r w:rsidR="007270C9" w:rsidRPr="008C7D54">
        <w:rPr>
          <w:rFonts w:ascii="PT Astra Serif" w:hAnsi="PT Astra Serif" w:cs="Times New Roman"/>
          <w:sz w:val="26"/>
          <w:szCs w:val="26"/>
        </w:rPr>
        <w:t>, в том числе</w:t>
      </w:r>
      <w:r w:rsidR="002C2037" w:rsidRPr="008C7D54">
        <w:rPr>
          <w:rFonts w:ascii="PT Astra Serif" w:hAnsi="PT Astra Serif" w:cs="Times New Roman"/>
          <w:sz w:val="26"/>
          <w:szCs w:val="26"/>
        </w:rPr>
        <w:t>:</w:t>
      </w:r>
    </w:p>
    <w:p w:rsidR="002C2037" w:rsidRPr="008C7D54" w:rsidRDefault="002C2037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средства федерального бюджета </w:t>
      </w:r>
      <w:r w:rsidR="000C7C7B" w:rsidRPr="008C7D54">
        <w:rPr>
          <w:rFonts w:ascii="PT Astra Serif" w:hAnsi="PT Astra Serif" w:cs="Times New Roman"/>
          <w:sz w:val="26"/>
          <w:szCs w:val="26"/>
        </w:rPr>
        <w:t>8 235,8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тыс. рублей (100%)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2C2037" w:rsidRPr="008C7D54" w:rsidRDefault="002C2037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средства окружного бюджета </w:t>
      </w:r>
      <w:r w:rsidR="000C7C7B" w:rsidRPr="008C7D54">
        <w:rPr>
          <w:rFonts w:ascii="PT Astra Serif" w:hAnsi="PT Astra Serif" w:cs="Times New Roman"/>
          <w:sz w:val="26"/>
          <w:szCs w:val="26"/>
        </w:rPr>
        <w:t>309 045,9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тыс. рублей (</w:t>
      </w:r>
      <w:r w:rsidR="00540C99" w:rsidRPr="008C7D54">
        <w:rPr>
          <w:rFonts w:ascii="PT Astra Serif" w:hAnsi="PT Astra Serif" w:cs="Times New Roman"/>
          <w:sz w:val="26"/>
          <w:szCs w:val="26"/>
        </w:rPr>
        <w:t>99,</w:t>
      </w:r>
      <w:r w:rsidR="000C7C7B" w:rsidRPr="008C7D54">
        <w:rPr>
          <w:rFonts w:ascii="PT Astra Serif" w:hAnsi="PT Astra Serif" w:cs="Times New Roman"/>
          <w:sz w:val="26"/>
          <w:szCs w:val="26"/>
        </w:rPr>
        <w:t>1</w:t>
      </w:r>
      <w:r w:rsidR="007270C9" w:rsidRPr="008C7D54">
        <w:rPr>
          <w:rFonts w:ascii="PT Astra Serif" w:hAnsi="PT Astra Serif" w:cs="Times New Roman"/>
          <w:sz w:val="26"/>
          <w:szCs w:val="26"/>
        </w:rPr>
        <w:t>%)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2C2037" w:rsidRPr="008C7D54" w:rsidRDefault="002C2037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</w:t>
      </w:r>
      <w:r w:rsidR="00264BA6"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средства местного бюджета </w:t>
      </w:r>
      <w:r w:rsidR="00540C99" w:rsidRPr="008C7D54">
        <w:rPr>
          <w:rFonts w:ascii="PT Astra Serif" w:hAnsi="PT Astra Serif" w:cs="Times New Roman"/>
          <w:sz w:val="26"/>
          <w:szCs w:val="26"/>
        </w:rPr>
        <w:t>2</w:t>
      </w:r>
      <w:r w:rsidR="000C7C7B" w:rsidRPr="008C7D54">
        <w:rPr>
          <w:rFonts w:ascii="PT Astra Serif" w:hAnsi="PT Astra Serif" w:cs="Times New Roman"/>
          <w:sz w:val="26"/>
          <w:szCs w:val="26"/>
        </w:rPr>
        <w:t>28 843,6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тыс. рублей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 (</w:t>
      </w:r>
      <w:r w:rsidR="000C7C7B" w:rsidRPr="008C7D54">
        <w:rPr>
          <w:rFonts w:ascii="PT Astra Serif" w:hAnsi="PT Astra Serif" w:cs="Times New Roman"/>
          <w:sz w:val="26"/>
          <w:szCs w:val="26"/>
        </w:rPr>
        <w:t>98,8</w:t>
      </w:r>
      <w:r w:rsidRPr="008C7D54">
        <w:rPr>
          <w:rFonts w:ascii="PT Astra Serif" w:hAnsi="PT Astra Serif" w:cs="Times New Roman"/>
          <w:sz w:val="26"/>
          <w:szCs w:val="26"/>
        </w:rPr>
        <w:t>%);</w:t>
      </w:r>
    </w:p>
    <w:p w:rsidR="002C2037" w:rsidRPr="008C7D54" w:rsidRDefault="002C2037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- 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внебюджетные средства </w:t>
      </w:r>
      <w:r w:rsidR="000C7C7B" w:rsidRPr="008C7D54">
        <w:rPr>
          <w:rFonts w:ascii="PT Astra Serif" w:hAnsi="PT Astra Serif" w:cs="Times New Roman"/>
          <w:sz w:val="26"/>
          <w:szCs w:val="26"/>
        </w:rPr>
        <w:t>424,9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 тыс. рублей (</w:t>
      </w:r>
      <w:r w:rsidR="000C7C7B" w:rsidRPr="008C7D54">
        <w:rPr>
          <w:rFonts w:ascii="PT Astra Serif" w:hAnsi="PT Astra Serif" w:cs="Times New Roman"/>
          <w:sz w:val="26"/>
          <w:szCs w:val="26"/>
        </w:rPr>
        <w:t>100</w:t>
      </w:r>
      <w:r w:rsidR="007270C9" w:rsidRPr="008C7D54">
        <w:rPr>
          <w:rFonts w:ascii="PT Astra Serif" w:hAnsi="PT Astra Serif" w:cs="Times New Roman"/>
          <w:sz w:val="26"/>
          <w:szCs w:val="26"/>
        </w:rPr>
        <w:t xml:space="preserve">%). </w:t>
      </w:r>
    </w:p>
    <w:p w:rsidR="002C2037" w:rsidRPr="008C7D54" w:rsidRDefault="00540C99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Программой предусмотрено 9</w:t>
      </w:r>
      <w:r w:rsidR="00392526" w:rsidRPr="008C7D54">
        <w:rPr>
          <w:rFonts w:ascii="PT Astra Serif" w:hAnsi="PT Astra Serif" w:cs="Times New Roman"/>
          <w:sz w:val="26"/>
          <w:szCs w:val="26"/>
        </w:rPr>
        <w:t xml:space="preserve"> целевых показателей, по предварительной оценке соисполнителей запланированные годовые значения показателей достигнуты</w:t>
      </w:r>
      <w:r w:rsidR="005272A0" w:rsidRPr="008C7D54">
        <w:rPr>
          <w:rFonts w:ascii="PT Astra Serif" w:hAnsi="PT Astra Serif" w:cs="Times New Roman"/>
          <w:sz w:val="26"/>
          <w:szCs w:val="26"/>
        </w:rPr>
        <w:t>.</w:t>
      </w:r>
    </w:p>
    <w:p w:rsidR="00392526" w:rsidRPr="008C7D54" w:rsidRDefault="00392526" w:rsidP="00AD58D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0B6F33" w:rsidRPr="008C7D54" w:rsidRDefault="000B6F33" w:rsidP="000B6F33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8C7D54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Подпрограмма </w:t>
      </w: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I</w:t>
      </w:r>
      <w:r w:rsidRPr="008C7D54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полномочий»</w:t>
      </w:r>
    </w:p>
    <w:p w:rsidR="00387E8C" w:rsidRPr="008C7D54" w:rsidRDefault="00BD5F50" w:rsidP="00387E8C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подпрограммы I «</w:t>
      </w:r>
      <w:r w:rsidR="009048A7"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</w:t>
      </w: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0A0E14"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(далее – Подпрограмма I) </w:t>
      </w:r>
      <w:r w:rsidR="00387E8C" w:rsidRPr="008C7D54">
        <w:rPr>
          <w:rFonts w:ascii="PT Astra Serif" w:hAnsi="PT Astra Serif" w:cs="Times New Roman"/>
          <w:sz w:val="26"/>
          <w:szCs w:val="26"/>
        </w:rPr>
        <w:t>обеспечено выполнение мероприятий:</w:t>
      </w:r>
    </w:p>
    <w:p w:rsidR="00387E8C" w:rsidRPr="008C7D54" w:rsidRDefault="00387E8C" w:rsidP="00387E8C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>1.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тремя соисполнителями: Управлением бухгалтерского учета и отчетности администрации города Югорска (соисполнитель 1), МКУ «</w:t>
      </w:r>
      <w:r w:rsidRPr="008C7D54">
        <w:rPr>
          <w:rFonts w:ascii="PT Astra Serif" w:hAnsi="PT Astra Serif" w:cs="Times New Roman"/>
          <w:sz w:val="26"/>
          <w:szCs w:val="26"/>
        </w:rPr>
        <w:t>Централизованная бухгалтерия» (соисполнитель 2), МКУ «Служба обеспечения органов местного самоуправления» (соисполнитель 3).</w:t>
      </w:r>
    </w:p>
    <w:p w:rsidR="009F21BF" w:rsidRPr="008C7D54" w:rsidRDefault="00387E8C" w:rsidP="00387E8C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В течение 20</w:t>
      </w:r>
      <w:r w:rsidR="001F30AB" w:rsidRPr="008C7D54">
        <w:rPr>
          <w:rFonts w:ascii="PT Astra Serif" w:hAnsi="PT Astra Serif" w:cs="Times New Roman"/>
          <w:sz w:val="26"/>
          <w:szCs w:val="26"/>
        </w:rPr>
        <w:t>20</w:t>
      </w:r>
      <w:r w:rsidRPr="008C7D54">
        <w:rPr>
          <w:rFonts w:ascii="PT Astra Serif" w:hAnsi="PT Astra Serif" w:cs="Times New Roman"/>
          <w:sz w:val="26"/>
          <w:szCs w:val="26"/>
        </w:rPr>
        <w:t xml:space="preserve"> года </w:t>
      </w:r>
      <w:r w:rsidRPr="008C7D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Управлением бухгалтерского учета и отчетности администрации города Югорска </w:t>
      </w:r>
      <w:r w:rsidRPr="008C7D54">
        <w:rPr>
          <w:rFonts w:ascii="PT Astra Serif" w:hAnsi="PT Astra Serif" w:cs="Times New Roman"/>
          <w:sz w:val="26"/>
          <w:szCs w:val="26"/>
        </w:rPr>
        <w:t xml:space="preserve">обеспечено выполнение мероприятий </w:t>
      </w:r>
      <w:r w:rsidRPr="008C7D54">
        <w:rPr>
          <w:rFonts w:ascii="PT Astra Serif" w:hAnsi="PT Astra Serif"/>
          <w:sz w:val="26"/>
          <w:szCs w:val="26"/>
        </w:rPr>
        <w:t xml:space="preserve">на сумму </w:t>
      </w:r>
      <w:r w:rsidR="001F30AB" w:rsidRPr="008C7D54">
        <w:rPr>
          <w:rFonts w:ascii="PT Astra Serif" w:hAnsi="PT Astra Serif"/>
          <w:sz w:val="26"/>
          <w:szCs w:val="26"/>
        </w:rPr>
        <w:t xml:space="preserve">170 915,7 </w:t>
      </w:r>
      <w:r w:rsidRPr="008C7D54">
        <w:rPr>
          <w:rFonts w:ascii="PT Astra Serif" w:hAnsi="PT Astra Serif"/>
          <w:sz w:val="26"/>
          <w:szCs w:val="26"/>
        </w:rPr>
        <w:t>тыс. рублей</w:t>
      </w:r>
      <w:r w:rsidR="009F21BF" w:rsidRPr="008C7D54">
        <w:rPr>
          <w:rFonts w:ascii="PT Astra Serif" w:hAnsi="PT Astra Serif"/>
          <w:sz w:val="26"/>
          <w:szCs w:val="26"/>
        </w:rPr>
        <w:t xml:space="preserve"> или</w:t>
      </w:r>
      <w:r w:rsidRPr="008C7D54">
        <w:rPr>
          <w:rFonts w:ascii="PT Astra Serif" w:hAnsi="PT Astra Serif"/>
          <w:sz w:val="26"/>
          <w:szCs w:val="26"/>
        </w:rPr>
        <w:t xml:space="preserve"> </w:t>
      </w:r>
      <w:r w:rsidR="001F30AB" w:rsidRPr="008C7D54">
        <w:rPr>
          <w:rFonts w:ascii="PT Astra Serif" w:hAnsi="PT Astra Serif"/>
          <w:sz w:val="26"/>
          <w:szCs w:val="26"/>
        </w:rPr>
        <w:t>97,1</w:t>
      </w:r>
      <w:r w:rsidR="009F21BF" w:rsidRPr="008C7D54">
        <w:rPr>
          <w:rFonts w:ascii="PT Astra Serif" w:hAnsi="PT Astra Serif"/>
          <w:sz w:val="26"/>
          <w:szCs w:val="26"/>
        </w:rPr>
        <w:t>%</w:t>
      </w:r>
      <w:r w:rsidR="00B14943">
        <w:rPr>
          <w:rFonts w:ascii="PT Astra Serif" w:hAnsi="PT Astra Serif"/>
          <w:sz w:val="26"/>
          <w:szCs w:val="26"/>
        </w:rPr>
        <w:t xml:space="preserve"> </w:t>
      </w:r>
      <w:r w:rsidRPr="008C7D54">
        <w:rPr>
          <w:rFonts w:ascii="PT Astra Serif" w:hAnsi="PT Astra Serif"/>
          <w:sz w:val="26"/>
          <w:szCs w:val="26"/>
        </w:rPr>
        <w:t>от  предусмотренной суммы бюджетных асс</w:t>
      </w:r>
      <w:r w:rsidR="00944101" w:rsidRPr="008C7D54">
        <w:rPr>
          <w:rFonts w:ascii="PT Astra Serif" w:hAnsi="PT Astra Serif"/>
          <w:sz w:val="26"/>
          <w:szCs w:val="26"/>
        </w:rPr>
        <w:t xml:space="preserve">игнований, составившей </w:t>
      </w:r>
      <w:r w:rsidR="001F30AB" w:rsidRPr="008C7D54">
        <w:rPr>
          <w:rFonts w:ascii="PT Astra Serif" w:hAnsi="PT Astra Serif"/>
          <w:sz w:val="26"/>
          <w:szCs w:val="26"/>
        </w:rPr>
        <w:t>176 050,5</w:t>
      </w:r>
      <w:r w:rsidRPr="008C7D54">
        <w:rPr>
          <w:rFonts w:ascii="PT Astra Serif" w:hAnsi="PT Astra Serif"/>
          <w:sz w:val="26"/>
          <w:szCs w:val="26"/>
        </w:rPr>
        <w:t xml:space="preserve"> тыс. рублей.</w:t>
      </w:r>
      <w:r w:rsidR="00CB68FC" w:rsidRPr="008C7D54">
        <w:rPr>
          <w:rFonts w:ascii="PT Astra Serif" w:hAnsi="PT Astra Serif"/>
          <w:sz w:val="26"/>
          <w:szCs w:val="26"/>
        </w:rPr>
        <w:t xml:space="preserve"> </w:t>
      </w:r>
    </w:p>
    <w:p w:rsidR="007B011A" w:rsidRPr="008C7D54" w:rsidRDefault="00CB68FC" w:rsidP="00944101">
      <w:pPr>
        <w:spacing w:after="0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/>
          <w:sz w:val="26"/>
          <w:szCs w:val="26"/>
        </w:rPr>
        <w:lastRenderedPageBreak/>
        <w:t>Исполнение на 9</w:t>
      </w:r>
      <w:r w:rsidR="009F21BF" w:rsidRPr="008C7D54">
        <w:rPr>
          <w:rFonts w:ascii="PT Astra Serif" w:hAnsi="PT Astra Serif"/>
          <w:sz w:val="26"/>
          <w:szCs w:val="26"/>
        </w:rPr>
        <w:t>7,1</w:t>
      </w:r>
      <w:r w:rsidRPr="008C7D54">
        <w:rPr>
          <w:rFonts w:ascii="PT Astra Serif" w:hAnsi="PT Astra Serif"/>
          <w:sz w:val="26"/>
          <w:szCs w:val="26"/>
        </w:rPr>
        <w:t xml:space="preserve"> % обусловлено тем, что в 20</w:t>
      </w:r>
      <w:r w:rsidR="009F21BF" w:rsidRPr="008C7D54">
        <w:rPr>
          <w:rFonts w:ascii="PT Astra Serif" w:hAnsi="PT Astra Serif"/>
          <w:sz w:val="26"/>
          <w:szCs w:val="26"/>
        </w:rPr>
        <w:t>20</w:t>
      </w:r>
      <w:r w:rsidRPr="008C7D54">
        <w:rPr>
          <w:rFonts w:ascii="PT Astra Serif" w:hAnsi="PT Astra Serif"/>
          <w:sz w:val="26"/>
          <w:szCs w:val="26"/>
        </w:rPr>
        <w:t xml:space="preserve"> году в смете </w:t>
      </w:r>
      <w:r w:rsidR="00590C51" w:rsidRPr="008C7D54">
        <w:rPr>
          <w:rFonts w:ascii="PT Astra Serif" w:hAnsi="PT Astra Serif"/>
          <w:sz w:val="26"/>
          <w:szCs w:val="26"/>
        </w:rPr>
        <w:t>расходов предусм</w:t>
      </w:r>
      <w:r w:rsidR="009F21BF" w:rsidRPr="008C7D54">
        <w:rPr>
          <w:rFonts w:ascii="PT Astra Serif" w:hAnsi="PT Astra Serif"/>
          <w:sz w:val="26"/>
          <w:szCs w:val="26"/>
        </w:rPr>
        <w:t>отрен резервный фонд в размере 3 087,1</w:t>
      </w:r>
      <w:r w:rsidR="00590C51" w:rsidRPr="008C7D54">
        <w:rPr>
          <w:rFonts w:ascii="PT Astra Serif" w:hAnsi="PT Astra Serif"/>
          <w:sz w:val="26"/>
          <w:szCs w:val="26"/>
        </w:rPr>
        <w:t xml:space="preserve"> </w:t>
      </w:r>
      <w:r w:rsidR="009F21BF" w:rsidRPr="008C7D54">
        <w:rPr>
          <w:rFonts w:ascii="PT Astra Serif" w:hAnsi="PT Astra Serif"/>
          <w:sz w:val="26"/>
          <w:szCs w:val="26"/>
        </w:rPr>
        <w:t>тыс.</w:t>
      </w:r>
      <w:r w:rsidR="00590C51" w:rsidRPr="008C7D54">
        <w:rPr>
          <w:rFonts w:ascii="PT Astra Serif" w:hAnsi="PT Astra Serif"/>
          <w:sz w:val="26"/>
          <w:szCs w:val="26"/>
        </w:rPr>
        <w:t xml:space="preserve"> рублей, данные бюджетные ассигнования не израсходованы в связи с отсутствием необходимости.</w:t>
      </w:r>
      <w:r w:rsidR="007B011A" w:rsidRPr="008C7D54">
        <w:rPr>
          <w:rFonts w:ascii="PT Astra Serif" w:hAnsi="PT Astra Serif"/>
          <w:sz w:val="26"/>
          <w:szCs w:val="26"/>
        </w:rPr>
        <w:t xml:space="preserve"> Бюджетные ассигнования в размере 780,3 тыс. рублей не израсходованы в связи со сложившейся экономией на компенсацию </w:t>
      </w:r>
      <w:r w:rsidR="007B011A" w:rsidRPr="007B011A">
        <w:rPr>
          <w:rFonts w:ascii="PT Astra Serif" w:hAnsi="PT Astra Serif" w:cs="Times New Roman"/>
          <w:sz w:val="26"/>
          <w:szCs w:val="26"/>
        </w:rPr>
        <w:t>оздоровительных путевок и проезда к месту лечения (отдыха) и обратно</w:t>
      </w:r>
      <w:r w:rsidR="002D4B6D" w:rsidRPr="008C7D54">
        <w:rPr>
          <w:rFonts w:ascii="PT Astra Serif" w:hAnsi="PT Astra Serif" w:cs="Times New Roman"/>
          <w:sz w:val="26"/>
          <w:szCs w:val="26"/>
        </w:rPr>
        <w:t xml:space="preserve">. </w:t>
      </w:r>
      <w:r w:rsidR="002D4B6D" w:rsidRPr="008C7D54">
        <w:rPr>
          <w:rFonts w:ascii="PT Astra Serif" w:hAnsi="PT Astra Serif"/>
          <w:sz w:val="26"/>
          <w:szCs w:val="26"/>
        </w:rPr>
        <w:t xml:space="preserve">Бюджетные ассигнования в размере 615,8 тыс. рублей </w:t>
      </w:r>
      <w:r w:rsidR="00DB170B">
        <w:rPr>
          <w:rFonts w:ascii="PT Astra Serif" w:hAnsi="PT Astra Serif"/>
          <w:sz w:val="26"/>
          <w:szCs w:val="26"/>
        </w:rPr>
        <w:t xml:space="preserve">на осуществление деятельности по опеке и попечительству </w:t>
      </w:r>
      <w:r w:rsidR="002D4B6D" w:rsidRPr="008C7D54">
        <w:rPr>
          <w:rFonts w:ascii="PT Astra Serif" w:hAnsi="PT Astra Serif"/>
          <w:sz w:val="26"/>
          <w:szCs w:val="26"/>
        </w:rPr>
        <w:t xml:space="preserve">не израсходованы в связи со сложившейся экономией </w:t>
      </w:r>
      <w:r w:rsidR="00DB170B" w:rsidRPr="008C7D54">
        <w:rPr>
          <w:rFonts w:ascii="PT Astra Serif" w:hAnsi="PT Astra Serif"/>
          <w:sz w:val="26"/>
          <w:szCs w:val="26"/>
        </w:rPr>
        <w:t xml:space="preserve">на компенсацию </w:t>
      </w:r>
      <w:r w:rsidR="00DB170B" w:rsidRPr="007B011A">
        <w:rPr>
          <w:rFonts w:ascii="PT Astra Serif" w:hAnsi="PT Astra Serif" w:cs="Times New Roman"/>
          <w:sz w:val="26"/>
          <w:szCs w:val="26"/>
        </w:rPr>
        <w:t>оздоровительных путевок и проезда к месту лечения (отдыха) и обратно</w:t>
      </w:r>
      <w:r w:rsidR="00DB170B">
        <w:rPr>
          <w:rFonts w:ascii="PT Astra Serif" w:hAnsi="PT Astra Serif" w:cs="Times New Roman"/>
          <w:sz w:val="26"/>
          <w:szCs w:val="26"/>
        </w:rPr>
        <w:t xml:space="preserve"> и экономией</w:t>
      </w:r>
      <w:r w:rsidR="00DB170B" w:rsidRPr="008C7D54">
        <w:rPr>
          <w:rFonts w:ascii="PT Astra Serif" w:hAnsi="PT Astra Serif"/>
          <w:sz w:val="26"/>
          <w:szCs w:val="26"/>
        </w:rPr>
        <w:t xml:space="preserve"> </w:t>
      </w:r>
      <w:r w:rsidR="002D4B6D" w:rsidRPr="008C7D54">
        <w:rPr>
          <w:rFonts w:ascii="PT Astra Serif" w:hAnsi="PT Astra Serif"/>
          <w:sz w:val="26"/>
          <w:szCs w:val="26"/>
        </w:rPr>
        <w:t>по аукционам</w:t>
      </w:r>
      <w:r w:rsidR="00117FE7">
        <w:rPr>
          <w:rFonts w:ascii="PT Astra Serif" w:hAnsi="PT Astra Serif"/>
          <w:sz w:val="26"/>
          <w:szCs w:val="26"/>
        </w:rPr>
        <w:t xml:space="preserve"> на приобретение основных средств (товаров, работ, услуг).</w:t>
      </w:r>
      <w:r w:rsidR="00364BFE" w:rsidRPr="008C7D54">
        <w:rPr>
          <w:rFonts w:ascii="PT Astra Serif" w:hAnsi="PT Astra Serif"/>
          <w:sz w:val="26"/>
          <w:szCs w:val="26"/>
        </w:rPr>
        <w:t xml:space="preserve"> </w:t>
      </w:r>
      <w:r w:rsidR="002D4B6D" w:rsidRPr="008C7D54">
        <w:rPr>
          <w:rFonts w:ascii="PT Astra Serif" w:hAnsi="PT Astra Serif"/>
          <w:sz w:val="26"/>
          <w:szCs w:val="26"/>
        </w:rPr>
        <w:t>Бюджетные ассигнования в размере 421,4 тыс. рублей не израсходованы в связи с отсутствием актов выполненных работ на заключительную дезинфекцию</w:t>
      </w:r>
      <w:r w:rsidR="000D0B40" w:rsidRPr="008C7D54">
        <w:rPr>
          <w:rFonts w:ascii="PT Astra Serif" w:hAnsi="PT Astra Serif"/>
          <w:sz w:val="26"/>
          <w:szCs w:val="26"/>
        </w:rPr>
        <w:t>.</w:t>
      </w:r>
      <w:r w:rsidR="002D4B6D" w:rsidRPr="008C7D54">
        <w:rPr>
          <w:rFonts w:ascii="PT Astra Serif" w:hAnsi="PT Astra Serif"/>
          <w:sz w:val="26"/>
          <w:szCs w:val="26"/>
        </w:rPr>
        <w:t xml:space="preserve"> </w:t>
      </w:r>
    </w:p>
    <w:p w:rsidR="00364BFE" w:rsidRPr="008C7D54" w:rsidRDefault="00364BFE" w:rsidP="00364BFE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Расходы учреждения в разрезе видов расходов составили:</w:t>
      </w:r>
    </w:p>
    <w:p w:rsidR="00364BFE" w:rsidRPr="008C7D54" w:rsidRDefault="00364BFE" w:rsidP="00364BFE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Фонд оплаты труда и взносы по обязательному социальному страхованию;</w:t>
      </w:r>
    </w:p>
    <w:p w:rsidR="00364BFE" w:rsidRPr="008C7D54" w:rsidRDefault="00364BFE" w:rsidP="00364BFE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- Иные выплаты персоналу, за </w:t>
      </w:r>
      <w:r w:rsidR="00313153" w:rsidRPr="008C7D54">
        <w:rPr>
          <w:rFonts w:ascii="PT Astra Serif" w:hAnsi="PT Astra Serif" w:cs="Times New Roman"/>
          <w:sz w:val="26"/>
          <w:szCs w:val="26"/>
        </w:rPr>
        <w:t>исключением фонда оплаты труда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364BFE" w:rsidRPr="008C7D54" w:rsidRDefault="00364BFE" w:rsidP="00364BFE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- Иные закупки товаров, работ и услуг для обеспечения государственных (муниципальных) нужд. </w:t>
      </w:r>
      <w:proofErr w:type="gramStart"/>
      <w:r w:rsidRPr="008C7D54">
        <w:rPr>
          <w:rFonts w:ascii="PT Astra Serif" w:hAnsi="PT Astra Serif" w:cs="Times New Roman"/>
          <w:sz w:val="26"/>
          <w:szCs w:val="26"/>
        </w:rPr>
        <w:t>Основные расходы по данной статье: прочая закупка товаров, работ и услуг, в том числе оплата услуг связи на сумму 1</w:t>
      </w:r>
      <w:r w:rsidR="00974206">
        <w:rPr>
          <w:rFonts w:ascii="PT Astra Serif" w:hAnsi="PT Astra Serif" w:cs="Times New Roman"/>
          <w:sz w:val="26"/>
          <w:szCs w:val="26"/>
        </w:rPr>
        <w:t> </w:t>
      </w:r>
      <w:r w:rsidRPr="008C7D54">
        <w:rPr>
          <w:rFonts w:ascii="PT Astra Serif" w:hAnsi="PT Astra Serif" w:cs="Times New Roman"/>
          <w:sz w:val="26"/>
          <w:szCs w:val="26"/>
        </w:rPr>
        <w:t>289</w:t>
      </w:r>
      <w:r w:rsidR="00974206">
        <w:rPr>
          <w:rFonts w:ascii="PT Astra Serif" w:hAnsi="PT Astra Serif" w:cs="Times New Roman"/>
          <w:sz w:val="26"/>
          <w:szCs w:val="26"/>
        </w:rPr>
        <w:t>,</w:t>
      </w:r>
      <w:r w:rsidRPr="008C7D54">
        <w:rPr>
          <w:rFonts w:ascii="PT Astra Serif" w:hAnsi="PT Astra Serif" w:cs="Times New Roman"/>
          <w:sz w:val="26"/>
          <w:szCs w:val="26"/>
        </w:rPr>
        <w:t>9</w:t>
      </w:r>
      <w:r w:rsidR="00974206">
        <w:rPr>
          <w:rFonts w:ascii="PT Astra Serif" w:hAnsi="PT Astra Serif" w:cs="Times New Roman"/>
          <w:sz w:val="26"/>
          <w:szCs w:val="26"/>
        </w:rPr>
        <w:t xml:space="preserve"> тыс. </w:t>
      </w:r>
      <w:r w:rsidRPr="008C7D54">
        <w:rPr>
          <w:rFonts w:ascii="PT Astra Serif" w:hAnsi="PT Astra Serif" w:cs="Times New Roman"/>
          <w:sz w:val="26"/>
          <w:szCs w:val="26"/>
        </w:rPr>
        <w:t>рублей, поставка марок и конвертов, услуг спец связи и кабельного телевидения на сумму 166</w:t>
      </w:r>
      <w:r w:rsidR="00974206">
        <w:rPr>
          <w:rFonts w:ascii="PT Astra Serif" w:hAnsi="PT Astra Serif" w:cs="Times New Roman"/>
          <w:sz w:val="26"/>
          <w:szCs w:val="26"/>
        </w:rPr>
        <w:t>,1</w:t>
      </w:r>
      <w:r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974206">
        <w:rPr>
          <w:rFonts w:ascii="PT Astra Serif" w:hAnsi="PT Astra Serif" w:cs="Times New Roman"/>
          <w:sz w:val="26"/>
          <w:szCs w:val="26"/>
        </w:rPr>
        <w:t xml:space="preserve">тыс. </w:t>
      </w:r>
      <w:r w:rsidRPr="008C7D54">
        <w:rPr>
          <w:rFonts w:ascii="PT Astra Serif" w:hAnsi="PT Astra Serif" w:cs="Times New Roman"/>
          <w:sz w:val="26"/>
          <w:szCs w:val="26"/>
        </w:rPr>
        <w:t>рубля, также заправка картриджей на сумму 230</w:t>
      </w:r>
      <w:r w:rsidR="00974206">
        <w:rPr>
          <w:rFonts w:ascii="PT Astra Serif" w:hAnsi="PT Astra Serif" w:cs="Times New Roman"/>
          <w:sz w:val="26"/>
          <w:szCs w:val="26"/>
        </w:rPr>
        <w:t xml:space="preserve">,0 тыс. </w:t>
      </w:r>
      <w:r w:rsidRPr="008C7D54">
        <w:rPr>
          <w:rFonts w:ascii="PT Astra Serif" w:hAnsi="PT Astra Serif" w:cs="Times New Roman"/>
          <w:sz w:val="26"/>
          <w:szCs w:val="26"/>
        </w:rPr>
        <w:t>рублей</w:t>
      </w:r>
      <w:r w:rsidR="00974206">
        <w:rPr>
          <w:rFonts w:ascii="PT Astra Serif" w:hAnsi="PT Astra Serif" w:cs="Times New Roman"/>
          <w:sz w:val="26"/>
          <w:szCs w:val="26"/>
        </w:rPr>
        <w:t>,</w:t>
      </w:r>
      <w:r w:rsidRPr="008C7D54">
        <w:rPr>
          <w:rFonts w:ascii="PT Astra Serif" w:hAnsi="PT Astra Serif" w:cs="Times New Roman"/>
          <w:sz w:val="26"/>
          <w:szCs w:val="26"/>
        </w:rPr>
        <w:t xml:space="preserve"> оплата работ, услуг по содержанию имущества на сумму 1</w:t>
      </w:r>
      <w:r w:rsidR="00974206">
        <w:rPr>
          <w:rFonts w:ascii="PT Astra Serif" w:hAnsi="PT Astra Serif" w:cs="Times New Roman"/>
          <w:sz w:val="26"/>
          <w:szCs w:val="26"/>
        </w:rPr>
        <w:t> </w:t>
      </w:r>
      <w:r w:rsidRPr="008C7D54">
        <w:rPr>
          <w:rFonts w:ascii="PT Astra Serif" w:hAnsi="PT Astra Serif" w:cs="Times New Roman"/>
          <w:sz w:val="26"/>
          <w:szCs w:val="26"/>
        </w:rPr>
        <w:t>079</w:t>
      </w:r>
      <w:r w:rsidR="00974206">
        <w:rPr>
          <w:rFonts w:ascii="PT Astra Serif" w:hAnsi="PT Astra Serif" w:cs="Times New Roman"/>
          <w:sz w:val="26"/>
          <w:szCs w:val="26"/>
        </w:rPr>
        <w:t>,</w:t>
      </w:r>
      <w:r w:rsidRPr="008C7D54">
        <w:rPr>
          <w:rFonts w:ascii="PT Astra Serif" w:hAnsi="PT Astra Serif" w:cs="Times New Roman"/>
          <w:sz w:val="26"/>
          <w:szCs w:val="26"/>
        </w:rPr>
        <w:t>9</w:t>
      </w:r>
      <w:r w:rsidR="00974206">
        <w:rPr>
          <w:rFonts w:ascii="PT Astra Serif" w:hAnsi="PT Astra Serif" w:cs="Times New Roman"/>
          <w:sz w:val="26"/>
          <w:szCs w:val="26"/>
        </w:rPr>
        <w:t xml:space="preserve"> тыс.</w:t>
      </w:r>
      <w:r w:rsidRPr="008C7D54">
        <w:rPr>
          <w:rFonts w:ascii="PT Astra Serif" w:hAnsi="PT Astra Serif" w:cs="Times New Roman"/>
          <w:sz w:val="26"/>
          <w:szCs w:val="26"/>
        </w:rPr>
        <w:t xml:space="preserve"> рублей</w:t>
      </w:r>
      <w:r w:rsidR="00974206">
        <w:rPr>
          <w:rFonts w:ascii="PT Astra Serif" w:hAnsi="PT Astra Serif" w:cs="Times New Roman"/>
          <w:sz w:val="26"/>
          <w:szCs w:val="26"/>
        </w:rPr>
        <w:t>;</w:t>
      </w:r>
      <w:proofErr w:type="gramEnd"/>
      <w:r w:rsidRPr="008C7D54">
        <w:rPr>
          <w:rFonts w:ascii="PT Astra Serif" w:hAnsi="PT Astra Serif" w:cs="Times New Roman"/>
          <w:sz w:val="26"/>
          <w:szCs w:val="26"/>
        </w:rPr>
        <w:t xml:space="preserve"> услуги </w:t>
      </w:r>
      <w:proofErr w:type="gramStart"/>
      <w:r w:rsidRPr="008C7D54">
        <w:rPr>
          <w:rFonts w:ascii="PT Astra Serif" w:hAnsi="PT Astra Serif" w:cs="Times New Roman"/>
          <w:sz w:val="26"/>
          <w:szCs w:val="26"/>
        </w:rPr>
        <w:t>КИБ</w:t>
      </w:r>
      <w:proofErr w:type="gramEnd"/>
      <w:r w:rsidRPr="008C7D54">
        <w:rPr>
          <w:rFonts w:ascii="PT Astra Serif" w:hAnsi="PT Astra Serif" w:cs="Times New Roman"/>
          <w:sz w:val="26"/>
          <w:szCs w:val="26"/>
        </w:rPr>
        <w:t xml:space="preserve"> Гарант за текущую версию 6</w:t>
      </w:r>
      <w:r w:rsidR="00974206">
        <w:rPr>
          <w:rFonts w:ascii="PT Astra Serif" w:hAnsi="PT Astra Serif" w:cs="Times New Roman"/>
          <w:sz w:val="26"/>
          <w:szCs w:val="26"/>
        </w:rPr>
        <w:t>50, тыс.</w:t>
      </w:r>
      <w:r w:rsidRPr="008C7D54">
        <w:rPr>
          <w:rFonts w:ascii="PT Astra Serif" w:hAnsi="PT Astra Serif" w:cs="Times New Roman"/>
          <w:sz w:val="26"/>
          <w:szCs w:val="26"/>
        </w:rPr>
        <w:t xml:space="preserve"> рублей, в том числе оплата коммунальных услуг на сумму 1</w:t>
      </w:r>
      <w:r w:rsidR="00974206">
        <w:rPr>
          <w:rFonts w:ascii="PT Astra Serif" w:hAnsi="PT Astra Serif" w:cs="Times New Roman"/>
          <w:sz w:val="26"/>
          <w:szCs w:val="26"/>
        </w:rPr>
        <w:t> </w:t>
      </w:r>
      <w:r w:rsidRPr="008C7D54">
        <w:rPr>
          <w:rFonts w:ascii="PT Astra Serif" w:hAnsi="PT Astra Serif" w:cs="Times New Roman"/>
          <w:sz w:val="26"/>
          <w:szCs w:val="26"/>
        </w:rPr>
        <w:t>147</w:t>
      </w:r>
      <w:r w:rsidR="00974206">
        <w:rPr>
          <w:rFonts w:ascii="PT Astra Serif" w:hAnsi="PT Astra Serif" w:cs="Times New Roman"/>
          <w:sz w:val="26"/>
          <w:szCs w:val="26"/>
        </w:rPr>
        <w:t>,4</w:t>
      </w:r>
      <w:r w:rsidRPr="008C7D54">
        <w:rPr>
          <w:rFonts w:ascii="PT Astra Serif" w:hAnsi="PT Astra Serif" w:cs="Times New Roman"/>
          <w:sz w:val="26"/>
          <w:szCs w:val="26"/>
        </w:rPr>
        <w:t xml:space="preserve"> </w:t>
      </w:r>
      <w:r w:rsidR="00974206">
        <w:rPr>
          <w:rFonts w:ascii="PT Astra Serif" w:hAnsi="PT Astra Serif" w:cs="Times New Roman"/>
          <w:sz w:val="26"/>
          <w:szCs w:val="26"/>
        </w:rPr>
        <w:t>тыс. рублей</w:t>
      </w:r>
      <w:r w:rsidRPr="008C7D54">
        <w:rPr>
          <w:rFonts w:ascii="PT Astra Serif" w:hAnsi="PT Astra Serif" w:cs="Times New Roman"/>
          <w:sz w:val="26"/>
          <w:szCs w:val="26"/>
        </w:rPr>
        <w:t>; поставка электроэнергии 2</w:t>
      </w:r>
      <w:r w:rsidR="00974206">
        <w:rPr>
          <w:rFonts w:ascii="PT Astra Serif" w:hAnsi="PT Astra Serif" w:cs="Times New Roman"/>
          <w:sz w:val="26"/>
          <w:szCs w:val="26"/>
        </w:rPr>
        <w:t> </w:t>
      </w:r>
      <w:r w:rsidRPr="008C7D54">
        <w:rPr>
          <w:rFonts w:ascii="PT Astra Serif" w:hAnsi="PT Astra Serif" w:cs="Times New Roman"/>
          <w:sz w:val="26"/>
          <w:szCs w:val="26"/>
        </w:rPr>
        <w:t>641</w:t>
      </w:r>
      <w:r w:rsidR="00974206">
        <w:rPr>
          <w:rFonts w:ascii="PT Astra Serif" w:hAnsi="PT Astra Serif" w:cs="Times New Roman"/>
          <w:sz w:val="26"/>
          <w:szCs w:val="26"/>
        </w:rPr>
        <w:t xml:space="preserve">,1 тыс. </w:t>
      </w:r>
      <w:r w:rsidRPr="008C7D54">
        <w:rPr>
          <w:rFonts w:ascii="PT Astra Serif" w:hAnsi="PT Astra Serif" w:cs="Times New Roman"/>
          <w:sz w:val="26"/>
          <w:szCs w:val="26"/>
        </w:rPr>
        <w:t>рублей</w:t>
      </w:r>
      <w:r w:rsidR="00974206">
        <w:rPr>
          <w:rFonts w:ascii="PT Astra Serif" w:hAnsi="PT Astra Serif" w:cs="Times New Roman"/>
          <w:sz w:val="26"/>
          <w:szCs w:val="26"/>
        </w:rPr>
        <w:t>.</w:t>
      </w:r>
    </w:p>
    <w:p w:rsidR="00E51D1A" w:rsidRPr="008C7D54" w:rsidRDefault="00EB7E52" w:rsidP="000D0B40">
      <w:pPr>
        <w:tabs>
          <w:tab w:val="left" w:pos="567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В течение 20</w:t>
      </w:r>
      <w:r w:rsidR="00820AE7" w:rsidRPr="008C7D54">
        <w:rPr>
          <w:rFonts w:ascii="PT Astra Serif" w:hAnsi="PT Astra Serif" w:cs="Times New Roman"/>
          <w:sz w:val="26"/>
          <w:szCs w:val="26"/>
        </w:rPr>
        <w:t>20</w:t>
      </w:r>
      <w:r w:rsidR="00E51D1A" w:rsidRPr="008C7D54">
        <w:rPr>
          <w:rFonts w:ascii="PT Astra Serif" w:hAnsi="PT Astra Serif" w:cs="Times New Roman"/>
          <w:sz w:val="26"/>
          <w:szCs w:val="26"/>
        </w:rPr>
        <w:t xml:space="preserve"> года муниципальным казенным учреждением «Централизованная бухгалтерия» обеспечено выполнение мероприятий </w:t>
      </w:r>
      <w:r w:rsidRPr="008C7D54">
        <w:rPr>
          <w:rFonts w:ascii="PT Astra Serif" w:hAnsi="PT Astra Serif"/>
          <w:sz w:val="26"/>
          <w:szCs w:val="26"/>
        </w:rPr>
        <w:t>на сумму 2</w:t>
      </w:r>
      <w:r w:rsidR="00820AE7" w:rsidRPr="008C7D54">
        <w:rPr>
          <w:rFonts w:ascii="PT Astra Serif" w:hAnsi="PT Astra Serif"/>
          <w:sz w:val="26"/>
          <w:szCs w:val="26"/>
        </w:rPr>
        <w:t>3 672,4</w:t>
      </w:r>
      <w:r w:rsidR="00E51D1A" w:rsidRPr="008C7D54">
        <w:rPr>
          <w:rFonts w:ascii="PT Astra Serif" w:hAnsi="PT Astra Serif"/>
          <w:sz w:val="26"/>
          <w:szCs w:val="26"/>
        </w:rPr>
        <w:t xml:space="preserve"> тыс. рублей, что составило </w:t>
      </w:r>
      <w:r w:rsidR="00820AE7" w:rsidRPr="008C7D54">
        <w:rPr>
          <w:rFonts w:ascii="PT Astra Serif" w:hAnsi="PT Astra Serif"/>
          <w:sz w:val="26"/>
          <w:szCs w:val="26"/>
        </w:rPr>
        <w:t>100</w:t>
      </w:r>
      <w:r w:rsidR="00E51D1A" w:rsidRPr="008C7D54">
        <w:rPr>
          <w:rFonts w:ascii="PT Astra Serif" w:hAnsi="PT Astra Serif"/>
          <w:sz w:val="26"/>
          <w:szCs w:val="26"/>
        </w:rPr>
        <w:t>% от предусмотренн</w:t>
      </w:r>
      <w:r w:rsidRPr="008C7D54">
        <w:rPr>
          <w:rFonts w:ascii="PT Astra Serif" w:hAnsi="PT Astra Serif"/>
          <w:sz w:val="26"/>
          <w:szCs w:val="26"/>
        </w:rPr>
        <w:t>ой суммы бюджетных ассигнований</w:t>
      </w:r>
      <w:r w:rsidR="00820AE7" w:rsidRPr="008C7D54">
        <w:rPr>
          <w:rFonts w:ascii="PT Astra Serif" w:hAnsi="PT Astra Serif"/>
          <w:sz w:val="26"/>
          <w:szCs w:val="26"/>
        </w:rPr>
        <w:t>.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В отчетном периоде расходы учреждения в разрезе видов расходов составили</w:t>
      </w:r>
      <w:r w:rsidR="00974206">
        <w:rPr>
          <w:rFonts w:ascii="PT Astra Serif" w:hAnsi="PT Astra Serif" w:cs="Times New Roman"/>
          <w:sz w:val="26"/>
          <w:szCs w:val="26"/>
        </w:rPr>
        <w:t>:</w:t>
      </w:r>
      <w:r w:rsidRPr="008C7D54">
        <w:rPr>
          <w:rFonts w:ascii="PT Astra Serif" w:hAnsi="PT Astra Serif" w:cs="Times New Roman"/>
          <w:sz w:val="26"/>
          <w:szCs w:val="26"/>
        </w:rPr>
        <w:t xml:space="preserve">  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фонд оплаты труда и взносы по обязательному социальному страхованию – 21 361,6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расходы на прохождение медицинского осмотра – 7,4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; </w:t>
      </w:r>
    </w:p>
    <w:p w:rsidR="00B14943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возмещение расходов, связанных со служебным</w:t>
      </w:r>
      <w:r w:rsidR="00B14943">
        <w:rPr>
          <w:rFonts w:ascii="PT Astra Serif" w:hAnsi="PT Astra Serif" w:cs="Times New Roman"/>
          <w:sz w:val="26"/>
          <w:szCs w:val="26"/>
        </w:rPr>
        <w:t>и командировками – 7,9 тыс. рублей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социальные пособия и компенсации персоналу в денежной форме – 18,6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 (б/</w:t>
      </w:r>
      <w:proofErr w:type="gramStart"/>
      <w:r w:rsidRPr="008C7D54">
        <w:rPr>
          <w:rFonts w:ascii="PT Astra Serif" w:hAnsi="PT Astra Serif" w:cs="Times New Roman"/>
          <w:sz w:val="26"/>
          <w:szCs w:val="26"/>
        </w:rPr>
        <w:t>л</w:t>
      </w:r>
      <w:proofErr w:type="gramEnd"/>
      <w:r w:rsidRPr="008C7D54">
        <w:rPr>
          <w:rFonts w:ascii="PT Astra Serif" w:hAnsi="PT Astra Serif" w:cs="Times New Roman"/>
          <w:sz w:val="26"/>
          <w:szCs w:val="26"/>
        </w:rPr>
        <w:t>, пособие по уходу за ребенком);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прочие несоциальные выплаты персоналу (льготный проезд) – 273,2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социальное обеспечение (оплата путевки на санаторно-курортное лечение) – 572,4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C7D54">
        <w:rPr>
          <w:rFonts w:ascii="PT Astra Serif" w:hAnsi="PT Astra Serif" w:cs="Times New Roman"/>
          <w:sz w:val="26"/>
          <w:szCs w:val="26"/>
        </w:rPr>
        <w:t>- закупка товаров, работ, услуг в сфере информационно-коммуникационных технологий 541,1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 (Основные расходы по данной статье: лицензионное обслуживание системы «Парус» на сумму – 417,6 тыс. рублей,  приобретение неисключительных прав использования БД "Госфинансы" на сумму – 81,0 тыс. рублей); </w:t>
      </w:r>
      <w:proofErr w:type="gramEnd"/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оплата услуг связи на сумму – 109,5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оплата коммунальных услуг на сумму – 243,3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; 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lastRenderedPageBreak/>
        <w:t>- оплата работ, услуг по содержанию имущества на сумму – 81,0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; 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оплата семинаров на сумму – 47,0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; 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предоплата услуг по проведению специальной оценки условий труда на сумму – 27,0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 xml:space="preserve">; 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приобретение бумаги, канцтоваров и хозяйственных товаров на сумму – 111,4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приобретение масок медицинских на сумму – 2,8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- приобретение </w:t>
      </w:r>
      <w:proofErr w:type="spellStart"/>
      <w:r w:rsidRPr="008C7D54">
        <w:rPr>
          <w:rFonts w:ascii="PT Astra Serif" w:hAnsi="PT Astra Serif" w:cs="Times New Roman"/>
          <w:sz w:val="26"/>
          <w:szCs w:val="26"/>
        </w:rPr>
        <w:t>антисетпиков</w:t>
      </w:r>
      <w:proofErr w:type="spellEnd"/>
      <w:r w:rsidRPr="008C7D54">
        <w:rPr>
          <w:rFonts w:ascii="PT Astra Serif" w:hAnsi="PT Astra Serif" w:cs="Times New Roman"/>
          <w:sz w:val="26"/>
          <w:szCs w:val="26"/>
        </w:rPr>
        <w:t>, диспенсера на сумму – 5,5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приобретение строительных материалов на сумму – 70,0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приобретение основных средств (кресла) на сумму – 20,0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приобретение основных средств (</w:t>
      </w:r>
      <w:proofErr w:type="spellStart"/>
      <w:r w:rsidRPr="008C7D54">
        <w:rPr>
          <w:rFonts w:ascii="PT Astra Serif" w:hAnsi="PT Astra Serif" w:cs="Times New Roman"/>
          <w:sz w:val="26"/>
          <w:szCs w:val="26"/>
        </w:rPr>
        <w:t>рециркулятор</w:t>
      </w:r>
      <w:proofErr w:type="spellEnd"/>
      <w:r w:rsidRPr="008C7D54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8C7D54">
        <w:rPr>
          <w:rFonts w:ascii="PT Astra Serif" w:hAnsi="PT Astra Serif" w:cs="Times New Roman"/>
          <w:sz w:val="26"/>
          <w:szCs w:val="26"/>
        </w:rPr>
        <w:t>бактерицидный</w:t>
      </w:r>
      <w:proofErr w:type="gramEnd"/>
      <w:r w:rsidRPr="008C7D54">
        <w:rPr>
          <w:rFonts w:ascii="PT Astra Serif" w:hAnsi="PT Astra Serif" w:cs="Times New Roman"/>
          <w:sz w:val="26"/>
          <w:szCs w:val="26"/>
        </w:rPr>
        <w:t>, стойка) на сумму – 20,0 тыс. руб</w:t>
      </w:r>
      <w:r w:rsidR="00B14943">
        <w:rPr>
          <w:rFonts w:ascii="PT Astra Serif" w:hAnsi="PT Astra Serif" w:cs="Times New Roman"/>
          <w:sz w:val="26"/>
          <w:szCs w:val="26"/>
        </w:rPr>
        <w:t>лей</w:t>
      </w:r>
      <w:r w:rsidRPr="008C7D54">
        <w:rPr>
          <w:rFonts w:ascii="PT Astra Serif" w:hAnsi="PT Astra Serif" w:cs="Times New Roman"/>
          <w:sz w:val="26"/>
          <w:szCs w:val="26"/>
        </w:rPr>
        <w:t>;</w:t>
      </w:r>
    </w:p>
    <w:p w:rsidR="00820AE7" w:rsidRPr="008C7D54" w:rsidRDefault="00820AE7" w:rsidP="00820AE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- уплата н</w:t>
      </w:r>
      <w:r w:rsidR="00B14943">
        <w:rPr>
          <w:rFonts w:ascii="PT Astra Serif" w:hAnsi="PT Astra Serif" w:cs="Times New Roman"/>
          <w:sz w:val="26"/>
          <w:szCs w:val="26"/>
        </w:rPr>
        <w:t>алогов, сборов – 152,7 тыс. рублей.</w:t>
      </w:r>
    </w:p>
    <w:p w:rsidR="00E51D1A" w:rsidRPr="008C7D54" w:rsidRDefault="00546ADD" w:rsidP="00E51D1A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В течение 20</w:t>
      </w:r>
      <w:r w:rsidR="00820AE7" w:rsidRPr="008C7D54">
        <w:rPr>
          <w:rFonts w:ascii="PT Astra Serif" w:hAnsi="PT Astra Serif" w:cs="Times New Roman"/>
          <w:sz w:val="26"/>
          <w:szCs w:val="26"/>
        </w:rPr>
        <w:t>20</w:t>
      </w:r>
      <w:r w:rsidR="00E51D1A" w:rsidRPr="008C7D54">
        <w:rPr>
          <w:rFonts w:ascii="PT Astra Serif" w:hAnsi="PT Astra Serif" w:cs="Times New Roman"/>
          <w:sz w:val="26"/>
          <w:szCs w:val="26"/>
        </w:rPr>
        <w:t xml:space="preserve"> года муниципальным казенным учреждением «Служба обеспечения органов местного самоуправления» обеспечено выполнение мероприятий </w:t>
      </w:r>
      <w:r w:rsidR="00E51D1A" w:rsidRPr="008C7D54">
        <w:rPr>
          <w:rFonts w:ascii="PT Astra Serif" w:hAnsi="PT Astra Serif"/>
          <w:sz w:val="26"/>
          <w:szCs w:val="26"/>
        </w:rPr>
        <w:t xml:space="preserve">на сумму </w:t>
      </w:r>
      <w:r w:rsidR="00820AE7" w:rsidRPr="008C7D54">
        <w:rPr>
          <w:rFonts w:ascii="PT Astra Serif" w:hAnsi="PT Astra Serif"/>
          <w:sz w:val="26"/>
          <w:szCs w:val="26"/>
        </w:rPr>
        <w:t>50 961,2</w:t>
      </w:r>
      <w:r w:rsidRPr="008C7D54">
        <w:rPr>
          <w:rFonts w:ascii="PT Astra Serif" w:hAnsi="PT Astra Serif"/>
          <w:sz w:val="26"/>
          <w:szCs w:val="26"/>
        </w:rPr>
        <w:t xml:space="preserve"> </w:t>
      </w:r>
      <w:r w:rsidR="00405687" w:rsidRPr="008C7D54">
        <w:rPr>
          <w:rFonts w:ascii="PT Astra Serif" w:hAnsi="PT Astra Serif"/>
          <w:sz w:val="26"/>
          <w:szCs w:val="26"/>
        </w:rPr>
        <w:t>тыс. рублей, что составило 99,9</w:t>
      </w:r>
      <w:r w:rsidR="00E51D1A" w:rsidRPr="008C7D54">
        <w:rPr>
          <w:rFonts w:ascii="PT Astra Serif" w:hAnsi="PT Astra Serif"/>
          <w:sz w:val="26"/>
          <w:szCs w:val="26"/>
        </w:rPr>
        <w:t>% от предусмотренн</w:t>
      </w:r>
      <w:r w:rsidRPr="008C7D54">
        <w:rPr>
          <w:rFonts w:ascii="PT Astra Serif" w:hAnsi="PT Astra Serif"/>
          <w:sz w:val="26"/>
          <w:szCs w:val="26"/>
        </w:rPr>
        <w:t xml:space="preserve">ой суммы бюджетных ассигнований, которая составила </w:t>
      </w:r>
      <w:r w:rsidR="00820AE7" w:rsidRPr="008C7D54">
        <w:rPr>
          <w:rFonts w:ascii="PT Astra Serif" w:hAnsi="PT Astra Serif"/>
          <w:sz w:val="26"/>
          <w:szCs w:val="26"/>
        </w:rPr>
        <w:t>50</w:t>
      </w:r>
      <w:r w:rsidRPr="008C7D54">
        <w:rPr>
          <w:rFonts w:ascii="PT Astra Serif" w:hAnsi="PT Astra Serif"/>
          <w:sz w:val="26"/>
          <w:szCs w:val="26"/>
        </w:rPr>
        <w:t> </w:t>
      </w:r>
      <w:r w:rsidR="00820AE7" w:rsidRPr="008C7D54">
        <w:rPr>
          <w:rFonts w:ascii="PT Astra Serif" w:hAnsi="PT Astra Serif"/>
          <w:sz w:val="26"/>
          <w:szCs w:val="26"/>
        </w:rPr>
        <w:t>995</w:t>
      </w:r>
      <w:r w:rsidRPr="008C7D54">
        <w:rPr>
          <w:rFonts w:ascii="PT Astra Serif" w:hAnsi="PT Astra Serif"/>
          <w:sz w:val="26"/>
          <w:szCs w:val="26"/>
        </w:rPr>
        <w:t>,</w:t>
      </w:r>
      <w:r w:rsidR="00820AE7" w:rsidRPr="008C7D54">
        <w:rPr>
          <w:rFonts w:ascii="PT Astra Serif" w:hAnsi="PT Astra Serif"/>
          <w:sz w:val="26"/>
          <w:szCs w:val="26"/>
        </w:rPr>
        <w:t>7</w:t>
      </w:r>
      <w:r w:rsidRPr="008C7D54">
        <w:rPr>
          <w:rFonts w:ascii="PT Astra Serif" w:hAnsi="PT Astra Serif"/>
          <w:sz w:val="26"/>
          <w:szCs w:val="26"/>
        </w:rPr>
        <w:t xml:space="preserve"> тыс. рублей.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Структура Учреждения включает: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единую диспетчерскую службу;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сектор документационного обеспечения;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обслуживающий персонал (рабочие) администрации.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Расходы в разрезе видов расходов составили: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фонд оплаты труда и взносы по обязательному социальному страхованию – 43 532,9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возмещение расходов, связанных со служебными командировками – 154,1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прочие несоциальные выплаты персоналу (льготный проезд) – 391,4 тыс. руб</w:t>
      </w:r>
      <w:r w:rsidR="00B14943">
        <w:rPr>
          <w:rFonts w:ascii="PT Astra Serif" w:hAnsi="PT Astra Serif" w:cs="Times New Roman"/>
          <w:color w:val="000000" w:themeColor="text1"/>
          <w:sz w:val="26"/>
          <w:szCs w:val="26"/>
        </w:rPr>
        <w:t>лей</w:t>
      </w: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социальное обеспечение (оплата путевки на санаторно-курортное лечение) – 316,3 тыс. руб</w:t>
      </w:r>
      <w:r w:rsidR="00B14943">
        <w:rPr>
          <w:rFonts w:ascii="PT Astra Serif" w:hAnsi="PT Astra Serif" w:cs="Times New Roman"/>
          <w:color w:val="000000" w:themeColor="text1"/>
          <w:sz w:val="26"/>
          <w:szCs w:val="26"/>
        </w:rPr>
        <w:t>лей</w:t>
      </w: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уплата транспортного налога – 7,2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уплата налога на имущество – 23,6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услуг связи, интернет – 718,1 тыс. рублей, 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оплата услуг по ТО и ремонту автомобилей – 1 080,3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коммунальных услуг – 375,6 тыс. рублей;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расходов на ГСМ – 2 468,5 тыс. рублей;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страховки транспортных средств – 53,1 тыс. рублей;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услуг по  проведению </w:t>
      </w:r>
      <w:proofErr w:type="spellStart"/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предрейсовых</w:t>
      </w:r>
      <w:proofErr w:type="spellEnd"/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 медицинских осмотров – 586,4 тыс. рублей;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оплата услуг по  проведению медицинских осмотров при трудоустройстве – 37,1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- оплата образовательных услуг – 207,8 тыс. рублей; 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- закупка товаров, работ, услуг в сфере информационно-коммуникационных технологий (приобретение неисключительных прав на использование программы СБИС) – 3,8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социальные пособия и компенсации персоналу в денежной форме (б/</w:t>
      </w:r>
      <w:proofErr w:type="gramStart"/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л</w:t>
      </w:r>
      <w:proofErr w:type="gramEnd"/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, пособие по уходу за ребенком) – 171,9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приобретение канцелярских и хозяйственных товаров  на сумму – 384,5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приобретение масок медицинских, антисептика  на сумму – 20,9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приобретение шин автомобильных, автозапчастей на сумму – 255,0 тыс. рублей;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proofErr w:type="gramStart"/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приобретение основных средств (компрессор воздушный – 16,5 тыс. руб., аппарат высокого давления – 39,8 тыс. руб., МФУ - 16,3 тыс. руб., мебель - 36,8 тыс. руб., роутер - 3,5 тыс. руб., светильник 4 тыс. руб.) на сумму – 116,9 тыс. рублей;</w:t>
      </w:r>
      <w:proofErr w:type="gramEnd"/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увеличение стоимости мягкого инвентаря на сумму - 34,9 тыс. руб.</w:t>
      </w:r>
    </w:p>
    <w:p w:rsidR="00E71363" w:rsidRPr="008C7D54" w:rsidRDefault="00E71363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8C7D54">
        <w:rPr>
          <w:rFonts w:ascii="PT Astra Serif" w:hAnsi="PT Astra Serif" w:cs="Times New Roman"/>
          <w:color w:val="000000" w:themeColor="text1"/>
          <w:sz w:val="26"/>
          <w:szCs w:val="26"/>
        </w:rPr>
        <w:t>- приобретение строительных материалов на сумму – 20,9 тыс. рублей.</w:t>
      </w:r>
    </w:p>
    <w:p w:rsidR="005C4739" w:rsidRPr="008C7D54" w:rsidRDefault="005C4739" w:rsidP="00E7136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C7D54">
        <w:rPr>
          <w:rFonts w:ascii="PT Astra Serif" w:hAnsi="PT Astra Serif" w:cs="Times New Roman"/>
          <w:bCs/>
          <w:sz w:val="26"/>
          <w:szCs w:val="26"/>
        </w:rPr>
        <w:t xml:space="preserve">Таким образом, 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функций. </w:t>
      </w:r>
    </w:p>
    <w:p w:rsidR="005C4739" w:rsidRPr="008C7D54" w:rsidRDefault="005E65E7" w:rsidP="00DF6746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C7D54">
        <w:rPr>
          <w:rFonts w:ascii="PT Astra Serif" w:hAnsi="PT Astra Serif" w:cs="Times New Roman"/>
          <w:bCs/>
          <w:sz w:val="26"/>
          <w:szCs w:val="26"/>
        </w:rPr>
        <w:t>П</w:t>
      </w:r>
      <w:r w:rsidR="005C4739" w:rsidRPr="008C7D54">
        <w:rPr>
          <w:rFonts w:ascii="PT Astra Serif" w:hAnsi="PT Astra Serif" w:cs="Times New Roman"/>
          <w:bCs/>
          <w:sz w:val="26"/>
          <w:szCs w:val="26"/>
        </w:rPr>
        <w:t>оказател</w:t>
      </w:r>
      <w:r w:rsidRPr="008C7D54">
        <w:rPr>
          <w:rFonts w:ascii="PT Astra Serif" w:hAnsi="PT Astra Serif" w:cs="Times New Roman"/>
          <w:bCs/>
          <w:sz w:val="26"/>
          <w:szCs w:val="26"/>
        </w:rPr>
        <w:t>ь</w:t>
      </w:r>
      <w:r w:rsidR="005C4739" w:rsidRPr="008C7D54">
        <w:rPr>
          <w:rFonts w:ascii="PT Astra Serif" w:hAnsi="PT Astra Serif" w:cs="Times New Roman"/>
          <w:bCs/>
          <w:sz w:val="26"/>
          <w:szCs w:val="26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8C7D54">
        <w:rPr>
          <w:rFonts w:ascii="PT Astra Serif" w:hAnsi="PT Astra Serif" w:cs="Times New Roman"/>
          <w:bCs/>
          <w:sz w:val="26"/>
          <w:szCs w:val="26"/>
        </w:rPr>
        <w:t>ный год» по итогам 20</w:t>
      </w:r>
      <w:r w:rsidR="00B66D36" w:rsidRPr="008C7D54">
        <w:rPr>
          <w:rFonts w:ascii="PT Astra Serif" w:hAnsi="PT Astra Serif" w:cs="Times New Roman"/>
          <w:bCs/>
          <w:sz w:val="26"/>
          <w:szCs w:val="26"/>
        </w:rPr>
        <w:t>20</w:t>
      </w:r>
      <w:r w:rsidR="005C4739" w:rsidRPr="008C7D54">
        <w:rPr>
          <w:rFonts w:ascii="PT Astra Serif" w:hAnsi="PT Astra Serif" w:cs="Times New Roman"/>
          <w:bCs/>
          <w:sz w:val="26"/>
          <w:szCs w:val="26"/>
        </w:rPr>
        <w:t xml:space="preserve"> года</w:t>
      </w:r>
      <w:r w:rsidR="00C0016A" w:rsidRPr="008C7D54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8C7D54">
        <w:rPr>
          <w:rFonts w:ascii="PT Astra Serif" w:hAnsi="PT Astra Serif" w:cs="Times New Roman"/>
          <w:bCs/>
          <w:sz w:val="26"/>
          <w:szCs w:val="26"/>
        </w:rPr>
        <w:t xml:space="preserve">достиг </w:t>
      </w:r>
      <w:r w:rsidR="00B66D36" w:rsidRPr="008C7D54">
        <w:rPr>
          <w:rFonts w:ascii="PT Astra Serif" w:hAnsi="PT Astra Serif" w:cs="Times New Roman"/>
          <w:bCs/>
          <w:sz w:val="26"/>
          <w:szCs w:val="26"/>
        </w:rPr>
        <w:t>93,3</w:t>
      </w:r>
      <w:r w:rsidR="005D2E08" w:rsidRPr="008C7D54">
        <w:rPr>
          <w:rFonts w:ascii="PT Astra Serif" w:hAnsi="PT Astra Serif" w:cs="Times New Roman"/>
          <w:bCs/>
          <w:sz w:val="26"/>
          <w:szCs w:val="26"/>
        </w:rPr>
        <w:t xml:space="preserve"> % </w:t>
      </w:r>
      <w:r w:rsidRPr="008C7D54">
        <w:rPr>
          <w:rFonts w:ascii="PT Astra Serif" w:hAnsi="PT Astra Serif" w:cs="Times New Roman"/>
          <w:bCs/>
          <w:sz w:val="26"/>
          <w:szCs w:val="26"/>
        </w:rPr>
        <w:t>при плановом значении 100%</w:t>
      </w:r>
      <w:r w:rsidR="00360499" w:rsidRPr="008C7D54">
        <w:rPr>
          <w:rFonts w:ascii="PT Astra Serif" w:hAnsi="PT Astra Serif" w:cs="Times New Roman"/>
          <w:bCs/>
          <w:sz w:val="26"/>
          <w:szCs w:val="26"/>
        </w:rPr>
        <w:t>.</w:t>
      </w:r>
    </w:p>
    <w:p w:rsidR="004C5317" w:rsidRPr="008C7D54" w:rsidRDefault="005C4739" w:rsidP="004E65FD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C7D54">
        <w:rPr>
          <w:rFonts w:ascii="PT Astra Serif" w:hAnsi="PT Astra Serif" w:cs="Times New Roman"/>
          <w:bCs/>
          <w:sz w:val="26"/>
          <w:szCs w:val="26"/>
        </w:rPr>
        <w:t xml:space="preserve">Показатель «Исполнение расходных обязательств по реализации вопросов местного значения» </w:t>
      </w:r>
      <w:r w:rsidR="004E65FD" w:rsidRPr="008C7D54">
        <w:rPr>
          <w:rFonts w:ascii="PT Astra Serif" w:hAnsi="PT Astra Serif" w:cs="Times New Roman"/>
          <w:bCs/>
          <w:sz w:val="26"/>
          <w:szCs w:val="26"/>
        </w:rPr>
        <w:t>по итогам 20</w:t>
      </w:r>
      <w:r w:rsidR="00B66D36" w:rsidRPr="008C7D54">
        <w:rPr>
          <w:rFonts w:ascii="PT Astra Serif" w:hAnsi="PT Astra Serif" w:cs="Times New Roman"/>
          <w:bCs/>
          <w:sz w:val="26"/>
          <w:szCs w:val="26"/>
        </w:rPr>
        <w:t>20</w:t>
      </w:r>
      <w:r w:rsidR="004E65FD" w:rsidRPr="008C7D54">
        <w:rPr>
          <w:rFonts w:ascii="PT Astra Serif" w:hAnsi="PT Astra Serif" w:cs="Times New Roman"/>
          <w:bCs/>
          <w:sz w:val="26"/>
          <w:szCs w:val="26"/>
        </w:rPr>
        <w:t xml:space="preserve"> года достиг </w:t>
      </w:r>
      <w:r w:rsidR="00B66D36" w:rsidRPr="008C7D54">
        <w:rPr>
          <w:rFonts w:ascii="PT Astra Serif" w:hAnsi="PT Astra Serif" w:cs="Times New Roman"/>
          <w:bCs/>
          <w:sz w:val="26"/>
          <w:szCs w:val="26"/>
        </w:rPr>
        <w:t>98,8</w:t>
      </w:r>
      <w:r w:rsidR="004E65FD" w:rsidRPr="008C7D54">
        <w:rPr>
          <w:rFonts w:ascii="PT Astra Serif" w:hAnsi="PT Astra Serif" w:cs="Times New Roman"/>
          <w:bCs/>
          <w:sz w:val="26"/>
          <w:szCs w:val="26"/>
        </w:rPr>
        <w:t xml:space="preserve"> % при плановом значении 95%.</w:t>
      </w:r>
    </w:p>
    <w:p w:rsidR="00C230BD" w:rsidRPr="008C7D54" w:rsidRDefault="00C230BD" w:rsidP="00C230BD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2. «Осуществление отдельного государственного полномочия  по осуществлению деятельности по опеке и попечительству» одним соисполнителем: Отдел опеки и попечительства администрации города Югорска (соисполнитель 4).</w:t>
      </w:r>
    </w:p>
    <w:p w:rsidR="00C230BD" w:rsidRPr="008C7D54" w:rsidRDefault="00C230BD" w:rsidP="00C230BD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В течение 20</w:t>
      </w:r>
      <w:r w:rsidR="0064048D">
        <w:rPr>
          <w:rFonts w:ascii="PT Astra Serif" w:hAnsi="PT Astra Serif" w:cs="Times New Roman"/>
          <w:sz w:val="26"/>
          <w:szCs w:val="26"/>
        </w:rPr>
        <w:t>20</w:t>
      </w:r>
      <w:r w:rsidRPr="008C7D54">
        <w:rPr>
          <w:rFonts w:ascii="PT Astra Serif" w:hAnsi="PT Astra Serif" w:cs="Times New Roman"/>
          <w:sz w:val="26"/>
          <w:szCs w:val="26"/>
        </w:rPr>
        <w:t xml:space="preserve"> года отделом опеки и попечительства администрации города Югорска обеспечено выполнение мероприятий на сумму 4</w:t>
      </w:r>
      <w:r w:rsidR="0064048D">
        <w:rPr>
          <w:rFonts w:ascii="PT Astra Serif" w:hAnsi="PT Astra Serif" w:cs="Times New Roman"/>
          <w:sz w:val="26"/>
          <w:szCs w:val="26"/>
        </w:rPr>
        <w:t>5 964,2</w:t>
      </w:r>
      <w:r w:rsidRPr="008C7D54">
        <w:rPr>
          <w:rFonts w:ascii="PT Astra Serif" w:hAnsi="PT Astra Serif" w:cs="Times New Roman"/>
          <w:sz w:val="26"/>
          <w:szCs w:val="26"/>
        </w:rPr>
        <w:t xml:space="preserve"> тыс. рублей</w:t>
      </w:r>
      <w:r w:rsidR="0064048D">
        <w:rPr>
          <w:rFonts w:ascii="PT Astra Serif" w:hAnsi="PT Astra Serif" w:cs="Times New Roman"/>
          <w:sz w:val="26"/>
          <w:szCs w:val="26"/>
        </w:rPr>
        <w:t xml:space="preserve"> или 99</w:t>
      </w:r>
      <w:r w:rsidRPr="008C7D54">
        <w:rPr>
          <w:rFonts w:ascii="PT Astra Serif" w:hAnsi="PT Astra Serif" w:cs="Times New Roman"/>
          <w:sz w:val="26"/>
          <w:szCs w:val="26"/>
        </w:rPr>
        <w:t>,</w:t>
      </w:r>
      <w:r w:rsidR="0064048D">
        <w:rPr>
          <w:rFonts w:ascii="PT Astra Serif" w:hAnsi="PT Astra Serif" w:cs="Times New Roman"/>
          <w:sz w:val="26"/>
          <w:szCs w:val="26"/>
        </w:rPr>
        <w:t>5</w:t>
      </w:r>
      <w:r w:rsidRPr="008C7D54">
        <w:rPr>
          <w:rFonts w:ascii="PT Astra Serif" w:hAnsi="PT Astra Serif" w:cs="Times New Roman"/>
          <w:sz w:val="26"/>
          <w:szCs w:val="26"/>
        </w:rPr>
        <w:t xml:space="preserve">% </w:t>
      </w:r>
      <w:r w:rsidRPr="008C7D54">
        <w:rPr>
          <w:rFonts w:ascii="PT Astra Serif" w:hAnsi="PT Astra Serif"/>
          <w:sz w:val="26"/>
          <w:szCs w:val="26"/>
        </w:rPr>
        <w:t>от предусмотренной суммы бюджетных ассигнований</w:t>
      </w:r>
      <w:r w:rsidRPr="008C7D54">
        <w:rPr>
          <w:rFonts w:ascii="PT Astra Serif" w:hAnsi="PT Astra Serif" w:cs="Times New Roman"/>
          <w:sz w:val="26"/>
          <w:szCs w:val="26"/>
        </w:rPr>
        <w:t>, которая составила 4</w:t>
      </w:r>
      <w:r w:rsidR="0064048D">
        <w:rPr>
          <w:rFonts w:ascii="PT Astra Serif" w:hAnsi="PT Astra Serif" w:cs="Times New Roman"/>
          <w:sz w:val="26"/>
          <w:szCs w:val="26"/>
        </w:rPr>
        <w:t>6 173,3</w:t>
      </w:r>
      <w:r w:rsidRPr="008C7D54">
        <w:rPr>
          <w:rFonts w:ascii="PT Astra Serif" w:hAnsi="PT Astra Serif" w:cs="Times New Roman"/>
          <w:sz w:val="26"/>
          <w:szCs w:val="26"/>
        </w:rPr>
        <w:t xml:space="preserve"> тыс. рублей.   </w:t>
      </w:r>
    </w:p>
    <w:p w:rsidR="00C230BD" w:rsidRPr="008C7D54" w:rsidRDefault="004E65FD" w:rsidP="00C230BD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 xml:space="preserve">Средства были потрачены на выплаты вознаграждения приемным родителям и начисления по страховым взносам во внебюджетные фонды. </w:t>
      </w:r>
    </w:p>
    <w:p w:rsidR="00AE61DA" w:rsidRDefault="004E65FD" w:rsidP="00AE61DA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C7D54">
        <w:rPr>
          <w:rFonts w:ascii="PT Astra Serif" w:hAnsi="PT Astra Serif" w:cs="Times New Roman"/>
          <w:sz w:val="26"/>
          <w:szCs w:val="26"/>
        </w:rPr>
        <w:t>Показатель «Численность детей-сирот и детей, оставшихся без попечения родителей, переданных на воспитание в семьи»</w:t>
      </w:r>
      <w:r w:rsidR="008F6865" w:rsidRPr="008C7D54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gramStart"/>
      <w:r w:rsidR="0064048D" w:rsidRPr="0064048D">
        <w:rPr>
          <w:rFonts w:ascii="PT Astra Serif" w:hAnsi="PT Astra Serif" w:cs="Times New Roman"/>
          <w:bCs/>
          <w:sz w:val="26"/>
          <w:szCs w:val="26"/>
        </w:rPr>
        <w:t>согласно списка</w:t>
      </w:r>
      <w:proofErr w:type="gramEnd"/>
      <w:r w:rsidR="0064048D" w:rsidRPr="0064048D">
        <w:rPr>
          <w:rFonts w:ascii="PT Astra Serif" w:hAnsi="PT Astra Serif" w:cs="Times New Roman"/>
          <w:bCs/>
          <w:sz w:val="26"/>
          <w:szCs w:val="26"/>
        </w:rPr>
        <w:t xml:space="preserve"> подопечных на 31.12</w:t>
      </w:r>
      <w:r w:rsidR="0064048D">
        <w:rPr>
          <w:rFonts w:ascii="PT Astra Serif" w:hAnsi="PT Astra Serif" w:cs="Times New Roman"/>
          <w:bCs/>
          <w:sz w:val="26"/>
          <w:szCs w:val="26"/>
        </w:rPr>
        <w:t>.2020 составил</w:t>
      </w:r>
      <w:r w:rsidR="008F6865" w:rsidRPr="008C7D54">
        <w:rPr>
          <w:rFonts w:ascii="PT Astra Serif" w:hAnsi="PT Astra Serif" w:cs="Times New Roman"/>
          <w:bCs/>
          <w:sz w:val="26"/>
          <w:szCs w:val="26"/>
        </w:rPr>
        <w:t xml:space="preserve"> 2</w:t>
      </w:r>
      <w:r w:rsidR="0064048D">
        <w:rPr>
          <w:rFonts w:ascii="PT Astra Serif" w:hAnsi="PT Astra Serif" w:cs="Times New Roman"/>
          <w:bCs/>
          <w:sz w:val="26"/>
          <w:szCs w:val="26"/>
        </w:rPr>
        <w:t>45 человек</w:t>
      </w:r>
      <w:r w:rsidR="008F6865" w:rsidRPr="008C7D54">
        <w:rPr>
          <w:rFonts w:ascii="PT Astra Serif" w:hAnsi="PT Astra Serif" w:cs="Times New Roman"/>
          <w:bCs/>
          <w:sz w:val="26"/>
          <w:szCs w:val="26"/>
        </w:rPr>
        <w:t xml:space="preserve"> при плановом значении 27</w:t>
      </w:r>
      <w:r w:rsidR="0064048D">
        <w:rPr>
          <w:rFonts w:ascii="PT Astra Serif" w:hAnsi="PT Astra Serif" w:cs="Times New Roman"/>
          <w:bCs/>
          <w:sz w:val="26"/>
          <w:szCs w:val="26"/>
        </w:rPr>
        <w:t>6 человек</w:t>
      </w:r>
      <w:r w:rsidR="008F6865" w:rsidRPr="008C7D54">
        <w:rPr>
          <w:rFonts w:ascii="PT Astra Serif" w:hAnsi="PT Astra Serif" w:cs="Times New Roman"/>
          <w:bCs/>
          <w:sz w:val="26"/>
          <w:szCs w:val="26"/>
        </w:rPr>
        <w:t xml:space="preserve">. Ожидаемый рост приемных семей и детей </w:t>
      </w:r>
      <w:r w:rsidR="0081235B" w:rsidRPr="008C7D54">
        <w:rPr>
          <w:rFonts w:ascii="PT Astra Serif" w:hAnsi="PT Astra Serif" w:cs="Times New Roman"/>
          <w:bCs/>
          <w:sz w:val="26"/>
          <w:szCs w:val="26"/>
        </w:rPr>
        <w:t>в приемных семьях в 20</w:t>
      </w:r>
      <w:r w:rsidR="0064048D">
        <w:rPr>
          <w:rFonts w:ascii="PT Astra Serif" w:hAnsi="PT Astra Serif" w:cs="Times New Roman"/>
          <w:bCs/>
          <w:sz w:val="26"/>
          <w:szCs w:val="26"/>
        </w:rPr>
        <w:t>20</w:t>
      </w:r>
      <w:r w:rsidR="0081235B" w:rsidRPr="008C7D54">
        <w:rPr>
          <w:rFonts w:ascii="PT Astra Serif" w:hAnsi="PT Astra Serif" w:cs="Times New Roman"/>
          <w:bCs/>
          <w:sz w:val="26"/>
          <w:szCs w:val="26"/>
        </w:rPr>
        <w:t xml:space="preserve"> году фактически </w:t>
      </w:r>
      <w:proofErr w:type="gramStart"/>
      <w:r w:rsidR="0081235B" w:rsidRPr="008C7D54">
        <w:rPr>
          <w:rFonts w:ascii="PT Astra Serif" w:hAnsi="PT Astra Serif" w:cs="Times New Roman"/>
          <w:bCs/>
          <w:sz w:val="26"/>
          <w:szCs w:val="26"/>
        </w:rPr>
        <w:t>ниже</w:t>
      </w:r>
      <w:proofErr w:type="gramEnd"/>
      <w:r w:rsidR="0081235B" w:rsidRPr="008C7D54">
        <w:rPr>
          <w:rFonts w:ascii="PT Astra Serif" w:hAnsi="PT Astra Serif" w:cs="Times New Roman"/>
          <w:bCs/>
          <w:sz w:val="26"/>
          <w:szCs w:val="26"/>
        </w:rPr>
        <w:t xml:space="preserve"> чем план</w:t>
      </w:r>
      <w:r w:rsidR="00226294">
        <w:rPr>
          <w:rFonts w:ascii="PT Astra Serif" w:hAnsi="PT Astra Serif" w:cs="Times New Roman"/>
          <w:bCs/>
          <w:sz w:val="26"/>
          <w:szCs w:val="26"/>
        </w:rPr>
        <w:t>ирова</w:t>
      </w:r>
      <w:r w:rsidR="00AE61DA">
        <w:rPr>
          <w:rFonts w:ascii="PT Astra Serif" w:hAnsi="PT Astra Serif" w:cs="Times New Roman"/>
          <w:bCs/>
          <w:sz w:val="26"/>
          <w:szCs w:val="26"/>
        </w:rPr>
        <w:t xml:space="preserve">лся. На конец отчетного периода нет </w:t>
      </w:r>
      <w:r w:rsidR="00AE61DA" w:rsidRPr="008C7D54">
        <w:rPr>
          <w:rFonts w:ascii="PT Astra Serif" w:hAnsi="PT Astra Serif" w:cs="Times New Roman"/>
          <w:sz w:val="26"/>
          <w:szCs w:val="26"/>
        </w:rPr>
        <w:t>детей-сирот и детей, оставшихся без попечения родителей,</w:t>
      </w:r>
      <w:r w:rsidR="00AE61DA">
        <w:rPr>
          <w:rFonts w:ascii="PT Astra Serif" w:hAnsi="PT Astra Serif" w:cs="Times New Roman"/>
          <w:sz w:val="26"/>
          <w:szCs w:val="26"/>
        </w:rPr>
        <w:t xml:space="preserve"> </w:t>
      </w:r>
      <w:r w:rsidR="00AE61DA">
        <w:rPr>
          <w:rFonts w:ascii="PT Astra Serif" w:hAnsi="PT Astra Serif" w:cs="Times New Roman"/>
          <w:bCs/>
          <w:sz w:val="26"/>
          <w:szCs w:val="26"/>
        </w:rPr>
        <w:t>не переданных на воспитание в семьи.</w:t>
      </w:r>
    </w:p>
    <w:p w:rsidR="00DF6746" w:rsidRPr="008C7D54" w:rsidRDefault="00DF6746" w:rsidP="00AE61DA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C7D54">
        <w:rPr>
          <w:rFonts w:ascii="PT Astra Serif" w:hAnsi="PT Astra Serif" w:cs="Times New Roman"/>
          <w:bCs/>
          <w:sz w:val="26"/>
          <w:szCs w:val="26"/>
        </w:rPr>
        <w:t xml:space="preserve">Денежные средства </w:t>
      </w:r>
      <w:r w:rsidR="006D70E9" w:rsidRPr="008C7D54">
        <w:rPr>
          <w:rFonts w:ascii="PT Astra Serif" w:hAnsi="PT Astra Serif" w:cs="Times New Roman"/>
          <w:bCs/>
          <w:sz w:val="26"/>
          <w:szCs w:val="26"/>
        </w:rPr>
        <w:t>П</w:t>
      </w:r>
      <w:r w:rsidRPr="008C7D54">
        <w:rPr>
          <w:rFonts w:ascii="PT Astra Serif" w:hAnsi="PT Astra Serif" w:cs="Times New Roman"/>
          <w:bCs/>
          <w:sz w:val="26"/>
          <w:szCs w:val="26"/>
        </w:rPr>
        <w:t xml:space="preserve">одпрограммы </w:t>
      </w:r>
      <w:r w:rsidRPr="008C7D54">
        <w:rPr>
          <w:rFonts w:ascii="PT Astra Serif" w:hAnsi="PT Astra Serif" w:cs="Times New Roman"/>
          <w:bCs/>
          <w:sz w:val="26"/>
          <w:szCs w:val="26"/>
          <w:lang w:val="en-US"/>
        </w:rPr>
        <w:t>I</w:t>
      </w:r>
      <w:r w:rsidRPr="008C7D54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CF7428" w:rsidRPr="008C7D54">
        <w:rPr>
          <w:rFonts w:ascii="PT Astra Serif" w:hAnsi="PT Astra Serif" w:cs="Times New Roman"/>
          <w:bCs/>
          <w:sz w:val="26"/>
          <w:szCs w:val="26"/>
        </w:rPr>
        <w:t>освоены на 9</w:t>
      </w:r>
      <w:r w:rsidR="0064048D">
        <w:rPr>
          <w:rFonts w:ascii="PT Astra Serif" w:hAnsi="PT Astra Serif" w:cs="Times New Roman"/>
          <w:bCs/>
          <w:sz w:val="26"/>
          <w:szCs w:val="26"/>
        </w:rPr>
        <w:t>8,2</w:t>
      </w:r>
      <w:r w:rsidR="00CF7428" w:rsidRPr="008C7D54">
        <w:rPr>
          <w:rFonts w:ascii="PT Astra Serif" w:hAnsi="PT Astra Serif" w:cs="Times New Roman"/>
          <w:bCs/>
          <w:sz w:val="26"/>
          <w:szCs w:val="26"/>
        </w:rPr>
        <w:t>%</w:t>
      </w:r>
      <w:r w:rsidRPr="008C7D54">
        <w:rPr>
          <w:rFonts w:ascii="PT Astra Serif" w:hAnsi="PT Astra Serif" w:cs="Times New Roman"/>
          <w:bCs/>
          <w:sz w:val="26"/>
          <w:szCs w:val="26"/>
        </w:rPr>
        <w:t>.</w:t>
      </w:r>
    </w:p>
    <w:p w:rsidR="008F6865" w:rsidRPr="0094358B" w:rsidRDefault="008F6865" w:rsidP="00FC6467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</w:p>
    <w:p w:rsidR="00FC6467" w:rsidRPr="0094358B" w:rsidRDefault="00FC6467" w:rsidP="00FC6467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Подпрограмма </w:t>
      </w:r>
      <w:r w:rsidRPr="0094358B">
        <w:rPr>
          <w:rFonts w:ascii="PT Astra Serif" w:eastAsia="Times New Roman" w:hAnsi="PT Astra Serif" w:cs="Times New Roman"/>
          <w:b/>
          <w:color w:val="000000" w:themeColor="text1"/>
          <w:sz w:val="26"/>
          <w:szCs w:val="26"/>
          <w:lang w:eastAsia="ru-RU"/>
        </w:rPr>
        <w:t>II</w:t>
      </w:r>
      <w:r w:rsidRPr="0094358B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«Развитие малого и среднего предпринимательства»</w:t>
      </w:r>
    </w:p>
    <w:p w:rsidR="00A3097D" w:rsidRPr="0094358B" w:rsidRDefault="00601868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Подпрограмма II «Развитие малого и среднего предпринимательства» (далее – Подпрограмма II) </w:t>
      </w:r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реализуется в рамках двух региональных проектов «Расширение доступа субъектов малого и среднего предпринимательства к финансовым ресурсам» и «Популяризация предпринимательства». Исполнение подпрограммы осуществляется </w:t>
      </w:r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путем предоставления субсидии из бюджета Ханты-Мансийского автономного округа - Югры на условиях </w:t>
      </w:r>
      <w:proofErr w:type="spellStart"/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софинансирования</w:t>
      </w:r>
      <w:proofErr w:type="spellEnd"/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расходных обязательств из бюджета города </w:t>
      </w:r>
      <w:proofErr w:type="spellStart"/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="00A3097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. В отчетном году общий объем финансирования составил 4 894,2 тыс. рублей, в том числе за счет средств окружного бюджета – 4 306,9 тыс. рублей (88%), городского бюджета 587,3 тыс. рублей (12%).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реализации регионального проекта «Расширение доступа субъектов малого и среднего предпринимательства к финансовым ресурсам» выплачены субсидии 39 получателям на общую сумму 4 648,8 тыс. рублей, в том числе 5 социальным предприятиям на сумму 1 100,0 тыс. рублей.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реализации регионального проекта «Популяризация предпринимательства» сотрудниками департамента экономического развития и проектного управления совместно с предпринимателями проведены 3 встречи со старшеклассниками на тему «Как стать успешным предпринимателем», охват составил 75 человек. В целях информационного сопровождения деятельности субъектов предпринимательства: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- в газете «Югорский Вестник» опубликовано 8 статей;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- изготовлен баннер «С днем российского предпринимательства»;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- выпущено 200 брошюр «Поддержка малого и среднего предпринимательства»;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смонтирован короткометражный фильм на тему «Развитие и поддержка предпринимательства в городе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Югорске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». Видеоматериалы размещены в открытом доступе на официальном сайте органов местного самоуправления города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разделе «Экономика/ Предпринимательство/ Фото, видео».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За отчетный год проведено 1 заседания Координационного совета по развитию малого и среднего предпринимательства.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состоянию на 01.01.2021, по данным Реестра субъектов малого и среднего предпринимательства Федеральной налоговой службы Российской Федерации, составило 1 235 единиц, что на  46 хозяйствующих субъектов меньше аналогичного периода прошлого года.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Начиная с 2020 года на территории Ханты-Мансийского автономного округа – Югры реализуется проект по применению специального налогового режима «Налог на профессиональный доход». Граждане, которые переходят на новый специальный налоговый режим, признаются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самозанятыми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По данным Межрайонной инспекции Федеральной налоговой службы № 4 по Ханты-Мансийскому автономному округу - Югре в городе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Югорске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 2020 год зарегистрировано 442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самозанятых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. Таким образом, общее количество субъектов малого и среднего предпринимательства составляет 1 677 единиц.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По итогам выполнения мероприятий подпрограммы фактическое значение показателя «Численность занятых в сфере малого и среднего предпринимательства, включая индивидуальных предпринимателей» составило 3,6 тыс. человек при плановом значении 3,3 тыс. человек. Показатель «Количество субъектов малого и среднего предпринимательства (включая индивидуальных предпринимателей) в расчете на 10 тыс. человек населения» составил 440,2 ед. при плановом значении 360 ед.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В связи с введением в автономном округе ограничительных мер по предотвращению распространения новой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коронавирусной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инфекции из-за сложной эпидемиологической ситуации в регионе уделялось значительное внимание поддержке субъектов малого и среднего предпринимательства. </w:t>
      </w:r>
      <w:proofErr w:type="gram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муниципальном уровне было заключено Соглашение с Департаментом экономического развития Ханты-Мансийского автономного округа - Югры о предоставлении из окружного бюджета субсидии 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коронавирусной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инфекции» на возмещение субъектам предпринимательства фактически понесенных и документально подтвержденных затрат в 2020 году на аренду (субаренду) нежилых помещений, находящихся</w:t>
      </w:r>
      <w:proofErr w:type="gram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коммерческой собственности, на коммунальные и жилищно-коммунальные услуги. Объем финансирования составил 4</w:t>
      </w:r>
      <w:r w:rsidR="00A959E3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88</w:t>
      </w:r>
      <w:r w:rsidR="00A959E3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0,9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959E3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тыс.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рублей, в том числе за счет средств окружного бюджета </w:t>
      </w:r>
      <w:r w:rsidR="00EB7AC7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</w:t>
      </w:r>
      <w:r w:rsidR="00EB7AC7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 295,2 тыс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рублей,  городского бюджета </w:t>
      </w:r>
      <w:r w:rsidR="00EB7AC7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C4146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</w:t>
      </w:r>
      <w:r w:rsidR="00EB7AC7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585,7 тыс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рублей. Финансовая поддержка была оказана 104 субъектам предпринимательства. </w:t>
      </w:r>
    </w:p>
    <w:p w:rsidR="00A3097D" w:rsidRPr="0094358B" w:rsidRDefault="00A3097D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Дополнительно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Югры, предоставленной из окружного бюджета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коронавирусной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инфекции, из бюджета города </w:t>
      </w:r>
      <w:proofErr w:type="spellStart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было выделено 2</w:t>
      </w:r>
      <w:r w:rsidR="00911BB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 727,3 тыс.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рублей для выплаты субсидий субъектам малого и среднего предпринимательства, не включенным в перечень</w:t>
      </w:r>
      <w:proofErr w:type="gramEnd"/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наиболее пострадавших от пандемии отраслей экономики. Субсидии получили 14 субъектов предпринимательства  на возмещение затрат на оплату тр</w:t>
      </w:r>
      <w:r w:rsidR="00911BB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уда работникам на общую сумму 2 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43</w:t>
      </w:r>
      <w:r w:rsidR="00911BB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8,1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11BBD"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тыс.</w:t>
      </w: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рублей.</w:t>
      </w:r>
    </w:p>
    <w:p w:rsidR="00601868" w:rsidRPr="0094358B" w:rsidRDefault="00601868" w:rsidP="00A3097D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4358B">
        <w:rPr>
          <w:rFonts w:ascii="PT Astra Serif" w:eastAsia="Times New Roman" w:hAnsi="PT Astra Serif" w:cs="Times New Roman"/>
          <w:sz w:val="26"/>
          <w:szCs w:val="26"/>
          <w:lang w:eastAsia="ru-RU"/>
        </w:rPr>
        <w:t>Денежные средства подпрограммы II освоены в полном объеме.</w:t>
      </w:r>
    </w:p>
    <w:p w:rsidR="007F7330" w:rsidRPr="00AF121F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66F25" w:rsidRPr="00E66F25" w:rsidRDefault="00BA45F9" w:rsidP="00BA45F9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66F2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Подпрограмма III «Развитие агропромышленного комплекса» </w:t>
      </w:r>
    </w:p>
    <w:p w:rsidR="00BA45F9" w:rsidRPr="00E66F25" w:rsidRDefault="00E66F25" w:rsidP="00BA45F9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E66F2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Подпрограмма III «Развитие агропромышленного комплекса»</w:t>
      </w:r>
      <w:r w:rsidRPr="00E66F25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 </w:t>
      </w:r>
      <w:r w:rsidR="00BA45F9" w:rsidRPr="00E66F25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– Подпрограмма III) реализуется в рамках реализации государственной программы «Развитие агропромышленного комплекса», в соответствии с Законом Ханты-Мансийского автономного округа – Югры от 16.12.2010 № 228-оз «О наделении органов мастного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 и направлена на выполнение мероприятия «Осуществление отдельного государственного полномочия по поддержке</w:t>
      </w:r>
      <w:proofErr w:type="gramEnd"/>
      <w:r w:rsidR="00BA45F9" w:rsidRPr="00E66F2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сельскохозяйственного производства». 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2020 году, освоены в полном объеме – 205 214,4 тыс. рублей (100%). В течение года два раза производилась корректировка лимитов бюджетных обязательств на реализацию мероприятий программы, в связи с дополнительным финансированием за счет средств окружного бюджета на реализацию подпрограммы. 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Реализация (кассовое исполнение) мероприятий Подпрограммы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III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осуществлялась по следующим направлениям: 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«Предоставление субсидий на развитие животноводства, переработки и реализации продукции животноводства»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- 175 041,9 тыс. рублей.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Субсидии на развитие животноводства, переработки и реализации продукции животноводства предоставлены 4 субъектам  на сумму 174 842,3 тыс. рублей.</w:t>
      </w:r>
    </w:p>
    <w:p w:rsidR="00BA45F9" w:rsidRPr="00E66F25" w:rsidRDefault="00BA45F9" w:rsidP="00BA45F9">
      <w:pPr>
        <w:spacing w:after="0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E66F25">
        <w:rPr>
          <w:rFonts w:ascii="PT Astra Serif" w:eastAsia="Calibri" w:hAnsi="PT Astra Serif" w:cs="Times New Roman"/>
          <w:sz w:val="26"/>
          <w:szCs w:val="26"/>
        </w:rPr>
        <w:t>Выплачена субсидия 5 гражданам на содержание маточного поголовья сельскохозяйственных животных в личных подсобных хозяйствах на сумму 155,3 тыс. рублей.</w:t>
      </w:r>
    </w:p>
    <w:p w:rsidR="00BA45F9" w:rsidRPr="00E66F25" w:rsidRDefault="00BA45F9" w:rsidP="00BA45F9">
      <w:pPr>
        <w:spacing w:after="0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E66F25">
        <w:rPr>
          <w:rFonts w:ascii="PT Astra Serif" w:eastAsia="Calibri" w:hAnsi="PT Astra Serif" w:cs="Times New Roman"/>
          <w:sz w:val="26"/>
          <w:szCs w:val="26"/>
        </w:rPr>
        <w:t>Выплачена субсидия на осуществление управленческих функций -  44,3 тыс. рублей.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«Предоставление субсидий на развитие мясного скотоводства»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- 16 638,0 тыс. рублей. Денежные средства направлены на содержание 344 голов маточного поголовья крупного рогатого скота специализированных мясных пород, на произведенное и реализованное мясо молодняка КРС специализированных мясных пород в количестве 125,99 тонн.</w:t>
      </w:r>
    </w:p>
    <w:p w:rsidR="00BA45F9" w:rsidRPr="00E66F25" w:rsidRDefault="00BA45F9" w:rsidP="00BA45F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b/>
          <w:i/>
          <w:sz w:val="26"/>
          <w:szCs w:val="26"/>
          <w:lang w:eastAsia="ar-SA"/>
        </w:rPr>
        <w:t>«Предоставление субсидий на поддержку малых форм хозяйствования»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- 13 534,5 тыс. рублей. Осуществлялось укрепление материально-технической базы крестьянских (фермерских) хозяйств. Возмещена часть затрат на модернизацию 2 сельскохозяйственных объектов, капитальное строительство 1 объекта водоснабжения (наружные сети водоснабжения), приобретение 1 единицы техники, 3 комплектов перерабатывающего оборудования и 23 комплектов сельскохозяйственного оборудования. 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В рамках административных процедур проведена следующая работа: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утвержден единый список получателей субсидий на поддержку сельскохозяйственного производства (за исключением личных подсобных хозяйств (постановление администрации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27.01.2020 № 109)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заключены 4 соглашений  и 53 дополнительных соглашения с сельскохозяйственными товаропроизводителями о предоставлении администрацией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утвержден единый список получателей субсидий на содержание маточного поголовья животных (личные подсобные хозяйства) (постановление администрации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14.08.2020 № 1115) по результатам проверки предоставленных заявителями пакетов документов на соответствие условиям действующего законодательства;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заключены 5 соглашений с гражданами, ведущими личные подсобные хозяйства о предоставлении администрацией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субсидии на содержание маточного поголовья сельскохозяйственных животных;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- проведены (ежемесячно) 86 проверок документов для осуществления выплат субсидий за произведенную и реализованную продукцию и подготовлены (ежемесячно) 16 сводных заявок на финансирование субсидий в Департамент промышленности Ханты-Мансийского автономного округа - Югры;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- комиссией для проведения выездных проверок малых форм хозяйствования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получающих субсидии, утвержденной постановлением администрации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14.03.2019 № 523, проведены выездные проверки, в 2020 году – в 1 квартале в 4 КФХ, в 4 квартале </w:t>
      </w:r>
      <w:proofErr w:type="gram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proofErr w:type="gram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5 ЛПХ и 4 КФХ;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оказана консультационная, методическая помощь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сельхозтоваропроизводителям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- 136 консультаций. Информация о формах государственной поддержки доводится до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сельхозтоваропроизводителей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в том числе по электронной почте, размещается на портале и официальном сайте органов местного самоуправления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 начала года сельскохозяйственными товаропроизводителями города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Югорска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произведено молока </w:t>
      </w:r>
      <w:r w:rsidRPr="00E66F25">
        <w:rPr>
          <w:rFonts w:ascii="PT Astra Serif" w:eastAsia="Calibri" w:hAnsi="PT Astra Serif" w:cs="Times New Roman"/>
          <w:sz w:val="26"/>
          <w:szCs w:val="26"/>
        </w:rPr>
        <w:t>2 459,4 тонн молока (103,7%)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мяса </w:t>
      </w:r>
      <w:r w:rsidRPr="00E66F25">
        <w:rPr>
          <w:rFonts w:ascii="PT Astra Serif" w:eastAsia="Calibri" w:hAnsi="PT Astra Serif" w:cs="Times New Roman"/>
          <w:sz w:val="26"/>
          <w:szCs w:val="26"/>
        </w:rPr>
        <w:t>3 883,7 тонн (95,2%)</w:t>
      </w: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Местные производители обеспечивают молоком и кисломолочной продукцией жителей города и учреждения социальной сферы. На рост объемов влияет спрос населения на мясную и молочную продукцию местных </w:t>
      </w:r>
      <w:proofErr w:type="spellStart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сельхозтоваропроизводителей</w:t>
      </w:r>
      <w:proofErr w:type="spellEnd"/>
      <w:r w:rsidRPr="00E66F25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A45F9" w:rsidRPr="00E66F25" w:rsidRDefault="00BA45F9" w:rsidP="00BA45F9">
      <w:pPr>
        <w:tabs>
          <w:tab w:val="left" w:pos="709"/>
        </w:tabs>
        <w:spacing w:after="0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E66F25">
        <w:rPr>
          <w:rFonts w:ascii="PT Astra Serif" w:eastAsia="Calibri" w:hAnsi="PT Astra Serif" w:cs="Times New Roman"/>
          <w:bCs/>
          <w:sz w:val="26"/>
          <w:szCs w:val="26"/>
        </w:rPr>
        <w:t xml:space="preserve">Фактическое достижение целевого показателя «Количество получателей государственной поддержки осуществляющих производство сельскохозяйственной продукции» составило 9 единиц при плановом значении </w:t>
      </w:r>
      <w:r w:rsidRPr="00E66F25">
        <w:rPr>
          <w:rFonts w:ascii="PT Astra Serif" w:eastAsia="Calibri" w:hAnsi="PT Astra Serif" w:cs="Times New Roman"/>
          <w:sz w:val="26"/>
          <w:szCs w:val="26"/>
          <w:lang w:eastAsia="ru-RU"/>
        </w:rPr>
        <w:t>5 единиц.</w:t>
      </w:r>
    </w:p>
    <w:p w:rsidR="00BA45F9" w:rsidRPr="00E66F25" w:rsidRDefault="00BA45F9" w:rsidP="00BA45F9">
      <w:pPr>
        <w:spacing w:after="0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E66F25">
        <w:rPr>
          <w:rFonts w:ascii="PT Astra Serif" w:eastAsia="Calibri" w:hAnsi="PT Astra Serif" w:cs="Times New Roman"/>
          <w:bCs/>
          <w:sz w:val="26"/>
          <w:szCs w:val="26"/>
        </w:rPr>
        <w:t xml:space="preserve">Денежные средства Подпрограммы </w:t>
      </w:r>
      <w:r w:rsidRPr="00E66F25">
        <w:rPr>
          <w:rFonts w:ascii="PT Astra Serif" w:eastAsia="Calibri" w:hAnsi="PT Astra Serif" w:cs="Times New Roman"/>
          <w:bCs/>
          <w:sz w:val="26"/>
          <w:szCs w:val="26"/>
          <w:lang w:val="en-US"/>
        </w:rPr>
        <w:t>III</w:t>
      </w:r>
      <w:r w:rsidRPr="00E66F25">
        <w:rPr>
          <w:rFonts w:ascii="PT Astra Serif" w:eastAsia="Calibri" w:hAnsi="PT Astra Serif" w:cs="Times New Roman"/>
          <w:bCs/>
          <w:sz w:val="26"/>
          <w:szCs w:val="26"/>
        </w:rPr>
        <w:t xml:space="preserve"> освоены в полном объеме.</w:t>
      </w:r>
    </w:p>
    <w:p w:rsidR="00AE7F5B" w:rsidRPr="00AF121F" w:rsidRDefault="00AE7F5B" w:rsidP="008961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892E8C" w:rsidRPr="00B92FF4" w:rsidRDefault="00892E8C" w:rsidP="00892E8C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B92FF4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Подпрограмма IV  «Предоставление государственных и муниципальных услуг через многофункциональный центр (МФЦ)»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В рамках подпрограммы IV «Предоставление государственных и муниципальных услуг через многофункциональный центр (МФЦ)» (далее – Подпрограмма IV) обеспечено выполнение мероприятия «Организация предоставления государственных и муниципальных услуг в многофункциональных центрах».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Предоставление государственных  и муниципальных услуг по принципу «одного окна» в рамках реализации Федерального закона от 27.07.2010 № 210-ФЗ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управления», на территории города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Югорска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 реализовано через муниципальное автономное учреждение «Многофункциональный центр предоставления государственных и муниципальных услуг» (далее - МФЦ).</w:t>
      </w:r>
      <w:proofErr w:type="gram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Учреждение осуществляет свою деятельность с  18 февраля 2014 года.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Основные задачи при реализации этого принципа -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МФЦ в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Югорске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полностью соответствует требованиям единого фирменного стиля,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В  МФЦ  в 2020 году функционировало 13 окон по приему заявителей, из них: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- 9 окон, в которых осуществляется предоставление государственных и муниципальных услуг по соглашениям, заключенным учреждением с государственным автономным учреждением Ханты - Мансийского автономного округа - Югры «Многофункциональный центр предоставления государственных и муниципальных услуг» (уполномоченным МФЦ) и с органами местного самоуправления;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lastRenderedPageBreak/>
        <w:t xml:space="preserve">- 1 специализированное окно для бизнеса с предоставлением услуг АО «Федеральная корпорация по развитию малого и среднего предпринимательства», Фонда поддержки предпринимательства, АО «Ипотечное агентство Югры», фонда «Югорская региональная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микрокредитная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Югры», МУП «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Югорскэнергогаз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», ЮРЭСК, ООО «Газпром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межрегионгаз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Север», ОАО «Акционерный коммерческий банк содействия</w:t>
      </w:r>
      <w:proofErr w:type="gram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коммерции и бизнесу», ООО «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Тахограф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», ПАО «Запсибкомбанк»; АО «Ханты-Мансийский негосударственный пенсионный фонд»; АО «Государственная страховая компания «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Югория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»; ПАО «Сбербанк»; АО «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Согаз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»; общероссийское общественное движение «Народный фронт «За Россию».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- 3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В целях повышения качества и доступности государственных и муниципальных услуг работники МАУ «МФЦ» по заявке осуществляют выезд к заявителю для предоставления государственных и муниципальных услуг на дому. 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Деятельность МФЦ была обеспечена системой необходимых муниципальных правовых актов. </w:t>
      </w: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Были утверждены </w:t>
      </w:r>
      <w:r w:rsidRPr="00B92FF4">
        <w:rPr>
          <w:rFonts w:ascii="PT Astra Serif" w:eastAsia="Calibri" w:hAnsi="PT Astra Serif" w:cs="Times New Roman"/>
          <w:bCs/>
          <w:color w:val="26282F"/>
          <w:sz w:val="26"/>
          <w:szCs w:val="26"/>
        </w:rPr>
        <w:t xml:space="preserve">нормативные затраты, </w:t>
      </w: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сформировано муниципальное задание на оказание муниципальных услуг, обеспечено утверждение соглашений о предоставлении субсидий из бюджета Ханты-Мансийского автономного округа-Югры на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софинансирование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  <w:proofErr w:type="gramEnd"/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Информация о муниципальных правовых актах в отношении подведомственного учреждения размещена на официальном сайте органов местного самоуправления города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Югорска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и обеспечено размещение информации в установленном законодательством порядке на официальном сайте </w:t>
      </w:r>
      <w:r w:rsidRPr="00B92FF4">
        <w:rPr>
          <w:rFonts w:ascii="PT Astra Serif" w:hAnsi="PT Astra Serif" w:cs="Times New Roman"/>
          <w:bCs/>
          <w:color w:val="26282F"/>
          <w:sz w:val="26"/>
          <w:szCs w:val="26"/>
          <w:lang w:val="en-US"/>
        </w:rPr>
        <w:t>bus</w:t>
      </w: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.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  <w:lang w:val="en-US"/>
        </w:rPr>
        <w:t>gov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.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  <w:lang w:val="en-US"/>
        </w:rPr>
        <w:t>ru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в сети Интернет.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B92FF4" w:rsidRPr="00B92FF4" w:rsidRDefault="00B92FF4" w:rsidP="00B92FF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Итоговое исполнение целевых показателей при реализации </w:t>
      </w:r>
      <w:r w:rsidRPr="00B92FF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подпрограммы IV «Предоставление государственных и муниципальных услуг через многофункциональный центр (МФЦ)» муниципальной программы города </w:t>
      </w:r>
      <w:proofErr w:type="spellStart"/>
      <w:r w:rsidRPr="00B92FF4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по состоянию на 01.01.2021 года  составило:</w:t>
      </w:r>
    </w:p>
    <w:p w:rsidR="00B92FF4" w:rsidRPr="00B92FF4" w:rsidRDefault="00B92FF4" w:rsidP="00B92FF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0,28 минуты - по плановому программному показателю: «Среднее время ожидания в очереди для получения услуг – не более 15 минут»;</w:t>
      </w:r>
    </w:p>
    <w:p w:rsidR="00B92FF4" w:rsidRPr="00B92FF4" w:rsidRDefault="00B92FF4" w:rsidP="00B92FF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99,88% - по плановому программному показателю: «Уровень удовлетворенности граждан качеством предоставления услуг – не менее 90%».</w:t>
      </w:r>
    </w:p>
    <w:p w:rsidR="00B92FF4" w:rsidRPr="00B92FF4" w:rsidRDefault="00B92FF4" w:rsidP="00B92FF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В рамках заключенных соглашений через МФЦ в разрезе наименований предоставляется 235 государственных и муниципальных услуг, из них: 70 - федеральных, 119 - региональных и 46 - муниципальных.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За 2020 год учреждением предоставлено 51 013 услуг, из них: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- федеральных – 32 030 (62,8%);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- региональных – 16 428 (32,2%);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- муниципальных – 2 555 (5,0%).</w:t>
      </w:r>
    </w:p>
    <w:p w:rsidR="00B92FF4" w:rsidRPr="00B92FF4" w:rsidRDefault="00B92FF4" w:rsidP="00B92FF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Количество </w:t>
      </w: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услуг,  оказанных заявителям в 2020 году в сравнении с 2019 годом снизилось</w:t>
      </w:r>
      <w:proofErr w:type="gram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на 11,6 % в связи с проведением Учреждением противоэпидемических мероприятий (в 2019 году количество оказанных услуг составило 57 708 единиц).</w:t>
      </w:r>
    </w:p>
    <w:p w:rsidR="00B92FF4" w:rsidRPr="00B92FF4" w:rsidRDefault="00B92FF4" w:rsidP="00B92FF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lastRenderedPageBreak/>
        <w:t>Наиболее востребованными государственными услугами в 2020 году  являлись услуги Управления Министерства внутренних дел Российской Федерации по Ханты - Мансийскому автономному округу - Югре по вопросам в сфере миграции, Федеральной службы государственной регистрации, кадастра и картографии (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Росреестра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), Департамента социального развития Ханты - Мансийского автономного округа - Югры, Пенсионного фонда.</w:t>
      </w:r>
    </w:p>
    <w:p w:rsidR="00B92FF4" w:rsidRPr="00B92FF4" w:rsidRDefault="00B92FF4" w:rsidP="00B92FF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Наиболее востребованные муниципальные услуги - услуги в сферах земельных отношений, строительства, архитектуры и градостроительной деятельности, жилищных отношений, архивного дела и организации отдыха детей.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На финансирование предоставления государственных услуг в МФЦ в 2020 году предусмотрено </w:t>
      </w:r>
      <w:r w:rsidRPr="00B92FF4">
        <w:rPr>
          <w:rFonts w:ascii="PT Astra Serif" w:hAnsi="PT Astra Serif"/>
          <w:sz w:val="26"/>
          <w:szCs w:val="26"/>
        </w:rPr>
        <w:t xml:space="preserve">35 852,0 тыс. рублей, из них средства бюджета Ханты-Мансийского автономного округа - Югры – 32 538,6 тыс. рублей, средства бюджета города </w:t>
      </w:r>
      <w:proofErr w:type="spellStart"/>
      <w:r w:rsidRPr="00B92FF4">
        <w:rPr>
          <w:rFonts w:ascii="PT Astra Serif" w:hAnsi="PT Astra Serif"/>
          <w:sz w:val="26"/>
          <w:szCs w:val="26"/>
        </w:rPr>
        <w:t>Югорска</w:t>
      </w:r>
      <w:proofErr w:type="spellEnd"/>
      <w:r w:rsidRPr="00B92FF4">
        <w:rPr>
          <w:rFonts w:ascii="PT Astra Serif" w:hAnsi="PT Astra Serif"/>
          <w:sz w:val="26"/>
          <w:szCs w:val="26"/>
        </w:rPr>
        <w:t xml:space="preserve"> 2 888,5 тыс. рублей, иные внебюджетные источники – 424,9 тыс. рублей.   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2FF4">
        <w:rPr>
          <w:rFonts w:ascii="PT Astra Serif" w:hAnsi="PT Astra Serif"/>
          <w:sz w:val="26"/>
          <w:szCs w:val="26"/>
        </w:rPr>
        <w:t>Фактическое исполнение бюджетных ассигнований на 01.01.2020 обеспечено в полном объеме.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С целью </w:t>
      </w: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минимизации рисков снижения уровня удовлетворенности граждан</w:t>
      </w:r>
      <w:proofErr w:type="gram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качеством предоставления государственных и муниципальных услуг, в том числе, в связи с увеличением видов предоставляемых услуг, многофункциональные центры предоставления государственных и муниципальных услуг с 01.01.2021 будут работать по централизованной системе организации деятельности. </w:t>
      </w:r>
    </w:p>
    <w:p w:rsidR="00B92FF4" w:rsidRPr="00B92FF4" w:rsidRDefault="00B92FF4" w:rsidP="00B92F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6282F"/>
          <w:sz w:val="26"/>
          <w:szCs w:val="26"/>
        </w:rPr>
      </w:pPr>
      <w:proofErr w:type="gram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Постановлением  администрации города </w:t>
      </w:r>
      <w:proofErr w:type="spellStart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>Югорска</w:t>
      </w:r>
      <w:proofErr w:type="spell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от  29.06.2020 № 841 «О ликвидации муниципального автономного учреждения «Многофункциональный центр предоставления государственных и муниципальных услуг», в соответствии с «дорожной картой», утвержденной распоряжением Правительства Ханты-Мансийского автономного округа-Югры от 23.08.2019  № 445-рп «О плане мероприятий 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 принято решение о ликвидации</w:t>
      </w:r>
      <w:proofErr w:type="gramEnd"/>
      <w:r w:rsidRPr="00B92FF4">
        <w:rPr>
          <w:rFonts w:ascii="PT Astra Serif" w:hAnsi="PT Astra Serif" w:cs="Times New Roman"/>
          <w:bCs/>
          <w:color w:val="26282F"/>
          <w:sz w:val="26"/>
          <w:szCs w:val="26"/>
        </w:rPr>
        <w:t xml:space="preserve"> МАУ «МФЦ» с 01.01.2021 года и создании на территории муниципальных образований филиалов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24028E" w:rsidRPr="00B92FF4" w:rsidRDefault="0024028E" w:rsidP="0024028E">
      <w:pPr>
        <w:spacing w:after="0"/>
        <w:ind w:firstLine="709"/>
        <w:jc w:val="both"/>
        <w:rPr>
          <w:rFonts w:ascii="PT Astra Serif" w:eastAsia="Calibri" w:hAnsi="PT Astra Serif" w:cs="Times New Roman"/>
          <w:bCs/>
          <w:color w:val="26282F"/>
          <w:sz w:val="26"/>
          <w:szCs w:val="26"/>
        </w:rPr>
      </w:pPr>
      <w:r w:rsidRPr="00B92FF4">
        <w:rPr>
          <w:rFonts w:ascii="PT Astra Serif" w:eastAsia="Calibri" w:hAnsi="PT Astra Serif" w:cs="Times New Roman"/>
          <w:bCs/>
          <w:color w:val="26282F"/>
          <w:sz w:val="26"/>
          <w:szCs w:val="26"/>
        </w:rPr>
        <w:t>Денежные средства Подпрограммы I</w:t>
      </w:r>
      <w:r w:rsidRPr="00B92FF4">
        <w:rPr>
          <w:rFonts w:ascii="PT Astra Serif" w:eastAsia="Calibri" w:hAnsi="PT Astra Serif" w:cs="Times New Roman"/>
          <w:bCs/>
          <w:color w:val="26282F"/>
          <w:sz w:val="26"/>
          <w:szCs w:val="26"/>
          <w:lang w:val="en-US"/>
        </w:rPr>
        <w:t>V</w:t>
      </w:r>
      <w:r w:rsidRPr="00B92FF4">
        <w:rPr>
          <w:rFonts w:ascii="PT Astra Serif" w:eastAsia="Calibri" w:hAnsi="PT Astra Serif" w:cs="Times New Roman"/>
          <w:bCs/>
          <w:color w:val="26282F"/>
          <w:sz w:val="26"/>
          <w:szCs w:val="26"/>
        </w:rPr>
        <w:t xml:space="preserve"> освоены в полном объеме.</w:t>
      </w:r>
    </w:p>
    <w:p w:rsidR="0024028E" w:rsidRPr="00AF121F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121F">
        <w:rPr>
          <w:rFonts w:ascii="Times New Roman" w:hAnsi="Times New Roman"/>
          <w:sz w:val="24"/>
          <w:szCs w:val="24"/>
          <w:highlight w:val="yellow"/>
        </w:rPr>
        <w:t xml:space="preserve">                                 </w:t>
      </w:r>
    </w:p>
    <w:p w:rsidR="00892E8C" w:rsidRPr="00A3244C" w:rsidRDefault="00892E8C" w:rsidP="00892E8C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3244C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Подпрограмма V «Улучшение условий и охраны труда»</w:t>
      </w:r>
    </w:p>
    <w:p w:rsidR="00CE452F" w:rsidRPr="00A3244C" w:rsidRDefault="00CE452F" w:rsidP="000A0F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3244C">
        <w:rPr>
          <w:rFonts w:ascii="PT Astra Serif" w:hAnsi="PT Astra Serif"/>
          <w:sz w:val="26"/>
          <w:szCs w:val="26"/>
        </w:rPr>
        <w:t xml:space="preserve">В рамках подпрограммы V </w:t>
      </w:r>
      <w:r w:rsidR="00515A04" w:rsidRPr="00A3244C">
        <w:rPr>
          <w:rFonts w:ascii="PT Astra Serif" w:hAnsi="PT Astra Serif"/>
          <w:sz w:val="26"/>
          <w:szCs w:val="26"/>
        </w:rPr>
        <w:t>«Улучшение условий и охраны труда»</w:t>
      </w:r>
      <w:r w:rsidRPr="00A3244C">
        <w:rPr>
          <w:rFonts w:ascii="PT Astra Serif" w:hAnsi="PT Astra Serif"/>
          <w:sz w:val="26"/>
          <w:szCs w:val="26"/>
        </w:rPr>
        <w:t xml:space="preserve"> </w:t>
      </w:r>
      <w:r w:rsidR="00ED1CA3" w:rsidRPr="00A3244C">
        <w:rPr>
          <w:rFonts w:ascii="PT Astra Serif" w:hAnsi="PT Astra Serif"/>
          <w:sz w:val="26"/>
          <w:szCs w:val="26"/>
        </w:rPr>
        <w:t>Д</w:t>
      </w:r>
      <w:r w:rsidRPr="00A3244C">
        <w:rPr>
          <w:rFonts w:ascii="PT Astra Serif" w:hAnsi="PT Astra Serif"/>
          <w:sz w:val="26"/>
          <w:szCs w:val="26"/>
        </w:rPr>
        <w:t xml:space="preserve">епартаментом экономического развития и проектного управления </w:t>
      </w:r>
      <w:r w:rsidR="006D70E9" w:rsidRPr="00A3244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администрации города Югорска </w:t>
      </w:r>
      <w:r w:rsidRPr="00A3244C">
        <w:rPr>
          <w:rFonts w:ascii="PT Astra Serif" w:hAnsi="PT Astra Serif"/>
          <w:sz w:val="26"/>
          <w:szCs w:val="26"/>
        </w:rPr>
        <w:t>обеспечено выполнение мероприятий «</w:t>
      </w:r>
      <w:r w:rsidR="00515A04" w:rsidRPr="00A3244C">
        <w:rPr>
          <w:rFonts w:ascii="PT Astra Serif" w:hAnsi="PT Astra Serif"/>
          <w:sz w:val="26"/>
          <w:szCs w:val="26"/>
        </w:rPr>
        <w:t>Осуществление отдельных государственных полномочий в сфере трудовых отношений и государственного управления охраной труда</w:t>
      </w:r>
      <w:r w:rsidRPr="00A3244C">
        <w:rPr>
          <w:rFonts w:ascii="PT Astra Serif" w:hAnsi="PT Astra Serif"/>
          <w:sz w:val="26"/>
          <w:szCs w:val="26"/>
        </w:rPr>
        <w:t>», «</w:t>
      </w:r>
      <w:r w:rsidR="00515A04" w:rsidRPr="00A3244C">
        <w:rPr>
          <w:rFonts w:ascii="PT Astra Serif" w:hAnsi="PT Astra Serif"/>
          <w:sz w:val="26"/>
          <w:szCs w:val="26"/>
        </w:rPr>
        <w:t>Проведение конкурсов в сфере охраны труда, информирование и агитация по охране труда</w:t>
      </w:r>
      <w:r w:rsidRPr="00A3244C">
        <w:rPr>
          <w:rFonts w:ascii="PT Astra Serif" w:hAnsi="PT Astra Serif"/>
          <w:sz w:val="26"/>
          <w:szCs w:val="26"/>
        </w:rPr>
        <w:t>».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рамках выполнения программных мероприятий постановлением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20.08.2020 № 1152 утверждено Положение о конкурсе «Оказание первой  помощи пострадавшим на производстве» среди работодателей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. Приняли участие в конкурсе 16 представителей от организаций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Путем подсчета баллов по представленным показателям и критериям оценки, победителями признаны, занявшие:</w:t>
      </w:r>
      <w:r w:rsidRPr="00A3244C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color w:val="000000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1 место -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Шангаряева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Татьяна Георгиевна, экономист 2 категории планово-экономического отдела муниципального унитарного предприятия «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Югорскэнергогаз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»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>;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color w:val="000000"/>
          <w:sz w:val="26"/>
          <w:szCs w:val="26"/>
        </w:rPr>
      </w:pP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2 место - Лазаренко Евгений Анатольевич, командир отделения 117 пожарно-спасательной части федерального государственного бюджетного учреждения «19 отряд 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lastRenderedPageBreak/>
        <w:t>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3 место - </w:t>
      </w:r>
      <w:r w:rsidRPr="00A3244C">
        <w:rPr>
          <w:rFonts w:ascii="PT Astra Serif" w:eastAsia="Calibri" w:hAnsi="PT Astra Serif" w:cs="Times New Roman"/>
          <w:sz w:val="26"/>
          <w:szCs w:val="26"/>
        </w:rPr>
        <w:t>Лебедева Татьяна Васильевна, инженер по охране труда 2 категории филиала № 9 Акционерного общества «Государственная компания «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Северавтодор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».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Постановлением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23.01.2020 № 79 утверждено Положение «О смотре-конкурсе «Лучшая организация работы в области регулирования социально-трудовых отношений и охраны труда» среди работодателей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Подведены итоги конкурса 30.11.2020, в котором приняли участие 11 работодателей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.  Призовой фонд смотра-конкурса составлял 59,0 тыс. рублей (исполнение -100%).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В первой группе, с количеством работающих до 150 человек, призовые места присвоены следующим работодателям: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первое место - муниципальное казенное учреждение «Центр материально-технического и информационно-методического обеспечения»;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второе место - муниципальное автономное дошкольное учреждение «Детский сад комбинированного вида «Радуга»;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третье место – муниципальное бюджетное учреждение спортивная школа олимпийского резерва «Центр Югорского спорта».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Во второй группе - работодатели с количеством работающих более 150 человек,</w:t>
      </w:r>
      <w:r w:rsidRPr="00A3244C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A3244C">
        <w:rPr>
          <w:rFonts w:ascii="PT Astra Serif" w:eastAsia="Calibri" w:hAnsi="PT Astra Serif" w:cs="Times New Roman"/>
          <w:sz w:val="26"/>
          <w:szCs w:val="26"/>
        </w:rPr>
        <w:t>призовые места присвоены следующим работодателям: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первое место – Муниципальное бюджетное общеобразовательное учреждение «Лицей Им. Г.Ф.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Атякшева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»;</w:t>
      </w:r>
    </w:p>
    <w:p w:rsidR="00A3244C" w:rsidRPr="00A3244C" w:rsidRDefault="00A3244C" w:rsidP="00A3244C">
      <w:pPr>
        <w:tabs>
          <w:tab w:val="left" w:pos="4002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второе место  - Муниципальное бюджетное общеобразовательное учреждение  «Гимназия»;</w:t>
      </w:r>
    </w:p>
    <w:p w:rsidR="00A3244C" w:rsidRPr="00A3244C" w:rsidRDefault="00A3244C" w:rsidP="00A3244C">
      <w:pPr>
        <w:tabs>
          <w:tab w:val="left" w:pos="4002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третье место - Муниципальное автономное дошкольное образовательное учреждение «Детский сад общеразвивающего вида «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Гусельки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».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Постановлением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23.01.2020 № 80 утверждено Положение «О конкурсе «Лучший уполномоченный по охране труда» среди уполномоченных по охране труда муниципальных организаций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Подведены итоги конкурса 30.11.2020, в котором приняли участие 6 уполномоченных по охране труда из муниципальных учреждений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.  Призовой фонд конкурса составлял 30,0 тыс. рублей (исполнение -100%).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Победителями </w:t>
      </w:r>
      <w:proofErr w:type="gramStart"/>
      <w:r w:rsidRPr="00A3244C">
        <w:rPr>
          <w:rFonts w:ascii="PT Astra Serif" w:eastAsia="Calibri" w:hAnsi="PT Astra Serif" w:cs="Times New Roman"/>
          <w:sz w:val="26"/>
          <w:szCs w:val="26"/>
        </w:rPr>
        <w:t>признаны</w:t>
      </w:r>
      <w:proofErr w:type="gramEnd"/>
      <w:r w:rsidRPr="00A3244C">
        <w:rPr>
          <w:rFonts w:ascii="PT Astra Serif" w:eastAsia="Calibri" w:hAnsi="PT Astra Serif" w:cs="Times New Roman"/>
          <w:sz w:val="26"/>
          <w:szCs w:val="26"/>
        </w:rPr>
        <w:t>:</w:t>
      </w:r>
    </w:p>
    <w:p w:rsidR="00A3244C" w:rsidRPr="00A3244C" w:rsidRDefault="00A3244C" w:rsidP="00A3244C">
      <w:pPr>
        <w:tabs>
          <w:tab w:val="left" w:pos="10206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1 место - Устюгова Марина Михайловна,</w:t>
      </w:r>
      <w:r w:rsidRPr="00A3244C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 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>уполномоченный по охране труда</w:t>
      </w:r>
      <w:r w:rsidRPr="00A3244C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муниципального казенного учреждения </w:t>
      </w:r>
      <w:r w:rsidRPr="00A3244C">
        <w:rPr>
          <w:rFonts w:ascii="PT Astra Serif" w:eastAsia="Calibri" w:hAnsi="PT Astra Serif" w:cs="Times New Roman"/>
          <w:sz w:val="26"/>
          <w:szCs w:val="26"/>
        </w:rPr>
        <w:t>«Центр материально-технического и информационно-методического обеспечения»;</w:t>
      </w:r>
    </w:p>
    <w:p w:rsidR="00A3244C" w:rsidRPr="00A3244C" w:rsidRDefault="00A3244C" w:rsidP="00A3244C">
      <w:pPr>
        <w:tabs>
          <w:tab w:val="left" w:pos="10206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2 место - Потапова Ирина Геннадьевна, 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уполномоченный по охране труда муниципального </w:t>
      </w: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бюджетного общеобразовательного учреждения «Лицей им. Г.Ф.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Атякшева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»;</w:t>
      </w:r>
    </w:p>
    <w:p w:rsidR="00A3244C" w:rsidRPr="00A3244C" w:rsidRDefault="00A3244C" w:rsidP="00A3244C">
      <w:pPr>
        <w:tabs>
          <w:tab w:val="left" w:pos="10206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3 место -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Заводовская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Анна Викторовна,</w:t>
      </w:r>
      <w:r w:rsidRPr="00A3244C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 </w:t>
      </w:r>
      <w:r w:rsidRPr="00A3244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уполномоченного по охране труда </w:t>
      </w:r>
      <w:r w:rsidRPr="00A3244C">
        <w:rPr>
          <w:rFonts w:ascii="PT Astra Serif" w:eastAsia="Calibri" w:hAnsi="PT Astra Serif" w:cs="Times New Roman"/>
          <w:sz w:val="26"/>
          <w:szCs w:val="26"/>
        </w:rPr>
        <w:t>муниципального автономного учреждения «Молодежный центр «Гелиос».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Расходы на проведение муниципальных конкурсов предусмотрены  в сумме 89,0 тыс. рублей (исполнение -100%).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С целью формирования у детей положительного образа человека труда, культуры безопасности, уважения к труду, а также популяризации культуры безопасного труда среди молодежи, постановлением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13.11.2020 № 1687 утверждено Положение о конкурсе детского рисунка «Охрана труда глазами детей» среди обучающихся и воспитанников образовательных учреждений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декабре месяце 2020 года подведены итоги конкурса детского рисунка, участие в котором приняли 64 человека из числа детей, обучающихся в образовательных учреждениях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в трех возрастных группах: от 5 до 6 лет, от 7 до 11 лет, от </w:t>
      </w:r>
      <w:r w:rsidRPr="00A3244C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12 до 15 лет включительно. Победителям конкурса детского рисунка, занявшим 1,2,3 места в каждой возрастной категории,  вручены Дипломы главы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и ценные подарки.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По итогам работы за 2020 год фактические расходы на исполнение программных мероприятий подпрограммы составили - 1757,1 тыс. рублей (100%).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>В целях совершенствования нормативной правовой базы, в том числе и приведение в соответствие с действующим законодательством, устанавливающим  нормы трудового права, в течение 2020 года подготовлено и принято 40 нормативных правовых актов, регулирующих социально-трудовые отношения.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организациях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действуют 28 коллективных договоров, в том числе 6 коллективных договоров прошли уведомительную регистрацию с начала текущего года,  внесено 57 изменений в действующие коллективные договоры и 1 изменение в муниципальное Трехстороннее  соглашение, заключенное между органами местного самоуправления, территориальным объединением работодателей и территориальным объединением профсоюзов.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С начала текущего года предоставлена муниципальная услуга по уведомительной регистрации 24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 требованиями статьи 303 Трудового кодекса РФ. 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рамках осуществления внутриведомственного контроля, постановлением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10.10.2019 № 1524 «Об утверждении </w:t>
      </w:r>
      <w:proofErr w:type="gramStart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Плана проведения проверок муниципальных учреждений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proofErr w:type="gram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в 2020 году», проведена 1 плановая проверка муниципального учреждения (МБУ «Центр Югорского спорта») на предмет соблюдения требований трудового законодательства и иных нормативных правовых актов, содержащих нормы трудового права. В связи с ограничительными мерами, принимаемыми на территории муниципального образования, связанными с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коронавирусной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инфекцией, 3 плановые проверки не проведены в 2020 году, но включены в План проверок на 2021 год (основание: постановление администрации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от 30.10.2020 № 1599).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течение 2020 года прошли обучение и проверку знаний по охране труда в учебных центрах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661 человек из числа руководителей и специалистов, работающих в организациях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>.</w:t>
      </w:r>
    </w:p>
    <w:p w:rsidR="00A3244C" w:rsidRPr="00A3244C" w:rsidRDefault="00A3244C" w:rsidP="00A3244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С начала года проведено 2 семинара для руководителей и специалистов по охране труда организаций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 и обсуждались вопросы подготовки представления отчетности по охране труда за 2019 год, организации работы по охране труда, применение порядка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страхования, трудоустройство социально-незащищенных групп населения, в том числе и исполнение</w:t>
      </w:r>
      <w:proofErr w:type="gram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квоты для трудоустройства инвалидов, организация профессионального обучения и дополнительного профессионального образования для граждан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предпенсионного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возраста за счет средства бюджета автономного округа.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3244C">
        <w:rPr>
          <w:rFonts w:ascii="PT Astra Serif" w:eastAsia="Calibri" w:hAnsi="PT Astra Serif" w:cs="Times New Roman"/>
          <w:sz w:val="26"/>
          <w:szCs w:val="26"/>
        </w:rPr>
        <w:t xml:space="preserve">В 2020 году в организациях города </w:t>
      </w:r>
      <w:proofErr w:type="spellStart"/>
      <w:r w:rsidRPr="00A3244C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A3244C">
        <w:rPr>
          <w:rFonts w:ascii="PT Astra Serif" w:eastAsia="Calibri" w:hAnsi="PT Astra Serif" w:cs="Times New Roman"/>
          <w:sz w:val="26"/>
          <w:szCs w:val="26"/>
        </w:rPr>
        <w:t xml:space="preserve"> произошло 5 несчастных случаев на производстве и расчетный показатель «Численность пострадавших в результате несчастных на производстве с утратой трудоспособности на 1 рабочий день» составил 352 человека, что на 17,2% раза ниже планового значения (план - 425 человек).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A3244C">
        <w:rPr>
          <w:rFonts w:ascii="PT Astra Serif" w:eastAsia="Calibri" w:hAnsi="PT Astra Serif" w:cs="Times New Roman"/>
          <w:bCs/>
          <w:sz w:val="26"/>
          <w:szCs w:val="26"/>
        </w:rPr>
        <w:t xml:space="preserve">Денежные средства подпрограммы </w:t>
      </w:r>
      <w:r w:rsidRPr="00A3244C">
        <w:rPr>
          <w:rFonts w:ascii="PT Astra Serif" w:eastAsia="Calibri" w:hAnsi="PT Astra Serif" w:cs="Times New Roman"/>
          <w:bCs/>
          <w:sz w:val="26"/>
          <w:szCs w:val="26"/>
          <w:lang w:val="en-US"/>
        </w:rPr>
        <w:t>V</w:t>
      </w:r>
      <w:r w:rsidRPr="00A3244C">
        <w:rPr>
          <w:rFonts w:ascii="PT Astra Serif" w:eastAsia="Calibri" w:hAnsi="PT Astra Serif" w:cs="Times New Roman"/>
          <w:bCs/>
          <w:sz w:val="26"/>
          <w:szCs w:val="26"/>
        </w:rPr>
        <w:t xml:space="preserve"> исполнены в полном объеме.</w:t>
      </w:r>
    </w:p>
    <w:p w:rsidR="00A3244C" w:rsidRPr="00A3244C" w:rsidRDefault="00A3244C" w:rsidP="00A32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E47" w:rsidRPr="00A3244C" w:rsidRDefault="00D32E47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  <w:r w:rsidRPr="00A3244C">
        <w:rPr>
          <w:rFonts w:ascii="PT Astra Serif" w:hAnsi="PT Astra Serif" w:cs="Times New Roman"/>
          <w:b/>
          <w:sz w:val="26"/>
          <w:szCs w:val="26"/>
        </w:rPr>
        <w:t xml:space="preserve">Директор департамента                                       </w:t>
      </w:r>
      <w:r w:rsidRPr="00A3244C">
        <w:rPr>
          <w:rFonts w:ascii="PT Astra Serif" w:hAnsi="PT Astra Serif" w:cs="Times New Roman"/>
          <w:b/>
          <w:sz w:val="26"/>
          <w:szCs w:val="26"/>
        </w:rPr>
        <w:tab/>
      </w:r>
      <w:r w:rsidRPr="00A3244C">
        <w:rPr>
          <w:rFonts w:ascii="PT Astra Serif" w:hAnsi="PT Astra Serif" w:cs="Times New Roman"/>
          <w:b/>
          <w:sz w:val="26"/>
          <w:szCs w:val="26"/>
        </w:rPr>
        <w:tab/>
      </w:r>
      <w:r w:rsidRPr="00A3244C">
        <w:rPr>
          <w:rFonts w:ascii="PT Astra Serif" w:hAnsi="PT Astra Serif" w:cs="Times New Roman"/>
          <w:b/>
          <w:sz w:val="26"/>
          <w:szCs w:val="26"/>
        </w:rPr>
        <w:tab/>
      </w:r>
      <w:r w:rsidRPr="00A3244C">
        <w:rPr>
          <w:rFonts w:ascii="PT Astra Serif" w:hAnsi="PT Astra Serif" w:cs="Times New Roman"/>
          <w:b/>
          <w:sz w:val="26"/>
          <w:szCs w:val="26"/>
        </w:rPr>
        <w:tab/>
        <w:t xml:space="preserve"> И.В. </w:t>
      </w:r>
      <w:proofErr w:type="spellStart"/>
      <w:r w:rsidRPr="00A3244C">
        <w:rPr>
          <w:rFonts w:ascii="PT Astra Serif" w:hAnsi="PT Astra Serif" w:cs="Times New Roman"/>
          <w:b/>
          <w:sz w:val="26"/>
          <w:szCs w:val="26"/>
        </w:rPr>
        <w:t>Грудцына</w:t>
      </w:r>
      <w:proofErr w:type="spellEnd"/>
    </w:p>
    <w:p w:rsidR="00515A04" w:rsidRPr="00A3244C" w:rsidRDefault="00515A04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A3244C" w:rsidRPr="00A3244C" w:rsidRDefault="00A3244C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A3244C" w:rsidRPr="00A3244C" w:rsidRDefault="00A3244C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A3244C" w:rsidRPr="00A3244C" w:rsidRDefault="00A3244C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515A04" w:rsidRPr="00A3244C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  <w:r w:rsidRPr="00A3244C">
        <w:rPr>
          <w:rFonts w:ascii="PT Astra Serif" w:hAnsi="PT Astra Serif" w:cs="Times New Roman"/>
          <w:sz w:val="26"/>
          <w:szCs w:val="26"/>
        </w:rPr>
        <w:t>______________Ж.В. Резинкина</w:t>
      </w:r>
    </w:p>
    <w:p w:rsidR="00515A04" w:rsidRPr="00A3244C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  <w:r w:rsidRPr="00A3244C">
        <w:rPr>
          <w:rFonts w:ascii="PT Astra Serif" w:hAnsi="PT Astra Serif" w:cs="Times New Roman"/>
          <w:sz w:val="26"/>
          <w:szCs w:val="26"/>
        </w:rPr>
        <w:t>заместитель директора департамента-</w:t>
      </w:r>
    </w:p>
    <w:p w:rsidR="00515A04" w:rsidRPr="00A3244C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  <w:r w:rsidRPr="00A3244C">
        <w:rPr>
          <w:rFonts w:ascii="PT Astra Serif" w:hAnsi="PT Astra Serif" w:cs="Times New Roman"/>
          <w:sz w:val="26"/>
          <w:szCs w:val="26"/>
        </w:rPr>
        <w:t xml:space="preserve">начальник управления </w:t>
      </w:r>
      <w:proofErr w:type="gramStart"/>
      <w:r w:rsidRPr="00A3244C">
        <w:rPr>
          <w:rFonts w:ascii="PT Astra Serif" w:hAnsi="PT Astra Serif" w:cs="Times New Roman"/>
          <w:sz w:val="26"/>
          <w:szCs w:val="26"/>
        </w:rPr>
        <w:t>проектной</w:t>
      </w:r>
      <w:proofErr w:type="gramEnd"/>
    </w:p>
    <w:p w:rsidR="00515A04" w:rsidRPr="00A3244C" w:rsidRDefault="00515A04" w:rsidP="00515A04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  <w:r w:rsidRPr="00A3244C">
        <w:rPr>
          <w:rFonts w:ascii="PT Astra Serif" w:hAnsi="PT Astra Serif" w:cs="Times New Roman"/>
          <w:sz w:val="26"/>
          <w:szCs w:val="26"/>
        </w:rPr>
        <w:t>деятельности и инвестиций</w:t>
      </w:r>
    </w:p>
    <w:p w:rsidR="00515A04" w:rsidRPr="00A3244C" w:rsidRDefault="00515A04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515A04" w:rsidRPr="00A3244C" w:rsidRDefault="00515A04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515A04" w:rsidRPr="00A3244C" w:rsidRDefault="00515A04" w:rsidP="00D32E47">
      <w:pPr>
        <w:spacing w:after="0"/>
        <w:rPr>
          <w:rFonts w:ascii="PT Astra Serif" w:hAnsi="PT Astra Serif" w:cs="Times New Roman"/>
          <w:b/>
          <w:sz w:val="26"/>
          <w:szCs w:val="26"/>
        </w:rPr>
      </w:pPr>
    </w:p>
    <w:p w:rsidR="00D32E47" w:rsidRPr="00A3244C" w:rsidRDefault="00D32E47" w:rsidP="00D32E47">
      <w:pPr>
        <w:spacing w:after="0" w:line="240" w:lineRule="auto"/>
        <w:ind w:firstLine="374"/>
        <w:jc w:val="both"/>
        <w:rPr>
          <w:rFonts w:ascii="PT Astra Serif" w:eastAsia="Times New Roman" w:hAnsi="PT Astra Serif" w:cs="Times New Roman"/>
          <w:bCs/>
          <w:noProof/>
          <w:sz w:val="26"/>
          <w:szCs w:val="26"/>
          <w:lang w:eastAsia="ru-RU"/>
        </w:rPr>
      </w:pPr>
    </w:p>
    <w:p w:rsidR="00A3244C" w:rsidRPr="00A3244C" w:rsidRDefault="00A3244C" w:rsidP="00CC51E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A3244C" w:rsidRPr="00A3244C" w:rsidRDefault="00A3244C" w:rsidP="00CC51E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A3244C" w:rsidRPr="00A3244C" w:rsidRDefault="00A3244C" w:rsidP="00CC51E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A3244C" w:rsidRPr="00A3244C" w:rsidRDefault="00A3244C" w:rsidP="00CC51E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A3244C" w:rsidRPr="00A3244C" w:rsidRDefault="00A3244C" w:rsidP="00CC51E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CC51EB" w:rsidRPr="00A3244C" w:rsidRDefault="00CC51EB" w:rsidP="00CC51E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A3244C">
        <w:rPr>
          <w:rFonts w:ascii="PT Astra Serif" w:eastAsia="Times New Roman" w:hAnsi="PT Astra Serif" w:cs="Times New Roman"/>
          <w:sz w:val="20"/>
          <w:szCs w:val="20"/>
        </w:rPr>
        <w:t>Исполнитель</w:t>
      </w:r>
      <w:r w:rsidR="00A3244C" w:rsidRPr="00A3244C">
        <w:rPr>
          <w:rFonts w:ascii="PT Astra Serif" w:eastAsia="Times New Roman" w:hAnsi="PT Astra Serif" w:cs="Times New Roman"/>
          <w:sz w:val="20"/>
          <w:szCs w:val="20"/>
        </w:rPr>
        <w:t>:</w:t>
      </w:r>
      <w:r w:rsidRPr="00A3244C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proofErr w:type="spellStart"/>
      <w:r w:rsidRPr="00A3244C">
        <w:rPr>
          <w:rFonts w:ascii="PT Astra Serif" w:eastAsia="Times New Roman" w:hAnsi="PT Astra Serif" w:cs="Times New Roman"/>
          <w:sz w:val="20"/>
          <w:szCs w:val="20"/>
        </w:rPr>
        <w:t>Замесина</w:t>
      </w:r>
      <w:proofErr w:type="spellEnd"/>
      <w:r w:rsidRPr="00A3244C">
        <w:rPr>
          <w:rFonts w:ascii="PT Astra Serif" w:eastAsia="Times New Roman" w:hAnsi="PT Astra Serif" w:cs="Times New Roman"/>
          <w:sz w:val="20"/>
          <w:szCs w:val="20"/>
        </w:rPr>
        <w:t xml:space="preserve"> К</w:t>
      </w:r>
      <w:proofErr w:type="gramStart"/>
      <w:r w:rsidR="00A3244C" w:rsidRPr="00A3244C">
        <w:rPr>
          <w:rFonts w:ascii="PT Astra Serif" w:eastAsia="Times New Roman" w:hAnsi="PT Astra Serif" w:cs="Times New Roman"/>
          <w:sz w:val="20"/>
          <w:szCs w:val="20"/>
        </w:rPr>
        <w:t>,</w:t>
      </w:r>
      <w:r w:rsidRPr="00A3244C">
        <w:rPr>
          <w:rFonts w:ascii="PT Astra Serif" w:eastAsia="Times New Roman" w:hAnsi="PT Astra Serif" w:cs="Times New Roman"/>
          <w:sz w:val="20"/>
          <w:szCs w:val="20"/>
        </w:rPr>
        <w:t>А</w:t>
      </w:r>
      <w:proofErr w:type="gramEnd"/>
      <w:r w:rsidR="00A3244C" w:rsidRPr="00A3244C">
        <w:rPr>
          <w:rFonts w:ascii="PT Astra Serif" w:eastAsia="Times New Roman" w:hAnsi="PT Astra Serif" w:cs="Times New Roman"/>
          <w:sz w:val="20"/>
          <w:szCs w:val="20"/>
        </w:rPr>
        <w:t>.</w:t>
      </w:r>
    </w:p>
    <w:p w:rsidR="00CC51EB" w:rsidRPr="00A3244C" w:rsidRDefault="00CC51EB" w:rsidP="00892E8C">
      <w:pPr>
        <w:spacing w:after="0" w:line="240" w:lineRule="auto"/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</w:pPr>
      <w:r w:rsidRPr="00A3244C">
        <w:rPr>
          <w:rFonts w:ascii="PT Astra Serif" w:eastAsia="Times New Roman" w:hAnsi="PT Astra Serif" w:cs="Times New Roman"/>
          <w:sz w:val="20"/>
          <w:szCs w:val="20"/>
        </w:rPr>
        <w:t>тел: (34675) 5-00-39 (</w:t>
      </w:r>
      <w:proofErr w:type="spellStart"/>
      <w:r w:rsidRPr="00A3244C">
        <w:rPr>
          <w:rFonts w:ascii="PT Astra Serif" w:eastAsia="Times New Roman" w:hAnsi="PT Astra Serif" w:cs="Times New Roman"/>
          <w:sz w:val="20"/>
          <w:szCs w:val="20"/>
        </w:rPr>
        <w:t>вн</w:t>
      </w:r>
      <w:proofErr w:type="spellEnd"/>
      <w:r w:rsidRPr="00A3244C">
        <w:rPr>
          <w:rFonts w:ascii="PT Astra Serif" w:eastAsia="Times New Roman" w:hAnsi="PT Astra Serif" w:cs="Times New Roman"/>
          <w:sz w:val="20"/>
          <w:szCs w:val="20"/>
        </w:rPr>
        <w:t>. 262)</w:t>
      </w:r>
    </w:p>
    <w:sectPr w:rsidR="00CC51EB" w:rsidRPr="00A3244C" w:rsidSect="00032FEA">
      <w:footerReference w:type="first" r:id="rId9"/>
      <w:pgSz w:w="11906" w:h="16838"/>
      <w:pgMar w:top="568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C9" w:rsidRDefault="00AB18C9">
      <w:pPr>
        <w:spacing w:after="0" w:line="240" w:lineRule="auto"/>
      </w:pPr>
      <w:r>
        <w:separator/>
      </w:r>
    </w:p>
  </w:endnote>
  <w:endnote w:type="continuationSeparator" w:id="0">
    <w:p w:rsidR="00AB18C9" w:rsidRDefault="00A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45" w:rsidRDefault="00DF6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C9" w:rsidRDefault="00AB18C9">
      <w:pPr>
        <w:spacing w:after="0" w:line="240" w:lineRule="auto"/>
      </w:pPr>
      <w:r>
        <w:separator/>
      </w:r>
    </w:p>
  </w:footnote>
  <w:footnote w:type="continuationSeparator" w:id="0">
    <w:p w:rsidR="00AB18C9" w:rsidRDefault="00A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D"/>
    <w:rsid w:val="000014FC"/>
    <w:rsid w:val="0000250D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656C"/>
    <w:rsid w:val="00076DB9"/>
    <w:rsid w:val="00077297"/>
    <w:rsid w:val="00082D61"/>
    <w:rsid w:val="000A0E14"/>
    <w:rsid w:val="000A0FE4"/>
    <w:rsid w:val="000A3A04"/>
    <w:rsid w:val="000A67E1"/>
    <w:rsid w:val="000B1613"/>
    <w:rsid w:val="000B208D"/>
    <w:rsid w:val="000B5928"/>
    <w:rsid w:val="000B5BF6"/>
    <w:rsid w:val="000B6F33"/>
    <w:rsid w:val="000C4146"/>
    <w:rsid w:val="000C7C7B"/>
    <w:rsid w:val="000D0B40"/>
    <w:rsid w:val="000D1385"/>
    <w:rsid w:val="000D277C"/>
    <w:rsid w:val="000D4B1B"/>
    <w:rsid w:val="000D6201"/>
    <w:rsid w:val="000D67ED"/>
    <w:rsid w:val="000E1314"/>
    <w:rsid w:val="000F0427"/>
    <w:rsid w:val="00100200"/>
    <w:rsid w:val="00105BFE"/>
    <w:rsid w:val="00110676"/>
    <w:rsid w:val="00116CD0"/>
    <w:rsid w:val="00117FE7"/>
    <w:rsid w:val="001215C1"/>
    <w:rsid w:val="00123E04"/>
    <w:rsid w:val="00127D7B"/>
    <w:rsid w:val="00135531"/>
    <w:rsid w:val="00140D44"/>
    <w:rsid w:val="00145603"/>
    <w:rsid w:val="00150E76"/>
    <w:rsid w:val="00151435"/>
    <w:rsid w:val="001535B2"/>
    <w:rsid w:val="001541DA"/>
    <w:rsid w:val="00154D05"/>
    <w:rsid w:val="00157F3B"/>
    <w:rsid w:val="001672A4"/>
    <w:rsid w:val="001757A0"/>
    <w:rsid w:val="001851F5"/>
    <w:rsid w:val="001904D9"/>
    <w:rsid w:val="001A140E"/>
    <w:rsid w:val="001A7ADC"/>
    <w:rsid w:val="001B27ED"/>
    <w:rsid w:val="001C0541"/>
    <w:rsid w:val="001C2297"/>
    <w:rsid w:val="001C2F18"/>
    <w:rsid w:val="001C35CC"/>
    <w:rsid w:val="001C59B8"/>
    <w:rsid w:val="001E45A7"/>
    <w:rsid w:val="001F204B"/>
    <w:rsid w:val="001F30AB"/>
    <w:rsid w:val="00201D98"/>
    <w:rsid w:val="00212C59"/>
    <w:rsid w:val="00214708"/>
    <w:rsid w:val="0022313B"/>
    <w:rsid w:val="00226294"/>
    <w:rsid w:val="0022683D"/>
    <w:rsid w:val="00233748"/>
    <w:rsid w:val="0024028E"/>
    <w:rsid w:val="00241A44"/>
    <w:rsid w:val="00250BA8"/>
    <w:rsid w:val="00251624"/>
    <w:rsid w:val="002528F8"/>
    <w:rsid w:val="00255ADB"/>
    <w:rsid w:val="00264BA6"/>
    <w:rsid w:val="00266255"/>
    <w:rsid w:val="00270547"/>
    <w:rsid w:val="00286539"/>
    <w:rsid w:val="00291640"/>
    <w:rsid w:val="00292375"/>
    <w:rsid w:val="00295412"/>
    <w:rsid w:val="00296641"/>
    <w:rsid w:val="002C2037"/>
    <w:rsid w:val="002C4361"/>
    <w:rsid w:val="002C5E01"/>
    <w:rsid w:val="002D4285"/>
    <w:rsid w:val="002D4B6D"/>
    <w:rsid w:val="002D6895"/>
    <w:rsid w:val="002F06DF"/>
    <w:rsid w:val="002F1482"/>
    <w:rsid w:val="002F6CF1"/>
    <w:rsid w:val="0030269B"/>
    <w:rsid w:val="00306707"/>
    <w:rsid w:val="00310581"/>
    <w:rsid w:val="00311B7A"/>
    <w:rsid w:val="00312004"/>
    <w:rsid w:val="00312542"/>
    <w:rsid w:val="00312868"/>
    <w:rsid w:val="00313153"/>
    <w:rsid w:val="00313C88"/>
    <w:rsid w:val="00317835"/>
    <w:rsid w:val="00321D8E"/>
    <w:rsid w:val="00323849"/>
    <w:rsid w:val="00324B81"/>
    <w:rsid w:val="003322AF"/>
    <w:rsid w:val="003328E8"/>
    <w:rsid w:val="00350A82"/>
    <w:rsid w:val="00357D01"/>
    <w:rsid w:val="00360499"/>
    <w:rsid w:val="003609DD"/>
    <w:rsid w:val="003635F2"/>
    <w:rsid w:val="00364BFE"/>
    <w:rsid w:val="00374A0F"/>
    <w:rsid w:val="00375FC9"/>
    <w:rsid w:val="00385357"/>
    <w:rsid w:val="003856E6"/>
    <w:rsid w:val="00387A23"/>
    <w:rsid w:val="00387E8C"/>
    <w:rsid w:val="00392526"/>
    <w:rsid w:val="003A5BB4"/>
    <w:rsid w:val="003B0415"/>
    <w:rsid w:val="003B2363"/>
    <w:rsid w:val="003B33C4"/>
    <w:rsid w:val="003B73E4"/>
    <w:rsid w:val="003C0A33"/>
    <w:rsid w:val="003C1F50"/>
    <w:rsid w:val="003C64CE"/>
    <w:rsid w:val="003C77D4"/>
    <w:rsid w:val="003D1845"/>
    <w:rsid w:val="003D2143"/>
    <w:rsid w:val="003D474D"/>
    <w:rsid w:val="003E744D"/>
    <w:rsid w:val="003F4E1C"/>
    <w:rsid w:val="003F6EB5"/>
    <w:rsid w:val="00405687"/>
    <w:rsid w:val="00405920"/>
    <w:rsid w:val="0041245B"/>
    <w:rsid w:val="00416FCD"/>
    <w:rsid w:val="00421306"/>
    <w:rsid w:val="00433C37"/>
    <w:rsid w:val="004355AC"/>
    <w:rsid w:val="0045181F"/>
    <w:rsid w:val="0045565A"/>
    <w:rsid w:val="00457212"/>
    <w:rsid w:val="00474CB3"/>
    <w:rsid w:val="0049064D"/>
    <w:rsid w:val="004911FE"/>
    <w:rsid w:val="004A574A"/>
    <w:rsid w:val="004A5ABF"/>
    <w:rsid w:val="004A6F17"/>
    <w:rsid w:val="004B0583"/>
    <w:rsid w:val="004B06FF"/>
    <w:rsid w:val="004B40AC"/>
    <w:rsid w:val="004C232D"/>
    <w:rsid w:val="004C5317"/>
    <w:rsid w:val="004D02C3"/>
    <w:rsid w:val="004D33D5"/>
    <w:rsid w:val="004D454E"/>
    <w:rsid w:val="004E65FD"/>
    <w:rsid w:val="004E682F"/>
    <w:rsid w:val="004F3EB5"/>
    <w:rsid w:val="005003E1"/>
    <w:rsid w:val="00500BB4"/>
    <w:rsid w:val="005043C3"/>
    <w:rsid w:val="00506C27"/>
    <w:rsid w:val="005145D3"/>
    <w:rsid w:val="00515A04"/>
    <w:rsid w:val="00520CA1"/>
    <w:rsid w:val="005272A0"/>
    <w:rsid w:val="00540C99"/>
    <w:rsid w:val="00546ADD"/>
    <w:rsid w:val="00551C59"/>
    <w:rsid w:val="00577B74"/>
    <w:rsid w:val="00580C37"/>
    <w:rsid w:val="005813EA"/>
    <w:rsid w:val="00582B26"/>
    <w:rsid w:val="005851B8"/>
    <w:rsid w:val="00590C51"/>
    <w:rsid w:val="00592C3C"/>
    <w:rsid w:val="00594152"/>
    <w:rsid w:val="005C4739"/>
    <w:rsid w:val="005C69FB"/>
    <w:rsid w:val="005D2E08"/>
    <w:rsid w:val="005E2C42"/>
    <w:rsid w:val="005E65E7"/>
    <w:rsid w:val="005F08F9"/>
    <w:rsid w:val="005F2F74"/>
    <w:rsid w:val="006008FE"/>
    <w:rsid w:val="00601868"/>
    <w:rsid w:val="00606906"/>
    <w:rsid w:val="0061028C"/>
    <w:rsid w:val="006117F5"/>
    <w:rsid w:val="00613452"/>
    <w:rsid w:val="00613E30"/>
    <w:rsid w:val="006148FC"/>
    <w:rsid w:val="006152A2"/>
    <w:rsid w:val="00617070"/>
    <w:rsid w:val="00630FFA"/>
    <w:rsid w:val="00632DD6"/>
    <w:rsid w:val="0064048D"/>
    <w:rsid w:val="00642D50"/>
    <w:rsid w:val="00645563"/>
    <w:rsid w:val="006529DC"/>
    <w:rsid w:val="00652B94"/>
    <w:rsid w:val="0066169F"/>
    <w:rsid w:val="006659C2"/>
    <w:rsid w:val="00670D7E"/>
    <w:rsid w:val="00672301"/>
    <w:rsid w:val="00673CE8"/>
    <w:rsid w:val="00675576"/>
    <w:rsid w:val="006846AF"/>
    <w:rsid w:val="00687A9A"/>
    <w:rsid w:val="00694588"/>
    <w:rsid w:val="006958EE"/>
    <w:rsid w:val="006966B6"/>
    <w:rsid w:val="00697F78"/>
    <w:rsid w:val="006A70DC"/>
    <w:rsid w:val="006B2EB1"/>
    <w:rsid w:val="006B4916"/>
    <w:rsid w:val="006B6FE4"/>
    <w:rsid w:val="006C2EBC"/>
    <w:rsid w:val="006D70E9"/>
    <w:rsid w:val="0070098D"/>
    <w:rsid w:val="007126FD"/>
    <w:rsid w:val="00713D4E"/>
    <w:rsid w:val="007217AA"/>
    <w:rsid w:val="0072354C"/>
    <w:rsid w:val="007270C9"/>
    <w:rsid w:val="00744B0B"/>
    <w:rsid w:val="00745698"/>
    <w:rsid w:val="00746AAC"/>
    <w:rsid w:val="007601B0"/>
    <w:rsid w:val="00781F97"/>
    <w:rsid w:val="00782804"/>
    <w:rsid w:val="007840A0"/>
    <w:rsid w:val="007842CA"/>
    <w:rsid w:val="007873F9"/>
    <w:rsid w:val="0079077A"/>
    <w:rsid w:val="00794E4D"/>
    <w:rsid w:val="00795FCC"/>
    <w:rsid w:val="00796C6D"/>
    <w:rsid w:val="007A70C2"/>
    <w:rsid w:val="007B011A"/>
    <w:rsid w:val="007B0B7D"/>
    <w:rsid w:val="007B32FF"/>
    <w:rsid w:val="007B6B20"/>
    <w:rsid w:val="007E2D9A"/>
    <w:rsid w:val="007F26BB"/>
    <w:rsid w:val="007F48D4"/>
    <w:rsid w:val="007F7330"/>
    <w:rsid w:val="007F7458"/>
    <w:rsid w:val="0080422A"/>
    <w:rsid w:val="0081235B"/>
    <w:rsid w:val="00813D12"/>
    <w:rsid w:val="00814074"/>
    <w:rsid w:val="00820AE7"/>
    <w:rsid w:val="00823424"/>
    <w:rsid w:val="00825C3A"/>
    <w:rsid w:val="00827E10"/>
    <w:rsid w:val="0084212B"/>
    <w:rsid w:val="008544B0"/>
    <w:rsid w:val="00866867"/>
    <w:rsid w:val="00867384"/>
    <w:rsid w:val="00871897"/>
    <w:rsid w:val="0087322C"/>
    <w:rsid w:val="0087625A"/>
    <w:rsid w:val="008818C0"/>
    <w:rsid w:val="008858FA"/>
    <w:rsid w:val="00892E8C"/>
    <w:rsid w:val="00894A1B"/>
    <w:rsid w:val="008961FF"/>
    <w:rsid w:val="00896E14"/>
    <w:rsid w:val="008A2ECF"/>
    <w:rsid w:val="008C32DB"/>
    <w:rsid w:val="008C7D54"/>
    <w:rsid w:val="008D211C"/>
    <w:rsid w:val="008E2041"/>
    <w:rsid w:val="008E6E4E"/>
    <w:rsid w:val="008E6FBD"/>
    <w:rsid w:val="008F143E"/>
    <w:rsid w:val="008F2213"/>
    <w:rsid w:val="008F6865"/>
    <w:rsid w:val="009048A7"/>
    <w:rsid w:val="00911415"/>
    <w:rsid w:val="00911BBD"/>
    <w:rsid w:val="00915652"/>
    <w:rsid w:val="00921247"/>
    <w:rsid w:val="00930E40"/>
    <w:rsid w:val="00934625"/>
    <w:rsid w:val="0094358B"/>
    <w:rsid w:val="00944101"/>
    <w:rsid w:val="00954566"/>
    <w:rsid w:val="00960D84"/>
    <w:rsid w:val="00962A3B"/>
    <w:rsid w:val="00963F7F"/>
    <w:rsid w:val="00974206"/>
    <w:rsid w:val="009769D1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C05AC"/>
    <w:rsid w:val="009C6681"/>
    <w:rsid w:val="009D34FB"/>
    <w:rsid w:val="009D4820"/>
    <w:rsid w:val="009D7C49"/>
    <w:rsid w:val="009E0776"/>
    <w:rsid w:val="009E13D2"/>
    <w:rsid w:val="009E5BFE"/>
    <w:rsid w:val="009E6067"/>
    <w:rsid w:val="009F21BF"/>
    <w:rsid w:val="00A00519"/>
    <w:rsid w:val="00A02700"/>
    <w:rsid w:val="00A04F93"/>
    <w:rsid w:val="00A102BD"/>
    <w:rsid w:val="00A215F6"/>
    <w:rsid w:val="00A22080"/>
    <w:rsid w:val="00A26BFB"/>
    <w:rsid w:val="00A3097D"/>
    <w:rsid w:val="00A31779"/>
    <w:rsid w:val="00A3244C"/>
    <w:rsid w:val="00A42D07"/>
    <w:rsid w:val="00A43FBA"/>
    <w:rsid w:val="00A5737F"/>
    <w:rsid w:val="00A601EC"/>
    <w:rsid w:val="00A60A8D"/>
    <w:rsid w:val="00A64477"/>
    <w:rsid w:val="00A82B5D"/>
    <w:rsid w:val="00A830ED"/>
    <w:rsid w:val="00A92096"/>
    <w:rsid w:val="00A959E3"/>
    <w:rsid w:val="00A96FB6"/>
    <w:rsid w:val="00AA0820"/>
    <w:rsid w:val="00AB079D"/>
    <w:rsid w:val="00AB18C9"/>
    <w:rsid w:val="00AB5E6F"/>
    <w:rsid w:val="00AC3F04"/>
    <w:rsid w:val="00AC4473"/>
    <w:rsid w:val="00AD45DC"/>
    <w:rsid w:val="00AD58DA"/>
    <w:rsid w:val="00AD7795"/>
    <w:rsid w:val="00AE132F"/>
    <w:rsid w:val="00AE32D9"/>
    <w:rsid w:val="00AE61DA"/>
    <w:rsid w:val="00AE7F5B"/>
    <w:rsid w:val="00AF121F"/>
    <w:rsid w:val="00AF1462"/>
    <w:rsid w:val="00AF1B3E"/>
    <w:rsid w:val="00AF4F18"/>
    <w:rsid w:val="00AF7F62"/>
    <w:rsid w:val="00B00FBB"/>
    <w:rsid w:val="00B03763"/>
    <w:rsid w:val="00B06117"/>
    <w:rsid w:val="00B109AE"/>
    <w:rsid w:val="00B10EF7"/>
    <w:rsid w:val="00B14943"/>
    <w:rsid w:val="00B16580"/>
    <w:rsid w:val="00B1775B"/>
    <w:rsid w:val="00B207AC"/>
    <w:rsid w:val="00B211D6"/>
    <w:rsid w:val="00B4165B"/>
    <w:rsid w:val="00B46BDE"/>
    <w:rsid w:val="00B55D49"/>
    <w:rsid w:val="00B66D36"/>
    <w:rsid w:val="00B7118C"/>
    <w:rsid w:val="00B74731"/>
    <w:rsid w:val="00B82BC4"/>
    <w:rsid w:val="00B92FF4"/>
    <w:rsid w:val="00B97C89"/>
    <w:rsid w:val="00BA169F"/>
    <w:rsid w:val="00BA1A57"/>
    <w:rsid w:val="00BA45F9"/>
    <w:rsid w:val="00BB070D"/>
    <w:rsid w:val="00BB475E"/>
    <w:rsid w:val="00BB4FA9"/>
    <w:rsid w:val="00BB6B6F"/>
    <w:rsid w:val="00BC7AD9"/>
    <w:rsid w:val="00BD15AA"/>
    <w:rsid w:val="00BD2733"/>
    <w:rsid w:val="00BD353B"/>
    <w:rsid w:val="00BD5F50"/>
    <w:rsid w:val="00BE56C3"/>
    <w:rsid w:val="00BF20DD"/>
    <w:rsid w:val="00BF4436"/>
    <w:rsid w:val="00BF6350"/>
    <w:rsid w:val="00BF6B53"/>
    <w:rsid w:val="00BF6D27"/>
    <w:rsid w:val="00C0016A"/>
    <w:rsid w:val="00C1036F"/>
    <w:rsid w:val="00C155DA"/>
    <w:rsid w:val="00C230BD"/>
    <w:rsid w:val="00C36B6D"/>
    <w:rsid w:val="00C42040"/>
    <w:rsid w:val="00C43D45"/>
    <w:rsid w:val="00C44163"/>
    <w:rsid w:val="00C50D69"/>
    <w:rsid w:val="00C56152"/>
    <w:rsid w:val="00C6275D"/>
    <w:rsid w:val="00C667E4"/>
    <w:rsid w:val="00C73DBB"/>
    <w:rsid w:val="00C8642C"/>
    <w:rsid w:val="00C87E19"/>
    <w:rsid w:val="00C92428"/>
    <w:rsid w:val="00C958CC"/>
    <w:rsid w:val="00CA60E6"/>
    <w:rsid w:val="00CB0C84"/>
    <w:rsid w:val="00CB68FC"/>
    <w:rsid w:val="00CC0B9A"/>
    <w:rsid w:val="00CC4F3D"/>
    <w:rsid w:val="00CC4F43"/>
    <w:rsid w:val="00CC51EB"/>
    <w:rsid w:val="00CC5324"/>
    <w:rsid w:val="00CC5A71"/>
    <w:rsid w:val="00CE2E93"/>
    <w:rsid w:val="00CE452F"/>
    <w:rsid w:val="00CE49FE"/>
    <w:rsid w:val="00CE678B"/>
    <w:rsid w:val="00CE7105"/>
    <w:rsid w:val="00CF3174"/>
    <w:rsid w:val="00CF7428"/>
    <w:rsid w:val="00D02D4F"/>
    <w:rsid w:val="00D03B6B"/>
    <w:rsid w:val="00D20D30"/>
    <w:rsid w:val="00D21A22"/>
    <w:rsid w:val="00D23373"/>
    <w:rsid w:val="00D247AA"/>
    <w:rsid w:val="00D32E47"/>
    <w:rsid w:val="00D36726"/>
    <w:rsid w:val="00D375B8"/>
    <w:rsid w:val="00D41298"/>
    <w:rsid w:val="00D46460"/>
    <w:rsid w:val="00D47A12"/>
    <w:rsid w:val="00D51620"/>
    <w:rsid w:val="00D55C4E"/>
    <w:rsid w:val="00D67D27"/>
    <w:rsid w:val="00D76279"/>
    <w:rsid w:val="00D80EF7"/>
    <w:rsid w:val="00D8280F"/>
    <w:rsid w:val="00D838C3"/>
    <w:rsid w:val="00D8599C"/>
    <w:rsid w:val="00D8763C"/>
    <w:rsid w:val="00D928D2"/>
    <w:rsid w:val="00DB1623"/>
    <w:rsid w:val="00DB170B"/>
    <w:rsid w:val="00DC1DA4"/>
    <w:rsid w:val="00DD513C"/>
    <w:rsid w:val="00DE7206"/>
    <w:rsid w:val="00DF33CB"/>
    <w:rsid w:val="00DF4EA8"/>
    <w:rsid w:val="00DF6445"/>
    <w:rsid w:val="00DF6746"/>
    <w:rsid w:val="00E057AB"/>
    <w:rsid w:val="00E13D7F"/>
    <w:rsid w:val="00E35F79"/>
    <w:rsid w:val="00E41BCA"/>
    <w:rsid w:val="00E43EC2"/>
    <w:rsid w:val="00E45647"/>
    <w:rsid w:val="00E4746A"/>
    <w:rsid w:val="00E51D1A"/>
    <w:rsid w:val="00E57D17"/>
    <w:rsid w:val="00E600B9"/>
    <w:rsid w:val="00E648A0"/>
    <w:rsid w:val="00E66F25"/>
    <w:rsid w:val="00E6768A"/>
    <w:rsid w:val="00E71363"/>
    <w:rsid w:val="00E74807"/>
    <w:rsid w:val="00E916F1"/>
    <w:rsid w:val="00E927E8"/>
    <w:rsid w:val="00E936F9"/>
    <w:rsid w:val="00E938EB"/>
    <w:rsid w:val="00EA33AF"/>
    <w:rsid w:val="00EB1644"/>
    <w:rsid w:val="00EB7AC7"/>
    <w:rsid w:val="00EB7E52"/>
    <w:rsid w:val="00EC312F"/>
    <w:rsid w:val="00EC64A4"/>
    <w:rsid w:val="00EC71CB"/>
    <w:rsid w:val="00ED1CA3"/>
    <w:rsid w:val="00EE644E"/>
    <w:rsid w:val="00EE656B"/>
    <w:rsid w:val="00EF32C7"/>
    <w:rsid w:val="00F01D6C"/>
    <w:rsid w:val="00F02352"/>
    <w:rsid w:val="00F03401"/>
    <w:rsid w:val="00F0396D"/>
    <w:rsid w:val="00F14F8C"/>
    <w:rsid w:val="00F177DE"/>
    <w:rsid w:val="00F32F89"/>
    <w:rsid w:val="00F339A5"/>
    <w:rsid w:val="00F35BA9"/>
    <w:rsid w:val="00F414CB"/>
    <w:rsid w:val="00F42428"/>
    <w:rsid w:val="00F5618A"/>
    <w:rsid w:val="00F57BC4"/>
    <w:rsid w:val="00F82382"/>
    <w:rsid w:val="00F92846"/>
    <w:rsid w:val="00FA5B4E"/>
    <w:rsid w:val="00FA7C95"/>
    <w:rsid w:val="00FA7EA3"/>
    <w:rsid w:val="00FB00A7"/>
    <w:rsid w:val="00FB1DE8"/>
    <w:rsid w:val="00FB7649"/>
    <w:rsid w:val="00FC2265"/>
    <w:rsid w:val="00FC6467"/>
    <w:rsid w:val="00FD537A"/>
    <w:rsid w:val="00FE041D"/>
    <w:rsid w:val="00FE3110"/>
    <w:rsid w:val="00FE368B"/>
    <w:rsid w:val="00FF2076"/>
    <w:rsid w:val="00FF2A18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F0D0-A7B2-4ADE-8CE0-0FF7B2D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1</cp:lastModifiedBy>
  <cp:revision>2</cp:revision>
  <cp:lastPrinted>2020-02-20T04:54:00Z</cp:lastPrinted>
  <dcterms:created xsi:type="dcterms:W3CDTF">2021-03-04T09:16:00Z</dcterms:created>
  <dcterms:modified xsi:type="dcterms:W3CDTF">2021-03-04T09:16:00Z</dcterms:modified>
</cp:coreProperties>
</file>