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97" w:rsidRDefault="00EF4F97" w:rsidP="008335F0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EF4F97" w:rsidRDefault="00EF4F97" w:rsidP="008335F0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335F0" w:rsidRDefault="002E193E" w:rsidP="008335F0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Информация о выполнении </w:t>
      </w:r>
      <w:r w:rsidR="008335F0">
        <w:rPr>
          <w:rFonts w:eastAsia="Calibri"/>
          <w:b/>
          <w:sz w:val="24"/>
          <w:szCs w:val="24"/>
          <w:lang w:eastAsia="en-US"/>
        </w:rPr>
        <w:t>План</w:t>
      </w:r>
      <w:r>
        <w:rPr>
          <w:rFonts w:eastAsia="Calibri"/>
          <w:b/>
          <w:sz w:val="24"/>
          <w:szCs w:val="24"/>
          <w:lang w:eastAsia="en-US"/>
        </w:rPr>
        <w:t>а</w:t>
      </w:r>
      <w:r w:rsidR="008335F0">
        <w:rPr>
          <w:rFonts w:eastAsia="Calibri"/>
          <w:b/>
          <w:sz w:val="24"/>
          <w:szCs w:val="24"/>
          <w:lang w:eastAsia="en-US"/>
        </w:rPr>
        <w:t xml:space="preserve"> мероприятий по реализации Стратегии социально-экономического развития</w:t>
      </w:r>
    </w:p>
    <w:p w:rsidR="008335F0" w:rsidRDefault="008335F0" w:rsidP="008335F0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муниципального образования город Югорск до 2030 года</w:t>
      </w:r>
    </w:p>
    <w:p w:rsidR="008335F0" w:rsidRDefault="00735D76" w:rsidP="008335F0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 2019</w:t>
      </w:r>
      <w:r w:rsidR="002E193E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EF4F97" w:rsidRDefault="00EF4F97" w:rsidP="008335F0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335F0" w:rsidRPr="00E53070" w:rsidRDefault="008335F0" w:rsidP="008335F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53070">
        <w:rPr>
          <w:rFonts w:eastAsia="Calibri"/>
          <w:b/>
          <w:sz w:val="24"/>
          <w:szCs w:val="24"/>
          <w:lang w:eastAsia="en-US"/>
        </w:rPr>
        <w:t xml:space="preserve">Раздел </w:t>
      </w:r>
      <w:r w:rsidRPr="00E53070">
        <w:rPr>
          <w:rFonts w:eastAsia="Calibri"/>
          <w:b/>
          <w:sz w:val="24"/>
          <w:szCs w:val="24"/>
          <w:lang w:val="en-US" w:eastAsia="en-US"/>
        </w:rPr>
        <w:t>I</w:t>
      </w:r>
      <w:r w:rsidRPr="00E53070">
        <w:rPr>
          <w:rFonts w:eastAsia="Calibri"/>
          <w:b/>
          <w:sz w:val="24"/>
          <w:szCs w:val="24"/>
          <w:lang w:eastAsia="en-US"/>
        </w:rPr>
        <w:t>. Целевые показатели, на достижение которых направлены мероприятия по реализации Стратегии социально-экономического развития муниципального образования город Югорск до 2030 года</w:t>
      </w:r>
    </w:p>
    <w:p w:rsidR="008335F0" w:rsidRPr="000F1A58" w:rsidRDefault="008335F0" w:rsidP="008335F0">
      <w:pPr>
        <w:rPr>
          <w:sz w:val="16"/>
          <w:szCs w:val="16"/>
          <w:highlight w:val="yellow"/>
        </w:rPr>
      </w:pPr>
    </w:p>
    <w:tbl>
      <w:tblPr>
        <w:tblW w:w="47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1870"/>
        <w:gridCol w:w="707"/>
        <w:gridCol w:w="852"/>
        <w:gridCol w:w="701"/>
        <w:gridCol w:w="713"/>
        <w:gridCol w:w="849"/>
        <w:gridCol w:w="849"/>
        <w:gridCol w:w="725"/>
        <w:gridCol w:w="9"/>
        <w:gridCol w:w="831"/>
        <w:gridCol w:w="834"/>
        <w:gridCol w:w="15"/>
        <w:gridCol w:w="852"/>
        <w:gridCol w:w="843"/>
        <w:gridCol w:w="719"/>
        <w:gridCol w:w="852"/>
        <w:gridCol w:w="858"/>
        <w:gridCol w:w="731"/>
        <w:gridCol w:w="807"/>
      </w:tblGrid>
      <w:tr w:rsidR="00630241" w:rsidRPr="000F1A58" w:rsidTr="00630241">
        <w:trPr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 xml:space="preserve">№ </w:t>
            </w:r>
            <w:proofErr w:type="gramStart"/>
            <w:r w:rsidRPr="005502C2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5502C2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Целевые показатели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2016  отчет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241" w:rsidRPr="006E5D13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6E5D13">
              <w:rPr>
                <w:rFonts w:eastAsia="Calibri"/>
                <w:sz w:val="18"/>
                <w:szCs w:val="18"/>
              </w:rPr>
              <w:t>2017 отчет</w:t>
            </w:r>
          </w:p>
        </w:tc>
        <w:tc>
          <w:tcPr>
            <w:tcW w:w="23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502C2">
              <w:rPr>
                <w:rFonts w:eastAsia="Calibri"/>
                <w:b/>
                <w:sz w:val="18"/>
                <w:szCs w:val="18"/>
              </w:rPr>
              <w:t xml:space="preserve">Этап </w:t>
            </w:r>
            <w:r w:rsidRPr="005502C2">
              <w:rPr>
                <w:rFonts w:eastAsia="Calibri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502C2">
              <w:rPr>
                <w:rFonts w:eastAsia="Calibri"/>
                <w:b/>
                <w:sz w:val="18"/>
                <w:szCs w:val="18"/>
              </w:rPr>
              <w:t xml:space="preserve">Этап </w:t>
            </w:r>
            <w:r w:rsidRPr="005502C2">
              <w:rPr>
                <w:rFonts w:eastAsia="Calibri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630241" w:rsidRPr="000F1A58" w:rsidTr="00630241">
        <w:trPr>
          <w:trHeight w:val="381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2018</w:t>
            </w:r>
          </w:p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отчет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2019</w:t>
            </w:r>
          </w:p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план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2019</w:t>
            </w:r>
          </w:p>
          <w:p w:rsidR="00D65869" w:rsidRPr="005502C2" w:rsidRDefault="00E456CB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оценка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2029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jc w:val="center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2030</w:t>
            </w:r>
          </w:p>
        </w:tc>
      </w:tr>
      <w:tr w:rsidR="00C065EF" w:rsidRPr="000F1A58" w:rsidTr="009C0C03">
        <w:trPr>
          <w:trHeight w:val="22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F" w:rsidRPr="000F1A58" w:rsidRDefault="009C0C03" w:rsidP="00C415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1. </w:t>
            </w:r>
            <w:r w:rsidRPr="00D56DBC">
              <w:rPr>
                <w:rFonts w:eastAsia="Calibri"/>
                <w:b/>
                <w:sz w:val="18"/>
                <w:szCs w:val="18"/>
              </w:rPr>
              <w:t xml:space="preserve">Показатели реализации задачи </w:t>
            </w:r>
            <w:r>
              <w:rPr>
                <w:rFonts w:eastAsia="Calibri"/>
                <w:b/>
                <w:sz w:val="18"/>
                <w:szCs w:val="18"/>
              </w:rPr>
              <w:t>-</w:t>
            </w:r>
            <w:r w:rsidRPr="00D56DBC">
              <w:rPr>
                <w:rFonts w:eastAsia="Calibri"/>
                <w:b/>
                <w:sz w:val="18"/>
                <w:szCs w:val="18"/>
              </w:rPr>
              <w:t xml:space="preserve"> формирование умной экономики</w:t>
            </w:r>
          </w:p>
        </w:tc>
      </w:tr>
      <w:tr w:rsidR="00630241" w:rsidRPr="000F1A58" w:rsidTr="00140CC5">
        <w:trPr>
          <w:trHeight w:val="124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1.1.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  <w:lang w:eastAsia="en-US"/>
              </w:rPr>
              <w:t>Число субъектов малого  и среднего предпринимательства  (в т.ч. индивидуальные предприниматели), ед. на 10 тыс. чел. населения*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140CC5" w:rsidRDefault="00630241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480,8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140CC5" w:rsidRDefault="00630241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349</w:t>
            </w:r>
            <w:r w:rsidR="003A07D5">
              <w:rPr>
                <w:rFonts w:eastAsia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140CC5" w:rsidRDefault="001F2CA2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330,6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140CC5" w:rsidRDefault="00630241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484,1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C5" w:rsidRPr="00140CC5" w:rsidRDefault="00140CC5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340,7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140CC5" w:rsidRDefault="00630241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484,5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140CC5" w:rsidRDefault="00630241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485,0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140CC5" w:rsidRDefault="00630241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485,1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140CC5" w:rsidRDefault="00630241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485,3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140CC5" w:rsidRDefault="00630241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485,5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140CC5" w:rsidRDefault="00630241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485,9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140CC5" w:rsidRDefault="00630241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486,2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140CC5" w:rsidRDefault="00630241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486,5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140CC5" w:rsidRDefault="00630241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486,7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140CC5" w:rsidRDefault="00630241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487,3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140CC5" w:rsidRDefault="00630241" w:rsidP="00140C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40CC5">
              <w:rPr>
                <w:rFonts w:eastAsia="Calibri"/>
                <w:color w:val="000000"/>
                <w:sz w:val="18"/>
                <w:szCs w:val="18"/>
                <w:lang w:eastAsia="en-US"/>
              </w:rPr>
              <w:t>488,0</w:t>
            </w:r>
          </w:p>
        </w:tc>
      </w:tr>
      <w:tr w:rsidR="00630241" w:rsidRPr="000F1A58" w:rsidTr="000D075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1.2.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  <w:lang w:eastAsia="en-US"/>
              </w:rPr>
              <w:t>Оборот малых и средних  предприятий, млн. руб.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6,07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50" w:rsidRPr="000D0750" w:rsidRDefault="000D0750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7,2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10,3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D0750" w:rsidRDefault="00630241" w:rsidP="000D075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D0750">
              <w:rPr>
                <w:rFonts w:eastAsia="Calibri"/>
                <w:color w:val="000000"/>
                <w:sz w:val="18"/>
                <w:szCs w:val="18"/>
                <w:lang w:eastAsia="en-US"/>
              </w:rPr>
              <w:t>10,8</w:t>
            </w:r>
          </w:p>
        </w:tc>
      </w:tr>
      <w:tr w:rsidR="00630241" w:rsidRPr="000F1A58" w:rsidTr="00630241">
        <w:trPr>
          <w:trHeight w:val="8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1.3.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  <w:lang w:eastAsia="en-US"/>
              </w:rPr>
              <w:t>Инвестиции в основной капитал организаций (без субъектов малого предпринимательства), млн. руб.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1192,3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:rsidR="00630241" w:rsidRPr="00CE4A7C" w:rsidRDefault="00CE4A7C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1643,3</w:t>
            </w:r>
          </w:p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CE4A7C" w:rsidRDefault="00CE4A7C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1762,0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1330,6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:rsidR="00CE4A7C" w:rsidRPr="00CE4A7C" w:rsidRDefault="00CE4A7C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1811,6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1425,6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1506,5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1591,9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1682,2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1777,6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1878,4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1956,2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2037,3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2121,7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2209,5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CE4A7C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E4A7C">
              <w:rPr>
                <w:rFonts w:eastAsia="Calibri"/>
                <w:color w:val="000000"/>
                <w:sz w:val="16"/>
                <w:szCs w:val="16"/>
                <w:lang w:eastAsia="en-US"/>
              </w:rPr>
              <w:t>2301,1</w:t>
            </w:r>
          </w:p>
        </w:tc>
      </w:tr>
      <w:tr w:rsidR="00630241" w:rsidRPr="000F1A58" w:rsidTr="00BE04CC">
        <w:trPr>
          <w:trHeight w:val="72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1.4.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502C2">
              <w:rPr>
                <w:rFonts w:eastAsia="Calibri"/>
                <w:sz w:val="18"/>
                <w:szCs w:val="18"/>
                <w:lang w:eastAsia="en-US"/>
              </w:rPr>
              <w:t>Доля населения с денежными доходами ниже прожиточного минимума, 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F0BA0" w:rsidRDefault="00630241" w:rsidP="006F0BA0">
            <w:pPr>
              <w:jc w:val="center"/>
              <w:rPr>
                <w:rFonts w:eastAsia="Calibri"/>
                <w:sz w:val="18"/>
                <w:szCs w:val="18"/>
              </w:rPr>
            </w:pPr>
            <w:r w:rsidRPr="006F0BA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6F0BA0" w:rsidRDefault="00630241" w:rsidP="006F0BA0">
            <w:pPr>
              <w:jc w:val="center"/>
              <w:rPr>
                <w:rFonts w:eastAsia="Calibri"/>
                <w:sz w:val="18"/>
                <w:szCs w:val="18"/>
              </w:rPr>
            </w:pPr>
            <w:r w:rsidRPr="006F0BA0">
              <w:rPr>
                <w:rFonts w:eastAsia="Calibri"/>
                <w:sz w:val="18"/>
                <w:szCs w:val="18"/>
              </w:rPr>
              <w:t>6,8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6F0BA0" w:rsidRDefault="00A14790" w:rsidP="006F0BA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F0BA0" w:rsidRDefault="00630241" w:rsidP="006F0BA0">
            <w:pPr>
              <w:jc w:val="center"/>
              <w:rPr>
                <w:rFonts w:eastAsia="Calibri"/>
                <w:sz w:val="18"/>
                <w:szCs w:val="18"/>
              </w:rPr>
            </w:pPr>
            <w:r w:rsidRPr="006F0BA0">
              <w:rPr>
                <w:rFonts w:eastAsia="Calibri"/>
                <w:sz w:val="18"/>
                <w:szCs w:val="18"/>
              </w:rPr>
              <w:t>6,5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A0" w:rsidRPr="006F0BA0" w:rsidRDefault="006F0BA0" w:rsidP="006F0BA0">
            <w:pPr>
              <w:jc w:val="center"/>
              <w:rPr>
                <w:rFonts w:eastAsia="Calibri"/>
                <w:sz w:val="18"/>
                <w:szCs w:val="18"/>
              </w:rPr>
            </w:pPr>
            <w:r w:rsidRPr="006F0BA0">
              <w:rPr>
                <w:rFonts w:eastAsia="Calibri"/>
                <w:sz w:val="18"/>
                <w:szCs w:val="18"/>
              </w:rPr>
              <w:t>4,5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F0BA0" w:rsidRDefault="00630241" w:rsidP="006F0BA0">
            <w:pPr>
              <w:jc w:val="center"/>
              <w:rPr>
                <w:rFonts w:eastAsia="Calibri"/>
                <w:sz w:val="18"/>
                <w:szCs w:val="18"/>
              </w:rPr>
            </w:pPr>
            <w:r w:rsidRPr="006F0BA0">
              <w:rPr>
                <w:rFonts w:eastAsia="Calibri"/>
                <w:sz w:val="18"/>
                <w:szCs w:val="18"/>
              </w:rPr>
              <w:t>6,4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F0BA0" w:rsidRDefault="00630241" w:rsidP="006F0BA0">
            <w:pPr>
              <w:jc w:val="center"/>
              <w:rPr>
                <w:rFonts w:eastAsia="Calibri"/>
                <w:sz w:val="18"/>
                <w:szCs w:val="18"/>
              </w:rPr>
            </w:pPr>
            <w:r w:rsidRPr="006F0BA0">
              <w:rPr>
                <w:rFonts w:eastAsia="Calibri"/>
                <w:sz w:val="18"/>
                <w:szCs w:val="18"/>
              </w:rPr>
              <w:t>6,3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F0BA0" w:rsidRDefault="00630241" w:rsidP="006F0BA0">
            <w:pPr>
              <w:jc w:val="center"/>
              <w:rPr>
                <w:rFonts w:eastAsia="Calibri"/>
                <w:sz w:val="18"/>
                <w:szCs w:val="18"/>
              </w:rPr>
            </w:pPr>
            <w:r w:rsidRPr="006F0BA0">
              <w:rPr>
                <w:rFonts w:eastAsia="Calibri"/>
                <w:sz w:val="18"/>
                <w:szCs w:val="18"/>
              </w:rPr>
              <w:t>6,2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F0BA0" w:rsidRDefault="00630241" w:rsidP="00BE04CC">
            <w:pPr>
              <w:jc w:val="center"/>
              <w:rPr>
                <w:rFonts w:eastAsia="Calibri"/>
                <w:sz w:val="18"/>
                <w:szCs w:val="18"/>
              </w:rPr>
            </w:pPr>
            <w:r w:rsidRPr="006F0BA0">
              <w:rPr>
                <w:rFonts w:eastAsia="Calibri"/>
                <w:sz w:val="18"/>
                <w:szCs w:val="18"/>
              </w:rPr>
              <w:t>6,1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F0BA0" w:rsidRDefault="00630241" w:rsidP="00BE04C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0BA0">
              <w:rPr>
                <w:rFonts w:eastAsia="Calibri"/>
                <w:sz w:val="18"/>
                <w:szCs w:val="18"/>
              </w:rPr>
              <w:t>6,0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F0BA0" w:rsidRDefault="00630241" w:rsidP="00BE04C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0BA0">
              <w:rPr>
                <w:rFonts w:eastAsia="Calibri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F0BA0" w:rsidRDefault="00630241" w:rsidP="00BE04C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0BA0">
              <w:rPr>
                <w:rFonts w:eastAsia="Calibri"/>
                <w:sz w:val="18"/>
                <w:szCs w:val="18"/>
                <w:lang w:eastAsia="en-US"/>
              </w:rPr>
              <w:t>5,8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F0BA0" w:rsidRDefault="00630241" w:rsidP="00BE04CC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0BA0">
              <w:rPr>
                <w:rFonts w:eastAsia="Calibri"/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F0BA0" w:rsidRDefault="00630241" w:rsidP="00A14790">
            <w:pPr>
              <w:jc w:val="center"/>
              <w:rPr>
                <w:rFonts w:eastAsia="Calibri"/>
                <w:sz w:val="18"/>
                <w:szCs w:val="18"/>
              </w:rPr>
            </w:pPr>
            <w:r w:rsidRPr="006F0BA0">
              <w:rPr>
                <w:rFonts w:eastAsia="Calibri"/>
                <w:sz w:val="18"/>
                <w:szCs w:val="18"/>
              </w:rPr>
              <w:t>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F0BA0" w:rsidRDefault="00630241" w:rsidP="00A14790">
            <w:pPr>
              <w:jc w:val="center"/>
              <w:rPr>
                <w:rFonts w:eastAsia="Calibri"/>
                <w:sz w:val="18"/>
                <w:szCs w:val="18"/>
              </w:rPr>
            </w:pPr>
            <w:r w:rsidRPr="006F0BA0">
              <w:rPr>
                <w:rFonts w:eastAsia="Calibri"/>
                <w:sz w:val="18"/>
                <w:szCs w:val="18"/>
              </w:rPr>
              <w:t>5,5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F0BA0" w:rsidRDefault="00630241" w:rsidP="00A14790">
            <w:pPr>
              <w:jc w:val="center"/>
              <w:rPr>
                <w:rFonts w:eastAsia="Calibri"/>
                <w:sz w:val="18"/>
                <w:szCs w:val="18"/>
              </w:rPr>
            </w:pPr>
            <w:r w:rsidRPr="006F0BA0">
              <w:rPr>
                <w:rFonts w:eastAsia="Calibri"/>
                <w:sz w:val="18"/>
                <w:szCs w:val="18"/>
              </w:rPr>
              <w:t>5,4</w:t>
            </w:r>
          </w:p>
        </w:tc>
      </w:tr>
      <w:tr w:rsidR="00630241" w:rsidRPr="000F1A58" w:rsidTr="0063024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1.5.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502C2">
              <w:rPr>
                <w:rFonts w:eastAsia="Calibri"/>
                <w:sz w:val="18"/>
                <w:szCs w:val="18"/>
                <w:lang w:eastAsia="en-US"/>
              </w:rPr>
              <w:t>Уровень зарегистрированной безработицы, 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526080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526080">
              <w:rPr>
                <w:rFonts w:eastAsia="Calibri"/>
                <w:sz w:val="18"/>
                <w:szCs w:val="18"/>
              </w:rPr>
              <w:t>1,1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526080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526080">
              <w:rPr>
                <w:rFonts w:eastAsia="Calibri"/>
                <w:sz w:val="18"/>
                <w:szCs w:val="18"/>
              </w:rPr>
              <w:t>1,19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526080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526080">
              <w:rPr>
                <w:rFonts w:eastAsia="Calibri"/>
                <w:sz w:val="18"/>
                <w:szCs w:val="18"/>
              </w:rPr>
              <w:t>0,72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526080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526080">
              <w:rPr>
                <w:rFonts w:eastAsia="Calibri"/>
                <w:sz w:val="18"/>
                <w:szCs w:val="18"/>
              </w:rPr>
              <w:t>1,17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41" w:rsidRPr="00526080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26080" w:rsidRPr="00526080" w:rsidRDefault="00526080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526080">
              <w:rPr>
                <w:rFonts w:eastAsia="Calibri"/>
                <w:sz w:val="18"/>
                <w:szCs w:val="18"/>
              </w:rPr>
              <w:t>0,71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526080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526080">
              <w:rPr>
                <w:rFonts w:eastAsia="Calibri"/>
                <w:sz w:val="18"/>
                <w:szCs w:val="18"/>
              </w:rPr>
              <w:t>1,13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526080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526080">
              <w:rPr>
                <w:rFonts w:eastAsia="Calibri"/>
                <w:sz w:val="18"/>
                <w:szCs w:val="18"/>
              </w:rPr>
              <w:t>1,1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526080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526080">
              <w:rPr>
                <w:rFonts w:eastAsia="Calibri"/>
                <w:sz w:val="18"/>
                <w:szCs w:val="18"/>
              </w:rPr>
              <w:t>1,1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526080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526080">
              <w:rPr>
                <w:rFonts w:eastAsia="Calibri"/>
                <w:sz w:val="18"/>
                <w:szCs w:val="18"/>
              </w:rPr>
              <w:t>1,0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241" w:rsidRPr="00526080" w:rsidRDefault="00630241" w:rsidP="00C4155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6080">
              <w:rPr>
                <w:rFonts w:eastAsia="Calibri"/>
                <w:sz w:val="18"/>
                <w:szCs w:val="18"/>
              </w:rPr>
              <w:t>1,0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241" w:rsidRPr="00526080" w:rsidRDefault="00630241" w:rsidP="00C41559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6080">
              <w:rPr>
                <w:rFonts w:eastAsia="Calibri"/>
                <w:sz w:val="18"/>
                <w:szCs w:val="18"/>
              </w:rPr>
              <w:t>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526080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526080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526080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526080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526080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526080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526080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526080">
              <w:rPr>
                <w:rFonts w:eastAsia="Calibri"/>
                <w:sz w:val="18"/>
                <w:szCs w:val="18"/>
              </w:rPr>
              <w:t>0,9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526080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526080">
              <w:rPr>
                <w:rFonts w:eastAsia="Calibri"/>
                <w:sz w:val="18"/>
                <w:szCs w:val="18"/>
              </w:rPr>
              <w:t>0,85</w:t>
            </w:r>
          </w:p>
        </w:tc>
      </w:tr>
      <w:tr w:rsidR="00C065EF" w:rsidRPr="000F1A58" w:rsidTr="006A2D7D">
        <w:trPr>
          <w:trHeight w:val="23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F" w:rsidRPr="000F1A58" w:rsidRDefault="006A2D7D" w:rsidP="00C41559">
            <w:pPr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2. </w:t>
            </w:r>
            <w:r w:rsidRPr="00D56DBC">
              <w:rPr>
                <w:rFonts w:eastAsia="Calibri"/>
                <w:b/>
                <w:sz w:val="18"/>
                <w:szCs w:val="18"/>
              </w:rPr>
              <w:t>Показатели реализации задач</w:t>
            </w:r>
            <w:r>
              <w:rPr>
                <w:rFonts w:eastAsia="Calibri"/>
                <w:b/>
                <w:sz w:val="18"/>
                <w:szCs w:val="18"/>
              </w:rPr>
              <w:t>и – создание условий для повышения конкурентоспособности человеческого капитала</w:t>
            </w:r>
          </w:p>
        </w:tc>
      </w:tr>
      <w:tr w:rsidR="00630241" w:rsidRPr="000F1A58" w:rsidTr="00083DAD">
        <w:trPr>
          <w:trHeight w:val="43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>2.1.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>Численность населения (среднегодовая), тыс. человек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83DAD" w:rsidRDefault="00630241" w:rsidP="00083DAD">
            <w:pPr>
              <w:jc w:val="center"/>
              <w:rPr>
                <w:sz w:val="18"/>
                <w:szCs w:val="18"/>
              </w:rPr>
            </w:pPr>
            <w:r w:rsidRPr="00083DAD">
              <w:rPr>
                <w:sz w:val="18"/>
                <w:szCs w:val="18"/>
              </w:rPr>
              <w:t>36,9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083DAD" w:rsidRDefault="00630241" w:rsidP="00083DAD">
            <w:pPr>
              <w:jc w:val="center"/>
              <w:rPr>
                <w:sz w:val="18"/>
                <w:szCs w:val="18"/>
              </w:rPr>
            </w:pPr>
            <w:r w:rsidRPr="00083DAD">
              <w:rPr>
                <w:sz w:val="18"/>
                <w:szCs w:val="18"/>
              </w:rPr>
              <w:t>37,3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083DAD" w:rsidRDefault="00083DAD" w:rsidP="00083DAD">
            <w:pPr>
              <w:jc w:val="center"/>
              <w:rPr>
                <w:sz w:val="18"/>
                <w:szCs w:val="18"/>
              </w:rPr>
            </w:pPr>
            <w:r w:rsidRPr="00083DAD">
              <w:rPr>
                <w:sz w:val="18"/>
                <w:szCs w:val="18"/>
              </w:rPr>
              <w:t>37,4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83DAD" w:rsidRDefault="00630241" w:rsidP="00083DAD">
            <w:pPr>
              <w:jc w:val="center"/>
              <w:rPr>
                <w:sz w:val="18"/>
                <w:szCs w:val="18"/>
              </w:rPr>
            </w:pPr>
            <w:r w:rsidRPr="00083DAD">
              <w:rPr>
                <w:sz w:val="18"/>
                <w:szCs w:val="18"/>
              </w:rPr>
              <w:t>38,2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AD" w:rsidRPr="00083DAD" w:rsidRDefault="00083DAD" w:rsidP="00083DAD">
            <w:pPr>
              <w:jc w:val="center"/>
              <w:rPr>
                <w:rFonts w:eastAsia="Calibri"/>
                <w:sz w:val="18"/>
                <w:szCs w:val="18"/>
              </w:rPr>
            </w:pPr>
            <w:r w:rsidRPr="00083DAD">
              <w:rPr>
                <w:rFonts w:eastAsia="Calibri"/>
                <w:sz w:val="18"/>
                <w:szCs w:val="18"/>
              </w:rPr>
              <w:t>37,6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83DAD" w:rsidRDefault="00630241" w:rsidP="00083DAD">
            <w:pPr>
              <w:jc w:val="center"/>
              <w:rPr>
                <w:rFonts w:eastAsia="Calibri"/>
                <w:sz w:val="18"/>
                <w:szCs w:val="18"/>
              </w:rPr>
            </w:pPr>
            <w:r w:rsidRPr="00083DAD">
              <w:rPr>
                <w:rFonts w:eastAsia="Calibri"/>
                <w:sz w:val="18"/>
                <w:szCs w:val="18"/>
              </w:rPr>
              <w:t>38,6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83DAD" w:rsidRDefault="00630241" w:rsidP="00083DAD">
            <w:pPr>
              <w:jc w:val="center"/>
              <w:rPr>
                <w:rFonts w:eastAsia="Calibri"/>
                <w:sz w:val="18"/>
                <w:szCs w:val="18"/>
              </w:rPr>
            </w:pPr>
            <w:r w:rsidRPr="00083DAD">
              <w:rPr>
                <w:rFonts w:eastAsia="Calibri"/>
                <w:sz w:val="18"/>
                <w:szCs w:val="18"/>
              </w:rPr>
              <w:t>39,1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83DAD" w:rsidRDefault="00630241" w:rsidP="00083DAD">
            <w:pPr>
              <w:jc w:val="center"/>
              <w:rPr>
                <w:rFonts w:eastAsia="Calibri"/>
                <w:sz w:val="18"/>
                <w:szCs w:val="18"/>
              </w:rPr>
            </w:pPr>
            <w:r w:rsidRPr="00083DAD">
              <w:rPr>
                <w:rFonts w:eastAsia="Calibri"/>
                <w:sz w:val="18"/>
                <w:szCs w:val="18"/>
              </w:rPr>
              <w:t>39,5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83DAD" w:rsidRDefault="00630241" w:rsidP="00083DAD">
            <w:pPr>
              <w:jc w:val="center"/>
              <w:rPr>
                <w:rFonts w:eastAsia="Calibri"/>
                <w:sz w:val="18"/>
                <w:szCs w:val="18"/>
              </w:rPr>
            </w:pPr>
            <w:r w:rsidRPr="00083DAD">
              <w:rPr>
                <w:rFonts w:eastAsia="Calibri"/>
                <w:sz w:val="18"/>
                <w:szCs w:val="18"/>
              </w:rPr>
              <w:t>40,0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83DAD" w:rsidRDefault="00630241" w:rsidP="00083DAD">
            <w:pPr>
              <w:jc w:val="center"/>
              <w:rPr>
                <w:rFonts w:eastAsia="Calibri"/>
                <w:sz w:val="18"/>
                <w:szCs w:val="18"/>
              </w:rPr>
            </w:pPr>
            <w:r w:rsidRPr="00083DAD">
              <w:rPr>
                <w:rFonts w:eastAsia="Calibri"/>
                <w:sz w:val="18"/>
                <w:szCs w:val="18"/>
              </w:rPr>
              <w:t>40,5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83DAD" w:rsidRDefault="00630241" w:rsidP="00083DAD">
            <w:pPr>
              <w:jc w:val="center"/>
              <w:rPr>
                <w:rFonts w:eastAsia="Calibri"/>
                <w:sz w:val="18"/>
                <w:szCs w:val="18"/>
              </w:rPr>
            </w:pPr>
            <w:r w:rsidRPr="00083DAD">
              <w:rPr>
                <w:rFonts w:eastAsia="Calibri"/>
                <w:sz w:val="18"/>
                <w:szCs w:val="18"/>
              </w:rPr>
              <w:t>41,0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83DAD" w:rsidRDefault="00630241" w:rsidP="00083DAD">
            <w:pPr>
              <w:jc w:val="center"/>
              <w:rPr>
                <w:rFonts w:eastAsia="Calibri"/>
                <w:sz w:val="18"/>
                <w:szCs w:val="18"/>
              </w:rPr>
            </w:pPr>
            <w:r w:rsidRPr="00083DAD">
              <w:rPr>
                <w:rFonts w:eastAsia="Calibri"/>
                <w:sz w:val="18"/>
                <w:szCs w:val="18"/>
              </w:rPr>
              <w:t>41,5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83DAD" w:rsidRDefault="00630241" w:rsidP="00083DAD">
            <w:pPr>
              <w:jc w:val="center"/>
              <w:rPr>
                <w:rFonts w:eastAsia="Calibri"/>
                <w:sz w:val="18"/>
                <w:szCs w:val="18"/>
              </w:rPr>
            </w:pPr>
            <w:r w:rsidRPr="00083DAD">
              <w:rPr>
                <w:rFonts w:eastAsia="Calibri"/>
                <w:sz w:val="18"/>
                <w:szCs w:val="18"/>
              </w:rPr>
              <w:t>42,1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83DAD" w:rsidRDefault="00630241" w:rsidP="00083DAD">
            <w:pPr>
              <w:jc w:val="center"/>
              <w:rPr>
                <w:rFonts w:eastAsia="Calibri"/>
                <w:sz w:val="18"/>
                <w:szCs w:val="18"/>
              </w:rPr>
            </w:pPr>
            <w:r w:rsidRPr="00083DAD">
              <w:rPr>
                <w:rFonts w:eastAsia="Calibri"/>
                <w:sz w:val="18"/>
                <w:szCs w:val="18"/>
              </w:rPr>
              <w:t>42,7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83DAD" w:rsidRDefault="00630241" w:rsidP="00083DAD">
            <w:pPr>
              <w:jc w:val="center"/>
              <w:rPr>
                <w:rFonts w:eastAsia="Calibri"/>
                <w:sz w:val="18"/>
                <w:szCs w:val="18"/>
              </w:rPr>
            </w:pPr>
            <w:r w:rsidRPr="00083DAD">
              <w:rPr>
                <w:rFonts w:eastAsia="Calibri"/>
                <w:sz w:val="18"/>
                <w:szCs w:val="18"/>
              </w:rPr>
              <w:t>43,3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083DAD" w:rsidRDefault="00630241" w:rsidP="00083DAD">
            <w:pPr>
              <w:jc w:val="center"/>
              <w:rPr>
                <w:rFonts w:eastAsia="Calibri"/>
                <w:sz w:val="18"/>
                <w:szCs w:val="18"/>
              </w:rPr>
            </w:pPr>
            <w:r w:rsidRPr="00083DAD">
              <w:rPr>
                <w:rFonts w:eastAsia="Calibri"/>
                <w:sz w:val="18"/>
                <w:szCs w:val="18"/>
              </w:rPr>
              <w:t>43,9</w:t>
            </w:r>
          </w:p>
        </w:tc>
      </w:tr>
      <w:tr w:rsidR="00630241" w:rsidRPr="000F1A58" w:rsidTr="007B647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>2.2.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 xml:space="preserve">Общий коэффициент рождаемости (число </w:t>
            </w:r>
            <w:proofErr w:type="gramStart"/>
            <w:r w:rsidRPr="005502C2">
              <w:rPr>
                <w:sz w:val="18"/>
                <w:szCs w:val="18"/>
              </w:rPr>
              <w:t>родившихся</w:t>
            </w:r>
            <w:proofErr w:type="gramEnd"/>
            <w:r w:rsidRPr="005502C2">
              <w:rPr>
                <w:sz w:val="18"/>
                <w:szCs w:val="18"/>
              </w:rPr>
              <w:t xml:space="preserve"> на 1000 населения)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7B6474">
            <w:pPr>
              <w:jc w:val="center"/>
              <w:rPr>
                <w:sz w:val="18"/>
                <w:szCs w:val="18"/>
              </w:rPr>
            </w:pPr>
            <w:r w:rsidRPr="006C34EF">
              <w:rPr>
                <w:sz w:val="18"/>
                <w:szCs w:val="18"/>
              </w:rPr>
              <w:t>15,2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6C34EF" w:rsidRDefault="00630241" w:rsidP="007B6474">
            <w:pPr>
              <w:jc w:val="center"/>
              <w:rPr>
                <w:sz w:val="18"/>
                <w:szCs w:val="18"/>
              </w:rPr>
            </w:pPr>
            <w:r w:rsidRPr="006C34EF">
              <w:rPr>
                <w:sz w:val="18"/>
                <w:szCs w:val="18"/>
              </w:rPr>
              <w:t>12,3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6C34EF" w:rsidRDefault="00630241" w:rsidP="007B6474">
            <w:pPr>
              <w:jc w:val="center"/>
              <w:rPr>
                <w:sz w:val="18"/>
                <w:szCs w:val="18"/>
              </w:rPr>
            </w:pPr>
            <w:r w:rsidRPr="006C34EF">
              <w:rPr>
                <w:sz w:val="18"/>
                <w:szCs w:val="18"/>
              </w:rPr>
              <w:t>12,6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7B6474">
            <w:pPr>
              <w:jc w:val="center"/>
              <w:rPr>
                <w:sz w:val="18"/>
                <w:szCs w:val="18"/>
              </w:rPr>
            </w:pPr>
            <w:r w:rsidRPr="006C34EF">
              <w:rPr>
                <w:sz w:val="18"/>
                <w:szCs w:val="18"/>
              </w:rPr>
              <w:t>15,3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74" w:rsidRPr="006C34EF" w:rsidRDefault="007B6474" w:rsidP="007B6474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12,2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7B6474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7B6474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15,1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7B6474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15,1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7B6474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14,8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7B6474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14,6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7B6474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14,5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7B6474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14,4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7B6474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14,3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7B6474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14,2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7B6474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14,0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7B6474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13,9</w:t>
            </w:r>
          </w:p>
        </w:tc>
      </w:tr>
      <w:tr w:rsidR="00630241" w:rsidRPr="000F1A58" w:rsidTr="0063024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>2.3.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 xml:space="preserve">Смертность от всех </w:t>
            </w:r>
            <w:r w:rsidRPr="005502C2">
              <w:rPr>
                <w:sz w:val="18"/>
                <w:szCs w:val="18"/>
              </w:rPr>
              <w:lastRenderedPageBreak/>
              <w:t>причин (число умерших на 1000 населения), человек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C41559">
            <w:pPr>
              <w:jc w:val="center"/>
              <w:rPr>
                <w:sz w:val="18"/>
                <w:szCs w:val="18"/>
              </w:rPr>
            </w:pPr>
            <w:r w:rsidRPr="006C34EF">
              <w:rPr>
                <w:sz w:val="18"/>
                <w:szCs w:val="18"/>
              </w:rPr>
              <w:lastRenderedPageBreak/>
              <w:t>7,0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6C34EF" w:rsidRDefault="00630241" w:rsidP="00C41559">
            <w:pPr>
              <w:jc w:val="center"/>
              <w:rPr>
                <w:sz w:val="18"/>
                <w:szCs w:val="18"/>
              </w:rPr>
            </w:pPr>
            <w:r w:rsidRPr="006C34EF">
              <w:rPr>
                <w:sz w:val="18"/>
                <w:szCs w:val="18"/>
              </w:rPr>
              <w:t>6,9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6C34EF" w:rsidRDefault="00630241" w:rsidP="00C41559">
            <w:pPr>
              <w:jc w:val="center"/>
              <w:rPr>
                <w:sz w:val="18"/>
                <w:szCs w:val="18"/>
              </w:rPr>
            </w:pPr>
            <w:r w:rsidRPr="006C34EF">
              <w:rPr>
                <w:sz w:val="18"/>
                <w:szCs w:val="18"/>
              </w:rPr>
              <w:t>6,5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C41559">
            <w:pPr>
              <w:jc w:val="center"/>
              <w:rPr>
                <w:sz w:val="18"/>
                <w:szCs w:val="18"/>
              </w:rPr>
            </w:pPr>
            <w:r w:rsidRPr="006C34EF">
              <w:rPr>
                <w:sz w:val="18"/>
                <w:szCs w:val="18"/>
              </w:rPr>
              <w:t>7,1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41" w:rsidRPr="006C34EF" w:rsidRDefault="007B6474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7,2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7,0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6,9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6,7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6,6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6,5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6,5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6,3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6,2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6,2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6C34EF" w:rsidRDefault="00630241" w:rsidP="00C41559">
            <w:pPr>
              <w:jc w:val="center"/>
              <w:rPr>
                <w:rFonts w:eastAsia="Calibri"/>
                <w:sz w:val="18"/>
                <w:szCs w:val="18"/>
              </w:rPr>
            </w:pPr>
            <w:r w:rsidRPr="006C34EF">
              <w:rPr>
                <w:rFonts w:eastAsia="Calibri"/>
                <w:sz w:val="18"/>
                <w:szCs w:val="18"/>
              </w:rPr>
              <w:t>6,1</w:t>
            </w:r>
          </w:p>
        </w:tc>
      </w:tr>
      <w:tr w:rsidR="00630241" w:rsidRPr="000F1A58" w:rsidTr="0063024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lastRenderedPageBreak/>
              <w:t>2.4.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 xml:space="preserve">Общая площадь жилых помещений, приходящаяся </w:t>
            </w:r>
          </w:p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>в среднем на одного жителя,</w:t>
            </w:r>
          </w:p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>кв. 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EE171E" w:rsidRDefault="00EE171E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28,7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EE171E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28,7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EE171E" w:rsidRDefault="009C369B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EE171E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29,5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9D" w:rsidRDefault="004F779D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4F779D" w:rsidRPr="00EE171E" w:rsidRDefault="004F779D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28,3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EE171E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30,4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EE171E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30,5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EE171E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30,6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EE171E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30,7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EE171E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30,8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EE171E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30,8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EE171E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30,9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EE171E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30,9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EE171E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EE171E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31,0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EE171E" w:rsidRDefault="00630241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E171E">
              <w:rPr>
                <w:rFonts w:eastAsia="Calibri"/>
                <w:color w:val="000000"/>
                <w:sz w:val="18"/>
                <w:szCs w:val="18"/>
                <w:lang w:eastAsia="en-US"/>
              </w:rPr>
              <w:t>31,2</w:t>
            </w:r>
          </w:p>
        </w:tc>
      </w:tr>
      <w:tr w:rsidR="00630241" w:rsidRPr="000F1A58" w:rsidTr="00B935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>2.5.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 xml:space="preserve">Доля ветхого и аварийного жилищного фонда в общем объеме жилищного фонда муниципального образования, </w:t>
            </w:r>
          </w:p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>в 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6,9</w:t>
            </w:r>
          </w:p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D" w:rsidRPr="00B935FD" w:rsidRDefault="00B935FD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4,7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935FD" w:rsidRDefault="00630241" w:rsidP="00B935FD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935FD">
              <w:rPr>
                <w:rFonts w:eastAsia="Calibri"/>
                <w:color w:val="000000"/>
                <w:sz w:val="18"/>
                <w:szCs w:val="18"/>
                <w:lang w:eastAsia="en-US"/>
              </w:rPr>
              <w:t>4,2</w:t>
            </w:r>
          </w:p>
        </w:tc>
      </w:tr>
      <w:tr w:rsidR="00630241" w:rsidRPr="000F1A58" w:rsidTr="003F25A7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>2.6.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 xml:space="preserve">Доля площади жилищного фонда, обеспеченного всеми видами благоустройства, </w:t>
            </w:r>
          </w:p>
          <w:p w:rsidR="00630241" w:rsidRPr="005502C2" w:rsidRDefault="00630241" w:rsidP="00D56DBC">
            <w:pPr>
              <w:rPr>
                <w:sz w:val="18"/>
                <w:szCs w:val="18"/>
              </w:rPr>
            </w:pPr>
            <w:r w:rsidRPr="005502C2">
              <w:rPr>
                <w:sz w:val="18"/>
                <w:szCs w:val="18"/>
              </w:rPr>
              <w:t>в общей площади жилищного фонда муниципального образования, в 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86,5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86,6</w:t>
            </w:r>
          </w:p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7" w:rsidRPr="003F25A7" w:rsidRDefault="003F25A7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87,9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87,5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87,7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87,9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88,3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88,9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89,1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89,8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3F25A7" w:rsidRDefault="00630241" w:rsidP="003F25A7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F25A7">
              <w:rPr>
                <w:rFonts w:eastAsia="Calibri"/>
                <w:color w:val="000000"/>
                <w:sz w:val="18"/>
                <w:szCs w:val="18"/>
                <w:lang w:eastAsia="en-US"/>
              </w:rPr>
              <w:t>91,2</w:t>
            </w:r>
          </w:p>
        </w:tc>
      </w:tr>
      <w:tr w:rsidR="00C065EF" w:rsidRPr="000F1A58" w:rsidTr="00C123C7">
        <w:trPr>
          <w:trHeight w:val="29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F" w:rsidRPr="000F1A58" w:rsidRDefault="00C123C7" w:rsidP="00C41559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3. </w:t>
            </w:r>
            <w:r w:rsidRPr="00D56DBC">
              <w:rPr>
                <w:rFonts w:eastAsia="Calibri"/>
                <w:b/>
                <w:sz w:val="18"/>
                <w:szCs w:val="18"/>
              </w:rPr>
              <w:t>Показатели реализации задач</w:t>
            </w:r>
            <w:r>
              <w:rPr>
                <w:rFonts w:eastAsia="Calibri"/>
                <w:b/>
                <w:sz w:val="18"/>
                <w:szCs w:val="18"/>
              </w:rPr>
              <w:t>и – обеспечение условий формирования благоприятной окружающей среды</w:t>
            </w:r>
          </w:p>
        </w:tc>
      </w:tr>
      <w:tr w:rsidR="00630241" w:rsidRPr="000F1A58" w:rsidTr="00D90B90">
        <w:trPr>
          <w:trHeight w:val="13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3.1.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widowControl w:val="0"/>
              <w:autoSpaceDN w:val="0"/>
              <w:snapToGrid w:val="0"/>
              <w:textAlignment w:val="baseline"/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  <w:t>Доля населения, охваченного природоохранными мероприятиями, мероприятиями эколого-образовательного, эколого-просветительского эколого-художественного  направления, 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B66824" w:rsidRPr="00B66824" w:rsidRDefault="00B66824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4,0</w:t>
            </w:r>
          </w:p>
          <w:p w:rsidR="00B66824" w:rsidRPr="00B66824" w:rsidRDefault="00B66824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4,2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7,2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B66824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6824">
              <w:rPr>
                <w:rFonts w:eastAsia="Calibri"/>
                <w:color w:val="000000"/>
                <w:sz w:val="18"/>
                <w:szCs w:val="18"/>
                <w:lang w:eastAsia="en-US"/>
              </w:rPr>
              <w:t>7,6</w:t>
            </w:r>
          </w:p>
        </w:tc>
      </w:tr>
      <w:tr w:rsidR="00630241" w:rsidRPr="000F1A58" w:rsidTr="00D90B9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3.2.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Доля площади городских лесов, на которых проведены лесохозяйственные мероприятия, к общей площади городских лесов, 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0,39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0,45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0,47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24" w:rsidRPr="00D90B90" w:rsidRDefault="00B66824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0,48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0,51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0,54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0,55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0,61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0,62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0,63</w:t>
            </w:r>
          </w:p>
        </w:tc>
      </w:tr>
      <w:tr w:rsidR="00630241" w:rsidRPr="000F1A58" w:rsidTr="00D90B9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 xml:space="preserve">Доля площади городских лесов, на которых проведены лесозащитные мероприятия, </w:t>
            </w:r>
          </w:p>
          <w:p w:rsidR="00630241" w:rsidRPr="005502C2" w:rsidRDefault="00630241" w:rsidP="00D56DBC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к общей площади городских лесов, 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5,99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8,1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0" w:rsidRPr="00D90B90" w:rsidRDefault="00D90B90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10,1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10,2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10,2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10,5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10,8</w:t>
            </w:r>
          </w:p>
        </w:tc>
      </w:tr>
      <w:tr w:rsidR="00630241" w:rsidRPr="000F1A58" w:rsidTr="00D90B9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93685D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>3.4.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41" w:rsidRPr="005502C2" w:rsidRDefault="00630241" w:rsidP="00D56DBC">
            <w:pPr>
              <w:rPr>
                <w:rFonts w:eastAsia="Calibri"/>
                <w:sz w:val="18"/>
                <w:szCs w:val="18"/>
              </w:rPr>
            </w:pPr>
            <w:r w:rsidRPr="005502C2">
              <w:rPr>
                <w:rFonts w:eastAsia="Calibri"/>
                <w:sz w:val="18"/>
                <w:szCs w:val="18"/>
              </w:rPr>
              <w:t xml:space="preserve">Доля </w:t>
            </w:r>
            <w:proofErr w:type="gramStart"/>
            <w:r w:rsidRPr="005502C2">
              <w:rPr>
                <w:rFonts w:eastAsia="Calibri"/>
                <w:sz w:val="18"/>
                <w:szCs w:val="18"/>
              </w:rPr>
              <w:t>использован-</w:t>
            </w:r>
            <w:proofErr w:type="spellStart"/>
            <w:r w:rsidRPr="005502C2">
              <w:rPr>
                <w:rFonts w:eastAsia="Calibri"/>
                <w:sz w:val="18"/>
                <w:szCs w:val="18"/>
              </w:rPr>
              <w:t>ных</w:t>
            </w:r>
            <w:proofErr w:type="spellEnd"/>
            <w:proofErr w:type="gramEnd"/>
            <w:r w:rsidRPr="005502C2">
              <w:rPr>
                <w:rFonts w:eastAsia="Calibri"/>
                <w:sz w:val="18"/>
                <w:szCs w:val="18"/>
              </w:rPr>
              <w:t>, обезвреженных отходов в общем объеме образовав-</w:t>
            </w:r>
            <w:proofErr w:type="spellStart"/>
            <w:r w:rsidRPr="005502C2">
              <w:rPr>
                <w:rFonts w:eastAsia="Calibri"/>
                <w:sz w:val="18"/>
                <w:szCs w:val="18"/>
              </w:rPr>
              <w:t>шихся</w:t>
            </w:r>
            <w:proofErr w:type="spellEnd"/>
            <w:r w:rsidRPr="005502C2">
              <w:rPr>
                <w:rFonts w:eastAsia="Calibri"/>
                <w:sz w:val="18"/>
                <w:szCs w:val="18"/>
              </w:rPr>
              <w:t xml:space="preserve"> отходов в процессе </w:t>
            </w:r>
            <w:proofErr w:type="spellStart"/>
            <w:r w:rsidRPr="005502C2">
              <w:rPr>
                <w:rFonts w:eastAsia="Calibri"/>
                <w:sz w:val="18"/>
                <w:szCs w:val="18"/>
              </w:rPr>
              <w:t>производ-ства</w:t>
            </w:r>
            <w:proofErr w:type="spellEnd"/>
            <w:r w:rsidRPr="005502C2">
              <w:rPr>
                <w:rFonts w:eastAsia="Calibri"/>
                <w:sz w:val="18"/>
                <w:szCs w:val="18"/>
              </w:rPr>
              <w:t xml:space="preserve"> и потребления, 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0" w:rsidRPr="00D90B90" w:rsidRDefault="00D90B90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41" w:rsidRPr="00D90B90" w:rsidRDefault="00630241" w:rsidP="00D90B90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0B90">
              <w:rPr>
                <w:rFonts w:eastAsia="Calibri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</w:tbl>
    <w:p w:rsidR="008335F0" w:rsidRPr="000F1A58" w:rsidRDefault="008335F0" w:rsidP="008335F0">
      <w:pPr>
        <w:jc w:val="center"/>
        <w:rPr>
          <w:sz w:val="24"/>
          <w:szCs w:val="24"/>
          <w:highlight w:val="yellow"/>
        </w:rPr>
      </w:pPr>
    </w:p>
    <w:p w:rsidR="00D13E5C" w:rsidRPr="0093685D" w:rsidRDefault="00D25C02" w:rsidP="00D25C02">
      <w:pPr>
        <w:ind w:left="360"/>
        <w:jc w:val="both"/>
        <w:rPr>
          <w:rFonts w:eastAsia="Calibri"/>
          <w:sz w:val="18"/>
          <w:szCs w:val="18"/>
          <w:lang w:eastAsia="en-US"/>
        </w:rPr>
      </w:pPr>
      <w:r w:rsidRPr="00FD0883">
        <w:rPr>
          <w:rFonts w:eastAsia="Calibri"/>
          <w:sz w:val="18"/>
          <w:szCs w:val="18"/>
          <w:lang w:eastAsia="en-US"/>
        </w:rPr>
        <w:t>*</w:t>
      </w:r>
      <w:r w:rsidR="00F20597" w:rsidRPr="00FD0883">
        <w:rPr>
          <w:rFonts w:eastAsia="Calibri"/>
          <w:sz w:val="18"/>
          <w:szCs w:val="18"/>
          <w:lang w:eastAsia="en-US"/>
        </w:rPr>
        <w:t>Значительное изменение показателя связано с изменением учета субъектов малого и среднего предпринимательства (учитываются данные Реестра субъектов малого и среднего предпринимательства, размещенного на сайте ФНС РФ).</w:t>
      </w:r>
    </w:p>
    <w:p w:rsidR="00D13E5C" w:rsidRDefault="00D13E5C" w:rsidP="008335F0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335F0" w:rsidRPr="00A92065" w:rsidRDefault="008335F0" w:rsidP="008335F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92065">
        <w:rPr>
          <w:rFonts w:eastAsia="Calibri"/>
          <w:b/>
          <w:sz w:val="24"/>
          <w:szCs w:val="24"/>
          <w:lang w:eastAsia="en-US"/>
        </w:rPr>
        <w:t xml:space="preserve">Раздел </w:t>
      </w:r>
      <w:r w:rsidRPr="00A92065">
        <w:rPr>
          <w:rFonts w:eastAsia="Calibri"/>
          <w:b/>
          <w:sz w:val="24"/>
          <w:szCs w:val="24"/>
          <w:lang w:val="en-US" w:eastAsia="en-US"/>
        </w:rPr>
        <w:t>II</w:t>
      </w:r>
      <w:r w:rsidRPr="00A92065">
        <w:rPr>
          <w:rFonts w:eastAsia="Calibri"/>
          <w:b/>
          <w:sz w:val="24"/>
          <w:szCs w:val="24"/>
          <w:lang w:eastAsia="en-US"/>
        </w:rPr>
        <w:t xml:space="preserve">. Мероприятия по реализации </w:t>
      </w:r>
    </w:p>
    <w:p w:rsidR="008335F0" w:rsidRPr="00A92065" w:rsidRDefault="008335F0" w:rsidP="008335F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92065">
        <w:rPr>
          <w:rFonts w:eastAsia="Calibri"/>
          <w:b/>
          <w:sz w:val="24"/>
          <w:szCs w:val="24"/>
          <w:lang w:eastAsia="en-US"/>
        </w:rPr>
        <w:t>Стратегии социально-экономического развития муниципального образования город Югорск до 2030 года</w:t>
      </w:r>
    </w:p>
    <w:p w:rsidR="008335F0" w:rsidRPr="00E467E2" w:rsidRDefault="008335F0" w:rsidP="004B7417">
      <w:pPr>
        <w:jc w:val="right"/>
        <w:rPr>
          <w:sz w:val="24"/>
          <w:szCs w:val="24"/>
          <w:highlight w:val="yellow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166"/>
        <w:gridCol w:w="1701"/>
        <w:gridCol w:w="1843"/>
        <w:gridCol w:w="1417"/>
        <w:gridCol w:w="142"/>
        <w:gridCol w:w="1559"/>
        <w:gridCol w:w="5245"/>
      </w:tblGrid>
      <w:tr w:rsidR="00B6529A" w:rsidRPr="00E467E2" w:rsidTr="00F8582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67744" w:rsidRDefault="00B6529A" w:rsidP="0093685D">
            <w:pPr>
              <w:jc w:val="center"/>
              <w:rPr>
                <w:rFonts w:eastAsia="Calibri"/>
                <w:lang w:eastAsia="en-US"/>
              </w:rPr>
            </w:pPr>
            <w:r w:rsidRPr="00867744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67744" w:rsidRDefault="00B6529A" w:rsidP="0093685D">
            <w:pPr>
              <w:jc w:val="center"/>
              <w:rPr>
                <w:rFonts w:eastAsia="Calibri"/>
                <w:lang w:eastAsia="en-US"/>
              </w:rPr>
            </w:pPr>
            <w:r w:rsidRPr="00867744">
              <w:rPr>
                <w:rFonts w:eastAsia="Calibri"/>
                <w:lang w:eastAsia="en-US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67744" w:rsidRDefault="00B6529A" w:rsidP="0093685D">
            <w:pPr>
              <w:jc w:val="center"/>
              <w:rPr>
                <w:rFonts w:eastAsia="Calibri"/>
                <w:lang w:eastAsia="en-US"/>
              </w:rPr>
            </w:pPr>
            <w:r w:rsidRPr="00867744">
              <w:rPr>
                <w:rFonts w:eastAsia="Calibri"/>
                <w:lang w:eastAsia="en-US"/>
              </w:rPr>
              <w:t>Ожидаемые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67744" w:rsidRDefault="00B6529A" w:rsidP="0093685D">
            <w:pPr>
              <w:jc w:val="center"/>
              <w:rPr>
                <w:rFonts w:eastAsia="Calibri"/>
                <w:lang w:eastAsia="en-US"/>
              </w:rPr>
            </w:pPr>
            <w:r w:rsidRPr="00867744">
              <w:rPr>
                <w:rFonts w:eastAsia="Calibri"/>
                <w:lang w:eastAsia="en-US"/>
              </w:rPr>
              <w:t>Перечень государственных и муниципальных программ*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67744" w:rsidRDefault="00B6529A" w:rsidP="0093685D">
            <w:pPr>
              <w:jc w:val="center"/>
              <w:rPr>
                <w:rFonts w:eastAsia="Calibri"/>
                <w:lang w:eastAsia="en-US"/>
              </w:rPr>
            </w:pPr>
            <w:r w:rsidRPr="00867744">
              <w:rPr>
                <w:rFonts w:eastAsia="Calibri"/>
                <w:lang w:eastAsia="en-US"/>
              </w:rPr>
              <w:t>Источник финансирования/ ресурсное обеспечение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2D" w:rsidRPr="00867744" w:rsidRDefault="00B6529A" w:rsidP="0093685D">
            <w:pPr>
              <w:jc w:val="center"/>
              <w:rPr>
                <w:rFonts w:eastAsia="Calibri"/>
                <w:lang w:eastAsia="en-US"/>
              </w:rPr>
            </w:pPr>
            <w:r w:rsidRPr="00867744">
              <w:rPr>
                <w:rFonts w:eastAsia="Calibri"/>
                <w:lang w:eastAsia="en-US"/>
              </w:rPr>
              <w:t>Ответственные исполнители муниципальных программ/</w:t>
            </w:r>
          </w:p>
          <w:p w:rsidR="00B6529A" w:rsidRPr="00867744" w:rsidRDefault="00F8582D" w:rsidP="00F8582D">
            <w:pPr>
              <w:jc w:val="center"/>
              <w:rPr>
                <w:rFonts w:eastAsia="Calibri"/>
                <w:lang w:eastAsia="en-US"/>
              </w:rPr>
            </w:pPr>
            <w:r w:rsidRPr="00867744">
              <w:rPr>
                <w:rFonts w:eastAsia="Calibri"/>
                <w:lang w:eastAsia="en-US"/>
              </w:rPr>
              <w:t>к</w:t>
            </w:r>
            <w:r w:rsidR="00B6529A" w:rsidRPr="00867744">
              <w:rPr>
                <w:rFonts w:eastAsia="Calibri"/>
                <w:lang w:eastAsia="en-US"/>
              </w:rPr>
              <w:t>оординаторы исполнения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867744" w:rsidRDefault="0058012E" w:rsidP="0093685D">
            <w:pPr>
              <w:jc w:val="center"/>
              <w:rPr>
                <w:rFonts w:eastAsia="Calibri"/>
                <w:lang w:eastAsia="en-US"/>
              </w:rPr>
            </w:pPr>
            <w:r w:rsidRPr="00867744">
              <w:rPr>
                <w:rFonts w:eastAsia="Calibri"/>
                <w:lang w:eastAsia="en-US"/>
              </w:rPr>
              <w:t>Исполнение</w:t>
            </w:r>
          </w:p>
        </w:tc>
      </w:tr>
      <w:tr w:rsidR="00B6529A" w:rsidRPr="00E467E2" w:rsidTr="007F1E3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9A" w:rsidRPr="007C0CC6" w:rsidRDefault="00B6529A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7C0CC6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9A" w:rsidRPr="007C0CC6" w:rsidRDefault="00B6529A" w:rsidP="004B7417">
            <w:pPr>
              <w:jc w:val="both"/>
              <w:rPr>
                <w:rFonts w:eastAsia="Calibri"/>
                <w:b/>
                <w:lang w:eastAsia="en-US"/>
              </w:rPr>
            </w:pPr>
            <w:r w:rsidRPr="007C0CC6">
              <w:rPr>
                <w:rFonts w:eastAsia="Calibri"/>
                <w:b/>
                <w:lang w:eastAsia="en-US"/>
              </w:rPr>
              <w:t>Задача 1  «Формирование «умной экономики» на основе развития новых технологий, повышающих эффективность в основных секторах экономики муниципального образования, а также постепенное увеличение новых видов производств, ориентированных на удовлетворение спроса при реализации муниципальных программ города Югорска, государственных программ автономного округа, производственных программ ООО «Газпром трансгаз Югорск»                и ресурсоснабжающих организаций»</w:t>
            </w:r>
          </w:p>
        </w:tc>
      </w:tr>
      <w:tr w:rsidR="00B6529A" w:rsidRPr="00E467E2" w:rsidTr="007F1E32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9A" w:rsidRPr="00F16BC9" w:rsidRDefault="00B6529A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F16BC9">
              <w:rPr>
                <w:rFonts w:eastAsia="Calibri"/>
                <w:b/>
                <w:lang w:eastAsia="en-US"/>
              </w:rPr>
              <w:t>1.1.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9A" w:rsidRPr="00F16BC9" w:rsidRDefault="00B6529A" w:rsidP="00295292">
            <w:pPr>
              <w:jc w:val="center"/>
              <w:rPr>
                <w:rFonts w:eastAsia="Calibri"/>
                <w:b/>
                <w:lang w:eastAsia="en-US"/>
              </w:rPr>
            </w:pPr>
            <w:r w:rsidRPr="00F16BC9">
              <w:rPr>
                <w:rFonts w:eastAsia="Calibri"/>
                <w:b/>
                <w:lang w:eastAsia="en-US"/>
              </w:rPr>
              <w:t>Повышение эффективности топливно-энергетического комплекса</w:t>
            </w:r>
          </w:p>
        </w:tc>
      </w:tr>
      <w:tr w:rsidR="00B6529A" w:rsidRPr="00E467E2" w:rsidTr="00F8582D">
        <w:trPr>
          <w:trHeight w:val="121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D26A0A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D26A0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D26A0A" w:rsidRDefault="00B6529A" w:rsidP="00295292">
            <w:pPr>
              <w:ind w:firstLine="170"/>
              <w:jc w:val="both"/>
              <w:rPr>
                <w:rFonts w:eastAsia="Calibri"/>
                <w:lang w:eastAsia="en-US"/>
              </w:rPr>
            </w:pPr>
            <w:r w:rsidRPr="00D26A0A">
              <w:rPr>
                <w:rFonts w:eastAsia="Calibri"/>
                <w:lang w:eastAsia="en-US"/>
              </w:rPr>
              <w:t>Обеспечение надежности и безопасности работы систем коммунальной инфраструктуры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D26A0A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D26A0A">
              <w:rPr>
                <w:rFonts w:eastAsia="Calibri"/>
                <w:lang w:eastAsia="en-US"/>
              </w:rPr>
              <w:t>Модернизация коммунальной инфраструктуры города.</w:t>
            </w:r>
          </w:p>
          <w:p w:rsidR="00B6529A" w:rsidRPr="00D26A0A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D26A0A">
              <w:rPr>
                <w:rFonts w:eastAsia="Calibri"/>
                <w:lang w:eastAsia="en-US"/>
              </w:rPr>
              <w:t>Внедрение энергосберегающих технологий.</w:t>
            </w:r>
          </w:p>
          <w:p w:rsidR="00B6529A" w:rsidRPr="00D26A0A" w:rsidRDefault="00B6529A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5" w:rsidRDefault="001342F5" w:rsidP="00D26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Государственная программа</w:t>
            </w:r>
          </w:p>
          <w:p w:rsidR="00D26A0A" w:rsidRPr="00D26A0A" w:rsidRDefault="00D26A0A" w:rsidP="00D26A0A">
            <w:pPr>
              <w:jc w:val="center"/>
              <w:rPr>
                <w:rFonts w:eastAsia="Calibri"/>
                <w:lang w:eastAsia="en-US"/>
              </w:rPr>
            </w:pPr>
            <w:r w:rsidRPr="00D26A0A">
              <w:rPr>
                <w:rFonts w:eastAsia="Calibri"/>
                <w:lang w:eastAsia="en-US"/>
              </w:rPr>
              <w:t>«Жилищно-коммунальный комплекс</w:t>
            </w:r>
          </w:p>
          <w:p w:rsidR="00D26A0A" w:rsidRPr="00D26A0A" w:rsidRDefault="00D26A0A" w:rsidP="00D26A0A">
            <w:pPr>
              <w:jc w:val="center"/>
              <w:rPr>
                <w:rFonts w:eastAsia="Calibri"/>
                <w:lang w:eastAsia="en-US"/>
              </w:rPr>
            </w:pPr>
            <w:r w:rsidRPr="00D26A0A">
              <w:rPr>
                <w:rFonts w:eastAsia="Calibri"/>
                <w:lang w:eastAsia="en-US"/>
              </w:rPr>
              <w:t>и городская среда»</w:t>
            </w:r>
          </w:p>
          <w:p w:rsidR="00D26A0A" w:rsidRPr="00D26A0A" w:rsidRDefault="00D26A0A" w:rsidP="00D26A0A">
            <w:pPr>
              <w:jc w:val="center"/>
              <w:rPr>
                <w:rFonts w:eastAsia="Calibri"/>
                <w:lang w:eastAsia="en-US"/>
              </w:rPr>
            </w:pPr>
          </w:p>
          <w:p w:rsidR="00D26A0A" w:rsidRPr="00D26A0A" w:rsidRDefault="001342F5" w:rsidP="00D26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Муниципальная программа</w:t>
            </w:r>
          </w:p>
          <w:p w:rsidR="00D26A0A" w:rsidRPr="00D26A0A" w:rsidRDefault="00D26A0A" w:rsidP="00D26A0A">
            <w:pPr>
              <w:jc w:val="center"/>
              <w:rPr>
                <w:rFonts w:eastAsia="Calibri"/>
                <w:lang w:eastAsia="en-US"/>
              </w:rPr>
            </w:pPr>
            <w:r w:rsidRPr="00D26A0A">
              <w:rPr>
                <w:rFonts w:eastAsia="Calibri"/>
                <w:lang w:eastAsia="en-US"/>
              </w:rPr>
              <w:t xml:space="preserve">«Развитие </w:t>
            </w:r>
            <w:r w:rsidRPr="00D26A0A">
              <w:rPr>
                <w:rFonts w:eastAsia="Calibri"/>
                <w:lang w:eastAsia="en-US"/>
              </w:rPr>
              <w:lastRenderedPageBreak/>
              <w:t>жилищно-коммунального комплекса</w:t>
            </w:r>
          </w:p>
          <w:p w:rsidR="00B6529A" w:rsidRPr="00D26A0A" w:rsidRDefault="00D26A0A" w:rsidP="00D26A0A">
            <w:pPr>
              <w:jc w:val="center"/>
              <w:rPr>
                <w:rFonts w:eastAsia="Calibri"/>
                <w:b/>
                <w:lang w:eastAsia="en-US"/>
              </w:rPr>
            </w:pPr>
            <w:r w:rsidRPr="00D26A0A">
              <w:rPr>
                <w:rFonts w:eastAsia="Calibri"/>
                <w:lang w:eastAsia="en-US"/>
              </w:rPr>
              <w:t xml:space="preserve"> и повышение энергетической эффективности»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D26A0A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D26A0A">
              <w:rPr>
                <w:rFonts w:eastAsia="Calibri"/>
                <w:lang w:eastAsia="en-US"/>
              </w:rPr>
              <w:lastRenderedPageBreak/>
              <w:t>бюджетные</w:t>
            </w:r>
          </w:p>
          <w:p w:rsidR="00B6529A" w:rsidRPr="00D26A0A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D26A0A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D26A0A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D26A0A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D26A0A" w:rsidP="00D26A0A">
            <w:pPr>
              <w:ind w:firstLine="176"/>
              <w:jc w:val="both"/>
              <w:rPr>
                <w:rFonts w:eastAsia="Calibri"/>
                <w:highlight w:val="yellow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Планом мероприятий по подготовке к осенне-зимнему периоду муниципального образования ежегодно предусматривается замена инженерных сетей не менее 2% от общей протяженности ветхих инженерных сетей. В отчетном периоде произведена замена 2,4%. Объекты жизнеобеспечения работают  в плановом режиме</w:t>
            </w:r>
          </w:p>
        </w:tc>
      </w:tr>
      <w:tr w:rsidR="00B6529A" w:rsidRPr="00E467E2" w:rsidTr="00F8582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92952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E9295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92952" w:rsidRDefault="00B6529A" w:rsidP="00295292">
            <w:pPr>
              <w:ind w:firstLine="170"/>
              <w:jc w:val="both"/>
              <w:rPr>
                <w:rFonts w:eastAsia="Calibri"/>
                <w:lang w:eastAsia="en-US"/>
              </w:rPr>
            </w:pPr>
            <w:r w:rsidRPr="00E92952">
              <w:rPr>
                <w:rFonts w:eastAsia="Calibri"/>
                <w:lang w:eastAsia="en-US"/>
              </w:rPr>
              <w:t xml:space="preserve">Инновационное обновление жилищно-коммунального комплекса, направленное     на обеспечение высокой </w:t>
            </w:r>
            <w:r w:rsidRPr="00E92952">
              <w:rPr>
                <w:rFonts w:eastAsia="Calibri"/>
                <w:lang w:eastAsia="en-US"/>
              </w:rPr>
              <w:lastRenderedPageBreak/>
              <w:t>энергетической, экономической и экологической эффективности производства, транспорта, распределения и использования энергоресурсов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E92952" w:rsidP="006A7E32">
            <w:pPr>
              <w:ind w:firstLine="176"/>
              <w:jc w:val="both"/>
              <w:rPr>
                <w:rFonts w:eastAsia="Calibri"/>
                <w:highlight w:val="yellow"/>
                <w:lang w:eastAsia="en-US"/>
              </w:rPr>
            </w:pPr>
            <w:r w:rsidRPr="00A160CA">
              <w:rPr>
                <w:rFonts w:eastAsia="Calibri"/>
                <w:lang w:eastAsia="en-US"/>
              </w:rPr>
              <w:t xml:space="preserve">В декабре 2018 года в адрес администрации города Югорска поступило предложение ООО «Теплый город» о заключении концессионного соглашения в отношении объектов теплоснабжения города Югорска, в рамках </w:t>
            </w:r>
            <w:r w:rsidRPr="00A160CA">
              <w:rPr>
                <w:rFonts w:eastAsia="Calibri"/>
                <w:lang w:eastAsia="en-US"/>
              </w:rPr>
              <w:lastRenderedPageBreak/>
              <w:t xml:space="preserve">частной инициативы.  </w:t>
            </w:r>
            <w:r w:rsidRPr="008D1BB3">
              <w:rPr>
                <w:rFonts w:eastAsia="Calibri"/>
                <w:lang w:eastAsia="en-US"/>
              </w:rPr>
              <w:t>В связи с отсутствуем в отчетном периоде ресурсного обеспечения для заключения и исполнения концессионного соглашения принято решение об окончании процедуры переговоров и об отказе в заключени</w:t>
            </w:r>
            <w:proofErr w:type="gramStart"/>
            <w:r w:rsidRPr="008D1BB3">
              <w:rPr>
                <w:rFonts w:eastAsia="Calibri"/>
                <w:lang w:eastAsia="en-US"/>
              </w:rPr>
              <w:t>и</w:t>
            </w:r>
            <w:proofErr w:type="gramEnd"/>
            <w:r w:rsidRPr="008D1BB3">
              <w:rPr>
                <w:rFonts w:eastAsia="Calibri"/>
                <w:lang w:eastAsia="en-US"/>
              </w:rPr>
              <w:t xml:space="preserve"> концессионного соглашения</w:t>
            </w:r>
            <w:r w:rsidR="00361D57">
              <w:rPr>
                <w:rFonts w:eastAsia="Calibri"/>
                <w:lang w:eastAsia="en-US"/>
              </w:rPr>
              <w:t>.</w:t>
            </w:r>
          </w:p>
        </w:tc>
      </w:tr>
      <w:tr w:rsidR="00B6529A" w:rsidRPr="00E467E2" w:rsidTr="006A7E32">
        <w:trPr>
          <w:trHeight w:val="24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B86782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B86782">
              <w:rPr>
                <w:rFonts w:eastAsia="Calibri"/>
                <w:b/>
                <w:lang w:eastAsia="en-US"/>
              </w:rPr>
              <w:lastRenderedPageBreak/>
              <w:t>1.2.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B86782" w:rsidRDefault="00B6529A" w:rsidP="00295292">
            <w:pPr>
              <w:jc w:val="center"/>
              <w:rPr>
                <w:rFonts w:eastAsia="Calibri"/>
                <w:b/>
                <w:lang w:eastAsia="en-US"/>
              </w:rPr>
            </w:pPr>
            <w:r w:rsidRPr="00B86782">
              <w:rPr>
                <w:rFonts w:eastAsia="Calibri"/>
                <w:b/>
                <w:lang w:eastAsia="en-US"/>
              </w:rPr>
              <w:t>Развитие несырьевых видов деятельности</w:t>
            </w:r>
          </w:p>
        </w:tc>
      </w:tr>
      <w:tr w:rsidR="00B6529A" w:rsidRPr="00E467E2" w:rsidTr="004734A9">
        <w:trPr>
          <w:trHeight w:val="37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08048D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0804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08048D" w:rsidRDefault="00B6529A" w:rsidP="00295292">
            <w:pPr>
              <w:ind w:firstLine="177"/>
              <w:jc w:val="both"/>
              <w:rPr>
                <w:rFonts w:eastAsia="Calibri"/>
                <w:lang w:eastAsia="en-US"/>
              </w:rPr>
            </w:pPr>
            <w:r w:rsidRPr="0008048D">
              <w:rPr>
                <w:rFonts w:eastAsia="Calibri"/>
                <w:lang w:eastAsia="en-US"/>
              </w:rPr>
              <w:t>Создание условий для привлечения               на территорию муниципального образования инвесторов для организации небольших современных производств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08048D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08048D">
              <w:rPr>
                <w:rFonts w:eastAsia="Calibri"/>
                <w:lang w:eastAsia="en-US"/>
              </w:rPr>
              <w:t>Развитие производственного сектора экономики</w:t>
            </w:r>
            <w:r w:rsidRPr="0008048D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C6" w:rsidRPr="00B53FC6" w:rsidRDefault="00B53FC6" w:rsidP="00BC3D87">
            <w:pPr>
              <w:jc w:val="center"/>
              <w:rPr>
                <w:rFonts w:eastAsia="Calibri"/>
                <w:lang w:eastAsia="en-US"/>
              </w:rPr>
            </w:pPr>
            <w:r w:rsidRPr="00B53FC6">
              <w:rPr>
                <w:rFonts w:eastAsia="Calibri"/>
                <w:lang w:eastAsia="en-US"/>
              </w:rPr>
              <w:t>Государственная программа</w:t>
            </w:r>
          </w:p>
          <w:p w:rsidR="00B6529A" w:rsidRPr="00B53FC6" w:rsidRDefault="00B6529A" w:rsidP="00B53FC6">
            <w:pPr>
              <w:jc w:val="center"/>
              <w:rPr>
                <w:rFonts w:eastAsia="Calibri"/>
                <w:lang w:eastAsia="en-US"/>
              </w:rPr>
            </w:pPr>
            <w:r w:rsidRPr="00B53FC6">
              <w:rPr>
                <w:rFonts w:eastAsia="Calibri"/>
                <w:lang w:eastAsia="en-US"/>
              </w:rPr>
              <w:t>«Развитие про</w:t>
            </w:r>
            <w:r w:rsidR="00B53FC6" w:rsidRPr="00B53FC6">
              <w:rPr>
                <w:rFonts w:eastAsia="Calibri"/>
                <w:lang w:eastAsia="en-US"/>
              </w:rPr>
              <w:t>мышленности и туризма</w:t>
            </w:r>
            <w:r w:rsidRPr="00B53FC6">
              <w:rPr>
                <w:rFonts w:eastAsia="Calibri"/>
                <w:lang w:eastAsia="en-US"/>
              </w:rPr>
              <w:t>»</w:t>
            </w:r>
          </w:p>
          <w:p w:rsidR="00B6529A" w:rsidRPr="00B53FC6" w:rsidRDefault="00B6529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B53FC6" w:rsidRPr="00B53FC6" w:rsidRDefault="00B53FC6" w:rsidP="00BC3D87">
            <w:pPr>
              <w:jc w:val="center"/>
              <w:rPr>
                <w:rFonts w:eastAsia="Calibri"/>
                <w:lang w:eastAsia="en-US"/>
              </w:rPr>
            </w:pPr>
            <w:r w:rsidRPr="00B53FC6">
              <w:rPr>
                <w:rFonts w:eastAsia="Calibri"/>
                <w:lang w:eastAsia="en-US"/>
              </w:rPr>
              <w:t>Государственная программа</w:t>
            </w:r>
          </w:p>
          <w:p w:rsidR="00B6529A" w:rsidRPr="00B53FC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B53FC6">
              <w:rPr>
                <w:rFonts w:eastAsia="Calibri"/>
                <w:lang w:eastAsia="en-US"/>
              </w:rPr>
              <w:t>«Развитие агропромышленного комплекса</w:t>
            </w:r>
            <w:r w:rsidR="00B53FC6" w:rsidRPr="00B53FC6">
              <w:rPr>
                <w:rFonts w:eastAsia="Calibri"/>
                <w:lang w:eastAsia="en-US"/>
              </w:rPr>
              <w:t>»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934C0" w:rsidRPr="00C934C0" w:rsidRDefault="00C934C0" w:rsidP="00BC3D87">
            <w:pPr>
              <w:jc w:val="center"/>
              <w:rPr>
                <w:rFonts w:eastAsia="Calibri"/>
                <w:lang w:eastAsia="en-US"/>
              </w:rPr>
            </w:pPr>
            <w:r w:rsidRPr="00C934C0">
              <w:rPr>
                <w:rFonts w:eastAsia="Calibri"/>
                <w:lang w:eastAsia="en-US"/>
              </w:rPr>
              <w:t>Муниципальная программа</w:t>
            </w:r>
          </w:p>
          <w:p w:rsidR="00C934C0" w:rsidRPr="00C934C0" w:rsidRDefault="00B6529A" w:rsidP="00C934C0">
            <w:pPr>
              <w:jc w:val="center"/>
              <w:rPr>
                <w:rFonts w:eastAsia="Calibri"/>
                <w:lang w:eastAsia="en-US"/>
              </w:rPr>
            </w:pPr>
            <w:r w:rsidRPr="00C934C0">
              <w:rPr>
                <w:rFonts w:eastAsia="Calibri"/>
                <w:lang w:eastAsia="en-US"/>
              </w:rPr>
              <w:t xml:space="preserve">«Социально-экономическое развитие и </w:t>
            </w:r>
          </w:p>
          <w:p w:rsidR="00B6529A" w:rsidRPr="00C934C0" w:rsidRDefault="00C934C0" w:rsidP="00BC3D87">
            <w:pPr>
              <w:jc w:val="center"/>
              <w:rPr>
                <w:rFonts w:eastAsia="Calibri"/>
                <w:lang w:eastAsia="en-US"/>
              </w:rPr>
            </w:pPr>
            <w:r w:rsidRPr="00C934C0">
              <w:rPr>
                <w:rFonts w:eastAsia="Calibri"/>
                <w:lang w:eastAsia="en-US"/>
              </w:rPr>
              <w:t xml:space="preserve"> муниципальное управление</w:t>
            </w:r>
            <w:r w:rsidR="00B6529A" w:rsidRPr="00C934C0">
              <w:rPr>
                <w:rFonts w:eastAsia="Calibri"/>
                <w:lang w:eastAsia="en-US"/>
              </w:rPr>
              <w:t>»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B53FC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B53FC6">
              <w:rPr>
                <w:rFonts w:eastAsia="Calibri"/>
                <w:lang w:eastAsia="en-US"/>
              </w:rPr>
              <w:t>бюджетные</w:t>
            </w:r>
          </w:p>
          <w:p w:rsidR="00B6529A" w:rsidRPr="00B53FC6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B53FC6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B53FC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B53FC6">
              <w:rPr>
                <w:rFonts w:eastAsia="Calibri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D" w:rsidRPr="0008048D" w:rsidRDefault="0008048D" w:rsidP="0008048D">
            <w:pPr>
              <w:suppressAutoHyphens w:val="0"/>
              <w:ind w:firstLine="459"/>
              <w:jc w:val="both"/>
              <w:rPr>
                <w:color w:val="000000"/>
                <w:lang w:eastAsia="ru-RU"/>
              </w:rPr>
            </w:pPr>
            <w:r w:rsidRPr="0008048D">
              <w:rPr>
                <w:color w:val="000000"/>
                <w:lang w:eastAsia="ru-RU"/>
              </w:rPr>
              <w:t xml:space="preserve">В перечень инвестиционных проектов государственной программы Ханты-Мансийского автономного округа - Югры «Развитие промышленности и туризма» включено создание частного индустриального парка в городе </w:t>
            </w:r>
            <w:proofErr w:type="spellStart"/>
            <w:r w:rsidRPr="0008048D">
              <w:rPr>
                <w:color w:val="000000"/>
                <w:lang w:eastAsia="ru-RU"/>
              </w:rPr>
              <w:t>Югорске</w:t>
            </w:r>
            <w:proofErr w:type="spellEnd"/>
            <w:r w:rsidRPr="0008048D">
              <w:rPr>
                <w:color w:val="000000"/>
                <w:lang w:eastAsia="ru-RU"/>
              </w:rPr>
              <w:t>.</w:t>
            </w:r>
          </w:p>
          <w:p w:rsidR="00B6529A" w:rsidRPr="00E467E2" w:rsidRDefault="0008048D" w:rsidP="0008048D">
            <w:pPr>
              <w:suppressAutoHyphens w:val="0"/>
              <w:spacing w:after="200" w:line="276" w:lineRule="auto"/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08048D">
              <w:rPr>
                <w:color w:val="000000"/>
                <w:lang w:eastAsia="ru-RU"/>
              </w:rPr>
              <w:t>Инвестором проекта является ООО «Управляющая компания «</w:t>
            </w:r>
            <w:proofErr w:type="spellStart"/>
            <w:r w:rsidRPr="0008048D">
              <w:rPr>
                <w:color w:val="000000"/>
                <w:lang w:eastAsia="ru-RU"/>
              </w:rPr>
              <w:t>Технополис</w:t>
            </w:r>
            <w:proofErr w:type="spellEnd"/>
            <w:r w:rsidRPr="0008048D">
              <w:rPr>
                <w:color w:val="000000"/>
                <w:lang w:eastAsia="ru-RU"/>
              </w:rPr>
              <w:t xml:space="preserve">». Заключены 2 соглашения с Фондом развития Югры и администрацией города Югорска о взаимодействии по реализации проекта. В настоящее время в парке осуществляют деятельность 8 резидентов, включая направления по лесозаготовке, производству </w:t>
            </w:r>
            <w:proofErr w:type="spellStart"/>
            <w:r w:rsidRPr="0008048D">
              <w:rPr>
                <w:color w:val="000000"/>
                <w:lang w:eastAsia="ru-RU"/>
              </w:rPr>
              <w:t>арбоблоков</w:t>
            </w:r>
            <w:proofErr w:type="spellEnd"/>
            <w:r w:rsidRPr="0008048D">
              <w:rPr>
                <w:color w:val="000000"/>
                <w:lang w:eastAsia="ru-RU"/>
              </w:rPr>
              <w:t xml:space="preserve">. В перспективе рассматривается возможность создания производства </w:t>
            </w:r>
            <w:proofErr w:type="spellStart"/>
            <w:r w:rsidRPr="0008048D">
              <w:rPr>
                <w:color w:val="000000"/>
                <w:lang w:eastAsia="ru-RU"/>
              </w:rPr>
              <w:t>арбоплит</w:t>
            </w:r>
            <w:proofErr w:type="spellEnd"/>
            <w:r w:rsidRPr="0008048D">
              <w:rPr>
                <w:color w:val="000000"/>
                <w:lang w:eastAsia="ru-RU"/>
              </w:rPr>
              <w:t xml:space="preserve"> из отходов лесопереработки (щепы) и осуществление сбора и переработки дикоросов.</w:t>
            </w:r>
          </w:p>
        </w:tc>
      </w:tr>
      <w:tr w:rsidR="00B6529A" w:rsidRPr="00E467E2" w:rsidTr="006A7E3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214B1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E214B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214B1" w:rsidRDefault="00B6529A" w:rsidP="00295292">
            <w:pPr>
              <w:ind w:firstLine="177"/>
              <w:jc w:val="both"/>
              <w:rPr>
                <w:rFonts w:eastAsia="Calibri"/>
                <w:lang w:eastAsia="en-US"/>
              </w:rPr>
            </w:pPr>
            <w:r w:rsidRPr="00E214B1">
              <w:rPr>
                <w:rFonts w:eastAsia="Calibri"/>
                <w:lang w:eastAsia="en-US"/>
              </w:rPr>
              <w:t>Создание условий для развития агропромышленного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214B1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E214B1">
              <w:rPr>
                <w:rFonts w:eastAsia="Calibri"/>
                <w:lang w:eastAsia="en-US"/>
              </w:rPr>
              <w:t>Увеличение количества хозяйствующих крестьянских (фермерских) хозяйств, увеличение объемов сельскохозяйственной продукции, развитие сектора переработки сельскохозяйственной продукции.</w:t>
            </w:r>
          </w:p>
          <w:p w:rsidR="00B6529A" w:rsidRPr="00E214B1" w:rsidRDefault="00B6529A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934C0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C934C0">
              <w:rPr>
                <w:rFonts w:eastAsia="Calibri"/>
                <w:lang w:eastAsia="en-US"/>
              </w:rPr>
              <w:t>Бюджетные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C934C0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E214B1">
              <w:rPr>
                <w:rFonts w:eastAsia="Calibri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7D" w:rsidRPr="000A1C7D" w:rsidRDefault="000A1C7D" w:rsidP="004734A9">
            <w:pPr>
              <w:suppressAutoHyphens w:val="0"/>
              <w:ind w:firstLine="317"/>
              <w:jc w:val="both"/>
              <w:rPr>
                <w:lang w:eastAsia="ru-RU"/>
              </w:rPr>
            </w:pPr>
            <w:r w:rsidRPr="000A1C7D">
              <w:rPr>
                <w:lang w:eastAsia="ru-RU"/>
              </w:rPr>
              <w:t>Положительной динамике сельскохозяйственного производства способствует реализация государственной политики по поддержке сельскохозяйственных товаропроизводителей в рамках государственной программы «Развитие агропромышленного комплекса».</w:t>
            </w:r>
          </w:p>
          <w:p w:rsidR="008E1443" w:rsidRPr="008E1443" w:rsidRDefault="008E1443" w:rsidP="004734A9">
            <w:pPr>
              <w:suppressAutoHyphens w:val="0"/>
              <w:ind w:firstLine="317"/>
              <w:jc w:val="both"/>
              <w:rPr>
                <w:lang w:eastAsia="ru-RU"/>
              </w:rPr>
            </w:pPr>
            <w:r w:rsidRPr="008E1443">
              <w:rPr>
                <w:lang w:eastAsia="ru-RU"/>
              </w:rPr>
              <w:t>В 2019 году объем государственной поддержки составил 239,7 млн. рублей (92</w:t>
            </w:r>
            <w:r w:rsidR="00E74F21">
              <w:rPr>
                <w:lang w:eastAsia="ru-RU"/>
              </w:rPr>
              <w:t>% к уровню 2018 года)</w:t>
            </w:r>
            <w:r w:rsidRPr="008E1443">
              <w:rPr>
                <w:lang w:eastAsia="ru-RU"/>
              </w:rPr>
              <w:t xml:space="preserve">, в том числе субсидии: </w:t>
            </w:r>
          </w:p>
          <w:p w:rsidR="0083488A" w:rsidRPr="0083488A" w:rsidRDefault="0083488A" w:rsidP="004734A9">
            <w:pPr>
              <w:suppressAutoHyphens w:val="0"/>
              <w:ind w:firstLine="317"/>
              <w:jc w:val="both"/>
              <w:rPr>
                <w:rFonts w:eastAsia="Calibri"/>
                <w:lang w:eastAsia="en-US"/>
              </w:rPr>
            </w:pPr>
            <w:r w:rsidRPr="0083488A">
              <w:rPr>
                <w:rFonts w:eastAsia="Calibri"/>
                <w:lang w:eastAsia="en-US"/>
              </w:rPr>
              <w:t>- на поддержку животноводства - 199,4 млн. рублей (90,4%);</w:t>
            </w:r>
          </w:p>
          <w:p w:rsidR="0083488A" w:rsidRPr="0083488A" w:rsidRDefault="0083488A" w:rsidP="004734A9">
            <w:pPr>
              <w:suppressAutoHyphens w:val="0"/>
              <w:ind w:firstLine="317"/>
              <w:jc w:val="both"/>
              <w:rPr>
                <w:rFonts w:eastAsia="Calibri"/>
                <w:lang w:eastAsia="en-US"/>
              </w:rPr>
            </w:pPr>
            <w:r w:rsidRPr="0083488A">
              <w:rPr>
                <w:rFonts w:eastAsia="Calibri"/>
                <w:lang w:eastAsia="en-US"/>
              </w:rPr>
              <w:t>- на развитие мясного скотоводства, переработку и реализацию продукции мясного скотоводства  - 15, 6 млн. рублей (146,8%);</w:t>
            </w:r>
          </w:p>
          <w:p w:rsidR="0083488A" w:rsidRPr="0083488A" w:rsidRDefault="0083488A" w:rsidP="004734A9">
            <w:pPr>
              <w:suppressAutoHyphens w:val="0"/>
              <w:ind w:firstLine="317"/>
              <w:jc w:val="both"/>
              <w:rPr>
                <w:rFonts w:ascii="Calibri" w:eastAsia="Calibri" w:hAnsi="Calibri"/>
                <w:lang w:eastAsia="en-US"/>
              </w:rPr>
            </w:pPr>
            <w:r w:rsidRPr="0083488A">
              <w:rPr>
                <w:rFonts w:eastAsia="Calibri"/>
                <w:lang w:eastAsia="en-US"/>
              </w:rPr>
              <w:t xml:space="preserve">- на поддержку малых форм хозяйствования, на развитие материально-технической базы - 24,7 млн. рублей (83%). </w:t>
            </w:r>
            <w:r w:rsidRPr="0083488A">
              <w:t>Были модернизированы 5 сельскохозяйственных объектов, построен 1 сельскохозяйственный объект и 1 объект водоснабжения, приобретены 3 единицы техники и 27 единиц оборудования.</w:t>
            </w:r>
          </w:p>
          <w:p w:rsidR="0083488A" w:rsidRPr="0083488A" w:rsidRDefault="0083488A" w:rsidP="004734A9">
            <w:pPr>
              <w:suppressAutoHyphens w:val="0"/>
              <w:ind w:firstLine="317"/>
              <w:jc w:val="both"/>
              <w:rPr>
                <w:rFonts w:eastAsia="Calibri"/>
                <w:lang w:eastAsia="en-US"/>
              </w:rPr>
            </w:pPr>
            <w:r w:rsidRPr="0083488A">
              <w:rPr>
                <w:rFonts w:eastAsia="Calibri"/>
                <w:lang w:eastAsia="en-US"/>
              </w:rPr>
              <w:t xml:space="preserve">Субсидии на содержание маточного поголовья сельскохозяйственных животных в личных подсобных </w:t>
            </w:r>
            <w:r w:rsidRPr="0083488A">
              <w:rPr>
                <w:rFonts w:eastAsia="Calibri"/>
                <w:lang w:eastAsia="en-US"/>
              </w:rPr>
              <w:lastRenderedPageBreak/>
              <w:t>хозяйствах предоставлены 5 гражданам на сумму 0,117 млн. рублей.</w:t>
            </w:r>
          </w:p>
          <w:p w:rsidR="00FA7545" w:rsidRDefault="00FA7545" w:rsidP="004734A9">
            <w:pPr>
              <w:suppressAutoHyphens w:val="0"/>
              <w:ind w:firstLine="317"/>
              <w:jc w:val="both"/>
              <w:rPr>
                <w:rFonts w:eastAsia="Calibri"/>
                <w:lang w:eastAsia="en-US"/>
              </w:rPr>
            </w:pPr>
            <w:r w:rsidRPr="00FA7545">
              <w:rPr>
                <w:rFonts w:eastAsia="Calibri"/>
                <w:lang w:eastAsia="en-US"/>
              </w:rPr>
              <w:t>В отчетном году построена роботизированная ферма по содержанию 140 голов крупного рогатого скота с оснащением роботами-доярами голландской фирмы «</w:t>
            </w:r>
            <w:proofErr w:type="spellStart"/>
            <w:r w:rsidRPr="00FA7545">
              <w:rPr>
                <w:rFonts w:eastAsia="Calibri"/>
                <w:lang w:eastAsia="en-US"/>
              </w:rPr>
              <w:t>Lely</w:t>
            </w:r>
            <w:proofErr w:type="spellEnd"/>
            <w:r w:rsidRPr="00FA7545">
              <w:rPr>
                <w:rFonts w:eastAsia="Calibri"/>
                <w:lang w:eastAsia="en-US"/>
              </w:rPr>
              <w:t>». Инвестиционная емкость проекта - 115 млн. рублей, из которых 80% - это окружной грант и 20% собственные средства крестьянского (фермерского) хозяйства.</w:t>
            </w:r>
          </w:p>
          <w:p w:rsidR="00B051B2" w:rsidRPr="00B051B2" w:rsidRDefault="00B051B2" w:rsidP="004734A9">
            <w:pPr>
              <w:suppressAutoHyphens w:val="0"/>
              <w:ind w:firstLine="317"/>
              <w:jc w:val="both"/>
              <w:rPr>
                <w:rFonts w:eastAsia="Calibri"/>
                <w:lang w:eastAsia="en-US"/>
              </w:rPr>
            </w:pPr>
            <w:r w:rsidRPr="00B051B2">
              <w:rPr>
                <w:rFonts w:eastAsia="Calibri"/>
                <w:lang w:eastAsia="en-US"/>
              </w:rPr>
              <w:t xml:space="preserve">В 2019 году реализацию продукции животноводства осуществляли 4 </w:t>
            </w:r>
            <w:proofErr w:type="gramStart"/>
            <w:r w:rsidRPr="00B051B2">
              <w:rPr>
                <w:rFonts w:eastAsia="Calibri"/>
                <w:lang w:eastAsia="en-US"/>
              </w:rPr>
              <w:t>крестьянских</w:t>
            </w:r>
            <w:proofErr w:type="gramEnd"/>
            <w:r w:rsidRPr="00B051B2">
              <w:rPr>
                <w:rFonts w:eastAsia="Calibri"/>
                <w:lang w:eastAsia="en-US"/>
              </w:rPr>
              <w:t xml:space="preserve"> (фермерских) хозяйства</w:t>
            </w:r>
            <w:r w:rsidR="009E2424">
              <w:rPr>
                <w:rFonts w:eastAsia="Calibri"/>
                <w:lang w:eastAsia="en-US"/>
              </w:rPr>
              <w:t xml:space="preserve"> (в 2018 году - 6).</w:t>
            </w:r>
          </w:p>
          <w:p w:rsidR="00E214B1" w:rsidRPr="00E214B1" w:rsidRDefault="00E214B1" w:rsidP="004734A9">
            <w:pPr>
              <w:suppressAutoHyphens w:val="0"/>
              <w:ind w:firstLine="317"/>
              <w:jc w:val="both"/>
              <w:rPr>
                <w:rFonts w:eastAsia="Calibri"/>
                <w:lang w:eastAsia="en-US"/>
              </w:rPr>
            </w:pPr>
            <w:r w:rsidRPr="00E214B1">
              <w:rPr>
                <w:rFonts w:eastAsia="Calibri"/>
                <w:lang w:eastAsia="en-US"/>
              </w:rPr>
              <w:t xml:space="preserve">В течение отчетного периода </w:t>
            </w:r>
            <w:proofErr w:type="spellStart"/>
            <w:r w:rsidRPr="00E214B1">
              <w:rPr>
                <w:rFonts w:eastAsia="Calibri"/>
                <w:lang w:eastAsia="en-US"/>
              </w:rPr>
              <w:t>сельхозтоваропроизводителями</w:t>
            </w:r>
            <w:proofErr w:type="spellEnd"/>
            <w:r w:rsidRPr="00E214B1">
              <w:rPr>
                <w:rFonts w:eastAsia="Calibri"/>
                <w:lang w:eastAsia="en-US"/>
              </w:rPr>
              <w:t xml:space="preserve"> города Югорска:</w:t>
            </w:r>
          </w:p>
          <w:p w:rsidR="00E214B1" w:rsidRPr="00E214B1" w:rsidRDefault="00E214B1" w:rsidP="004734A9">
            <w:pPr>
              <w:suppressAutoHyphens w:val="0"/>
              <w:ind w:firstLine="317"/>
              <w:jc w:val="both"/>
              <w:rPr>
                <w:rFonts w:eastAsia="Calibri"/>
                <w:lang w:eastAsia="en-US"/>
              </w:rPr>
            </w:pPr>
            <w:r w:rsidRPr="00E214B1">
              <w:rPr>
                <w:rFonts w:eastAsia="Calibri"/>
                <w:lang w:eastAsia="en-US"/>
              </w:rPr>
              <w:t xml:space="preserve">- произведено и реализовано мясной продукции - 4 079,8 тонн (120,8%). </w:t>
            </w:r>
          </w:p>
          <w:p w:rsidR="00E214B1" w:rsidRPr="00E214B1" w:rsidRDefault="00E214B1" w:rsidP="004734A9">
            <w:pPr>
              <w:suppressAutoHyphens w:val="0"/>
              <w:ind w:firstLine="317"/>
              <w:jc w:val="both"/>
              <w:rPr>
                <w:rFonts w:eastAsia="Calibri"/>
                <w:lang w:eastAsia="en-US"/>
              </w:rPr>
            </w:pPr>
            <w:r w:rsidRPr="00E214B1">
              <w:rPr>
                <w:rFonts w:eastAsia="Calibri"/>
                <w:lang w:eastAsia="en-US"/>
              </w:rPr>
              <w:t xml:space="preserve">- произведено 2 371 тонна молока (118,5%), из них реализовано 2 327 тонн (119,5%). </w:t>
            </w:r>
          </w:p>
          <w:p w:rsidR="003433D0" w:rsidRDefault="003433D0" w:rsidP="004734A9">
            <w:pPr>
              <w:suppressAutoHyphens w:val="0"/>
              <w:ind w:firstLine="317"/>
              <w:jc w:val="both"/>
              <w:rPr>
                <w:lang w:eastAsia="ru-RU"/>
              </w:rPr>
            </w:pPr>
            <w:r w:rsidRPr="00E214B1">
              <w:rPr>
                <w:lang w:eastAsia="ru-RU"/>
              </w:rPr>
              <w:t xml:space="preserve">Югорские </w:t>
            </w:r>
            <w:proofErr w:type="spellStart"/>
            <w:r w:rsidRPr="00E214B1">
              <w:rPr>
                <w:lang w:eastAsia="ru-RU"/>
              </w:rPr>
              <w:t>сельхозтоваропроизводители</w:t>
            </w:r>
            <w:proofErr w:type="spellEnd"/>
            <w:r w:rsidRPr="00E214B1">
              <w:rPr>
                <w:lang w:eastAsia="ru-RU"/>
              </w:rPr>
              <w:t xml:space="preserve"> ежегодно принимают участие в выставке-форуме «Товары земли Югорской». </w:t>
            </w:r>
          </w:p>
          <w:p w:rsidR="00623BAC" w:rsidRPr="00E214B1" w:rsidRDefault="00B55039" w:rsidP="004734A9">
            <w:pPr>
              <w:suppressAutoHyphens w:val="0"/>
              <w:ind w:firstLine="317"/>
              <w:jc w:val="both"/>
              <w:rPr>
                <w:lang w:eastAsia="ru-RU"/>
              </w:rPr>
            </w:pPr>
            <w:r w:rsidRPr="00B55039">
              <w:rPr>
                <w:lang w:eastAsia="ru-RU"/>
              </w:rPr>
              <w:t>В 2019 году</w:t>
            </w:r>
            <w:r>
              <w:rPr>
                <w:lang w:eastAsia="ru-RU"/>
              </w:rPr>
              <w:t xml:space="preserve"> </w:t>
            </w:r>
            <w:r w:rsidRPr="00B55039">
              <w:rPr>
                <w:lang w:eastAsia="ru-RU"/>
              </w:rPr>
              <w:t xml:space="preserve">3 </w:t>
            </w:r>
            <w:r w:rsidR="00623BAC" w:rsidRPr="00B55039">
              <w:rPr>
                <w:lang w:eastAsia="ru-RU"/>
              </w:rPr>
              <w:t>крестьянским (фермерским) хозяйствам предоставлен</w:t>
            </w:r>
            <w:r w:rsidRPr="00B55039">
              <w:rPr>
                <w:lang w:eastAsia="ru-RU"/>
              </w:rPr>
              <w:t xml:space="preserve">ы участки общей площадью 521 га. </w:t>
            </w:r>
          </w:p>
          <w:p w:rsidR="00C07551" w:rsidRPr="00E467E2" w:rsidRDefault="003433D0" w:rsidP="004734A9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3433D0">
              <w:rPr>
                <w:lang w:eastAsia="ru-RU"/>
              </w:rPr>
              <w:t xml:space="preserve">Постоянно оказывается консультационная, методическая помощь </w:t>
            </w:r>
            <w:proofErr w:type="spellStart"/>
            <w:r w:rsidRPr="003433D0">
              <w:rPr>
                <w:lang w:eastAsia="ru-RU"/>
              </w:rPr>
              <w:t>сельхозтоваропроизводителям</w:t>
            </w:r>
            <w:proofErr w:type="spellEnd"/>
            <w:r w:rsidRPr="003433D0">
              <w:rPr>
                <w:lang w:eastAsia="ru-RU"/>
              </w:rPr>
              <w:t xml:space="preserve"> города Югорска.</w:t>
            </w:r>
          </w:p>
        </w:tc>
      </w:tr>
      <w:tr w:rsidR="00B6529A" w:rsidRPr="00E467E2" w:rsidTr="00BC3D8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766EF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1766EF">
              <w:rPr>
                <w:rFonts w:eastAsia="Calibri"/>
                <w:b/>
                <w:lang w:eastAsia="en-US"/>
              </w:rPr>
              <w:lastRenderedPageBreak/>
              <w:t>1.3.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766EF" w:rsidRDefault="00B6529A" w:rsidP="006A7E32">
            <w:pPr>
              <w:ind w:firstLine="175"/>
              <w:jc w:val="center"/>
              <w:rPr>
                <w:rFonts w:eastAsia="Calibri"/>
                <w:b/>
                <w:lang w:eastAsia="en-US"/>
              </w:rPr>
            </w:pPr>
            <w:r w:rsidRPr="001766EF">
              <w:rPr>
                <w:rFonts w:eastAsia="Calibri"/>
                <w:b/>
                <w:lang w:eastAsia="en-US"/>
              </w:rPr>
              <w:t>Развитие новых видов деятельности (маркетинг-ориентированные отрасли)</w:t>
            </w:r>
          </w:p>
        </w:tc>
      </w:tr>
      <w:tr w:rsidR="00B6529A" w:rsidRPr="00E467E2" w:rsidTr="00732FC2">
        <w:trPr>
          <w:trHeight w:val="132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24A9A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824A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824A9A" w:rsidRDefault="00B6529A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24A9A">
              <w:rPr>
                <w:rFonts w:eastAsia="Calibri"/>
                <w:lang w:eastAsia="en-US"/>
              </w:rPr>
              <w:t>Оказание содействия в организации производств продукции и услуг, ориентированных на потребление в сфере нефтегазодобычи и газотранспортной отрасли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2009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820096">
              <w:rPr>
                <w:rFonts w:eastAsia="Calibri"/>
                <w:lang w:eastAsia="en-US"/>
              </w:rPr>
              <w:t>Увеличение числа малых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820096">
              <w:rPr>
                <w:rFonts w:eastAsia="Calibri"/>
                <w:lang w:eastAsia="en-US"/>
              </w:rPr>
              <w:t>и средних предприятий, выпускающих продукцию, приспособленную под запросы внутренних и внешних потребителей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31" w:rsidRPr="00B53FC6" w:rsidRDefault="00865931" w:rsidP="00865931">
            <w:pPr>
              <w:jc w:val="center"/>
              <w:rPr>
                <w:rFonts w:eastAsia="Calibri"/>
                <w:lang w:eastAsia="en-US"/>
              </w:rPr>
            </w:pPr>
            <w:r w:rsidRPr="00B53FC6">
              <w:rPr>
                <w:rFonts w:eastAsia="Calibri"/>
                <w:lang w:eastAsia="en-US"/>
              </w:rPr>
              <w:t>Государственная программа</w:t>
            </w:r>
          </w:p>
          <w:p w:rsidR="00865931" w:rsidRDefault="00865931" w:rsidP="00865931">
            <w:pPr>
              <w:jc w:val="center"/>
              <w:rPr>
                <w:rFonts w:eastAsia="Calibri"/>
                <w:lang w:eastAsia="en-US"/>
              </w:rPr>
            </w:pPr>
            <w:r w:rsidRPr="00B53FC6">
              <w:rPr>
                <w:rFonts w:eastAsia="Calibri"/>
                <w:lang w:eastAsia="en-US"/>
              </w:rPr>
              <w:t>«Развитие промышленности и туризма»</w:t>
            </w:r>
          </w:p>
          <w:p w:rsidR="00F94AC2" w:rsidRDefault="00F94AC2" w:rsidP="00865931">
            <w:pPr>
              <w:jc w:val="center"/>
              <w:rPr>
                <w:rFonts w:eastAsia="Calibri"/>
                <w:lang w:eastAsia="en-US"/>
              </w:rPr>
            </w:pPr>
          </w:p>
          <w:p w:rsidR="00F94AC2" w:rsidRPr="00B53FC6" w:rsidRDefault="00F94AC2" w:rsidP="008659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Государственная программа «Развитие экономического потенциала»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865931" w:rsidRPr="00C934C0" w:rsidRDefault="00865931" w:rsidP="00865931">
            <w:pPr>
              <w:jc w:val="center"/>
              <w:rPr>
                <w:rFonts w:eastAsia="Calibri"/>
                <w:lang w:eastAsia="en-US"/>
              </w:rPr>
            </w:pPr>
            <w:r w:rsidRPr="00C934C0">
              <w:rPr>
                <w:rFonts w:eastAsia="Calibri"/>
                <w:lang w:eastAsia="en-US"/>
              </w:rPr>
              <w:t>Муниципальная программа</w:t>
            </w:r>
          </w:p>
          <w:p w:rsidR="00865931" w:rsidRPr="00C934C0" w:rsidRDefault="00865931" w:rsidP="00865931">
            <w:pPr>
              <w:jc w:val="center"/>
              <w:rPr>
                <w:rFonts w:eastAsia="Calibri"/>
                <w:lang w:eastAsia="en-US"/>
              </w:rPr>
            </w:pPr>
            <w:r w:rsidRPr="00C934C0">
              <w:rPr>
                <w:rFonts w:eastAsia="Calibri"/>
                <w:lang w:eastAsia="en-US"/>
              </w:rPr>
              <w:t xml:space="preserve">«Социально-экономическое развитие и </w:t>
            </w:r>
          </w:p>
          <w:p w:rsidR="00865931" w:rsidRPr="00C934C0" w:rsidRDefault="00865931" w:rsidP="00865931">
            <w:pPr>
              <w:jc w:val="center"/>
              <w:rPr>
                <w:rFonts w:eastAsia="Calibri"/>
                <w:lang w:eastAsia="en-US"/>
              </w:rPr>
            </w:pPr>
            <w:r w:rsidRPr="00C934C0">
              <w:rPr>
                <w:rFonts w:eastAsia="Calibri"/>
                <w:lang w:eastAsia="en-US"/>
              </w:rPr>
              <w:t xml:space="preserve"> муниципальное управление»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26CD4" w:rsidRDefault="00026CD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26CD4" w:rsidRDefault="00026CD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26CD4" w:rsidRDefault="00026CD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26CD4" w:rsidRDefault="00026CD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94AC2" w:rsidRDefault="00F94AC2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26CD4" w:rsidRDefault="00026CD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26CD4" w:rsidRDefault="00026CD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26CD4" w:rsidRDefault="00026CD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26CD4" w:rsidRDefault="00026CD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26CD4" w:rsidRDefault="00026CD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26CD4" w:rsidRDefault="00026CD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26CD4" w:rsidRDefault="00026CD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26CD4" w:rsidRDefault="00026CD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D7A6C" w:rsidRDefault="00FD7A6C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D7A6C" w:rsidRDefault="00FD7A6C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26CD4" w:rsidRPr="00E467E2" w:rsidRDefault="00026CD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056381" w:rsidRPr="00C765D5" w:rsidRDefault="00056381" w:rsidP="00056381">
            <w:pPr>
              <w:jc w:val="center"/>
              <w:rPr>
                <w:rFonts w:eastAsia="Calibri"/>
                <w:lang w:eastAsia="en-US"/>
              </w:rPr>
            </w:pPr>
            <w:r w:rsidRPr="00C765D5">
              <w:rPr>
                <w:rFonts w:eastAsia="Calibri"/>
                <w:lang w:eastAsia="en-US"/>
              </w:rPr>
              <w:t>Государственная программа «Культурное пространство»</w:t>
            </w:r>
          </w:p>
          <w:p w:rsidR="00056381" w:rsidRPr="00C765D5" w:rsidRDefault="00056381" w:rsidP="00056381">
            <w:pPr>
              <w:jc w:val="center"/>
              <w:rPr>
                <w:rFonts w:eastAsia="Calibri"/>
                <w:lang w:eastAsia="en-US"/>
              </w:rPr>
            </w:pPr>
          </w:p>
          <w:p w:rsidR="00B6529A" w:rsidRPr="00E467E2" w:rsidRDefault="00056381" w:rsidP="00056381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C765D5">
              <w:rPr>
                <w:rFonts w:eastAsia="Calibri"/>
                <w:lang w:eastAsia="en-US"/>
              </w:rPr>
              <w:t>Муниципальная программа «Культурное пространство»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2009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820096">
              <w:rPr>
                <w:rFonts w:eastAsia="Calibri"/>
                <w:lang w:eastAsia="en-US"/>
              </w:rPr>
              <w:lastRenderedPageBreak/>
              <w:t>бюджетные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820096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82009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820096">
              <w:rPr>
                <w:rFonts w:eastAsia="Calibri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573F1" w:rsidRPr="00E467E2" w:rsidRDefault="00C573F1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573F1" w:rsidRPr="00E467E2" w:rsidRDefault="00C573F1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573F1" w:rsidRPr="00E467E2" w:rsidRDefault="00C573F1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334B49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334B49">
              <w:rPr>
                <w:rFonts w:eastAsia="Calibri"/>
                <w:lang w:eastAsia="en-US"/>
              </w:rPr>
              <w:t>Управление культуры администрации города Югорска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FD0447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FD0447">
              <w:rPr>
                <w:rFonts w:eastAsia="Calibri"/>
                <w:lang w:eastAsia="en-US"/>
              </w:rPr>
              <w:lastRenderedPageBreak/>
              <w:t xml:space="preserve">В </w:t>
            </w:r>
            <w:r w:rsidR="00F7665E">
              <w:rPr>
                <w:rFonts w:eastAsia="Calibri"/>
                <w:lang w:eastAsia="en-US"/>
              </w:rPr>
              <w:t xml:space="preserve">2019 году </w:t>
            </w:r>
            <w:r w:rsidR="005B1E3D">
              <w:rPr>
                <w:rFonts w:eastAsia="Calibri"/>
                <w:lang w:eastAsia="en-US"/>
              </w:rPr>
              <w:t>производства по данному направлению не создавались.</w:t>
            </w:r>
          </w:p>
        </w:tc>
      </w:tr>
      <w:tr w:rsidR="00B6529A" w:rsidRPr="00E467E2" w:rsidTr="00801E1C">
        <w:trPr>
          <w:trHeight w:val="14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24A9A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824A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24A9A" w:rsidRDefault="00B6529A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24A9A">
              <w:rPr>
                <w:rFonts w:eastAsia="Calibri"/>
                <w:lang w:eastAsia="en-US"/>
              </w:rPr>
              <w:t>Оказание содействия в развитии производств техники и технологий для Севера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122091" w:rsidP="00122091">
            <w:pPr>
              <w:suppressAutoHyphens w:val="0"/>
              <w:spacing w:after="200" w:line="276" w:lineRule="auto"/>
              <w:ind w:firstLine="175"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B9414B">
              <w:rPr>
                <w:lang w:eastAsia="ru-RU"/>
              </w:rPr>
              <w:t>Оказывается информационная поддержк</w:t>
            </w:r>
            <w:proofErr w:type="gramStart"/>
            <w:r w:rsidRPr="00B9414B">
              <w:rPr>
                <w:lang w:eastAsia="ru-RU"/>
              </w:rPr>
              <w:t xml:space="preserve">а </w:t>
            </w:r>
            <w:r w:rsidR="006823C8" w:rsidRPr="00B9414B">
              <w:rPr>
                <w:lang w:eastAsia="ru-RU"/>
              </w:rPr>
              <w:t>ООО</w:t>
            </w:r>
            <w:proofErr w:type="gramEnd"/>
            <w:r w:rsidR="006823C8" w:rsidRPr="00B9414B">
              <w:rPr>
                <w:lang w:eastAsia="ru-RU"/>
              </w:rPr>
              <w:t xml:space="preserve"> </w:t>
            </w:r>
            <w:r w:rsidR="009751B0" w:rsidRPr="00B9414B">
              <w:rPr>
                <w:lang w:eastAsia="ru-RU"/>
              </w:rPr>
              <w:t>«</w:t>
            </w:r>
            <w:r w:rsidR="006823C8" w:rsidRPr="00B9414B">
              <w:rPr>
                <w:lang w:eastAsia="ru-RU"/>
              </w:rPr>
              <w:t>РПФ «Витязь»</w:t>
            </w:r>
            <w:r w:rsidRPr="00B9414B">
              <w:rPr>
                <w:lang w:eastAsia="ru-RU"/>
              </w:rPr>
              <w:t xml:space="preserve">, выпускающему </w:t>
            </w:r>
            <w:r w:rsidR="00B9414B" w:rsidRPr="00B9414B">
              <w:rPr>
                <w:lang w:eastAsia="ru-RU"/>
              </w:rPr>
              <w:t xml:space="preserve">вездеходы: </w:t>
            </w:r>
            <w:r w:rsidR="006823C8" w:rsidRPr="00B9414B">
              <w:rPr>
                <w:lang w:eastAsia="ru-RU"/>
              </w:rPr>
              <w:t xml:space="preserve"> </w:t>
            </w:r>
            <w:r w:rsidR="009751B0" w:rsidRPr="00B9414B">
              <w:rPr>
                <w:lang w:eastAsia="ru-RU"/>
              </w:rPr>
              <w:t xml:space="preserve">направляется </w:t>
            </w:r>
            <w:r w:rsidR="00B9414B" w:rsidRPr="00B9414B">
              <w:rPr>
                <w:lang w:eastAsia="ru-RU"/>
              </w:rPr>
              <w:t>информационный материал, поступающий</w:t>
            </w:r>
            <w:r w:rsidR="009751B0" w:rsidRPr="00B9414B">
              <w:rPr>
                <w:lang w:eastAsia="ru-RU"/>
              </w:rPr>
              <w:t xml:space="preserve"> из Департамента промышленности Ханты-Мансийского автономного округа </w:t>
            </w:r>
            <w:r w:rsidRPr="00B9414B">
              <w:rPr>
                <w:lang w:eastAsia="ru-RU"/>
              </w:rPr>
              <w:t>-</w:t>
            </w:r>
            <w:r w:rsidR="00B9414B" w:rsidRPr="00B9414B">
              <w:rPr>
                <w:lang w:eastAsia="ru-RU"/>
              </w:rPr>
              <w:t xml:space="preserve"> Югры, в том числе  о проводимых выставках, ярмарках.</w:t>
            </w:r>
          </w:p>
        </w:tc>
      </w:tr>
      <w:tr w:rsidR="00B6529A" w:rsidRPr="00E467E2" w:rsidTr="00F8582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2009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82009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20096" w:rsidRDefault="00B6529A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20096">
              <w:rPr>
                <w:rFonts w:eastAsia="Calibri"/>
                <w:lang w:eastAsia="en-US"/>
              </w:rPr>
              <w:t xml:space="preserve">Оказание содействия в развитии экологической промышленности, ориентированной на создание техники                 и технологий для удаления и переработки отходов, устранение </w:t>
            </w:r>
            <w:r w:rsidRPr="00820096">
              <w:rPr>
                <w:rFonts w:eastAsia="Calibri"/>
                <w:lang w:eastAsia="en-US"/>
              </w:rPr>
              <w:lastRenderedPageBreak/>
              <w:t>накопленного вреда окружающей среде: строительство межмуниципального современного мусороперерабатывающего завода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96" w:rsidRDefault="00820096" w:rsidP="00820096">
            <w:pPr>
              <w:ind w:firstLine="175"/>
              <w:jc w:val="both"/>
              <w:rPr>
                <w:color w:val="000000"/>
                <w:spacing w:val="1"/>
                <w:szCs w:val="24"/>
              </w:rPr>
            </w:pPr>
            <w:r w:rsidRPr="00DE1E4B">
              <w:rPr>
                <w:color w:val="000000"/>
                <w:spacing w:val="1"/>
                <w:szCs w:val="24"/>
              </w:rPr>
              <w:t xml:space="preserve">В рамках подпрограммы </w:t>
            </w:r>
            <w:r w:rsidRPr="00DE1E4B">
              <w:rPr>
                <w:lang w:eastAsia="ru-RU"/>
              </w:rPr>
              <w:t>II «Развитие малого и среднего предпринимател</w:t>
            </w:r>
            <w:r>
              <w:rPr>
                <w:lang w:eastAsia="ru-RU"/>
              </w:rPr>
              <w:t xml:space="preserve">ьства» муниципальной программы </w:t>
            </w:r>
            <w:r w:rsidRPr="00DE1E4B">
              <w:rPr>
                <w:lang w:eastAsia="ru-RU"/>
              </w:rPr>
              <w:t>«Социально-экономическое развитие и муниципальное управление</w:t>
            </w:r>
            <w:r w:rsidRPr="00DE1E4B">
              <w:rPr>
                <w:sz w:val="24"/>
                <w:szCs w:val="24"/>
                <w:lang w:eastAsia="ru-RU"/>
              </w:rPr>
              <w:t>»</w:t>
            </w:r>
            <w:r w:rsidRPr="00DE1E4B">
              <w:rPr>
                <w:color w:val="000000"/>
                <w:spacing w:val="1"/>
                <w:szCs w:val="24"/>
              </w:rPr>
              <w:t xml:space="preserve"> </w:t>
            </w:r>
            <w:r w:rsidRPr="00470B85">
              <w:rPr>
                <w:color w:val="000000"/>
                <w:spacing w:val="1"/>
                <w:szCs w:val="24"/>
              </w:rPr>
              <w:t>выплачена субсидия на компенсацию части затрат на приобретение оборудования</w:t>
            </w:r>
            <w:r>
              <w:rPr>
                <w:color w:val="000000"/>
                <w:spacing w:val="1"/>
                <w:szCs w:val="24"/>
              </w:rPr>
              <w:t xml:space="preserve"> (гидравлического пресса) ИП. О.Е. Климовой</w:t>
            </w:r>
            <w:r w:rsidRPr="00470B85">
              <w:rPr>
                <w:color w:val="000000"/>
                <w:spacing w:val="1"/>
                <w:szCs w:val="24"/>
              </w:rPr>
              <w:t>, осуществляюще</w:t>
            </w:r>
            <w:r>
              <w:rPr>
                <w:color w:val="000000"/>
                <w:spacing w:val="1"/>
                <w:szCs w:val="24"/>
              </w:rPr>
              <w:t>й</w:t>
            </w:r>
            <w:r w:rsidRPr="00470B85">
              <w:rPr>
                <w:color w:val="000000"/>
                <w:spacing w:val="1"/>
                <w:szCs w:val="24"/>
              </w:rPr>
              <w:t xml:space="preserve"> </w:t>
            </w:r>
            <w:r w:rsidRPr="00470B85">
              <w:rPr>
                <w:color w:val="000000"/>
                <w:spacing w:val="1"/>
                <w:szCs w:val="24"/>
              </w:rPr>
              <w:lastRenderedPageBreak/>
              <w:t>переработку твердых бытовых отходов.</w:t>
            </w:r>
          </w:p>
          <w:p w:rsidR="00B6529A" w:rsidRPr="00E467E2" w:rsidRDefault="00B6529A" w:rsidP="006A7E32">
            <w:pPr>
              <w:ind w:firstLine="175"/>
              <w:jc w:val="both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B6529A" w:rsidRPr="00E467E2" w:rsidTr="00F8582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041464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041464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041464" w:rsidRDefault="00B6529A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041464">
              <w:rPr>
                <w:rFonts w:eastAsia="Calibri"/>
                <w:lang w:eastAsia="en-US"/>
              </w:rPr>
              <w:t>Оказание содействия в создании производств промышленной продукции, ориентированной на потребление в сфере услуг или повышения качества жизни населения: производство экологически чистой пищевой, медицинской, биотехнологической продукции на основе местного сельскохозяйственного сырья                 и дикоросов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64" w:rsidRPr="00041464" w:rsidRDefault="00041464" w:rsidP="00041464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1464">
              <w:rPr>
                <w:rFonts w:eastAsia="Calibri"/>
                <w:lang w:eastAsia="en-US"/>
              </w:rPr>
              <w:t xml:space="preserve">В отчетном году </w:t>
            </w:r>
            <w:r w:rsidR="006C3F2E">
              <w:rPr>
                <w:rFonts w:eastAsia="Calibri"/>
                <w:lang w:eastAsia="en-US"/>
              </w:rPr>
              <w:t xml:space="preserve">КФХ </w:t>
            </w:r>
            <w:r w:rsidR="00390EC5">
              <w:rPr>
                <w:rFonts w:eastAsia="Calibri"/>
                <w:lang w:eastAsia="en-US"/>
              </w:rPr>
              <w:t xml:space="preserve">Беккера А.В. </w:t>
            </w:r>
            <w:r w:rsidRPr="00041464">
              <w:rPr>
                <w:rFonts w:eastAsia="Calibri"/>
                <w:lang w:eastAsia="en-US"/>
              </w:rPr>
              <w:t>построена роботизированная ферма по содержанию 140 голов крупного рогатого скота с оснащением роботами-доярами голландской фирмы «</w:t>
            </w:r>
            <w:proofErr w:type="spellStart"/>
            <w:r w:rsidRPr="00041464">
              <w:rPr>
                <w:rFonts w:eastAsia="Calibri"/>
                <w:lang w:eastAsia="en-US"/>
              </w:rPr>
              <w:t>Lely</w:t>
            </w:r>
            <w:proofErr w:type="spellEnd"/>
            <w:r w:rsidRPr="00041464">
              <w:rPr>
                <w:rFonts w:eastAsia="Calibri"/>
                <w:lang w:eastAsia="en-US"/>
              </w:rPr>
              <w:t xml:space="preserve">». </w:t>
            </w:r>
          </w:p>
          <w:p w:rsidR="00041464" w:rsidRDefault="00041464" w:rsidP="006A7E32">
            <w:pPr>
              <w:widowControl w:val="0"/>
              <w:suppressAutoHyphens w:val="0"/>
              <w:ind w:firstLine="175"/>
              <w:jc w:val="both"/>
              <w:rPr>
                <w:rFonts w:eastAsia="Courier New"/>
                <w:highlight w:val="yellow"/>
                <w:lang w:eastAsia="ru-RU"/>
              </w:rPr>
            </w:pPr>
          </w:p>
          <w:p w:rsidR="00B6529A" w:rsidRPr="00E467E2" w:rsidRDefault="00B6529A" w:rsidP="006A7E32">
            <w:pPr>
              <w:widowControl w:val="0"/>
              <w:suppressAutoHyphens w:val="0"/>
              <w:ind w:firstLine="175"/>
              <w:jc w:val="both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B6529A" w:rsidRPr="00E467E2" w:rsidTr="00F8582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34B49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334B4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34B49" w:rsidRDefault="00B6529A" w:rsidP="00295292">
            <w:pPr>
              <w:jc w:val="both"/>
              <w:rPr>
                <w:rFonts w:eastAsia="Calibri"/>
                <w:lang w:eastAsia="en-US"/>
              </w:rPr>
            </w:pPr>
            <w:r w:rsidRPr="00334B49">
              <w:rPr>
                <w:rFonts w:eastAsia="Calibri"/>
                <w:lang w:eastAsia="en-US"/>
              </w:rPr>
              <w:t>Развитие инфраструктуры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34B49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334B49">
              <w:rPr>
                <w:rFonts w:eastAsia="Calibri"/>
                <w:lang w:eastAsia="en-US"/>
              </w:rPr>
              <w:t>Повышение уровня туристской привлекательности муниципального образования, развитие предпринимательства</w:t>
            </w:r>
          </w:p>
          <w:p w:rsidR="00B6529A" w:rsidRPr="00334B49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334B49">
              <w:rPr>
                <w:rFonts w:eastAsia="Calibri"/>
                <w:lang w:eastAsia="en-US"/>
              </w:rPr>
              <w:t>в сфере туризма, развитие внутреннего туризма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34B49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34B49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334B49">
              <w:rPr>
                <w:rFonts w:eastAsia="Calibri"/>
                <w:lang w:eastAsia="en-US"/>
              </w:rPr>
              <w:t>бюджетные</w:t>
            </w:r>
          </w:p>
          <w:p w:rsidR="00B6529A" w:rsidRPr="00334B49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334B49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44" w:rsidRPr="00A72344" w:rsidRDefault="00A72344" w:rsidP="00801E1C">
            <w:pPr>
              <w:tabs>
                <w:tab w:val="left" w:pos="1134"/>
              </w:tabs>
              <w:ind w:firstLine="459"/>
              <w:jc w:val="both"/>
              <w:rPr>
                <w:rFonts w:eastAsia="Calibri"/>
                <w:lang w:eastAsia="en-US"/>
              </w:rPr>
            </w:pPr>
            <w:r w:rsidRPr="00A72344">
              <w:rPr>
                <w:rFonts w:eastAsia="Calibri"/>
                <w:lang w:eastAsia="en-US"/>
              </w:rPr>
              <w:t xml:space="preserve">Количество экскурсантов, посетивших МБУ «Музей истории и этнографии», составило 29 814 человек. </w:t>
            </w:r>
          </w:p>
          <w:p w:rsidR="005060D4" w:rsidRPr="005060D4" w:rsidRDefault="005060D4" w:rsidP="00801E1C">
            <w:pPr>
              <w:suppressAutoHyphens w:val="0"/>
              <w:ind w:firstLine="459"/>
              <w:contextualSpacing/>
              <w:jc w:val="both"/>
            </w:pPr>
            <w:r w:rsidRPr="005060D4">
              <w:t>Продолжена работа по реализации проекта музейно-туристического комплекса «Ворота в Югру»:</w:t>
            </w:r>
          </w:p>
          <w:p w:rsidR="00A72344" w:rsidRPr="00A72344" w:rsidRDefault="00A72344" w:rsidP="00801E1C">
            <w:pPr>
              <w:tabs>
                <w:tab w:val="left" w:pos="851"/>
              </w:tabs>
              <w:ind w:firstLine="459"/>
              <w:jc w:val="both"/>
              <w:rPr>
                <w:rFonts w:eastAsia="Calibri"/>
                <w:lang w:eastAsia="en-US"/>
              </w:rPr>
            </w:pPr>
            <w:r w:rsidRPr="00A72344">
              <w:rPr>
                <w:rFonts w:eastAsia="Calibri"/>
                <w:lang w:eastAsia="en-US"/>
              </w:rPr>
              <w:t xml:space="preserve">Цель проекта: создать крупный музейно-туристический комплекс российского уровня, который способен: </w:t>
            </w:r>
          </w:p>
          <w:p w:rsidR="00A72344" w:rsidRPr="00A72344" w:rsidRDefault="00A72344" w:rsidP="00801E1C">
            <w:pPr>
              <w:tabs>
                <w:tab w:val="left" w:pos="851"/>
              </w:tabs>
              <w:ind w:firstLine="459"/>
              <w:jc w:val="both"/>
              <w:rPr>
                <w:rFonts w:eastAsia="Calibri"/>
                <w:lang w:eastAsia="en-US"/>
              </w:rPr>
            </w:pPr>
            <w:r w:rsidRPr="00A72344">
              <w:rPr>
                <w:rFonts w:eastAsia="Calibri"/>
                <w:lang w:eastAsia="en-US"/>
              </w:rPr>
              <w:t xml:space="preserve">- обеспечить сохранение историко-культурного наследия Ханты-Мансийского автономного округа-Югры; </w:t>
            </w:r>
          </w:p>
          <w:p w:rsidR="00A72344" w:rsidRPr="00A72344" w:rsidRDefault="00A72344" w:rsidP="00801E1C">
            <w:pPr>
              <w:tabs>
                <w:tab w:val="left" w:pos="851"/>
              </w:tabs>
              <w:ind w:firstLine="459"/>
              <w:jc w:val="both"/>
              <w:rPr>
                <w:rFonts w:eastAsia="Calibri"/>
                <w:lang w:eastAsia="en-US"/>
              </w:rPr>
            </w:pPr>
            <w:r w:rsidRPr="00A72344">
              <w:rPr>
                <w:rFonts w:eastAsia="Calibri"/>
                <w:lang w:eastAsia="en-US"/>
              </w:rPr>
              <w:t>- повлиять на изменение структуры и направлений туристических потоков из европейской части России в Северо-Западную Сибирь;</w:t>
            </w:r>
          </w:p>
          <w:p w:rsidR="00A72344" w:rsidRDefault="00A72344" w:rsidP="00801E1C">
            <w:pPr>
              <w:tabs>
                <w:tab w:val="left" w:pos="851"/>
              </w:tabs>
              <w:ind w:firstLine="459"/>
              <w:jc w:val="both"/>
              <w:rPr>
                <w:rFonts w:eastAsia="Calibri"/>
                <w:lang w:eastAsia="en-US"/>
              </w:rPr>
            </w:pPr>
            <w:r w:rsidRPr="00A72344">
              <w:rPr>
                <w:rFonts w:eastAsia="Calibri"/>
                <w:lang w:eastAsia="en-US"/>
              </w:rPr>
              <w:t>- стать узнаваемым историко-культурным брендом Югры.</w:t>
            </w:r>
          </w:p>
          <w:p w:rsidR="009F451C" w:rsidRPr="009F451C" w:rsidRDefault="009F451C" w:rsidP="00801E1C">
            <w:pPr>
              <w:suppressAutoHyphens w:val="0"/>
              <w:ind w:firstLine="459"/>
              <w:jc w:val="both"/>
              <w:rPr>
                <w:lang w:eastAsia="ru-RU"/>
              </w:rPr>
            </w:pPr>
            <w:r w:rsidRPr="009F451C">
              <w:rPr>
                <w:lang w:eastAsia="ru-RU"/>
              </w:rPr>
              <w:t xml:space="preserve">С целью развития и пополнения действующей экспозиции «Мансийское поселение </w:t>
            </w:r>
            <w:proofErr w:type="spellStart"/>
            <w:r w:rsidRPr="009F451C">
              <w:rPr>
                <w:lang w:eastAsia="ru-RU"/>
              </w:rPr>
              <w:t>Суеват</w:t>
            </w:r>
            <w:proofErr w:type="spellEnd"/>
            <w:r w:rsidRPr="009F451C">
              <w:rPr>
                <w:lang w:eastAsia="ru-RU"/>
              </w:rPr>
              <w:t xml:space="preserve"> </w:t>
            </w:r>
            <w:proofErr w:type="spellStart"/>
            <w:r w:rsidRPr="009F451C">
              <w:rPr>
                <w:lang w:eastAsia="ru-RU"/>
              </w:rPr>
              <w:t>пауль</w:t>
            </w:r>
            <w:proofErr w:type="spellEnd"/>
            <w:r w:rsidRPr="009F451C">
              <w:rPr>
                <w:lang w:eastAsia="ru-RU"/>
              </w:rPr>
              <w:t>»:</w:t>
            </w:r>
          </w:p>
          <w:p w:rsidR="009F451C" w:rsidRPr="009F451C" w:rsidRDefault="009F451C" w:rsidP="00801E1C">
            <w:pPr>
              <w:suppressAutoHyphens w:val="0"/>
              <w:ind w:firstLine="459"/>
              <w:jc w:val="both"/>
              <w:rPr>
                <w:lang w:eastAsia="ru-RU"/>
              </w:rPr>
            </w:pPr>
            <w:r w:rsidRPr="009F451C">
              <w:rPr>
                <w:lang w:eastAsia="ru-RU"/>
              </w:rPr>
              <w:t xml:space="preserve">- оформлен экспозиционный комплекс, посвященный главному хозяйственному занятию манси - рыбной ловле; </w:t>
            </w:r>
          </w:p>
          <w:p w:rsidR="009F451C" w:rsidRPr="009F451C" w:rsidRDefault="009F451C" w:rsidP="00801E1C">
            <w:pPr>
              <w:suppressAutoHyphens w:val="0"/>
              <w:ind w:firstLine="459"/>
              <w:jc w:val="both"/>
              <w:rPr>
                <w:lang w:eastAsia="ru-RU"/>
              </w:rPr>
            </w:pPr>
            <w:r w:rsidRPr="009F451C">
              <w:rPr>
                <w:lang w:eastAsia="ru-RU"/>
              </w:rPr>
              <w:t xml:space="preserve">- оформлен экспозиционный объект «Святилище «Семь </w:t>
            </w:r>
            <w:proofErr w:type="spellStart"/>
            <w:r w:rsidRPr="009F451C">
              <w:rPr>
                <w:lang w:eastAsia="ru-RU"/>
              </w:rPr>
              <w:t>менквов</w:t>
            </w:r>
            <w:proofErr w:type="spellEnd"/>
            <w:r w:rsidRPr="009F451C">
              <w:rPr>
                <w:lang w:eastAsia="ru-RU"/>
              </w:rPr>
              <w:t xml:space="preserve">»; </w:t>
            </w:r>
          </w:p>
          <w:p w:rsidR="009F451C" w:rsidRPr="00A72344" w:rsidRDefault="009F451C" w:rsidP="00801E1C">
            <w:pPr>
              <w:tabs>
                <w:tab w:val="left" w:pos="851"/>
              </w:tabs>
              <w:ind w:firstLine="459"/>
              <w:jc w:val="both"/>
              <w:rPr>
                <w:rFonts w:eastAsia="Calibri"/>
                <w:lang w:eastAsia="en-US"/>
              </w:rPr>
            </w:pPr>
            <w:r w:rsidRPr="009F451C">
              <w:rPr>
                <w:lang w:eastAsia="ru-RU"/>
              </w:rPr>
              <w:t>- в процессе завершения находится экспозиционный объект «Ледник».</w:t>
            </w:r>
          </w:p>
          <w:p w:rsidR="00A72344" w:rsidRPr="00A72344" w:rsidRDefault="00A72344" w:rsidP="00801E1C">
            <w:pPr>
              <w:tabs>
                <w:tab w:val="left" w:pos="1134"/>
              </w:tabs>
              <w:ind w:firstLine="459"/>
              <w:jc w:val="both"/>
              <w:rPr>
                <w:rFonts w:eastAsia="Calibri"/>
                <w:lang w:eastAsia="en-US"/>
              </w:rPr>
            </w:pPr>
            <w:proofErr w:type="gramStart"/>
            <w:r w:rsidRPr="00A72344">
              <w:rPr>
                <w:rFonts w:eastAsia="Calibri"/>
                <w:lang w:eastAsia="en-US"/>
              </w:rPr>
              <w:t>В отчётном периоде проведен комплекс мероприятий, направленных на дальнейшее продвижение проекта: 8-9 ноября 2019 года в городе Ханты-Мансийск состоялась XVIII туристская выставка-ярмарка «</w:t>
            </w:r>
            <w:proofErr w:type="spellStart"/>
            <w:r w:rsidRPr="00A72344">
              <w:rPr>
                <w:rFonts w:eastAsia="Calibri"/>
                <w:lang w:eastAsia="en-US"/>
              </w:rPr>
              <w:t>ЮграТур</w:t>
            </w:r>
            <w:proofErr w:type="spellEnd"/>
            <w:r w:rsidRPr="00A72344">
              <w:rPr>
                <w:rFonts w:eastAsia="Calibri"/>
                <w:lang w:eastAsia="en-US"/>
              </w:rPr>
              <w:t xml:space="preserve"> 2019», в которой приняли участие порядка 100 экспонентов: представители профильных органов власти </w:t>
            </w:r>
            <w:r w:rsidRPr="00A72344">
              <w:rPr>
                <w:rFonts w:eastAsia="Calibri"/>
                <w:lang w:eastAsia="en-US"/>
              </w:rPr>
              <w:lastRenderedPageBreak/>
              <w:t xml:space="preserve">20 муниципальных образований округа, туристского рынка Югры, Алтайского края, Свердловской, Курганской, Ленинградской, Тульской, Новосибирской областей, Санкт-Петербурга, Москвы, Республики Болгарии. </w:t>
            </w:r>
            <w:proofErr w:type="gramEnd"/>
          </w:p>
          <w:p w:rsidR="00A72344" w:rsidRDefault="00A72344" w:rsidP="00A72344">
            <w:pPr>
              <w:tabs>
                <w:tab w:val="left" w:pos="1134"/>
              </w:tabs>
              <w:ind w:firstLine="175"/>
              <w:jc w:val="both"/>
              <w:rPr>
                <w:rFonts w:eastAsia="Calibri"/>
                <w:lang w:eastAsia="en-US"/>
              </w:rPr>
            </w:pPr>
            <w:r w:rsidRPr="00A72344">
              <w:rPr>
                <w:rFonts w:eastAsia="Calibri"/>
                <w:lang w:eastAsia="en-US"/>
              </w:rPr>
              <w:t xml:space="preserve">Выставка продемонстрировала туристический потенциал муниципальных образований округа. Город Югорск подготовил информационную выставку «Встретимся в </w:t>
            </w:r>
            <w:proofErr w:type="spellStart"/>
            <w:r w:rsidRPr="00A72344">
              <w:rPr>
                <w:rFonts w:eastAsia="Calibri"/>
                <w:lang w:eastAsia="en-US"/>
              </w:rPr>
              <w:t>Югорске</w:t>
            </w:r>
            <w:proofErr w:type="spellEnd"/>
            <w:r w:rsidRPr="00A72344">
              <w:rPr>
                <w:rFonts w:eastAsia="Calibri"/>
                <w:lang w:eastAsia="en-US"/>
              </w:rPr>
              <w:t>», представляющую новые информационные инструменты по продвижению туристических событий, проходящих в городе. В подготовке выставке приняли участие все муниципальные учреждения города Югорска, презентовали выставку сотрудники МБУ «Музей истории и этнографии». Оригинальный информационный стенд-конструктор, состоящий из 9 кубов и 27 фотографий, дополненных QR-кодированной информацией (фото, видео, страницы в социальных сетях), позволил гостям выставки «побывать» на самых ярких культурных и спортивных событиях Югорска, таких как «Славянский хоровод», «Театральная весна», байк-фестиваль «</w:t>
            </w:r>
            <w:proofErr w:type="spellStart"/>
            <w:r w:rsidRPr="00A72344">
              <w:rPr>
                <w:rFonts w:eastAsia="Calibri"/>
                <w:lang w:eastAsia="en-US"/>
              </w:rPr>
              <w:t>Взлётка</w:t>
            </w:r>
            <w:proofErr w:type="spellEnd"/>
            <w:r w:rsidRPr="00A72344">
              <w:rPr>
                <w:rFonts w:eastAsia="Calibri"/>
                <w:lang w:eastAsia="en-US"/>
              </w:rPr>
              <w:t>», День города, мотогонки на льду и другие. Голографический проектор, демонстрировавший в режиме нон-стоп эмблемы и логотипы муниципальных учреждений культуры города Югорска, служил привлечению посетителей.</w:t>
            </w:r>
          </w:p>
          <w:p w:rsidR="00EA048F" w:rsidRPr="00EA048F" w:rsidRDefault="00EA048F" w:rsidP="00EA048F">
            <w:pPr>
              <w:tabs>
                <w:tab w:val="left" w:pos="0"/>
              </w:tabs>
              <w:ind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EA048F">
              <w:rPr>
                <w:rFonts w:eastAsia="Calibri"/>
                <w:lang w:eastAsia="en-US"/>
              </w:rPr>
              <w:t>На территории города Югорска работают 9 туристических компаний</w:t>
            </w:r>
            <w:r>
              <w:rPr>
                <w:rFonts w:eastAsia="Calibri"/>
                <w:lang w:eastAsia="en-US"/>
              </w:rPr>
              <w:t xml:space="preserve"> (в 2018 году - 10)</w:t>
            </w:r>
            <w:r w:rsidRPr="00EA048F">
              <w:rPr>
                <w:rFonts w:eastAsia="Calibri"/>
                <w:lang w:eastAsia="en-US"/>
              </w:rPr>
              <w:t>, которые оказывают жителям города и близлежащих населенных пунктов услуги в сфере туризма. Предлагаются туристические маршруты по внутреннему туризму по России, ближнему и дальнему зарубежью.</w:t>
            </w:r>
          </w:p>
          <w:p w:rsidR="00417EA2" w:rsidRPr="00E467E2" w:rsidRDefault="00EA048F" w:rsidP="00EA048F">
            <w:pPr>
              <w:tabs>
                <w:tab w:val="left" w:pos="0"/>
              </w:tabs>
              <w:ind w:firstLine="567"/>
              <w:contextualSpacing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EA048F">
              <w:rPr>
                <w:rFonts w:eastAsia="Calibri"/>
                <w:lang w:eastAsia="en-US"/>
              </w:rPr>
              <w:t xml:space="preserve">Для гостей города Югорска предоставляют свои услуги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A048F">
              <w:rPr>
                <w:rFonts w:eastAsia="Calibri"/>
                <w:lang w:eastAsia="en-US"/>
              </w:rPr>
              <w:t>9 гостиниц</w:t>
            </w:r>
            <w:r>
              <w:rPr>
                <w:rFonts w:eastAsia="Calibri"/>
                <w:lang w:eastAsia="en-US"/>
              </w:rPr>
              <w:t xml:space="preserve"> (в 2018 году - 13) </w:t>
            </w:r>
            <w:r w:rsidRPr="00EA048F">
              <w:rPr>
                <w:rFonts w:eastAsia="Calibri"/>
                <w:lang w:eastAsia="en-US"/>
              </w:rPr>
              <w:t xml:space="preserve"> на 453 койко-места</w:t>
            </w:r>
            <w:r>
              <w:rPr>
                <w:rFonts w:eastAsia="Calibri"/>
                <w:lang w:eastAsia="en-US"/>
              </w:rPr>
              <w:t xml:space="preserve"> (в 2018 году - 469)</w:t>
            </w:r>
            <w:r w:rsidRPr="00EA048F">
              <w:rPr>
                <w:rFonts w:eastAsia="Calibri"/>
                <w:lang w:eastAsia="en-US"/>
              </w:rPr>
              <w:t>. По данным, предоставленным гостиницами в 2019 году, город Югорск посетило 19 867 туристов</w:t>
            </w:r>
            <w:r>
              <w:rPr>
                <w:rFonts w:eastAsia="Calibri"/>
                <w:lang w:eastAsia="en-US"/>
              </w:rPr>
              <w:t xml:space="preserve"> (в 2018 году - 19 617)</w:t>
            </w:r>
            <w:r w:rsidRPr="00EA048F">
              <w:rPr>
                <w:rFonts w:eastAsia="Calibri"/>
                <w:lang w:eastAsia="en-US"/>
              </w:rPr>
              <w:t>.</w:t>
            </w:r>
            <w:r w:rsidR="00417EA2" w:rsidRPr="00E467E2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</w:tc>
      </w:tr>
      <w:tr w:rsidR="00B6529A" w:rsidRPr="00E467E2" w:rsidTr="00BC3D87">
        <w:trPr>
          <w:trHeight w:val="4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95F67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E95F67">
              <w:rPr>
                <w:rFonts w:eastAsia="Calibri"/>
                <w:b/>
                <w:lang w:eastAsia="en-US"/>
              </w:rPr>
              <w:lastRenderedPageBreak/>
              <w:t>1.4.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95F67" w:rsidRDefault="00B6529A" w:rsidP="006A7E32">
            <w:pPr>
              <w:ind w:firstLine="175"/>
              <w:jc w:val="center"/>
              <w:rPr>
                <w:rFonts w:eastAsia="Calibri"/>
                <w:b/>
                <w:lang w:eastAsia="en-US"/>
              </w:rPr>
            </w:pPr>
            <w:r w:rsidRPr="00E95F67">
              <w:rPr>
                <w:rFonts w:eastAsia="Calibri"/>
                <w:b/>
                <w:lang w:eastAsia="en-US"/>
              </w:rPr>
              <w:t>Снижение инфраструктурных ограничений роста</w:t>
            </w:r>
          </w:p>
        </w:tc>
      </w:tr>
      <w:tr w:rsidR="00B6529A" w:rsidRPr="00E467E2" w:rsidTr="00F8582D">
        <w:trPr>
          <w:trHeight w:val="26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F0FC1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3F0FC1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F0FC1" w:rsidRDefault="00B6529A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3F0FC1">
              <w:rPr>
                <w:rFonts w:eastAsia="Calibri"/>
                <w:lang w:eastAsia="en-US"/>
              </w:rPr>
              <w:t>Реализация мероприятий, направленных на развитие транспортной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F0FC1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3F0FC1">
              <w:rPr>
                <w:rFonts w:eastAsia="Calibri"/>
                <w:lang w:eastAsia="en-US"/>
              </w:rPr>
              <w:t>Обеспечение планового развития систем транспортной инфраструктуры.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3F0FC1">
              <w:rPr>
                <w:rFonts w:eastAsia="Calibri"/>
                <w:lang w:eastAsia="en-US"/>
              </w:rPr>
              <w:t>Улучшение состояния автомобильных дорог, повышение безопасности дорожного движения, оптимизация транспортных путей, улучшение скорости и надежности перевозок.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89" w:rsidRDefault="000F6989" w:rsidP="003F0F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Государственная программа</w:t>
            </w:r>
          </w:p>
          <w:p w:rsidR="003F0FC1" w:rsidRPr="008D1BB3" w:rsidRDefault="003F0FC1" w:rsidP="003F0FC1">
            <w:pPr>
              <w:jc w:val="center"/>
              <w:rPr>
                <w:rFonts w:eastAsia="Calibri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«</w:t>
            </w:r>
            <w:r w:rsidR="000F6989">
              <w:rPr>
                <w:rFonts w:eastAsia="Calibri"/>
                <w:lang w:eastAsia="en-US"/>
              </w:rPr>
              <w:t>Современная транспортная система</w:t>
            </w:r>
            <w:r w:rsidRPr="008D1BB3">
              <w:rPr>
                <w:rFonts w:eastAsia="Calibri"/>
                <w:lang w:eastAsia="en-US"/>
              </w:rPr>
              <w:t>»</w:t>
            </w:r>
          </w:p>
          <w:p w:rsidR="003F0FC1" w:rsidRPr="008D1BB3" w:rsidRDefault="003F0FC1" w:rsidP="003F0FC1">
            <w:pPr>
              <w:jc w:val="center"/>
              <w:rPr>
                <w:rFonts w:eastAsia="Calibri"/>
                <w:lang w:eastAsia="en-US"/>
              </w:rPr>
            </w:pPr>
          </w:p>
          <w:p w:rsidR="000F6989" w:rsidRDefault="000F6989" w:rsidP="003F0F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Муниципальная программа</w:t>
            </w:r>
          </w:p>
          <w:p w:rsidR="00B6529A" w:rsidRPr="00E467E2" w:rsidRDefault="003F0FC1" w:rsidP="003F0FC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D3191">
              <w:rPr>
                <w:rFonts w:eastAsia="Calibri"/>
                <w:lang w:eastAsia="en-US"/>
              </w:rPr>
              <w:t>«Автомобильные дороги, транспорт и городская среда»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964B0">
              <w:rPr>
                <w:rFonts w:eastAsia="Calibri"/>
                <w:lang w:eastAsia="en-US"/>
              </w:rPr>
              <w:t>бюджетные и 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B964B0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B964B0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B6529A" w:rsidRPr="00B964B0" w:rsidRDefault="00B6529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964B0">
              <w:rPr>
                <w:rFonts w:eastAsia="Calibri"/>
                <w:lang w:eastAsia="en-US"/>
              </w:rPr>
              <w:t>Отдел по гражданской обороне и чрезвычайным ситуациям, транспорту и связи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B0" w:rsidRPr="008D1BB3" w:rsidRDefault="00B964B0" w:rsidP="00B964B0">
            <w:pPr>
              <w:ind w:firstLine="459"/>
              <w:jc w:val="both"/>
              <w:rPr>
                <w:rFonts w:eastAsia="Calibri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Введена</w:t>
            </w:r>
            <w:r>
              <w:rPr>
                <w:rFonts w:eastAsia="Calibri"/>
                <w:lang w:eastAsia="en-US"/>
              </w:rPr>
              <w:t xml:space="preserve"> в эксплуатацию после реконструкции </w:t>
            </w:r>
            <w:r w:rsidRPr="008D1BB3">
              <w:rPr>
                <w:rFonts w:eastAsia="Calibri"/>
                <w:lang w:eastAsia="en-US"/>
              </w:rPr>
              <w:t>ул. Никольская -  290 м</w:t>
            </w:r>
            <w:r>
              <w:rPr>
                <w:rFonts w:eastAsia="Calibri"/>
                <w:lang w:eastAsia="en-US"/>
              </w:rPr>
              <w:t>;</w:t>
            </w:r>
          </w:p>
          <w:p w:rsidR="00B964B0" w:rsidRPr="00AB6342" w:rsidRDefault="00AB6342" w:rsidP="00B964B0">
            <w:pPr>
              <w:suppressAutoHyphens w:val="0"/>
              <w:ind w:firstLine="175"/>
              <w:jc w:val="both"/>
              <w:rPr>
                <w:rFonts w:eastAsia="Calibri"/>
                <w:lang w:eastAsia="en-US"/>
              </w:rPr>
            </w:pPr>
            <w:r w:rsidRPr="00AB6342">
              <w:rPr>
                <w:color w:val="000000"/>
                <w:spacing w:val="1"/>
              </w:rPr>
              <w:t>выполнен ремонт 11 участков автомобильных дорог в городе протяженностью 7,6 км</w:t>
            </w:r>
            <w:r>
              <w:rPr>
                <w:color w:val="000000"/>
                <w:spacing w:val="1"/>
              </w:rPr>
              <w:t>.</w:t>
            </w:r>
          </w:p>
          <w:p w:rsidR="00B964B0" w:rsidRPr="00E467E2" w:rsidRDefault="00B964B0" w:rsidP="00B964B0">
            <w:pPr>
              <w:suppressAutoHyphens w:val="0"/>
              <w:ind w:firstLine="175"/>
              <w:jc w:val="both"/>
              <w:rPr>
                <w:rFonts w:eastAsia="Calibri"/>
                <w:color w:val="000000"/>
                <w:highlight w:val="yellow"/>
                <w:lang w:eastAsia="en-US"/>
              </w:rPr>
            </w:pPr>
          </w:p>
          <w:p w:rsidR="00D55BC9" w:rsidRPr="00E467E2" w:rsidRDefault="00D55BC9" w:rsidP="006A7E32">
            <w:pPr>
              <w:suppressAutoHyphens w:val="0"/>
              <w:ind w:firstLine="175"/>
              <w:jc w:val="both"/>
              <w:rPr>
                <w:rFonts w:eastAsia="Calibri"/>
                <w:color w:val="000000"/>
                <w:highlight w:val="yellow"/>
                <w:lang w:eastAsia="en-US"/>
              </w:rPr>
            </w:pPr>
          </w:p>
          <w:p w:rsidR="00D55BC9" w:rsidRPr="00E467E2" w:rsidRDefault="00D55BC9" w:rsidP="006A7E32">
            <w:pPr>
              <w:suppressAutoHyphens w:val="0"/>
              <w:ind w:firstLine="175"/>
              <w:jc w:val="both"/>
              <w:rPr>
                <w:rFonts w:eastAsia="Calibri"/>
                <w:color w:val="000000"/>
                <w:highlight w:val="yellow"/>
                <w:lang w:eastAsia="en-US"/>
              </w:rPr>
            </w:pPr>
          </w:p>
          <w:p w:rsidR="00B97C3E" w:rsidRDefault="00B97C3E" w:rsidP="00B97C3E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B97C3E" w:rsidRDefault="00B97C3E" w:rsidP="00B97C3E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B97C3E" w:rsidRDefault="00B97C3E" w:rsidP="00B97C3E">
            <w:pPr>
              <w:suppressAutoHyphens w:val="0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B97C3E" w:rsidRPr="00B97C3E" w:rsidRDefault="00B97C3E" w:rsidP="00B97C3E">
            <w:pPr>
              <w:suppressAutoHyphens w:val="0"/>
              <w:ind w:firstLine="459"/>
              <w:jc w:val="both"/>
              <w:rPr>
                <w:rFonts w:eastAsia="Calibri"/>
                <w:lang w:eastAsia="en-US"/>
              </w:rPr>
            </w:pPr>
            <w:r w:rsidRPr="00B97C3E">
              <w:rPr>
                <w:rFonts w:eastAsia="Calibri"/>
                <w:lang w:eastAsia="en-US"/>
              </w:rPr>
              <w:t xml:space="preserve">Организована работа комиссии по обеспечению безопасности дорожного движения при администрации города Югорска. Произведено устройство 6 новых пешеходных переходов, приведено в соответствие с требованиями национального стандарта 230 пешеходных переходов из 236 (выполнено 932 метра дорожного ограждения перильного типа, установлена 21 консоль с дублированием дорожных знаков). </w:t>
            </w:r>
          </w:p>
          <w:p w:rsidR="00D55BC9" w:rsidRPr="00E467E2" w:rsidRDefault="00D55BC9" w:rsidP="006A7E32">
            <w:pPr>
              <w:suppressAutoHyphens w:val="0"/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B6529A" w:rsidRPr="00E467E2" w:rsidTr="00F8582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F6FEC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1F6FE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F6FEC" w:rsidRDefault="00B6529A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1F6FEC">
              <w:rPr>
                <w:rFonts w:eastAsia="Calibri"/>
                <w:lang w:eastAsia="en-US"/>
              </w:rPr>
              <w:t>Содействие развитию информационно-коммуникационного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F6FEC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1F6FEC">
              <w:rPr>
                <w:rFonts w:eastAsia="Calibri"/>
                <w:lang w:eastAsia="en-US"/>
              </w:rPr>
              <w:t>Повышения качества жизни населения на основе использования информационных и телекоммуникационных технологий.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EC" w:rsidRPr="001F6FEC" w:rsidRDefault="001F6FEC" w:rsidP="00BC3D87">
            <w:pPr>
              <w:jc w:val="center"/>
              <w:rPr>
                <w:rFonts w:eastAsia="Calibri"/>
                <w:lang w:eastAsia="en-US"/>
              </w:rPr>
            </w:pPr>
            <w:r w:rsidRPr="001F6FEC">
              <w:rPr>
                <w:rFonts w:eastAsia="Calibri"/>
                <w:lang w:eastAsia="en-US"/>
              </w:rPr>
              <w:t>Государственная программа</w:t>
            </w:r>
          </w:p>
          <w:p w:rsidR="00B6529A" w:rsidRPr="001F6FEC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1F6FEC">
              <w:rPr>
                <w:rFonts w:eastAsia="Calibri"/>
                <w:lang w:eastAsia="en-US"/>
              </w:rPr>
              <w:t>«</w:t>
            </w:r>
            <w:r w:rsidR="001F6FEC" w:rsidRPr="001F6FEC">
              <w:rPr>
                <w:rFonts w:eastAsia="Calibri"/>
                <w:lang w:eastAsia="en-US"/>
              </w:rPr>
              <w:t xml:space="preserve">Цифровое развитие </w:t>
            </w:r>
            <w:r w:rsidRPr="001F6FEC">
              <w:rPr>
                <w:rFonts w:eastAsia="Calibri"/>
                <w:lang w:eastAsia="en-US"/>
              </w:rPr>
              <w:t xml:space="preserve"> Ханты-</w:t>
            </w:r>
            <w:r w:rsidR="000B2BBE">
              <w:rPr>
                <w:rFonts w:eastAsia="Calibri"/>
                <w:lang w:eastAsia="en-US"/>
              </w:rPr>
              <w:t>Мансийского автономного округа -</w:t>
            </w:r>
            <w:r w:rsidRPr="001F6FEC">
              <w:rPr>
                <w:rFonts w:eastAsia="Calibri"/>
                <w:lang w:eastAsia="en-US"/>
              </w:rPr>
              <w:t xml:space="preserve"> Югры»</w:t>
            </w:r>
          </w:p>
          <w:p w:rsidR="00B6529A" w:rsidRPr="001F6FEC" w:rsidRDefault="00B6529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F6FEC" w:rsidRPr="001F6FEC" w:rsidRDefault="001F6FEC" w:rsidP="00BC3D87">
            <w:pPr>
              <w:jc w:val="center"/>
              <w:rPr>
                <w:rFonts w:eastAsia="Calibri"/>
                <w:lang w:eastAsia="en-US"/>
              </w:rPr>
            </w:pPr>
            <w:r w:rsidRPr="001F6FEC">
              <w:rPr>
                <w:rFonts w:eastAsia="Calibri"/>
                <w:lang w:eastAsia="en-US"/>
              </w:rPr>
              <w:t>Муниципальная программа</w:t>
            </w:r>
          </w:p>
          <w:p w:rsidR="00B6529A" w:rsidRPr="00E467E2" w:rsidRDefault="001F6FEC" w:rsidP="001F6FE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1F6FEC">
              <w:rPr>
                <w:rFonts w:eastAsia="Calibri"/>
                <w:lang w:eastAsia="en-US"/>
              </w:rPr>
              <w:t xml:space="preserve">«Развитие </w:t>
            </w:r>
            <w:r w:rsidR="00B6529A" w:rsidRPr="001F6FEC">
              <w:rPr>
                <w:rFonts w:eastAsia="Calibri"/>
                <w:lang w:eastAsia="en-US"/>
              </w:rPr>
              <w:t>информационного общества»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F6FEC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1F6FEC">
              <w:rPr>
                <w:rFonts w:eastAsia="Calibri"/>
                <w:lang w:eastAsia="en-US"/>
              </w:rPr>
              <w:t>бюджетные и 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1F6FEC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1F6FEC">
              <w:rPr>
                <w:rFonts w:eastAsia="Calibri"/>
                <w:lang w:eastAsia="en-US"/>
              </w:rPr>
              <w:t>Управление внутренней политики и общественных связей администрации города Югорска</w:t>
            </w:r>
          </w:p>
          <w:p w:rsidR="00B6529A" w:rsidRPr="001F6FEC" w:rsidRDefault="00B6529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812D6" w:rsidRPr="001F6FEC" w:rsidRDefault="007812D6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812D6" w:rsidRPr="001F6FEC" w:rsidRDefault="007812D6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812D6" w:rsidRPr="001F6FEC" w:rsidRDefault="007812D6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812D6" w:rsidRPr="001F6FEC" w:rsidRDefault="007812D6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812D6" w:rsidRPr="001F6FEC" w:rsidRDefault="007812D6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812D6" w:rsidRPr="001F6FEC" w:rsidRDefault="007812D6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812D6" w:rsidRPr="001F6FEC" w:rsidRDefault="007812D6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812D6" w:rsidRPr="001F6FEC" w:rsidRDefault="007812D6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812D6" w:rsidRPr="001F6FEC" w:rsidRDefault="007812D6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812D6" w:rsidRPr="001F6FEC" w:rsidRDefault="007812D6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812D6" w:rsidRPr="001F6FEC" w:rsidRDefault="007812D6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812D6" w:rsidRPr="001F6FEC" w:rsidRDefault="007812D6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812D6" w:rsidRPr="001F6FEC" w:rsidRDefault="007812D6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812D6" w:rsidRPr="001F6FEC" w:rsidRDefault="007812D6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7F1E32" w:rsidRPr="001F6FEC" w:rsidRDefault="007F1E32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B6529A" w:rsidRPr="001F6FEC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1F6FEC">
              <w:rPr>
                <w:rFonts w:eastAsia="Calibri"/>
                <w:lang w:eastAsia="en-US"/>
              </w:rPr>
              <w:t xml:space="preserve">Отдел информационных технологий </w:t>
            </w:r>
            <w:r w:rsidRPr="001F6FEC">
              <w:rPr>
                <w:rFonts w:eastAsia="Calibri"/>
                <w:lang w:eastAsia="en-US"/>
              </w:rPr>
              <w:lastRenderedPageBreak/>
              <w:t>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A0" w:rsidRPr="00C163A0" w:rsidRDefault="00C163A0" w:rsidP="00C163A0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C163A0">
              <w:rPr>
                <w:rFonts w:eastAsia="Calibri"/>
                <w:lang w:eastAsia="en-US"/>
              </w:rPr>
              <w:lastRenderedPageBreak/>
              <w:t>В 2019 году информационное сопровождение деятельности администрации города Югорска было обеспечено посредством публикации официальной и иной информации в городской общественно-политической газете «Югорский вестник» и подготовкой и размещением в эфире телеканала «</w:t>
            </w:r>
            <w:proofErr w:type="spellStart"/>
            <w:r w:rsidRPr="00C163A0">
              <w:rPr>
                <w:rFonts w:eastAsia="Calibri"/>
                <w:lang w:eastAsia="en-US"/>
              </w:rPr>
              <w:t>ЮгорскТВ</w:t>
            </w:r>
            <w:proofErr w:type="spellEnd"/>
            <w:r w:rsidRPr="00C163A0">
              <w:rPr>
                <w:rFonts w:eastAsia="Calibri"/>
                <w:lang w:eastAsia="en-US"/>
              </w:rPr>
              <w:t xml:space="preserve">» новостных сюжетов, интервью, специальных репортажей о деятельности органов местного самоуправления. Всего в 2019 году опубликовано в городской газете, сборнике муниципальных правовых актов информации объемом 2 300 печатных полос. Осуществлена подготовка информационных материалов о деятельности администрации города Югорска  в объеме 1 900 минут (в том числе  7 </w:t>
            </w:r>
            <w:proofErr w:type="spellStart"/>
            <w:r w:rsidRPr="00C163A0">
              <w:rPr>
                <w:rFonts w:eastAsia="Calibri"/>
                <w:lang w:eastAsia="en-US"/>
              </w:rPr>
              <w:t>спецрепортажей</w:t>
            </w:r>
            <w:proofErr w:type="spellEnd"/>
            <w:r w:rsidRPr="00C163A0">
              <w:rPr>
                <w:rFonts w:eastAsia="Calibri"/>
                <w:lang w:eastAsia="en-US"/>
              </w:rPr>
              <w:t xml:space="preserve"> объемом 100 минут и интервью общим объемом 150 минут). Еженедельно в адрес городских СМИ  направляется план мероприятий, </w:t>
            </w:r>
            <w:proofErr w:type="spellStart"/>
            <w:r w:rsidRPr="00C163A0">
              <w:rPr>
                <w:rFonts w:eastAsia="Calibri"/>
                <w:lang w:eastAsia="en-US"/>
              </w:rPr>
              <w:t>инфоповодов</w:t>
            </w:r>
            <w:proofErr w:type="spellEnd"/>
            <w:r w:rsidRPr="00C163A0">
              <w:rPr>
                <w:rFonts w:eastAsia="Calibri"/>
                <w:lang w:eastAsia="en-US"/>
              </w:rPr>
              <w:t xml:space="preserve"> для подготовки видеосюжетов, что обеспечивает подготовку и размещение в эфирах видеоматериалов.</w:t>
            </w:r>
          </w:p>
          <w:p w:rsidR="00B6529A" w:rsidRPr="00E467E2" w:rsidRDefault="00C163A0" w:rsidP="00C163A0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C163A0">
              <w:rPr>
                <w:rFonts w:eastAsia="Calibri"/>
                <w:lang w:eastAsia="en-US"/>
              </w:rPr>
              <w:t xml:space="preserve">С целью усиления открытости и доступности информации в социальных сетях действуют 5 социальных групп, </w:t>
            </w:r>
            <w:proofErr w:type="spellStart"/>
            <w:r w:rsidRPr="00C163A0">
              <w:rPr>
                <w:rFonts w:eastAsia="Calibri"/>
                <w:lang w:eastAsia="en-US"/>
              </w:rPr>
              <w:t>модерируемых</w:t>
            </w:r>
            <w:proofErr w:type="spellEnd"/>
            <w:r w:rsidRPr="00C163A0">
              <w:rPr>
                <w:rFonts w:eastAsia="Calibri"/>
                <w:lang w:eastAsia="en-US"/>
              </w:rPr>
              <w:t xml:space="preserve"> специалистами </w:t>
            </w:r>
            <w:proofErr w:type="spellStart"/>
            <w:r w:rsidRPr="00C163A0">
              <w:rPr>
                <w:rFonts w:eastAsia="Calibri"/>
                <w:lang w:eastAsia="en-US"/>
              </w:rPr>
              <w:t>УВПиОС</w:t>
            </w:r>
            <w:proofErr w:type="spellEnd"/>
            <w:r w:rsidRPr="00C163A0">
              <w:rPr>
                <w:rFonts w:eastAsia="Calibri"/>
                <w:lang w:eastAsia="en-US"/>
              </w:rPr>
              <w:t>. Общее число подписчиков в социальных группах 13 222 человека.</w:t>
            </w:r>
          </w:p>
        </w:tc>
      </w:tr>
      <w:tr w:rsidR="00B6529A" w:rsidRPr="00E467E2" w:rsidTr="00CA03FB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772C5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1772C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772C5" w:rsidRDefault="00B6529A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1772C5">
              <w:rPr>
                <w:rFonts w:eastAsia="Calibri"/>
                <w:lang w:eastAsia="en-US"/>
              </w:rPr>
              <w:t xml:space="preserve">Содействие развитию инфраструктуры «электронного правительства», позволяющей </w:t>
            </w:r>
            <w:r w:rsidRPr="001772C5">
              <w:rPr>
                <w:rFonts w:eastAsia="Calibri"/>
                <w:lang w:eastAsia="en-US"/>
              </w:rPr>
              <w:lastRenderedPageBreak/>
              <w:t>повысить эффективность взаимодействия граждан и организаций                   с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1772C5">
              <w:rPr>
                <w:rFonts w:eastAsia="Calibri"/>
                <w:lang w:eastAsia="en-US"/>
              </w:rPr>
              <w:lastRenderedPageBreak/>
              <w:t xml:space="preserve">Повышение эффективности взаимодействия </w:t>
            </w:r>
            <w:r w:rsidRPr="001772C5">
              <w:rPr>
                <w:rFonts w:eastAsia="Calibri"/>
                <w:lang w:eastAsia="en-US"/>
              </w:rPr>
              <w:lastRenderedPageBreak/>
              <w:t>граждан и организаций с органами местного самоуправления.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5" w:rsidRPr="00DE7845" w:rsidRDefault="00625CC5" w:rsidP="00E108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4" w:firstLine="303"/>
              <w:jc w:val="both"/>
              <w:rPr>
                <w:lang w:eastAsia="ru-RU"/>
              </w:rPr>
            </w:pPr>
            <w:r w:rsidRPr="00DE7845">
              <w:rPr>
                <w:rFonts w:eastAsia="Calibri"/>
                <w:lang w:eastAsia="en-US"/>
              </w:rPr>
              <w:t xml:space="preserve"> </w:t>
            </w:r>
            <w:r w:rsidR="00DE7845" w:rsidRPr="00DE7845">
              <w:rPr>
                <w:lang w:eastAsia="ru-RU"/>
              </w:rPr>
              <w:t>В течение года обновлено программное обеспечение веб-ресурсов органов местного самоуправления города Югорска:</w:t>
            </w:r>
          </w:p>
          <w:p w:rsidR="00DE7845" w:rsidRPr="00DE7845" w:rsidRDefault="00DE7845" w:rsidP="00E108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45"/>
              </w:tabs>
              <w:suppressAutoHyphens w:val="0"/>
              <w:autoSpaceDE w:val="0"/>
              <w:autoSpaceDN w:val="0"/>
              <w:adjustRightInd w:val="0"/>
              <w:ind w:left="14" w:right="19" w:firstLine="303"/>
              <w:jc w:val="both"/>
              <w:rPr>
                <w:lang w:eastAsia="ru-RU"/>
              </w:rPr>
            </w:pPr>
            <w:r w:rsidRPr="00DE7845">
              <w:rPr>
                <w:lang w:eastAsia="ru-RU"/>
              </w:rPr>
              <w:lastRenderedPageBreak/>
              <w:t xml:space="preserve">на официальном сайте органов местного самоуправления города Югорска проведены работы по обновлению программного обеспечения и коррекции шаблонов. Созданы новые </w:t>
            </w:r>
            <w:r w:rsidRPr="00DE7845">
              <w:rPr>
                <w:spacing w:val="-1"/>
                <w:lang w:eastAsia="ru-RU"/>
              </w:rPr>
              <w:t xml:space="preserve">разделы: «Поддержка НКО», «Обращения граждан». Произведена реконструкция раздела «Муниципальные программы». Выполнено внедрение унифицированной формы обращений </w:t>
            </w:r>
            <w:r w:rsidRPr="00DE7845">
              <w:rPr>
                <w:lang w:eastAsia="ru-RU"/>
              </w:rPr>
              <w:t>граждан;</w:t>
            </w:r>
          </w:p>
          <w:p w:rsidR="00DE7845" w:rsidRPr="00DE7845" w:rsidRDefault="00DE7845" w:rsidP="00E108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45"/>
              </w:tabs>
              <w:suppressAutoHyphens w:val="0"/>
              <w:autoSpaceDE w:val="0"/>
              <w:autoSpaceDN w:val="0"/>
              <w:adjustRightInd w:val="0"/>
              <w:ind w:left="14" w:firstLine="303"/>
              <w:rPr>
                <w:lang w:eastAsia="ru-RU"/>
              </w:rPr>
            </w:pPr>
            <w:r w:rsidRPr="00DE7845">
              <w:rPr>
                <w:spacing w:val="-1"/>
                <w:lang w:eastAsia="ru-RU"/>
              </w:rPr>
              <w:t xml:space="preserve">разработана и введена в эксплуатацию новая версия портала </w:t>
            </w:r>
            <w:hyperlink r:id="rId7" w:history="1">
              <w:proofErr w:type="spellStart"/>
              <w:r w:rsidRPr="00DE7845">
                <w:rPr>
                  <w:spacing w:val="-1"/>
                  <w:u w:val="single"/>
                  <w:lang w:val="en-US" w:eastAsia="ru-RU"/>
                </w:rPr>
                <w:t>ugorsk</w:t>
              </w:r>
              <w:proofErr w:type="spellEnd"/>
              <w:r w:rsidRPr="00DE7845">
                <w:rPr>
                  <w:spacing w:val="-1"/>
                  <w:u w:val="single"/>
                  <w:lang w:eastAsia="ru-RU"/>
                </w:rPr>
                <w:t>.</w:t>
              </w:r>
              <w:proofErr w:type="spellStart"/>
              <w:r w:rsidRPr="00DE7845">
                <w:rPr>
                  <w:spacing w:val="-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E7845">
              <w:rPr>
                <w:spacing w:val="-1"/>
                <w:lang w:eastAsia="ru-RU"/>
              </w:rPr>
              <w:t>;</w:t>
            </w:r>
          </w:p>
          <w:p w:rsidR="00DE7845" w:rsidRPr="00DE7845" w:rsidRDefault="00DE7845" w:rsidP="00E108F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912"/>
              </w:tabs>
              <w:suppressAutoHyphens w:val="0"/>
              <w:autoSpaceDE w:val="0"/>
              <w:autoSpaceDN w:val="0"/>
              <w:adjustRightInd w:val="0"/>
              <w:ind w:left="14" w:right="24" w:firstLine="303"/>
              <w:jc w:val="both"/>
              <w:rPr>
                <w:lang w:eastAsia="ru-RU"/>
              </w:rPr>
            </w:pPr>
            <w:r w:rsidRPr="00DE7845">
              <w:rPr>
                <w:lang w:eastAsia="ru-RU"/>
              </w:rPr>
              <w:t xml:space="preserve">на портале </w:t>
            </w:r>
            <w:hyperlink r:id="rId8" w:history="1">
              <w:proofErr w:type="spellStart"/>
              <w:r w:rsidRPr="00DE7845">
                <w:rPr>
                  <w:u w:val="single"/>
                  <w:lang w:val="en-US" w:eastAsia="ru-RU"/>
                </w:rPr>
                <w:t>ugorsk</w:t>
              </w:r>
              <w:proofErr w:type="spellEnd"/>
              <w:r w:rsidRPr="00DE7845">
                <w:rPr>
                  <w:u w:val="single"/>
                  <w:lang w:eastAsia="ru-RU"/>
                </w:rPr>
                <w:t>.</w:t>
              </w:r>
              <w:proofErr w:type="spellStart"/>
              <w:r w:rsidRPr="00DE7845">
                <w:rPr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E7845">
              <w:rPr>
                <w:lang w:eastAsia="ru-RU"/>
              </w:rPr>
              <w:t xml:space="preserve"> создано 14 фотоальбомов о жизни города, выполнялась коррекция дизайна по временам года. В течение года создано 7 новых разделов: Югорский таможенный пост, Центр социальных выплат, Отдел судебных приставов, Управление </w:t>
            </w:r>
            <w:proofErr w:type="spellStart"/>
            <w:r w:rsidRPr="00DE7845">
              <w:rPr>
                <w:spacing w:val="-1"/>
                <w:lang w:eastAsia="ru-RU"/>
              </w:rPr>
              <w:t>Росгвардии</w:t>
            </w:r>
            <w:proofErr w:type="spellEnd"/>
            <w:r w:rsidRPr="00DE7845">
              <w:rPr>
                <w:spacing w:val="-1"/>
                <w:lang w:eastAsia="ru-RU"/>
              </w:rPr>
              <w:t>, Югорский центр занятости населения, ОМВД Югорска, Молодёжь и дети;</w:t>
            </w:r>
          </w:p>
          <w:p w:rsidR="00DE7845" w:rsidRPr="00DE7845" w:rsidRDefault="00DE7845" w:rsidP="00E108F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912"/>
              </w:tabs>
              <w:suppressAutoHyphens w:val="0"/>
              <w:autoSpaceDE w:val="0"/>
              <w:autoSpaceDN w:val="0"/>
              <w:adjustRightInd w:val="0"/>
              <w:ind w:left="14" w:right="19" w:firstLine="303"/>
              <w:jc w:val="both"/>
              <w:rPr>
                <w:lang w:eastAsia="ru-RU"/>
              </w:rPr>
            </w:pPr>
            <w:r w:rsidRPr="00DE7845">
              <w:rPr>
                <w:lang w:eastAsia="ru-RU"/>
              </w:rPr>
              <w:t xml:space="preserve">разработано 9 тематических сайтов: Театральная весна, День города, Новый год, </w:t>
            </w:r>
            <w:proofErr w:type="spellStart"/>
            <w:r w:rsidRPr="00DE7845">
              <w:rPr>
                <w:spacing w:val="-1"/>
                <w:lang w:eastAsia="ru-RU"/>
              </w:rPr>
              <w:t>Экогаз</w:t>
            </w:r>
            <w:proofErr w:type="spellEnd"/>
            <w:r w:rsidRPr="00DE7845">
              <w:rPr>
                <w:spacing w:val="-1"/>
                <w:lang w:eastAsia="ru-RU"/>
              </w:rPr>
              <w:t xml:space="preserve">, </w:t>
            </w:r>
            <w:proofErr w:type="spellStart"/>
            <w:r w:rsidRPr="00DE7845">
              <w:rPr>
                <w:spacing w:val="-1"/>
                <w:lang w:eastAsia="ru-RU"/>
              </w:rPr>
              <w:t>Этномир</w:t>
            </w:r>
            <w:proofErr w:type="spellEnd"/>
            <w:r w:rsidRPr="00DE7845">
              <w:rPr>
                <w:spacing w:val="-1"/>
                <w:lang w:eastAsia="ru-RU"/>
              </w:rPr>
              <w:t xml:space="preserve"> Югры, Реконструкция мемориала «Первопроходцам и защитникам земли </w:t>
            </w:r>
            <w:r w:rsidRPr="00DE7845">
              <w:rPr>
                <w:lang w:eastAsia="ru-RU"/>
              </w:rPr>
              <w:t>Югорской», Благоустройство территории ул. Никольская 7а, Благоустройство территории городского парка, Благоустройство территории ТЦ «Лайнер».</w:t>
            </w:r>
          </w:p>
          <w:p w:rsidR="00B6529A" w:rsidRPr="00E467E2" w:rsidRDefault="00DE7845" w:rsidP="00E108F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 w:firstLine="303"/>
              <w:jc w:val="both"/>
              <w:rPr>
                <w:rFonts w:eastAsia="Calibri"/>
                <w:highlight w:val="yellow"/>
                <w:lang w:eastAsia="en-US"/>
              </w:rPr>
            </w:pPr>
            <w:r w:rsidRPr="00DE7845">
              <w:rPr>
                <w:lang w:eastAsia="ru-RU"/>
              </w:rPr>
              <w:t>В 2019 году на веб-ресурсах органов местного самоуправления города Югорска проведено 27 интерактивных информационных опросов, на портале открытых данных Ханты-Мансийского автономного округа - Югры опубликованы 35 наборов открытых данных.</w:t>
            </w:r>
          </w:p>
        </w:tc>
      </w:tr>
      <w:tr w:rsidR="00B6529A" w:rsidRPr="00E467E2" w:rsidTr="00F8582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F80A9E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F80A9E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F80A9E" w:rsidRDefault="00B6529A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F80A9E">
              <w:rPr>
                <w:rFonts w:eastAsia="Calibri"/>
                <w:lang w:eastAsia="en-US"/>
              </w:rPr>
              <w:t>Обеспечение потребностей населения                     в доступном и комфортном жилье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F80A9E" w:rsidRDefault="00B6529A" w:rsidP="00BC3D87">
            <w:pPr>
              <w:tabs>
                <w:tab w:val="left" w:pos="346"/>
              </w:tabs>
              <w:ind w:firstLine="276"/>
              <w:jc w:val="center"/>
            </w:pPr>
            <w:r w:rsidRPr="00F80A9E">
              <w:rPr>
                <w:color w:val="000000"/>
              </w:rPr>
              <w:t>Оказание финансовой поддержки на приобретение жилья гражданам города Югорска.</w:t>
            </w:r>
          </w:p>
          <w:p w:rsidR="00B6529A" w:rsidRPr="00F80A9E" w:rsidRDefault="00B6529A" w:rsidP="00BC3D87">
            <w:pPr>
              <w:tabs>
                <w:tab w:val="left" w:pos="346"/>
              </w:tabs>
              <w:ind w:firstLine="276"/>
              <w:jc w:val="center"/>
            </w:pPr>
            <w:r w:rsidRPr="00F80A9E">
              <w:rPr>
                <w:color w:val="000000"/>
              </w:rPr>
              <w:t>Содействие реализации проектов жилищного строительства.</w:t>
            </w:r>
          </w:p>
          <w:p w:rsidR="00B6529A" w:rsidRPr="00F80A9E" w:rsidRDefault="00B6529A" w:rsidP="00BC3D8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F80A9E">
              <w:rPr>
                <w:rFonts w:eastAsia="Calibri"/>
                <w:lang w:eastAsia="en-US"/>
              </w:rPr>
              <w:t>Снижение количества ветхого и аварийного жилья.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9E" w:rsidRPr="00F80A9E" w:rsidRDefault="00F80A9E" w:rsidP="00BC3D87">
            <w:pPr>
              <w:jc w:val="center"/>
              <w:rPr>
                <w:rFonts w:eastAsia="Calibri"/>
                <w:lang w:eastAsia="en-US"/>
              </w:rPr>
            </w:pPr>
            <w:r w:rsidRPr="00F80A9E">
              <w:rPr>
                <w:rFonts w:eastAsia="Calibri"/>
                <w:lang w:eastAsia="en-US"/>
              </w:rPr>
              <w:t>Государственная программа</w:t>
            </w:r>
          </w:p>
          <w:p w:rsidR="00B6529A" w:rsidRPr="00F80A9E" w:rsidRDefault="00F80A9E" w:rsidP="00F80A9E">
            <w:pPr>
              <w:jc w:val="center"/>
              <w:rPr>
                <w:rFonts w:eastAsia="Calibri"/>
                <w:lang w:eastAsia="en-US"/>
              </w:rPr>
            </w:pPr>
            <w:r w:rsidRPr="00F80A9E">
              <w:rPr>
                <w:rFonts w:eastAsia="Calibri"/>
                <w:lang w:eastAsia="en-US"/>
              </w:rPr>
              <w:t>«Развитие жилищной сферы</w:t>
            </w:r>
            <w:r w:rsidR="00B6529A" w:rsidRPr="00F80A9E">
              <w:rPr>
                <w:rFonts w:eastAsia="Calibri"/>
                <w:lang w:eastAsia="en-US"/>
              </w:rPr>
              <w:t>»</w:t>
            </w:r>
          </w:p>
          <w:p w:rsidR="00B6529A" w:rsidRPr="00F80A9E" w:rsidRDefault="00B6529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F80A9E" w:rsidRPr="00F80A9E" w:rsidRDefault="00F80A9E" w:rsidP="00F80A9E">
            <w:pPr>
              <w:jc w:val="center"/>
              <w:rPr>
                <w:rFonts w:eastAsia="Calibri"/>
                <w:lang w:eastAsia="en-US"/>
              </w:rPr>
            </w:pPr>
            <w:r w:rsidRPr="00F80A9E">
              <w:rPr>
                <w:rFonts w:eastAsia="Calibri"/>
                <w:lang w:eastAsia="en-US"/>
              </w:rPr>
              <w:t>Муниципальная программа</w:t>
            </w:r>
          </w:p>
          <w:p w:rsidR="00B6529A" w:rsidRPr="00F80A9E" w:rsidRDefault="00F80A9E" w:rsidP="00F80A9E">
            <w:pPr>
              <w:jc w:val="center"/>
              <w:rPr>
                <w:rFonts w:eastAsia="Calibri"/>
                <w:lang w:eastAsia="en-US"/>
              </w:rPr>
            </w:pPr>
            <w:r w:rsidRPr="00F80A9E">
              <w:rPr>
                <w:rFonts w:eastAsia="Calibri"/>
                <w:lang w:eastAsia="en-US"/>
              </w:rPr>
              <w:t>«Развитие жилищной сферы»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F80A9E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F80A9E">
              <w:rPr>
                <w:rFonts w:eastAsia="Calibri"/>
                <w:lang w:eastAsia="en-US"/>
              </w:rPr>
              <w:t>бюджетные и 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F80A9E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F80A9E">
              <w:rPr>
                <w:rFonts w:eastAsia="Calibri"/>
                <w:lang w:eastAsia="en-US"/>
              </w:rPr>
              <w:t>Управление жилищной политики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8" w:rsidRPr="00BB6C49" w:rsidRDefault="00F248F8" w:rsidP="006A7E32">
            <w:pPr>
              <w:ind w:firstLine="175"/>
              <w:jc w:val="both"/>
            </w:pPr>
            <w:r w:rsidRPr="00BB6C49">
              <w:t xml:space="preserve">Благодаря выполнению мероприятий по обеспечению граждан доступным и комфортным жильем за счет средств бюджета всех уровней, достигнуты следующие результаты: </w:t>
            </w:r>
          </w:p>
          <w:p w:rsidR="00F248F8" w:rsidRPr="00BB6C49" w:rsidRDefault="00BB6C49" w:rsidP="006A7E32">
            <w:pPr>
              <w:ind w:firstLine="175"/>
              <w:jc w:val="both"/>
            </w:pPr>
            <w:r w:rsidRPr="00BB6C49">
              <w:t xml:space="preserve">- приобретено 62 </w:t>
            </w:r>
            <w:proofErr w:type="gramStart"/>
            <w:r w:rsidRPr="00BB6C49">
              <w:t>жилых</w:t>
            </w:r>
            <w:proofErr w:type="gramEnd"/>
            <w:r w:rsidRPr="00BB6C49">
              <w:t xml:space="preserve"> помещения</w:t>
            </w:r>
            <w:r w:rsidR="00F248F8" w:rsidRPr="00BB6C49">
              <w:t>;</w:t>
            </w:r>
          </w:p>
          <w:p w:rsidR="00F248F8" w:rsidRPr="00BB6C49" w:rsidRDefault="00BB6C49" w:rsidP="006A7E32">
            <w:pPr>
              <w:ind w:firstLine="175"/>
              <w:jc w:val="both"/>
            </w:pPr>
            <w:r w:rsidRPr="00BB6C49">
              <w:t>- переселено 159</w:t>
            </w:r>
            <w:r w:rsidR="00F248F8" w:rsidRPr="00BB6C49">
              <w:t xml:space="preserve"> семей;</w:t>
            </w:r>
          </w:p>
          <w:p w:rsidR="00F248F8" w:rsidRPr="00BB6C49" w:rsidRDefault="00BB6C49" w:rsidP="006A7E32">
            <w:pPr>
              <w:ind w:firstLine="175"/>
              <w:jc w:val="both"/>
            </w:pPr>
            <w:r w:rsidRPr="00BB6C49">
              <w:t>- выплачены</w:t>
            </w:r>
            <w:r w:rsidR="00F248F8" w:rsidRPr="00BB6C49">
              <w:t xml:space="preserve"> </w:t>
            </w:r>
            <w:r w:rsidRPr="00BB6C49">
              <w:t>субсидии на приобретение жилья 3</w:t>
            </w:r>
            <w:r w:rsidR="00F248F8" w:rsidRPr="00BB6C49">
              <w:t xml:space="preserve"> молодым семьям;</w:t>
            </w:r>
          </w:p>
          <w:p w:rsidR="00F248F8" w:rsidRPr="00BB6C49" w:rsidRDefault="00BB6C49" w:rsidP="006A7E32">
            <w:pPr>
              <w:ind w:firstLine="175"/>
              <w:jc w:val="both"/>
              <w:rPr>
                <w:rFonts w:eastAsia="Calibri"/>
                <w:spacing w:val="-5"/>
                <w:lang w:eastAsia="en-US"/>
              </w:rPr>
            </w:pPr>
            <w:r w:rsidRPr="00BB6C49">
              <w:t>-  выплачены 2 субсидии</w:t>
            </w:r>
            <w:r w:rsidR="00F248F8" w:rsidRPr="00BB6C49">
              <w:t xml:space="preserve"> для лиц,</w:t>
            </w:r>
            <w:r w:rsidR="00F248F8" w:rsidRPr="00BB6C49">
              <w:rPr>
                <w:rFonts w:eastAsia="Calibri"/>
                <w:spacing w:val="-5"/>
                <w:lang w:eastAsia="en-US"/>
              </w:rPr>
              <w:t xml:space="preserve"> приравненных по льготам к ветеранам Великой Отечественной войны.</w:t>
            </w:r>
          </w:p>
          <w:p w:rsidR="00877EEE" w:rsidRPr="00BB6C49" w:rsidRDefault="00BB6C49" w:rsidP="006A7E32">
            <w:pPr>
              <w:widowControl w:val="0"/>
              <w:autoSpaceDE w:val="0"/>
              <w:ind w:firstLine="175"/>
              <w:jc w:val="both"/>
            </w:pPr>
            <w:r w:rsidRPr="00BB6C49">
              <w:t>В 2019</w:t>
            </w:r>
            <w:r w:rsidR="00877EEE" w:rsidRPr="00BB6C49">
              <w:t xml:space="preserve"> году ввод жил</w:t>
            </w:r>
            <w:r w:rsidRPr="00BB6C49">
              <w:t xml:space="preserve">ья по городу </w:t>
            </w:r>
            <w:proofErr w:type="spellStart"/>
            <w:r w:rsidRPr="00BB6C49">
              <w:t>Югорску</w:t>
            </w:r>
            <w:proofErr w:type="spellEnd"/>
            <w:r w:rsidRPr="00BB6C49">
              <w:t xml:space="preserve"> составил 20,1</w:t>
            </w:r>
            <w:r w:rsidR="00877EEE" w:rsidRPr="00BB6C49">
              <w:t xml:space="preserve"> </w:t>
            </w:r>
            <w:r w:rsidR="004F4042" w:rsidRPr="00BB6C49">
              <w:t>тыс. кв. метров</w:t>
            </w:r>
            <w:r w:rsidR="00877EEE" w:rsidRPr="00BB6C49">
              <w:rPr>
                <w:vertAlign w:val="superscript"/>
              </w:rPr>
              <w:t xml:space="preserve"> </w:t>
            </w:r>
            <w:r w:rsidR="00877EEE" w:rsidRPr="00BB6C49">
              <w:t>(</w:t>
            </w:r>
            <w:r w:rsidRPr="00BB6C49">
              <w:t>141,5% к уровню 2018 года), в том числе 75</w:t>
            </w:r>
            <w:r w:rsidR="00877EEE" w:rsidRPr="00BB6C49">
              <w:t xml:space="preserve"> индивидуальных жилых домов общей площадью </w:t>
            </w:r>
            <w:r w:rsidRPr="00BB6C49">
              <w:rPr>
                <w:color w:val="000000"/>
                <w:lang w:eastAsia="ru-RU"/>
              </w:rPr>
              <w:t>12,6</w:t>
            </w:r>
            <w:r w:rsidR="004F4042" w:rsidRPr="00BB6C49">
              <w:rPr>
                <w:color w:val="000000"/>
                <w:lang w:eastAsia="ru-RU"/>
              </w:rPr>
              <w:t xml:space="preserve"> </w:t>
            </w:r>
            <w:r w:rsidR="00DB4593" w:rsidRPr="00BB6C49">
              <w:t>тыс. кв. метров</w:t>
            </w:r>
            <w:r w:rsidR="00877EEE" w:rsidRPr="00BB6C49">
              <w:rPr>
                <w:color w:val="000000"/>
                <w:lang w:eastAsia="ru-RU"/>
              </w:rPr>
              <w:t>.</w:t>
            </w:r>
          </w:p>
          <w:p w:rsidR="00877EEE" w:rsidRPr="00BB6C49" w:rsidRDefault="00BB6C49" w:rsidP="006A7E32">
            <w:pPr>
              <w:ind w:firstLine="175"/>
              <w:jc w:val="both"/>
            </w:pPr>
            <w:r w:rsidRPr="00BB6C49">
              <w:t>Снесено 23 дома общей площадью 8,74</w:t>
            </w:r>
            <w:r w:rsidR="00DB4593" w:rsidRPr="00BB6C49">
              <w:t xml:space="preserve"> тыс. кв. метров.</w:t>
            </w:r>
          </w:p>
          <w:p w:rsidR="00B6529A" w:rsidRPr="00E467E2" w:rsidRDefault="005540CC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BB6C49">
              <w:rPr>
                <w:lang w:eastAsia="ru-RU"/>
              </w:rPr>
              <w:t>Удельный вес ветхого жилищного фонда во всем жилищном фонде</w:t>
            </w:r>
            <w:r w:rsidR="00BB6C49" w:rsidRPr="00BB6C49">
              <w:rPr>
                <w:lang w:eastAsia="ru-RU"/>
              </w:rPr>
              <w:t xml:space="preserve"> составил 6,6% (в 2018 году – 6,9</w:t>
            </w:r>
            <w:r w:rsidRPr="00BB6C49">
              <w:rPr>
                <w:lang w:eastAsia="ru-RU"/>
              </w:rPr>
              <w:t>%).</w:t>
            </w:r>
          </w:p>
        </w:tc>
      </w:tr>
      <w:tr w:rsidR="00B6529A" w:rsidRPr="00E467E2" w:rsidTr="00E72D93">
        <w:trPr>
          <w:trHeight w:val="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45E6C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C45E6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45E6C" w:rsidRDefault="00B6529A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C45E6C">
              <w:rPr>
                <w:rFonts w:eastAsia="Calibri"/>
                <w:lang w:eastAsia="en-US"/>
              </w:rPr>
              <w:t xml:space="preserve">Обеспечение потребностей </w:t>
            </w:r>
            <w:r w:rsidRPr="00C45E6C">
              <w:rPr>
                <w:rFonts w:eastAsia="Calibri"/>
                <w:lang w:eastAsia="en-US"/>
              </w:rPr>
              <w:lastRenderedPageBreak/>
              <w:t>населения                 в комфортной и благоустроенной бытовой среде и бытовых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C45E6C">
              <w:rPr>
                <w:rFonts w:eastAsia="Calibri"/>
                <w:lang w:eastAsia="en-US"/>
              </w:rPr>
              <w:lastRenderedPageBreak/>
              <w:t xml:space="preserve">Модернизация </w:t>
            </w:r>
            <w:r w:rsidRPr="00C45E6C">
              <w:rPr>
                <w:rFonts w:eastAsia="Calibri"/>
                <w:lang w:eastAsia="en-US"/>
              </w:rPr>
              <w:lastRenderedPageBreak/>
              <w:t>архитектурного облика города, благоустройство дворовых детских площадок, обустройство парковых зон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Default="001C48EF" w:rsidP="00C45E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Государственная </w:t>
            </w:r>
            <w:r>
              <w:rPr>
                <w:rFonts w:eastAsia="Calibri"/>
                <w:lang w:eastAsia="en-US"/>
              </w:rPr>
              <w:lastRenderedPageBreak/>
              <w:t>программа</w:t>
            </w:r>
          </w:p>
          <w:p w:rsidR="00C45E6C" w:rsidRPr="008D1BB3" w:rsidRDefault="00C45E6C" w:rsidP="00C45E6C">
            <w:pPr>
              <w:jc w:val="center"/>
              <w:rPr>
                <w:rFonts w:eastAsia="Calibri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«Жилищно-коммунальный комплекс</w:t>
            </w:r>
          </w:p>
          <w:p w:rsidR="00C45E6C" w:rsidRPr="008D1BB3" w:rsidRDefault="00C45E6C" w:rsidP="00C45E6C">
            <w:pPr>
              <w:jc w:val="center"/>
              <w:rPr>
                <w:rFonts w:eastAsia="Calibri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и городская среда»</w:t>
            </w:r>
          </w:p>
          <w:p w:rsidR="00C45E6C" w:rsidRPr="008D1BB3" w:rsidRDefault="00C45E6C" w:rsidP="00C45E6C">
            <w:pPr>
              <w:jc w:val="center"/>
              <w:rPr>
                <w:rFonts w:eastAsia="Calibri"/>
                <w:lang w:eastAsia="en-US"/>
              </w:rPr>
            </w:pPr>
          </w:p>
          <w:p w:rsidR="00C45E6C" w:rsidRPr="008D1BB3" w:rsidRDefault="001C48EF" w:rsidP="00C45E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Муниципальная программа</w:t>
            </w:r>
          </w:p>
          <w:p w:rsidR="00C45E6C" w:rsidRPr="008D1BB3" w:rsidRDefault="00C45E6C" w:rsidP="00C45E6C">
            <w:pPr>
              <w:jc w:val="center"/>
              <w:rPr>
                <w:rFonts w:eastAsia="Calibri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«Развитие жилищно-коммунального комплекса</w:t>
            </w:r>
          </w:p>
          <w:p w:rsidR="00C45E6C" w:rsidRPr="008D1BB3" w:rsidRDefault="00C45E6C" w:rsidP="00C45E6C">
            <w:pPr>
              <w:jc w:val="center"/>
              <w:rPr>
                <w:rFonts w:eastAsia="Calibri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 xml:space="preserve"> и повышение энергетической эффективности»</w:t>
            </w:r>
          </w:p>
          <w:p w:rsidR="00C45E6C" w:rsidRPr="008D1BB3" w:rsidRDefault="00C45E6C" w:rsidP="00C45E6C">
            <w:pPr>
              <w:jc w:val="center"/>
              <w:rPr>
                <w:rFonts w:eastAsia="Calibri"/>
                <w:lang w:eastAsia="en-US"/>
              </w:rPr>
            </w:pPr>
          </w:p>
          <w:p w:rsidR="00C45E6C" w:rsidRPr="008D1BB3" w:rsidRDefault="001C48EF" w:rsidP="00C45E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Муниципальная программа</w:t>
            </w:r>
          </w:p>
          <w:p w:rsidR="00F71F24" w:rsidRDefault="00C45E6C" w:rsidP="00C45E6C">
            <w:pPr>
              <w:jc w:val="center"/>
              <w:rPr>
                <w:rFonts w:eastAsia="Calibri"/>
                <w:lang w:eastAsia="en-US"/>
              </w:rPr>
            </w:pPr>
            <w:r w:rsidRPr="00BD3191">
              <w:rPr>
                <w:rFonts w:eastAsia="Calibri"/>
                <w:lang w:eastAsia="en-US"/>
              </w:rPr>
              <w:t>«Автомобильные дороги, транспорт и городская среда»</w:t>
            </w:r>
          </w:p>
          <w:p w:rsidR="00060ECA" w:rsidRDefault="00060ECA" w:rsidP="00C45E6C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C45E6C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C45E6C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C45E6C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C45E6C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C45E6C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C45E6C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C45E6C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C45E6C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C45E6C">
            <w:pPr>
              <w:jc w:val="center"/>
              <w:rPr>
                <w:rFonts w:eastAsia="Calibri"/>
                <w:lang w:eastAsia="en-US"/>
              </w:rPr>
            </w:pPr>
          </w:p>
          <w:p w:rsidR="00231B27" w:rsidRDefault="00231B27" w:rsidP="00C45E6C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C45E6C">
            <w:pPr>
              <w:jc w:val="center"/>
              <w:rPr>
                <w:rFonts w:eastAsia="Calibri"/>
                <w:lang w:eastAsia="en-US"/>
              </w:rPr>
            </w:pPr>
          </w:p>
          <w:p w:rsidR="00060ECA" w:rsidRPr="00AA58C5" w:rsidRDefault="00231B27" w:rsidP="00060E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060ECA" w:rsidRPr="00AA58C5">
              <w:rPr>
                <w:rFonts w:eastAsia="Calibri"/>
                <w:lang w:eastAsia="en-US"/>
              </w:rPr>
              <w:t>осударственная программа «Развитие экономического потенциала»</w:t>
            </w:r>
          </w:p>
          <w:p w:rsidR="00060ECA" w:rsidRPr="00AA58C5" w:rsidRDefault="00060ECA" w:rsidP="00060EC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60ECA" w:rsidRPr="00AA58C5" w:rsidRDefault="00060ECA" w:rsidP="00060ECA">
            <w:pPr>
              <w:jc w:val="center"/>
              <w:rPr>
                <w:rFonts w:eastAsia="Calibri"/>
                <w:lang w:eastAsia="en-US"/>
              </w:rPr>
            </w:pPr>
            <w:r w:rsidRPr="00AA58C5">
              <w:rPr>
                <w:rFonts w:eastAsia="Calibri"/>
                <w:lang w:eastAsia="en-US"/>
              </w:rPr>
              <w:t>Муниципальная программа</w:t>
            </w:r>
          </w:p>
          <w:p w:rsidR="00060ECA" w:rsidRPr="00AA58C5" w:rsidRDefault="00060ECA" w:rsidP="00060ECA">
            <w:pPr>
              <w:jc w:val="center"/>
              <w:rPr>
                <w:rFonts w:eastAsia="Calibri"/>
                <w:lang w:eastAsia="en-US"/>
              </w:rPr>
            </w:pPr>
            <w:r w:rsidRPr="00AA58C5">
              <w:rPr>
                <w:rFonts w:eastAsia="Calibri"/>
                <w:lang w:eastAsia="en-US"/>
              </w:rPr>
              <w:t xml:space="preserve">«Социально-экономическое развитие и </w:t>
            </w:r>
          </w:p>
          <w:p w:rsidR="00060ECA" w:rsidRPr="00AA58C5" w:rsidRDefault="00060ECA" w:rsidP="00060ECA">
            <w:pPr>
              <w:jc w:val="center"/>
              <w:rPr>
                <w:rFonts w:eastAsia="Calibri"/>
                <w:lang w:eastAsia="en-US"/>
              </w:rPr>
            </w:pPr>
            <w:r w:rsidRPr="00AA58C5">
              <w:rPr>
                <w:rFonts w:eastAsia="Calibri"/>
                <w:lang w:eastAsia="en-US"/>
              </w:rPr>
              <w:t xml:space="preserve"> муниципальное управление»</w:t>
            </w:r>
          </w:p>
          <w:p w:rsidR="00060ECA" w:rsidRPr="00E467E2" w:rsidRDefault="00060ECA" w:rsidP="00C45E6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C45E6C">
              <w:rPr>
                <w:rFonts w:eastAsia="Calibri"/>
                <w:lang w:eastAsia="en-US"/>
              </w:rPr>
              <w:lastRenderedPageBreak/>
              <w:t xml:space="preserve">бюджетные и </w:t>
            </w:r>
            <w:r w:rsidRPr="00C45E6C">
              <w:rPr>
                <w:rFonts w:eastAsia="Calibri"/>
                <w:lang w:eastAsia="en-US"/>
              </w:rPr>
              <w:lastRenderedPageBreak/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5710DE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5710DE">
              <w:rPr>
                <w:rFonts w:eastAsia="Calibri"/>
                <w:lang w:eastAsia="en-US"/>
              </w:rPr>
              <w:lastRenderedPageBreak/>
              <w:t xml:space="preserve">Департамент </w:t>
            </w:r>
            <w:r w:rsidRPr="005710DE">
              <w:rPr>
                <w:rFonts w:eastAsia="Calibri"/>
                <w:lang w:eastAsia="en-US"/>
              </w:rPr>
              <w:lastRenderedPageBreak/>
              <w:t>жилищно-коммунального и строительного комплекса администрации города Югорска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E1E4B" w:rsidRDefault="00DE1E4B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E1E4B" w:rsidRDefault="00DE1E4B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E1E4B" w:rsidRDefault="00DE1E4B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E1E4B" w:rsidRDefault="00DE1E4B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E1E4B" w:rsidRDefault="00DE1E4B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E1E4B" w:rsidRDefault="00DE1E4B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E1E4B" w:rsidRDefault="00DE1E4B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A03FB" w:rsidRPr="00DE1E4B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DE1E4B">
              <w:rPr>
                <w:rFonts w:eastAsia="Calibri"/>
                <w:lang w:eastAsia="en-US"/>
              </w:rPr>
              <w:t xml:space="preserve">Департамент </w:t>
            </w:r>
            <w:proofErr w:type="spellStart"/>
            <w:r w:rsidRPr="00DE1E4B">
              <w:rPr>
                <w:rFonts w:eastAsia="Calibri"/>
                <w:lang w:eastAsia="en-US"/>
              </w:rPr>
              <w:t>муниципаль</w:t>
            </w:r>
            <w:proofErr w:type="spellEnd"/>
            <w:r w:rsidR="00CA03FB" w:rsidRPr="00DE1E4B">
              <w:rPr>
                <w:rFonts w:eastAsia="Calibri"/>
                <w:lang w:eastAsia="en-US"/>
              </w:rPr>
              <w:t>-</w:t>
            </w:r>
          </w:p>
          <w:p w:rsidR="00CA03FB" w:rsidRPr="00DE1E4B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DE1E4B">
              <w:rPr>
                <w:rFonts w:eastAsia="Calibri"/>
                <w:lang w:eastAsia="en-US"/>
              </w:rPr>
              <w:t>ной собственно</w:t>
            </w:r>
            <w:r w:rsidR="00CA03FB" w:rsidRPr="00DE1E4B">
              <w:rPr>
                <w:rFonts w:eastAsia="Calibri"/>
                <w:lang w:eastAsia="en-US"/>
              </w:rPr>
              <w:t>-</w:t>
            </w:r>
          </w:p>
          <w:p w:rsidR="00B6529A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E1E4B">
              <w:rPr>
                <w:rFonts w:eastAsia="Calibri"/>
                <w:lang w:eastAsia="en-US"/>
              </w:rPr>
              <w:t>сти</w:t>
            </w:r>
            <w:proofErr w:type="spellEnd"/>
            <w:r w:rsidRPr="00DE1E4B">
              <w:rPr>
                <w:rFonts w:eastAsia="Calibri"/>
                <w:lang w:eastAsia="en-US"/>
              </w:rPr>
              <w:t xml:space="preserve"> и градостроительства администрации города Югорска</w:t>
            </w:r>
          </w:p>
          <w:p w:rsidR="00060ECA" w:rsidRDefault="00060EC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060ECA" w:rsidRDefault="00060EC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B6529A" w:rsidRPr="00DE1E4B" w:rsidRDefault="00B6529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DE1E4B">
              <w:rPr>
                <w:rFonts w:eastAsia="Calibri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04" w:rsidRDefault="008D7C04" w:rsidP="005710DE">
            <w:pPr>
              <w:ind w:left="9" w:firstLine="351"/>
              <w:jc w:val="both"/>
            </w:pPr>
            <w:r>
              <w:lastRenderedPageBreak/>
              <w:t>В</w:t>
            </w:r>
            <w:r w:rsidRPr="008D7C04">
              <w:t xml:space="preserve">ыполняются работы по благоустройству мемориала </w:t>
            </w:r>
            <w:r w:rsidRPr="008D7C04">
              <w:lastRenderedPageBreak/>
              <w:t>«Защитникам Отечества и первопроходцам земли Югорской»</w:t>
            </w:r>
            <w:r>
              <w:t xml:space="preserve"> </w:t>
            </w:r>
            <w:r w:rsidRPr="008D7C04">
              <w:t>(1 этап выполнен в полном объеме, готовность объекта - 76%)</w:t>
            </w:r>
            <w:r>
              <w:t xml:space="preserve">. </w:t>
            </w:r>
          </w:p>
          <w:p w:rsidR="005710DE" w:rsidRPr="008D1BB3" w:rsidRDefault="008D7C04" w:rsidP="005710DE">
            <w:pPr>
              <w:ind w:left="9" w:firstLine="351"/>
              <w:jc w:val="both"/>
              <w:rPr>
                <w:spacing w:val="1"/>
                <w:sz w:val="14"/>
                <w:szCs w:val="24"/>
              </w:rPr>
            </w:pPr>
            <w:r>
              <w:t>З</w:t>
            </w:r>
            <w:r w:rsidRPr="008D7C04">
              <w:t xml:space="preserve">авершены работы по благоустройству дворовой территории по ул. Попова в районе домов </w:t>
            </w:r>
            <w:r>
              <w:t xml:space="preserve">4, 4а, 6, 8 - </w:t>
            </w:r>
            <w:r w:rsidR="005710DE" w:rsidRPr="008D1BB3">
              <w:rPr>
                <w:spacing w:val="1"/>
              </w:rPr>
              <w:t xml:space="preserve"> благоустроено 3682 кв. м.</w:t>
            </w:r>
            <w:r w:rsidR="005710DE" w:rsidRPr="008D1BB3">
              <w:rPr>
                <w:spacing w:val="1"/>
                <w:sz w:val="14"/>
                <w:szCs w:val="24"/>
              </w:rPr>
              <w:t xml:space="preserve"> </w:t>
            </w:r>
          </w:p>
          <w:p w:rsidR="005710DE" w:rsidRPr="008D1BB3" w:rsidRDefault="00731BFE" w:rsidP="005710DE">
            <w:pPr>
              <w:ind w:left="9" w:firstLine="35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Обустроена крытая </w:t>
            </w:r>
            <w:proofErr w:type="spellStart"/>
            <w:r>
              <w:rPr>
                <w:szCs w:val="24"/>
              </w:rPr>
              <w:t>велопарковка</w:t>
            </w:r>
            <w:proofErr w:type="spellEnd"/>
            <w:r w:rsidR="005710DE" w:rsidRPr="008D1BB3">
              <w:rPr>
                <w:szCs w:val="24"/>
              </w:rPr>
              <w:t xml:space="preserve"> по ул. Мира, 16,</w:t>
            </w:r>
          </w:p>
          <w:p w:rsidR="005710DE" w:rsidRPr="008D1BB3" w:rsidRDefault="005710DE" w:rsidP="005710DE">
            <w:pPr>
              <w:ind w:left="9" w:firstLine="351"/>
              <w:jc w:val="both"/>
              <w:rPr>
                <w:szCs w:val="24"/>
              </w:rPr>
            </w:pPr>
            <w:r w:rsidRPr="008D1BB3">
              <w:rPr>
                <w:szCs w:val="24"/>
              </w:rPr>
              <w:t>Устройство тротуаров по ул. Газовиков, д. 2 и по  ул. Мира, д. 16</w:t>
            </w:r>
          </w:p>
          <w:p w:rsidR="000E7937" w:rsidRDefault="005710DE" w:rsidP="000E7937">
            <w:pPr>
              <w:pStyle w:val="a6"/>
              <w:widowControl/>
              <w:shd w:val="clear" w:color="auto" w:fill="FFFFFF"/>
              <w:ind w:left="360" w:firstLine="0"/>
              <w:rPr>
                <w:rFonts w:ascii="Times New Roman" w:hAnsi="Times New Roman"/>
                <w:spacing w:val="1"/>
                <w:szCs w:val="20"/>
              </w:rPr>
            </w:pPr>
            <w:r w:rsidRPr="008D1BB3">
              <w:rPr>
                <w:rFonts w:ascii="Times New Roman" w:hAnsi="Times New Roman"/>
                <w:spacing w:val="1"/>
                <w:szCs w:val="20"/>
              </w:rPr>
              <w:t>По наказам избирателей</w:t>
            </w:r>
            <w:r w:rsidR="000E7937">
              <w:rPr>
                <w:rFonts w:ascii="Times New Roman" w:hAnsi="Times New Roman"/>
                <w:spacing w:val="1"/>
                <w:szCs w:val="20"/>
              </w:rPr>
              <w:t xml:space="preserve"> выполнено:</w:t>
            </w:r>
          </w:p>
          <w:p w:rsidR="005710DE" w:rsidRPr="008D1BB3" w:rsidRDefault="000E7937" w:rsidP="00C104E4">
            <w:pPr>
              <w:pStyle w:val="a6"/>
              <w:widowControl/>
              <w:shd w:val="clear" w:color="auto" w:fill="FFFFFF"/>
              <w:ind w:left="34" w:firstLine="28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pacing w:val="1"/>
                <w:szCs w:val="20"/>
              </w:rPr>
              <w:t xml:space="preserve">- </w:t>
            </w:r>
            <w:r w:rsidR="005710DE" w:rsidRPr="008D1BB3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="005710DE" w:rsidRPr="008D1BB3">
              <w:rPr>
                <w:rFonts w:ascii="Times New Roman" w:hAnsi="Times New Roman"/>
                <w:szCs w:val="20"/>
              </w:rPr>
              <w:t xml:space="preserve">устройство тротуара по ул. </w:t>
            </w:r>
            <w:proofErr w:type="gramStart"/>
            <w:r w:rsidR="005710DE" w:rsidRPr="008D1BB3">
              <w:rPr>
                <w:rFonts w:ascii="Times New Roman" w:hAnsi="Times New Roman"/>
                <w:szCs w:val="20"/>
              </w:rPr>
              <w:t>Заводская</w:t>
            </w:r>
            <w:proofErr w:type="gramEnd"/>
            <w:r w:rsidR="005710DE" w:rsidRPr="008D1BB3">
              <w:rPr>
                <w:rFonts w:ascii="Times New Roman" w:hAnsi="Times New Roman"/>
                <w:szCs w:val="20"/>
              </w:rPr>
              <w:t xml:space="preserve"> (от магазина «Хлебный мир» до ул. Студенческая) в городе </w:t>
            </w:r>
            <w:proofErr w:type="spellStart"/>
            <w:r w:rsidR="005710DE" w:rsidRPr="008D1BB3">
              <w:rPr>
                <w:rFonts w:ascii="Times New Roman" w:hAnsi="Times New Roman"/>
                <w:szCs w:val="20"/>
              </w:rPr>
              <w:t>Югорске</w:t>
            </w:r>
            <w:proofErr w:type="spellEnd"/>
          </w:p>
          <w:p w:rsidR="005710DE" w:rsidRPr="008D1BB3" w:rsidRDefault="00C104E4" w:rsidP="00C104E4">
            <w:pPr>
              <w:pStyle w:val="a6"/>
              <w:widowControl/>
              <w:shd w:val="clear" w:color="auto" w:fill="FFFFFF"/>
              <w:ind w:left="34" w:firstLine="28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5710DE" w:rsidRPr="008D1BB3">
              <w:rPr>
                <w:rFonts w:ascii="Times New Roman" w:hAnsi="Times New Roman"/>
                <w:szCs w:val="20"/>
              </w:rPr>
              <w:t>благоустройство территории в районе ул. Чкалова (универсальная игровая площадка)</w:t>
            </w:r>
          </w:p>
          <w:p w:rsidR="005710DE" w:rsidRPr="008D1BB3" w:rsidRDefault="00C104E4" w:rsidP="00C104E4">
            <w:pPr>
              <w:pStyle w:val="a6"/>
              <w:widowControl/>
              <w:shd w:val="clear" w:color="auto" w:fill="FFFFFF"/>
              <w:ind w:left="34" w:firstLine="28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5710DE" w:rsidRPr="008D1BB3">
              <w:rPr>
                <w:rFonts w:ascii="Times New Roman" w:hAnsi="Times New Roman"/>
                <w:szCs w:val="20"/>
              </w:rPr>
              <w:t>замена ограждения спортивной площадки по ул. Никольская,7</w:t>
            </w:r>
          </w:p>
          <w:p w:rsidR="005710DE" w:rsidRPr="008D1BB3" w:rsidRDefault="00C104E4" w:rsidP="00C104E4">
            <w:pPr>
              <w:pStyle w:val="a6"/>
              <w:widowControl/>
              <w:shd w:val="clear" w:color="auto" w:fill="FFFFFF"/>
              <w:ind w:left="34" w:firstLine="28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5710DE" w:rsidRPr="008D1BB3">
              <w:rPr>
                <w:rFonts w:ascii="Times New Roman" w:hAnsi="Times New Roman"/>
                <w:szCs w:val="20"/>
              </w:rPr>
              <w:t xml:space="preserve">установка дополнительных элементов детского городка во дворе жилых домов по ул. Газовиков №3,№4,№5 </w:t>
            </w:r>
          </w:p>
          <w:p w:rsidR="005710DE" w:rsidRPr="008D1BB3" w:rsidRDefault="00C104E4" w:rsidP="00C104E4">
            <w:pPr>
              <w:pStyle w:val="a6"/>
              <w:widowControl/>
              <w:shd w:val="clear" w:color="auto" w:fill="FFFFFF"/>
              <w:ind w:left="34" w:firstLine="28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5710DE" w:rsidRPr="008D1BB3">
              <w:rPr>
                <w:rFonts w:ascii="Times New Roman" w:hAnsi="Times New Roman"/>
                <w:szCs w:val="20"/>
              </w:rPr>
              <w:t xml:space="preserve">установка дополнительных спортивных элементов на детской площадке в районе ПММК </w:t>
            </w:r>
          </w:p>
          <w:p w:rsidR="005710DE" w:rsidRPr="008D1BB3" w:rsidRDefault="00C104E4" w:rsidP="00C104E4">
            <w:pPr>
              <w:pStyle w:val="a6"/>
              <w:widowControl/>
              <w:shd w:val="clear" w:color="auto" w:fill="FFFFFF"/>
              <w:ind w:left="34" w:firstLine="28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5710DE" w:rsidRPr="008D1BB3">
              <w:rPr>
                <w:rFonts w:ascii="Times New Roman" w:hAnsi="Times New Roman"/>
                <w:szCs w:val="20"/>
              </w:rPr>
              <w:t>устройство пандуса возле жилого дома №18/2 по ул. Мира</w:t>
            </w:r>
          </w:p>
          <w:p w:rsidR="005710DE" w:rsidRPr="008D1BB3" w:rsidRDefault="00C104E4" w:rsidP="00C104E4">
            <w:pPr>
              <w:pStyle w:val="a6"/>
              <w:widowControl/>
              <w:shd w:val="clear" w:color="auto" w:fill="FFFFFF"/>
              <w:ind w:left="34" w:firstLine="28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5710DE" w:rsidRPr="008D1BB3">
              <w:rPr>
                <w:rFonts w:ascii="Times New Roman" w:hAnsi="Times New Roman"/>
                <w:szCs w:val="20"/>
              </w:rPr>
              <w:t xml:space="preserve">устройство покрытий автомобильных стоянок и проездов во дворах жилых домов по ул. Ленина №10, №12, №14 </w:t>
            </w:r>
          </w:p>
          <w:p w:rsidR="005710DE" w:rsidRPr="008D1BB3" w:rsidRDefault="00C104E4" w:rsidP="00C104E4">
            <w:pPr>
              <w:pStyle w:val="a6"/>
              <w:widowControl/>
              <w:shd w:val="clear" w:color="auto" w:fill="FFFFFF"/>
              <w:ind w:left="34" w:firstLine="28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5710DE" w:rsidRPr="008D1BB3">
              <w:rPr>
                <w:rFonts w:ascii="Times New Roman" w:hAnsi="Times New Roman"/>
                <w:szCs w:val="20"/>
              </w:rPr>
              <w:t>отсыпка детской площадки между жилыми домами №18/2 и 18/3 по ул. Мира</w:t>
            </w:r>
          </w:p>
          <w:p w:rsidR="005710DE" w:rsidRPr="008D1BB3" w:rsidRDefault="00C104E4" w:rsidP="00C104E4">
            <w:pPr>
              <w:pStyle w:val="a6"/>
              <w:widowControl/>
              <w:shd w:val="clear" w:color="auto" w:fill="FFFFFF"/>
              <w:ind w:left="34" w:firstLine="28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5710DE" w:rsidRPr="008D1BB3">
              <w:rPr>
                <w:rFonts w:ascii="Times New Roman" w:hAnsi="Times New Roman"/>
                <w:szCs w:val="20"/>
              </w:rPr>
              <w:t xml:space="preserve">устройство твердого основания на спортплощадке во дворе домов №1/1,1 по ул. Ленина и №25 ул. Лесозаготовителей </w:t>
            </w:r>
          </w:p>
          <w:p w:rsidR="005710DE" w:rsidRPr="008D1BB3" w:rsidRDefault="00C104E4" w:rsidP="00C104E4">
            <w:pPr>
              <w:pStyle w:val="a6"/>
              <w:widowControl/>
              <w:shd w:val="clear" w:color="auto" w:fill="FFFFFF"/>
              <w:ind w:left="34" w:firstLine="28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5710DE" w:rsidRPr="008D1BB3">
              <w:rPr>
                <w:rFonts w:ascii="Times New Roman" w:hAnsi="Times New Roman"/>
                <w:szCs w:val="20"/>
              </w:rPr>
              <w:t xml:space="preserve">устройство тротуара возле жилых домов Мира 45-Таежная 18 «Б» по ул. Новая в городе </w:t>
            </w:r>
            <w:proofErr w:type="spellStart"/>
            <w:r w:rsidR="005710DE" w:rsidRPr="008D1BB3">
              <w:rPr>
                <w:rFonts w:ascii="Times New Roman" w:hAnsi="Times New Roman"/>
                <w:szCs w:val="20"/>
              </w:rPr>
              <w:t>Югорске</w:t>
            </w:r>
            <w:proofErr w:type="spellEnd"/>
          </w:p>
          <w:p w:rsidR="005710DE" w:rsidRPr="008D1BB3" w:rsidRDefault="00C104E4" w:rsidP="00C104E4">
            <w:pPr>
              <w:pStyle w:val="a6"/>
              <w:widowControl/>
              <w:shd w:val="clear" w:color="auto" w:fill="FFFFFF"/>
              <w:ind w:left="34" w:firstLine="28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5710DE" w:rsidRPr="008D1BB3">
              <w:rPr>
                <w:rFonts w:ascii="Times New Roman" w:hAnsi="Times New Roman"/>
                <w:szCs w:val="20"/>
              </w:rPr>
              <w:t xml:space="preserve">устройство тротуара возле жилых домов №7-№14 по ул. </w:t>
            </w:r>
            <w:proofErr w:type="gramStart"/>
            <w:r w:rsidR="005710DE" w:rsidRPr="008D1BB3">
              <w:rPr>
                <w:rFonts w:ascii="Times New Roman" w:hAnsi="Times New Roman"/>
                <w:szCs w:val="20"/>
              </w:rPr>
              <w:t>Транспортная</w:t>
            </w:r>
            <w:proofErr w:type="gramEnd"/>
            <w:r w:rsidR="005710DE" w:rsidRPr="008D1BB3">
              <w:rPr>
                <w:rFonts w:ascii="Times New Roman" w:hAnsi="Times New Roman"/>
                <w:szCs w:val="20"/>
              </w:rPr>
              <w:t xml:space="preserve"> </w:t>
            </w:r>
          </w:p>
          <w:p w:rsidR="005710DE" w:rsidRPr="008D1BB3" w:rsidRDefault="00C104E4" w:rsidP="00C104E4">
            <w:pPr>
              <w:pStyle w:val="a6"/>
              <w:widowControl/>
              <w:shd w:val="clear" w:color="auto" w:fill="FFFFFF"/>
              <w:ind w:left="34" w:firstLine="28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5710DE" w:rsidRPr="008D1BB3">
              <w:rPr>
                <w:rFonts w:ascii="Times New Roman" w:hAnsi="Times New Roman"/>
                <w:szCs w:val="20"/>
              </w:rPr>
              <w:t xml:space="preserve">устройство наружного освещения </w:t>
            </w:r>
            <w:proofErr w:type="spellStart"/>
            <w:r w:rsidR="005710DE" w:rsidRPr="008D1BB3">
              <w:rPr>
                <w:rFonts w:ascii="Times New Roman" w:hAnsi="Times New Roman"/>
                <w:szCs w:val="20"/>
              </w:rPr>
              <w:t>внутридворовых</w:t>
            </w:r>
            <w:proofErr w:type="spellEnd"/>
            <w:r w:rsidR="005710DE" w:rsidRPr="008D1BB3">
              <w:rPr>
                <w:rFonts w:ascii="Times New Roman" w:hAnsi="Times New Roman"/>
                <w:szCs w:val="20"/>
              </w:rPr>
              <w:t xml:space="preserve"> проездов в Югорске-2</w:t>
            </w:r>
          </w:p>
          <w:p w:rsidR="00E76191" w:rsidRDefault="005710DE" w:rsidP="005710DE">
            <w:pPr>
              <w:ind w:firstLine="175"/>
              <w:jc w:val="both"/>
              <w:rPr>
                <w:spacing w:val="1"/>
                <w:szCs w:val="24"/>
              </w:rPr>
            </w:pPr>
            <w:r w:rsidRPr="008D1BB3">
              <w:rPr>
                <w:spacing w:val="1"/>
                <w:szCs w:val="24"/>
              </w:rPr>
              <w:t>Выполняется содержание объектов городского хозяйства</w:t>
            </w:r>
            <w:r w:rsidR="00DE1E4B">
              <w:rPr>
                <w:spacing w:val="1"/>
                <w:szCs w:val="24"/>
              </w:rPr>
              <w:t>.</w:t>
            </w:r>
          </w:p>
          <w:p w:rsidR="00DE1E4B" w:rsidRDefault="00DE1E4B" w:rsidP="005710DE">
            <w:pPr>
              <w:ind w:firstLine="175"/>
              <w:jc w:val="both"/>
              <w:rPr>
                <w:spacing w:val="1"/>
                <w:szCs w:val="24"/>
              </w:rPr>
            </w:pPr>
          </w:p>
          <w:p w:rsidR="004465DA" w:rsidRPr="00E467E2" w:rsidRDefault="004465DA" w:rsidP="00DE1E4B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DE1E4B">
              <w:rPr>
                <w:color w:val="000000"/>
                <w:spacing w:val="1"/>
                <w:szCs w:val="24"/>
              </w:rPr>
              <w:t xml:space="preserve">В рамках подпрограммы </w:t>
            </w:r>
            <w:r w:rsidR="00DE1E4B" w:rsidRPr="00DE1E4B">
              <w:rPr>
                <w:lang w:eastAsia="ru-RU"/>
              </w:rPr>
              <w:t>II «Развитие малого и среднего предпринимател</w:t>
            </w:r>
            <w:r w:rsidR="00DB5AC1">
              <w:rPr>
                <w:lang w:eastAsia="ru-RU"/>
              </w:rPr>
              <w:t xml:space="preserve">ьства» муниципальной программы </w:t>
            </w:r>
            <w:r w:rsidR="00DE1E4B" w:rsidRPr="00DE1E4B">
              <w:rPr>
                <w:lang w:eastAsia="ru-RU"/>
              </w:rPr>
              <w:t>«Социально-экономическое развитие и муниципальное управление</w:t>
            </w:r>
            <w:r w:rsidR="00DE1E4B" w:rsidRPr="00DE1E4B">
              <w:rPr>
                <w:sz w:val="24"/>
                <w:szCs w:val="24"/>
                <w:lang w:eastAsia="ru-RU"/>
              </w:rPr>
              <w:t>»</w:t>
            </w:r>
            <w:r w:rsidR="00DE1E4B" w:rsidRPr="00DE1E4B">
              <w:rPr>
                <w:color w:val="000000"/>
                <w:spacing w:val="1"/>
                <w:szCs w:val="24"/>
              </w:rPr>
              <w:t xml:space="preserve"> оказана поддержка 4</w:t>
            </w:r>
            <w:r w:rsidRPr="00DE1E4B">
              <w:rPr>
                <w:color w:val="000000"/>
                <w:spacing w:val="1"/>
                <w:szCs w:val="24"/>
              </w:rPr>
              <w:t xml:space="preserve"> индивидуальным предпринимателям, занимающ</w:t>
            </w:r>
            <w:r w:rsidR="00E76191" w:rsidRPr="00DE1E4B">
              <w:rPr>
                <w:color w:val="000000"/>
                <w:spacing w:val="1"/>
                <w:szCs w:val="24"/>
              </w:rPr>
              <w:t>имся пошивом</w:t>
            </w:r>
            <w:r w:rsidR="00DE1E4B" w:rsidRPr="00DE1E4B">
              <w:rPr>
                <w:color w:val="000000"/>
                <w:spacing w:val="1"/>
                <w:szCs w:val="24"/>
              </w:rPr>
              <w:t xml:space="preserve"> и ремонтом одежды. </w:t>
            </w:r>
          </w:p>
        </w:tc>
      </w:tr>
      <w:tr w:rsidR="00B6529A" w:rsidRPr="007919F2" w:rsidTr="00C84384">
        <w:trPr>
          <w:trHeight w:val="12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BE72A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BE72A6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BE72A6" w:rsidRDefault="00B6529A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BE72A6">
              <w:t>Внедрение энергосберегающих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E72A6">
              <w:rPr>
                <w:rFonts w:eastAsia="Calibri"/>
                <w:lang w:eastAsia="en-US"/>
              </w:rPr>
              <w:t>Эффективное использование энергоресурсов.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16" w:rsidRDefault="00402B16" w:rsidP="00894E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Государственная программа</w:t>
            </w:r>
          </w:p>
          <w:p w:rsidR="00894E53" w:rsidRPr="008D1BB3" w:rsidRDefault="00894E53" w:rsidP="00894E53">
            <w:pPr>
              <w:jc w:val="center"/>
              <w:rPr>
                <w:rFonts w:eastAsia="Calibri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«Жилищно-коммунальный комплекс</w:t>
            </w:r>
          </w:p>
          <w:p w:rsidR="00894E53" w:rsidRPr="008D1BB3" w:rsidRDefault="00894E53" w:rsidP="00894E53">
            <w:pPr>
              <w:jc w:val="center"/>
              <w:rPr>
                <w:rFonts w:eastAsia="Calibri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и городская среда»</w:t>
            </w:r>
          </w:p>
          <w:p w:rsidR="00894E53" w:rsidRPr="008D1BB3" w:rsidRDefault="00894E53" w:rsidP="00894E53">
            <w:pPr>
              <w:jc w:val="center"/>
              <w:rPr>
                <w:rFonts w:eastAsia="Calibri"/>
                <w:lang w:eastAsia="en-US"/>
              </w:rPr>
            </w:pPr>
          </w:p>
          <w:p w:rsidR="00894E53" w:rsidRPr="008D1BB3" w:rsidRDefault="00402B16" w:rsidP="00894E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Муниципальная программа</w:t>
            </w:r>
          </w:p>
          <w:p w:rsidR="00894E53" w:rsidRPr="008D1BB3" w:rsidRDefault="00894E53" w:rsidP="00894E53">
            <w:pPr>
              <w:jc w:val="center"/>
              <w:rPr>
                <w:rFonts w:eastAsia="Calibri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«Развитие жилищно-коммунального комплекса</w:t>
            </w:r>
          </w:p>
          <w:p w:rsidR="00B6529A" w:rsidRPr="00E467E2" w:rsidRDefault="00894E53" w:rsidP="00894E53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 xml:space="preserve"> и повышение энергетической эффективности»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2B1393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2B1393">
              <w:rPr>
                <w:rFonts w:eastAsia="Calibri"/>
                <w:lang w:eastAsia="en-US"/>
              </w:rPr>
              <w:t>бюджетные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B1393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7919F2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7919F2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D714E" w:rsidRPr="00E467E2" w:rsidRDefault="00ED714E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A03FB" w:rsidRPr="00E467E2" w:rsidRDefault="00CA03FB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A03FB" w:rsidRPr="00E467E2" w:rsidRDefault="00CA03FB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4B4560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4B4560">
              <w:rPr>
                <w:rFonts w:eastAsia="Calibri"/>
                <w:lang w:eastAsia="en-US"/>
              </w:rPr>
              <w:t>Управление образования администрации города Югорска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D714E" w:rsidRPr="00E467E2" w:rsidRDefault="00ED714E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D714E" w:rsidRPr="00E467E2" w:rsidRDefault="00ED714E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D714E" w:rsidRPr="00E467E2" w:rsidRDefault="00ED714E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D714E" w:rsidRPr="00E467E2" w:rsidRDefault="00ED714E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D714E" w:rsidRPr="00E467E2" w:rsidRDefault="00ED714E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D714E" w:rsidRPr="00E467E2" w:rsidRDefault="00ED714E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D714E" w:rsidRPr="00E467E2" w:rsidRDefault="00ED714E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D714E" w:rsidRPr="00E467E2" w:rsidRDefault="00ED714E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D714E" w:rsidRPr="00E467E2" w:rsidRDefault="00ED714E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D714E" w:rsidRPr="00E467E2" w:rsidRDefault="00ED714E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B4560" w:rsidRDefault="004B456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B6529A" w:rsidRPr="00C77384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C77384">
              <w:rPr>
                <w:rFonts w:eastAsia="Calibri"/>
                <w:lang w:eastAsia="en-US"/>
              </w:rPr>
              <w:t>Управление культуры администрации города Югорска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77384" w:rsidRDefault="00C7738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77384" w:rsidRDefault="00C7738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77384" w:rsidRDefault="00C7738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77384" w:rsidRDefault="00C7738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77384" w:rsidRDefault="00C77384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A21984">
              <w:rPr>
                <w:rFonts w:eastAsia="Calibri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D" w:rsidRPr="007919F2" w:rsidRDefault="00214BBB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7919F2">
              <w:rPr>
                <w:rFonts w:eastAsia="Calibri"/>
                <w:lang w:eastAsia="en-US"/>
              </w:rPr>
              <w:lastRenderedPageBreak/>
              <w:t>М</w:t>
            </w:r>
            <w:r w:rsidR="006D350D" w:rsidRPr="007919F2">
              <w:rPr>
                <w:rFonts w:eastAsia="Calibri"/>
                <w:lang w:eastAsia="en-US"/>
              </w:rPr>
              <w:t xml:space="preserve">ежду администрацией города Югорска и ПАО «Ростелеком» 17 апреля 2017 года заключен </w:t>
            </w:r>
            <w:proofErr w:type="spellStart"/>
            <w:r w:rsidR="006D350D" w:rsidRPr="007919F2">
              <w:rPr>
                <w:rFonts w:eastAsia="Calibri"/>
                <w:lang w:eastAsia="en-US"/>
              </w:rPr>
              <w:t>энергосервисный</w:t>
            </w:r>
            <w:proofErr w:type="spellEnd"/>
            <w:r w:rsidR="006D350D" w:rsidRPr="007919F2">
              <w:rPr>
                <w:rFonts w:eastAsia="Calibri"/>
                <w:lang w:eastAsia="en-US"/>
              </w:rPr>
              <w:t xml:space="preserve"> контракт № 18.2017 на выполнение работ, направленных на энергосбережение  и повышение энергетической эффективности использования электрической энергии при эксплуатации объектов наружного освещения</w:t>
            </w:r>
            <w:r w:rsidR="00313C28" w:rsidRPr="007919F2">
              <w:rPr>
                <w:rFonts w:eastAsia="Calibri"/>
                <w:lang w:eastAsia="en-US"/>
              </w:rPr>
              <w:t>,</w:t>
            </w:r>
            <w:r w:rsidR="0072736E" w:rsidRPr="007919F2">
              <w:rPr>
                <w:rFonts w:eastAsia="Calibri"/>
                <w:lang w:eastAsia="en-US"/>
              </w:rPr>
              <w:t xml:space="preserve"> сроком </w:t>
            </w:r>
            <w:r w:rsidR="00313C28" w:rsidRPr="007919F2">
              <w:rPr>
                <w:rFonts w:eastAsia="Calibri"/>
                <w:lang w:eastAsia="en-US"/>
              </w:rPr>
              <w:t xml:space="preserve">действия </w:t>
            </w:r>
            <w:r w:rsidR="0072736E" w:rsidRPr="007919F2">
              <w:rPr>
                <w:rFonts w:eastAsia="Calibri"/>
                <w:lang w:eastAsia="en-US"/>
              </w:rPr>
              <w:t>6 лет</w:t>
            </w:r>
            <w:r w:rsidR="006D350D" w:rsidRPr="007919F2">
              <w:rPr>
                <w:rFonts w:eastAsia="Calibri"/>
                <w:lang w:eastAsia="en-US"/>
              </w:rPr>
              <w:t xml:space="preserve">. </w:t>
            </w:r>
          </w:p>
          <w:p w:rsidR="0072736E" w:rsidRPr="007919F2" w:rsidRDefault="006D350D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7919F2">
              <w:rPr>
                <w:rFonts w:eastAsia="Calibri"/>
                <w:lang w:eastAsia="en-US"/>
              </w:rPr>
              <w:t xml:space="preserve">В 2017 году в рамках контракта </w:t>
            </w:r>
            <w:r w:rsidR="00313C28" w:rsidRPr="007919F2">
              <w:rPr>
                <w:rFonts w:eastAsia="Calibri"/>
                <w:lang w:eastAsia="en-US"/>
              </w:rPr>
              <w:t xml:space="preserve">было </w:t>
            </w:r>
            <w:r w:rsidRPr="007919F2">
              <w:rPr>
                <w:rFonts w:eastAsia="Calibri"/>
                <w:lang w:eastAsia="en-US"/>
              </w:rPr>
              <w:t>произведена замена почти 4 тыс. неэффективных светильников на современные, менее энергоемкие.</w:t>
            </w:r>
          </w:p>
          <w:p w:rsidR="00ED714E" w:rsidRPr="007919F2" w:rsidRDefault="007919F2" w:rsidP="007919F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7919F2">
              <w:rPr>
                <w:rFonts w:eastAsia="Calibri"/>
                <w:lang w:eastAsia="en-US"/>
              </w:rPr>
              <w:t>Достигнута экономия электрической энергии более 40%.</w:t>
            </w:r>
          </w:p>
          <w:p w:rsidR="007919F2" w:rsidRDefault="007919F2" w:rsidP="007919F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4B4560" w:rsidRDefault="004B4560" w:rsidP="004B4560">
            <w:pPr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 xml:space="preserve">В учреждениях, подведомственных Управлению образования, утверждены программы в области энергосбережения и повышения энергетической эффективности. Муниципальным казенным учреждением «Центр материально-технического и информационно-методического обеспечения» составлен перечень мероприятий по энергосбережению на 2019 год. </w:t>
            </w:r>
          </w:p>
          <w:p w:rsidR="004B4560" w:rsidRPr="0085141D" w:rsidRDefault="004B4560" w:rsidP="004B4560">
            <w:pPr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Из данного перечня выполнены следующие мероприятия:</w:t>
            </w:r>
          </w:p>
          <w:p w:rsidR="004B4560" w:rsidRPr="0085141D" w:rsidRDefault="004B4560" w:rsidP="004B4560">
            <w:pPr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 xml:space="preserve">- МБОУ «Лицей им. Г.Ф. </w:t>
            </w:r>
            <w:proofErr w:type="spellStart"/>
            <w:r w:rsidRPr="0085141D">
              <w:rPr>
                <w:rFonts w:eastAsia="Calibri"/>
                <w:lang w:eastAsia="en-US"/>
              </w:rPr>
              <w:t>Атякшева</w:t>
            </w:r>
            <w:proofErr w:type="spellEnd"/>
            <w:r w:rsidRPr="0085141D">
              <w:rPr>
                <w:rFonts w:eastAsia="Calibri"/>
                <w:lang w:eastAsia="en-US"/>
              </w:rPr>
              <w:t xml:space="preserve">» - заменено 20 светодиодных светильников; </w:t>
            </w:r>
          </w:p>
          <w:p w:rsidR="004B4560" w:rsidRPr="0085141D" w:rsidRDefault="004B4560" w:rsidP="004B4560">
            <w:pPr>
              <w:jc w:val="both"/>
            </w:pPr>
            <w:r w:rsidRPr="0085141D">
              <w:rPr>
                <w:rFonts w:eastAsia="Calibri"/>
                <w:lang w:eastAsia="en-US"/>
              </w:rPr>
              <w:t>- МБОУ «</w:t>
            </w:r>
            <w:proofErr w:type="spellStart"/>
            <w:r w:rsidRPr="0085141D">
              <w:rPr>
                <w:rFonts w:eastAsia="Calibri"/>
                <w:lang w:eastAsia="en-US"/>
              </w:rPr>
              <w:t>Сош</w:t>
            </w:r>
            <w:proofErr w:type="spellEnd"/>
            <w:r w:rsidRPr="0085141D">
              <w:rPr>
                <w:rFonts w:eastAsia="Calibri"/>
                <w:lang w:eastAsia="en-US"/>
              </w:rPr>
              <w:t xml:space="preserve"> № 2» - з</w:t>
            </w:r>
            <w:r w:rsidRPr="0085141D">
              <w:t xml:space="preserve">аменены оконные и дверные блоки, </w:t>
            </w:r>
          </w:p>
          <w:p w:rsidR="004B4560" w:rsidRPr="0085141D" w:rsidRDefault="004B4560" w:rsidP="004B4560">
            <w:pPr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 xml:space="preserve">модернизирована и </w:t>
            </w:r>
            <w:proofErr w:type="spellStart"/>
            <w:r w:rsidRPr="0085141D">
              <w:rPr>
                <w:rFonts w:eastAsia="Calibri"/>
                <w:lang w:eastAsia="en-US"/>
              </w:rPr>
              <w:t>реконструирвана</w:t>
            </w:r>
            <w:proofErr w:type="spellEnd"/>
            <w:r w:rsidRPr="0085141D">
              <w:rPr>
                <w:rFonts w:eastAsia="Calibri"/>
                <w:lang w:eastAsia="en-US"/>
              </w:rPr>
              <w:t xml:space="preserve"> сеть водоснабжения, канализации;</w:t>
            </w:r>
          </w:p>
          <w:p w:rsidR="004B4560" w:rsidRPr="0085141D" w:rsidRDefault="004B4560" w:rsidP="004B4560">
            <w:pPr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- МБОУ «Гимназия» - в здании школы по адресу ул. Садовая, д. 1Б заменен 71 светильник</w:t>
            </w:r>
            <w:r w:rsidRPr="0085141D">
              <w:t xml:space="preserve"> </w:t>
            </w:r>
            <w:r w:rsidRPr="0085141D">
              <w:rPr>
                <w:rFonts w:eastAsia="Calibri"/>
                <w:lang w:eastAsia="en-US"/>
              </w:rPr>
              <w:t>на сумму 120,76 тыс. рублей. За счет средств местного бюджета в дошкольных группах проведена пове</w:t>
            </w:r>
            <w:r>
              <w:rPr>
                <w:rFonts w:eastAsia="Calibri"/>
                <w:lang w:eastAsia="en-US"/>
              </w:rPr>
              <w:t xml:space="preserve">рка 4 счетчиков (холодная вода, </w:t>
            </w:r>
            <w:r w:rsidRPr="0085141D">
              <w:rPr>
                <w:rFonts w:eastAsia="Calibri"/>
                <w:lang w:eastAsia="en-US"/>
              </w:rPr>
              <w:t>горячая вода, отопление) на сумму 32,0 тыс. руб. и произведен ремонт расходомера Карат на сумму 12,4 тыс. руб.;</w:t>
            </w:r>
          </w:p>
          <w:p w:rsidR="004B4560" w:rsidRPr="0085141D" w:rsidRDefault="004B4560" w:rsidP="004B4560">
            <w:pPr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- МБОУ «СОШ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5141D">
              <w:rPr>
                <w:rFonts w:eastAsia="Calibri"/>
                <w:lang w:eastAsia="en-US"/>
              </w:rPr>
              <w:t>6» - заменены светильники на 60 ламп светодиодных в здании дошкольных групп;</w:t>
            </w:r>
          </w:p>
          <w:p w:rsidR="004B4560" w:rsidRPr="0085141D" w:rsidRDefault="004B4560" w:rsidP="004B4560">
            <w:pPr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- МАДОУ «Детский сад комбинированного вида «Радуга»</w:t>
            </w:r>
            <w:r w:rsidRPr="0085141D">
              <w:t xml:space="preserve"> </w:t>
            </w:r>
            <w:r w:rsidRPr="0085141D">
              <w:rPr>
                <w:rFonts w:eastAsia="Calibri"/>
                <w:lang w:eastAsia="en-US"/>
              </w:rPr>
              <w:t>заменено 138 светильников в здании корпусе № 1 и  6 светильников в здании корпуса № 2. Данное мероприятие проводилось за счет внебюджетных сре</w:t>
            </w:r>
            <w:proofErr w:type="gramStart"/>
            <w:r w:rsidRPr="0085141D">
              <w:rPr>
                <w:rFonts w:eastAsia="Calibri"/>
                <w:lang w:eastAsia="en-US"/>
              </w:rPr>
              <w:t>дств в с</w:t>
            </w:r>
            <w:proofErr w:type="gramEnd"/>
            <w:r w:rsidRPr="0085141D">
              <w:rPr>
                <w:rFonts w:eastAsia="Calibri"/>
                <w:lang w:eastAsia="en-US"/>
              </w:rPr>
              <w:t>умме – 211 500 рублей. За 2019 год экономия потребления в сравнении с 2018 годом составила: холодной воды  - 18.71%; горячей воды – 18,21%; электроэнергии – 2,43%; тепловой энергии – 13,52%;</w:t>
            </w:r>
          </w:p>
          <w:p w:rsidR="004B4560" w:rsidRPr="0085141D" w:rsidRDefault="004B4560" w:rsidP="004B4560">
            <w:pPr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- МАДОУ «Детский сад общеразвивающего вида «</w:t>
            </w:r>
            <w:proofErr w:type="spellStart"/>
            <w:r w:rsidRPr="0085141D">
              <w:rPr>
                <w:rFonts w:eastAsia="Calibri"/>
                <w:lang w:eastAsia="en-US"/>
              </w:rPr>
              <w:t>Гусельки</w:t>
            </w:r>
            <w:proofErr w:type="spellEnd"/>
            <w:r w:rsidRPr="0085141D">
              <w:rPr>
                <w:rFonts w:eastAsia="Calibri"/>
                <w:lang w:eastAsia="en-US"/>
              </w:rPr>
              <w:t xml:space="preserve">» - </w:t>
            </w:r>
            <w:proofErr w:type="gramStart"/>
            <w:r w:rsidRPr="0085141D">
              <w:rPr>
                <w:rFonts w:eastAsia="Calibri"/>
                <w:lang w:eastAsia="en-US"/>
              </w:rPr>
              <w:t>Заменены</w:t>
            </w:r>
            <w:proofErr w:type="gramEnd"/>
            <w:r w:rsidRPr="0085141D">
              <w:rPr>
                <w:rFonts w:eastAsia="Calibri"/>
                <w:lang w:eastAsia="en-US"/>
              </w:rPr>
              <w:t xml:space="preserve"> светильников на светодиодные (корпус № 2). Корпус №1 - достигли снижение удельного расхода электроэнергии с 46,2 до 41,9 кВт*ч/ </w:t>
            </w:r>
            <w:proofErr w:type="spellStart"/>
            <w:r w:rsidRPr="0085141D">
              <w:rPr>
                <w:rFonts w:eastAsia="Calibri"/>
                <w:lang w:eastAsia="en-US"/>
              </w:rPr>
              <w:t>кв</w:t>
            </w:r>
            <w:proofErr w:type="gramStart"/>
            <w:r w:rsidRPr="0085141D">
              <w:rPr>
                <w:rFonts w:eastAsia="Calibri"/>
                <w:lang w:eastAsia="en-US"/>
              </w:rPr>
              <w:t>.м</w:t>
            </w:r>
            <w:proofErr w:type="spellEnd"/>
            <w:proofErr w:type="gramEnd"/>
            <w:r w:rsidRPr="0085141D">
              <w:rPr>
                <w:rFonts w:eastAsia="Calibri"/>
                <w:lang w:eastAsia="en-US"/>
              </w:rPr>
              <w:t>;</w:t>
            </w:r>
          </w:p>
          <w:p w:rsidR="004B4560" w:rsidRPr="0085141D" w:rsidRDefault="004B4560" w:rsidP="004B4560">
            <w:pPr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lastRenderedPageBreak/>
              <w:t>- МАДОУ «Детский сад общеразвивающего вида с приоритетным осуществлением деятельности по физическому развитию детей «Снегурочка»  в здании корпуса № 2 заменено 30 светодиодных светильников.</w:t>
            </w:r>
          </w:p>
          <w:p w:rsidR="004B4560" w:rsidRPr="0085141D" w:rsidRDefault="004B4560" w:rsidP="004B4560">
            <w:pPr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Снижение удельного расхода электроэнергии с 32,07 до 29,89 на корпусе №</w:t>
            </w:r>
            <w:r>
              <w:rPr>
                <w:rFonts w:eastAsia="Calibri"/>
                <w:lang w:eastAsia="en-US"/>
              </w:rPr>
              <w:t>1 -</w:t>
            </w:r>
            <w:r w:rsidRPr="0085141D">
              <w:rPr>
                <w:rFonts w:eastAsia="Calibri"/>
                <w:lang w:eastAsia="en-US"/>
              </w:rPr>
              <w:t xml:space="preserve"> по факту за 2019г. удельный показ</w:t>
            </w:r>
            <w:r>
              <w:rPr>
                <w:rFonts w:eastAsia="Calibri"/>
                <w:lang w:eastAsia="en-US"/>
              </w:rPr>
              <w:t>атель составил 31,0 кВт*</w:t>
            </w:r>
            <w:proofErr w:type="gramStart"/>
            <w:r>
              <w:rPr>
                <w:rFonts w:eastAsia="Calibri"/>
                <w:lang w:eastAsia="en-US"/>
              </w:rPr>
              <w:t>ч</w:t>
            </w:r>
            <w:proofErr w:type="gramEnd"/>
            <w:r>
              <w:rPr>
                <w:rFonts w:eastAsia="Calibri"/>
                <w:lang w:eastAsia="en-US"/>
              </w:rPr>
              <w:t xml:space="preserve">/ </w:t>
            </w:r>
            <w:proofErr w:type="spellStart"/>
            <w:r>
              <w:rPr>
                <w:rFonts w:eastAsia="Calibri"/>
                <w:lang w:eastAsia="en-US"/>
              </w:rPr>
              <w:t>кв.м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4B4560" w:rsidRPr="0085141D" w:rsidRDefault="004B4560" w:rsidP="004B4560">
            <w:pPr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Снижение удельного расхода электроэнергии с 27,08 до 24,89 на корпусе №2 – по факту за 2019г. удельный показатель составил 24,96 кВт*</w:t>
            </w:r>
            <w:proofErr w:type="gramStart"/>
            <w:r w:rsidRPr="0085141D">
              <w:rPr>
                <w:rFonts w:eastAsia="Calibri"/>
                <w:lang w:eastAsia="en-US"/>
              </w:rPr>
              <w:t>ч</w:t>
            </w:r>
            <w:proofErr w:type="gramEnd"/>
            <w:r w:rsidRPr="0085141D">
              <w:rPr>
                <w:rFonts w:eastAsia="Calibri"/>
                <w:lang w:eastAsia="en-US"/>
              </w:rPr>
              <w:t xml:space="preserve">/ </w:t>
            </w:r>
            <w:proofErr w:type="spellStart"/>
            <w:r w:rsidRPr="0085141D">
              <w:rPr>
                <w:rFonts w:eastAsia="Calibri"/>
                <w:lang w:eastAsia="en-US"/>
              </w:rPr>
              <w:t>кв.м</w:t>
            </w:r>
            <w:proofErr w:type="spellEnd"/>
            <w:r w:rsidRPr="0085141D">
              <w:rPr>
                <w:rFonts w:eastAsia="Calibri"/>
                <w:lang w:eastAsia="en-US"/>
              </w:rPr>
              <w:t>.</w:t>
            </w:r>
          </w:p>
          <w:p w:rsidR="005B3C7C" w:rsidRDefault="004B4560" w:rsidP="004B4560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Выполнение многих мероприятий, включенных в программы учреждений, не представляется, так как денежные средства на реализацию программных мероприятий по образовательным учреждениям в муниципальной программе  «Энергосбережение и повышение  энергетической эффективности города Югорска» не выделяются. Расходы производятся за счет внебюджетных источников.</w:t>
            </w:r>
          </w:p>
          <w:p w:rsidR="004B4560" w:rsidRPr="00E467E2" w:rsidRDefault="004B4560" w:rsidP="004B4560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C77384" w:rsidRPr="00C77384" w:rsidRDefault="00C77384" w:rsidP="00C77384">
            <w:pPr>
              <w:ind w:firstLine="761"/>
              <w:jc w:val="both"/>
            </w:pPr>
            <w:r w:rsidRPr="00C77384">
              <w:rPr>
                <w:rFonts w:eastAsia="Calibri"/>
                <w:lang w:eastAsia="ru-RU"/>
              </w:rPr>
              <w:t xml:space="preserve">Муниципальными учреждениями культуры и дополнительного образования в сфере культуры города Югорска </w:t>
            </w:r>
            <w:r w:rsidRPr="00C77384">
              <w:t xml:space="preserve">проводятся мониторинги плановых и фактических показателей удельных единиц расхода энергоресурсов. </w:t>
            </w:r>
          </w:p>
          <w:p w:rsidR="00C77384" w:rsidRPr="00C77384" w:rsidRDefault="00C77384" w:rsidP="00C77384">
            <w:pPr>
              <w:suppressAutoHyphens w:val="0"/>
              <w:ind w:firstLine="761"/>
              <w:jc w:val="both"/>
              <w:rPr>
                <w:rFonts w:ascii="Calibri" w:eastAsia="Calibri" w:hAnsi="Calibri"/>
                <w:lang w:eastAsia="ru-RU"/>
              </w:rPr>
            </w:pPr>
            <w:r w:rsidRPr="00C77384">
              <w:rPr>
                <w:rFonts w:eastAsia="Calibri"/>
                <w:lang w:eastAsia="ru-RU"/>
              </w:rPr>
              <w:t xml:space="preserve">В учреждениях проведена работа по частичной замене газоразрядных ламп на </w:t>
            </w:r>
            <w:proofErr w:type="gramStart"/>
            <w:r w:rsidRPr="00C77384">
              <w:rPr>
                <w:rFonts w:eastAsia="Calibri"/>
                <w:lang w:eastAsia="ru-RU"/>
              </w:rPr>
              <w:t>энергосберегающие</w:t>
            </w:r>
            <w:proofErr w:type="gramEnd"/>
            <w:r w:rsidRPr="00C77384">
              <w:rPr>
                <w:rFonts w:eastAsia="Calibri"/>
                <w:lang w:eastAsia="ru-RU"/>
              </w:rPr>
              <w:t xml:space="preserve"> (светодиодные). Поэтапная замена производится с 2015 года. В МБУ «Музей истории и этнографии» произведена 100% замена газоразрядных ламп </w:t>
            </w:r>
            <w:proofErr w:type="gramStart"/>
            <w:r w:rsidRPr="00C77384">
              <w:rPr>
                <w:rFonts w:eastAsia="Calibri"/>
                <w:lang w:eastAsia="ru-RU"/>
              </w:rPr>
              <w:t>на</w:t>
            </w:r>
            <w:proofErr w:type="gramEnd"/>
            <w:r w:rsidRPr="00C77384">
              <w:rPr>
                <w:rFonts w:eastAsia="Calibri"/>
                <w:lang w:eastAsia="ru-RU"/>
              </w:rPr>
              <w:t xml:space="preserve"> энергосберегающие.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B3C7C" w:rsidRPr="00E467E2" w:rsidRDefault="005B3C7C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A21984" w:rsidRPr="00A21984" w:rsidRDefault="00A21984" w:rsidP="00A21984">
            <w:pPr>
              <w:ind w:firstLine="328"/>
              <w:jc w:val="both"/>
              <w:rPr>
                <w:rFonts w:eastAsia="Calibri"/>
                <w:lang w:eastAsia="en-US"/>
              </w:rPr>
            </w:pPr>
            <w:r w:rsidRPr="00A21984">
              <w:rPr>
                <w:rFonts w:eastAsia="Calibri"/>
                <w:lang w:eastAsia="en-US"/>
              </w:rPr>
              <w:t xml:space="preserve">В учреждениях, подведомственных Управлению социальной политики, утверждены программы в области энергосбережения и повышения энергетической эффективности. </w:t>
            </w:r>
          </w:p>
          <w:p w:rsidR="00A21984" w:rsidRPr="00A21984" w:rsidRDefault="00A21984" w:rsidP="00A21984">
            <w:pPr>
              <w:ind w:firstLine="328"/>
              <w:jc w:val="both"/>
              <w:rPr>
                <w:rFonts w:eastAsia="Calibri"/>
                <w:lang w:eastAsia="en-US"/>
              </w:rPr>
            </w:pPr>
            <w:r w:rsidRPr="00A21984">
              <w:rPr>
                <w:rFonts w:eastAsia="Calibri"/>
                <w:lang w:eastAsia="en-US"/>
              </w:rPr>
              <w:t xml:space="preserve">МАУ «МЦ «Гелиос» реализует мероприятия по снижению объема потребленных энергетических ресурсов </w:t>
            </w:r>
            <w:r w:rsidR="00790887">
              <w:rPr>
                <w:rFonts w:eastAsia="Calibri"/>
                <w:lang w:eastAsia="en-US"/>
              </w:rPr>
              <w:t>за счет внебюджетных средств:</w:t>
            </w:r>
            <w:r w:rsidRPr="00A21984">
              <w:rPr>
                <w:rFonts w:eastAsia="Calibri"/>
                <w:lang w:eastAsia="en-US"/>
              </w:rPr>
              <w:t xml:space="preserve"> по состоянию на 2019 год обеспечено снижение потребления тепловой энергии на 26%, электрической энергии на 19%, доля светодиодных источников света доведена до 51% от общего количества точек освещения.</w:t>
            </w:r>
          </w:p>
          <w:p w:rsidR="005B3C7C" w:rsidRPr="00E467E2" w:rsidRDefault="00790887" w:rsidP="00790887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</w:rPr>
              <w:t>Введенное</w:t>
            </w:r>
            <w:r w:rsidR="00A21984" w:rsidRPr="00A2198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 2019 году </w:t>
            </w:r>
            <w:r w:rsidRPr="00A21984">
              <w:rPr>
                <w:rFonts w:eastAsia="Calibri"/>
              </w:rPr>
              <w:t>здание физкультурно</w:t>
            </w:r>
            <w:r>
              <w:rPr>
                <w:rFonts w:eastAsia="Calibri"/>
              </w:rPr>
              <w:t xml:space="preserve">- </w:t>
            </w:r>
            <w:r w:rsidRPr="00A21984">
              <w:rPr>
                <w:rFonts w:eastAsia="Calibri"/>
              </w:rPr>
              <w:t xml:space="preserve">спортивного комплекса </w:t>
            </w:r>
            <w:r>
              <w:rPr>
                <w:rFonts w:eastAsia="Calibri"/>
              </w:rPr>
              <w:t>МБУ «С</w:t>
            </w:r>
            <w:r w:rsidRPr="00A21984">
              <w:rPr>
                <w:rFonts w:eastAsia="Calibri"/>
              </w:rPr>
              <w:t>портивная школа олимпийского р</w:t>
            </w:r>
            <w:r>
              <w:rPr>
                <w:rFonts w:eastAsia="Calibri"/>
              </w:rPr>
              <w:t xml:space="preserve">езерва «Центр Югорского спорта» </w:t>
            </w:r>
            <w:r w:rsidRPr="00A21984">
              <w:rPr>
                <w:rFonts w:eastAsia="Calibri"/>
              </w:rPr>
              <w:t xml:space="preserve"> </w:t>
            </w:r>
            <w:r w:rsidR="00A21984" w:rsidRPr="00A21984">
              <w:rPr>
                <w:rFonts w:eastAsia="Calibri"/>
              </w:rPr>
              <w:t xml:space="preserve">относится к категории по </w:t>
            </w:r>
            <w:proofErr w:type="spellStart"/>
            <w:r w:rsidR="00A21984" w:rsidRPr="00A21984">
              <w:rPr>
                <w:rFonts w:eastAsia="Calibri"/>
              </w:rPr>
              <w:t>энергоэффективности</w:t>
            </w:r>
            <w:proofErr w:type="spellEnd"/>
            <w:r w:rsidR="00A21984" w:rsidRPr="00A21984">
              <w:rPr>
                <w:rFonts w:eastAsia="Calibri"/>
              </w:rPr>
              <w:t xml:space="preserve"> «Класс</w:t>
            </w:r>
            <w:proofErr w:type="gramStart"/>
            <w:r w:rsidR="00A21984" w:rsidRPr="00A21984">
              <w:rPr>
                <w:rFonts w:eastAsia="Calibri"/>
              </w:rPr>
              <w:t xml:space="preserve"> В</w:t>
            </w:r>
            <w:proofErr w:type="gramEnd"/>
            <w:r w:rsidR="00A21984" w:rsidRPr="00A21984">
              <w:rPr>
                <w:rFonts w:eastAsia="Calibri"/>
              </w:rPr>
              <w:t>» и энергосберегающие программы для данной категории в течение 5 лет не предусмотрены.</w:t>
            </w:r>
          </w:p>
        </w:tc>
      </w:tr>
      <w:tr w:rsidR="00B6529A" w:rsidRPr="00E467E2" w:rsidTr="00F8582D">
        <w:trPr>
          <w:trHeight w:val="6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BD3FDD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BD3FDD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BD3FDD" w:rsidRDefault="00B6529A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BD3FDD">
              <w:rPr>
                <w:rFonts w:eastAsia="Calibri"/>
              </w:rPr>
              <w:t>Реализация принципов государственно (муниципального) - частного партнерства, договоров концессии, аренды и других механизмов привлечения частного бизнеса в коммунальную сферу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D3FDD">
              <w:rPr>
                <w:rFonts w:eastAsia="Calibri"/>
                <w:lang w:eastAsia="en-US"/>
              </w:rPr>
              <w:t>Внедрение механизмов</w:t>
            </w:r>
            <w:r w:rsidR="00BD3FDD">
              <w:rPr>
                <w:rFonts w:eastAsia="Calibri"/>
                <w:lang w:eastAsia="en-US"/>
              </w:rPr>
              <w:t xml:space="preserve"> государственно (</w:t>
            </w:r>
            <w:proofErr w:type="spellStart"/>
            <w:r w:rsidR="00BD3FDD">
              <w:rPr>
                <w:rFonts w:eastAsia="Calibri"/>
                <w:lang w:eastAsia="en-US"/>
              </w:rPr>
              <w:t>муниципально</w:t>
            </w:r>
            <w:proofErr w:type="spellEnd"/>
            <w:r w:rsidR="00BD3FDD">
              <w:rPr>
                <w:rFonts w:eastAsia="Calibri"/>
                <w:lang w:eastAsia="en-US"/>
              </w:rPr>
              <w:t>) -</w:t>
            </w:r>
            <w:r w:rsidRPr="00BD3FDD">
              <w:rPr>
                <w:rFonts w:eastAsia="Calibri"/>
                <w:lang w:eastAsia="en-US"/>
              </w:rPr>
              <w:t xml:space="preserve"> частного партнерства.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7940D5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7940D5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B6529A" w:rsidRPr="007940D5" w:rsidRDefault="00B6529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7940D5">
              <w:rPr>
                <w:rFonts w:eastAsia="Calibri"/>
                <w:lang w:eastAsia="en-US"/>
              </w:rPr>
              <w:t xml:space="preserve">Департамент </w:t>
            </w:r>
            <w:proofErr w:type="spellStart"/>
            <w:proofErr w:type="gramStart"/>
            <w:r w:rsidRPr="007940D5">
              <w:rPr>
                <w:rFonts w:eastAsia="Calibri"/>
                <w:lang w:eastAsia="en-US"/>
              </w:rPr>
              <w:t>муниципаль</w:t>
            </w:r>
            <w:proofErr w:type="spellEnd"/>
            <w:r w:rsidR="00C573F1" w:rsidRPr="007940D5">
              <w:rPr>
                <w:rFonts w:eastAsia="Calibri"/>
                <w:lang w:eastAsia="en-US"/>
              </w:rPr>
              <w:t>-</w:t>
            </w:r>
            <w:r w:rsidRPr="007940D5">
              <w:rPr>
                <w:rFonts w:eastAsia="Calibri"/>
                <w:lang w:eastAsia="en-US"/>
              </w:rPr>
              <w:t>ной</w:t>
            </w:r>
            <w:proofErr w:type="gramEnd"/>
            <w:r w:rsidRPr="007940D5">
              <w:rPr>
                <w:rFonts w:eastAsia="Calibri"/>
                <w:lang w:eastAsia="en-US"/>
              </w:rPr>
              <w:t xml:space="preserve"> собственности и градостроительства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D7" w:rsidRDefault="007146D7" w:rsidP="007146D7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21.12.2018 в адрес администрации города Югорска поступило предложение ООО «Теплый город» о заключении концессионного соглашения в отношении объектов теплоснабжения города Югорска, в рамках частной инициативы.  Предложение было рассмотрено и принято решение о возможности заключения концессионного соглашения на иных условиях. 13.02.2019 года состоялось совещание при главе города Югорска с участием представителя ООО «Теплый город», на котором принято решение рассмотреть возможность заключения концессионного соглашения в отношении объектов систем теплоснабжения, водоснабжения и водоо</w:t>
            </w:r>
            <w:r>
              <w:rPr>
                <w:rFonts w:eastAsia="Calibri"/>
                <w:lang w:eastAsia="en-US"/>
              </w:rPr>
              <w:t>тведения, т.е. на иных условиях.</w:t>
            </w:r>
          </w:p>
          <w:p w:rsidR="00B6529A" w:rsidRPr="00E467E2" w:rsidRDefault="007146D7" w:rsidP="007146D7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 xml:space="preserve"> В период с 15.02.2019 года по 08.10.2019 года в адрес администрации города Югорска от ООО «Теплый город» поступало несколько вариантов проектов концессионных соглашений на объекты теплоснабжения города Югорска, а так же планы мероприятий в отношении систем водоснабжения, водоотведения. При этом</w:t>
            </w:r>
            <w:proofErr w:type="gramStart"/>
            <w:r w:rsidRPr="008D1BB3">
              <w:rPr>
                <w:rFonts w:eastAsia="Calibri"/>
                <w:lang w:eastAsia="en-US"/>
              </w:rPr>
              <w:t>,</w:t>
            </w:r>
            <w:proofErr w:type="gramEnd"/>
            <w:r w:rsidRPr="008D1BB3">
              <w:rPr>
                <w:rFonts w:eastAsia="Calibri"/>
                <w:lang w:eastAsia="en-US"/>
              </w:rPr>
              <w:t xml:space="preserve"> в направляемых проектах концессионных соглашений не было учтено предлож</w:t>
            </w:r>
            <w:r w:rsidR="000D791F">
              <w:rPr>
                <w:rFonts w:eastAsia="Calibri"/>
                <w:lang w:eastAsia="en-US"/>
              </w:rPr>
              <w:t>ение муниципального образования</w:t>
            </w:r>
            <w:r w:rsidRPr="008D1BB3">
              <w:rPr>
                <w:rFonts w:eastAsia="Calibri"/>
                <w:lang w:eastAsia="en-US"/>
              </w:rPr>
              <w:t xml:space="preserve"> о заключении концессионного соглашения в отношении объектов систем теплоснабжения, водоснабжения и водоотведения, т.е. на иных условиях, а так же учитывая, что в бюджете муниципального образования отсутствуют целевые денежные средства для заключения и исполнения концессионного соглашения на п</w:t>
            </w:r>
            <w:r w:rsidR="000D791F">
              <w:rPr>
                <w:rFonts w:eastAsia="Calibri"/>
                <w:lang w:eastAsia="en-US"/>
              </w:rPr>
              <w:t>редложенных условиях, согласно п</w:t>
            </w:r>
            <w:r w:rsidRPr="008D1BB3">
              <w:rPr>
                <w:rFonts w:eastAsia="Calibri"/>
                <w:lang w:eastAsia="en-US"/>
              </w:rPr>
              <w:t>ункту 6 части 4.6. статьи 37 Федерального закона от 21 июля 2005 г. №</w:t>
            </w:r>
            <w:r w:rsidR="000D791F">
              <w:rPr>
                <w:rFonts w:eastAsia="Calibri"/>
                <w:lang w:eastAsia="en-US"/>
              </w:rPr>
              <w:t xml:space="preserve"> </w:t>
            </w:r>
            <w:r w:rsidRPr="008D1BB3">
              <w:rPr>
                <w:rFonts w:eastAsia="Calibri"/>
                <w:lang w:eastAsia="en-US"/>
              </w:rPr>
              <w:t>115-ФЗ «О концессионных соглашениях»  принято решение об окончании процедуры переговоров и об отказе в заключени</w:t>
            </w:r>
            <w:proofErr w:type="gramStart"/>
            <w:r w:rsidRPr="008D1BB3">
              <w:rPr>
                <w:rFonts w:eastAsia="Calibri"/>
                <w:lang w:eastAsia="en-US"/>
              </w:rPr>
              <w:t>и</w:t>
            </w:r>
            <w:proofErr w:type="gramEnd"/>
            <w:r w:rsidRPr="008D1BB3">
              <w:rPr>
                <w:rFonts w:eastAsia="Calibri"/>
                <w:lang w:eastAsia="en-US"/>
              </w:rPr>
              <w:t xml:space="preserve"> концессионного соглашения с ООО «Теплый город» (в связи с отсутствуем ресурсного обеспечения для заключения, исполнения концессионного соглашения у публично-правового образования - муниципального образован</w:t>
            </w:r>
            <w:r w:rsidR="000D791F">
              <w:rPr>
                <w:rFonts w:eastAsia="Calibri"/>
                <w:lang w:eastAsia="en-US"/>
              </w:rPr>
              <w:t>ия городской округ город Югорск</w:t>
            </w:r>
            <w:r w:rsidRPr="008D1BB3">
              <w:rPr>
                <w:rFonts w:eastAsia="Calibri"/>
                <w:lang w:eastAsia="en-US"/>
              </w:rPr>
              <w:t>, на предложенных лицом условиях</w:t>
            </w:r>
            <w:r w:rsidR="000D791F">
              <w:rPr>
                <w:rFonts w:eastAsia="Calibri"/>
                <w:lang w:eastAsia="en-US"/>
              </w:rPr>
              <w:t>).</w:t>
            </w:r>
          </w:p>
        </w:tc>
      </w:tr>
      <w:tr w:rsidR="00B6529A" w:rsidRPr="00E467E2" w:rsidTr="00F8582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F40213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F4021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F40213" w:rsidRDefault="00B6529A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F40213">
              <w:t>Создание и внедрение типовой модели «умного (энергосберегающего) города»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F40213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F40213">
              <w:rPr>
                <w:rFonts w:eastAsia="Calibri"/>
                <w:lang w:eastAsia="en-US"/>
              </w:rPr>
              <w:t>Эффективное использование энергоресурсов,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40213">
              <w:rPr>
                <w:rFonts w:eastAsia="Calibri"/>
                <w:lang w:eastAsia="en-US"/>
              </w:rPr>
              <w:t>создание условий для комфортного проживания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F40213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F40213">
              <w:rPr>
                <w:rFonts w:eastAsia="Calibri"/>
                <w:lang w:eastAsia="en-US"/>
              </w:rPr>
              <w:t>бюджетные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40213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F40213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F40213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B6529A" w:rsidRPr="00F40213" w:rsidRDefault="00B6529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40213">
              <w:rPr>
                <w:rFonts w:eastAsia="Calibri"/>
                <w:lang w:eastAsia="en-US"/>
              </w:rPr>
              <w:lastRenderedPageBreak/>
              <w:t xml:space="preserve">Департамент </w:t>
            </w:r>
            <w:proofErr w:type="spellStart"/>
            <w:proofErr w:type="gramStart"/>
            <w:r w:rsidRPr="00F40213">
              <w:rPr>
                <w:rFonts w:eastAsia="Calibri"/>
                <w:lang w:eastAsia="en-US"/>
              </w:rPr>
              <w:t>муниципаль</w:t>
            </w:r>
            <w:proofErr w:type="spellEnd"/>
            <w:r w:rsidR="00C573F1" w:rsidRPr="00F40213">
              <w:rPr>
                <w:rFonts w:eastAsia="Calibri"/>
                <w:lang w:eastAsia="en-US"/>
              </w:rPr>
              <w:t>-</w:t>
            </w:r>
            <w:r w:rsidRPr="00F40213">
              <w:rPr>
                <w:rFonts w:eastAsia="Calibri"/>
                <w:lang w:eastAsia="en-US"/>
              </w:rPr>
              <w:t>ной</w:t>
            </w:r>
            <w:proofErr w:type="gramEnd"/>
            <w:r w:rsidRPr="00F40213">
              <w:rPr>
                <w:rFonts w:eastAsia="Calibri"/>
                <w:lang w:eastAsia="en-US"/>
              </w:rPr>
              <w:t xml:space="preserve"> собственности и градостроительства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9512BE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F40213">
              <w:rPr>
                <w:rFonts w:eastAsia="Calibri"/>
                <w:lang w:eastAsia="en-US"/>
              </w:rPr>
              <w:lastRenderedPageBreak/>
              <w:t>Создание и внедрение типовой модели «умного (эн</w:t>
            </w:r>
            <w:r w:rsidR="00F40213" w:rsidRPr="00F40213">
              <w:rPr>
                <w:rFonts w:eastAsia="Calibri"/>
                <w:lang w:eastAsia="en-US"/>
              </w:rPr>
              <w:t>ергосберегающего) города» в 2019</w:t>
            </w:r>
            <w:r w:rsidRPr="00F40213">
              <w:rPr>
                <w:rFonts w:eastAsia="Calibri"/>
                <w:lang w:eastAsia="en-US"/>
              </w:rPr>
              <w:t xml:space="preserve"> году не планировалось.</w:t>
            </w:r>
          </w:p>
        </w:tc>
      </w:tr>
      <w:tr w:rsidR="004E6EA9" w:rsidRPr="00E467E2" w:rsidTr="00D20AA3">
        <w:trPr>
          <w:trHeight w:val="4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A9" w:rsidRPr="00AB3173" w:rsidRDefault="004E6EA9" w:rsidP="00BC3D87">
            <w:pPr>
              <w:jc w:val="center"/>
              <w:rPr>
                <w:rFonts w:eastAsia="Calibri"/>
                <w:lang w:eastAsia="en-US"/>
              </w:rPr>
            </w:pPr>
            <w:r w:rsidRPr="00AB3173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A9" w:rsidRPr="00AB3173" w:rsidRDefault="004E6EA9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AB3173">
              <w:rPr>
                <w:rFonts w:eastAsia="Calibri"/>
              </w:rPr>
              <w:t>Осуществление перехода к платежам, отражающим надежность услуг (в виде абонентской 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A9" w:rsidRPr="00AB3173" w:rsidRDefault="004E6EA9" w:rsidP="00BC3D87">
            <w:pPr>
              <w:jc w:val="center"/>
              <w:rPr>
                <w:rFonts w:eastAsia="Calibri"/>
                <w:lang w:eastAsia="en-US"/>
              </w:rPr>
            </w:pPr>
            <w:r w:rsidRPr="00AB3173">
              <w:rPr>
                <w:rFonts w:eastAsia="Calibri"/>
                <w:lang w:eastAsia="en-US"/>
              </w:rPr>
              <w:t>Снижение задолженности за жилищно-коммунальные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A9" w:rsidRPr="00AB3173" w:rsidRDefault="004E6EA9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A9" w:rsidRPr="00AB3173" w:rsidRDefault="004E6EA9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EA9" w:rsidRPr="00AB3173" w:rsidRDefault="004E6EA9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AB3173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A9" w:rsidRPr="00E467E2" w:rsidRDefault="004E6EA9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F15C68">
              <w:rPr>
                <w:rFonts w:eastAsia="Calibri"/>
                <w:lang w:eastAsia="en-US"/>
              </w:rPr>
              <w:t>Платежи за жилищно-коммунальные услуги осуществляются в соответствии с действующим</w:t>
            </w:r>
            <w:r>
              <w:rPr>
                <w:rFonts w:eastAsia="Calibri"/>
                <w:lang w:eastAsia="en-US"/>
              </w:rPr>
              <w:t xml:space="preserve"> законодательством, при этом проводятся мероприятия </w:t>
            </w:r>
            <w:proofErr w:type="spellStart"/>
            <w:r>
              <w:rPr>
                <w:rFonts w:eastAsia="Calibri"/>
                <w:lang w:eastAsia="en-US"/>
              </w:rPr>
              <w:t>претензионно</w:t>
            </w:r>
            <w:proofErr w:type="spellEnd"/>
            <w:r>
              <w:rPr>
                <w:rFonts w:eastAsia="Calibri"/>
                <w:lang w:eastAsia="en-US"/>
              </w:rPr>
              <w:t>-исковой работы.</w:t>
            </w:r>
          </w:p>
        </w:tc>
      </w:tr>
      <w:tr w:rsidR="00CD38EF" w:rsidRPr="00E467E2" w:rsidTr="00CB1EFD">
        <w:trPr>
          <w:trHeight w:val="15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F" w:rsidRPr="00D36C64" w:rsidRDefault="00CD38EF" w:rsidP="00BC3D87">
            <w:pPr>
              <w:jc w:val="center"/>
              <w:rPr>
                <w:rFonts w:eastAsia="Calibri"/>
                <w:lang w:eastAsia="en-US"/>
              </w:rPr>
            </w:pPr>
            <w:r w:rsidRPr="00D36C6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F" w:rsidRPr="00D36C64" w:rsidRDefault="00CD38EF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D36C64">
              <w:rPr>
                <w:rFonts w:eastAsia="Calibri"/>
              </w:rPr>
              <w:t>Внедрение малоэнергоемких технологий и энергоэффективных видов оборудования, технических средств и материалов, реконструкция котельных и инженерных сетей с заменой оборудования и технологий для производства и передачи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F" w:rsidRPr="00D36C64" w:rsidRDefault="00CD38EF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D36C64">
              <w:rPr>
                <w:rFonts w:eastAsia="Calibri"/>
                <w:lang w:eastAsia="en-US"/>
              </w:rPr>
              <w:t>Предоставление качественных и доступных по стоимости жилищно-коммунальных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8EF" w:rsidRDefault="00CD38EF" w:rsidP="00E308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Государственная программа</w:t>
            </w:r>
          </w:p>
          <w:p w:rsidR="00CD38EF" w:rsidRPr="008D1BB3" w:rsidRDefault="00CD38EF" w:rsidP="00E308A1">
            <w:pPr>
              <w:jc w:val="center"/>
              <w:rPr>
                <w:rFonts w:eastAsia="Calibri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«Жилищно-коммунальный комплекс</w:t>
            </w:r>
          </w:p>
          <w:p w:rsidR="00CD38EF" w:rsidRPr="008D1BB3" w:rsidRDefault="00CD38EF" w:rsidP="00E308A1">
            <w:pPr>
              <w:jc w:val="center"/>
              <w:rPr>
                <w:rFonts w:eastAsia="Calibri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и городская среда»</w:t>
            </w:r>
          </w:p>
          <w:p w:rsidR="00CD38EF" w:rsidRPr="008D1BB3" w:rsidRDefault="00CD38EF" w:rsidP="00E308A1">
            <w:pPr>
              <w:jc w:val="center"/>
              <w:rPr>
                <w:rFonts w:eastAsia="Calibri"/>
                <w:lang w:eastAsia="en-US"/>
              </w:rPr>
            </w:pPr>
          </w:p>
          <w:p w:rsidR="00CD38EF" w:rsidRPr="008D1BB3" w:rsidRDefault="00CD38EF" w:rsidP="00E308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Муниципальная программа</w:t>
            </w:r>
          </w:p>
          <w:p w:rsidR="00CD38EF" w:rsidRPr="008D1BB3" w:rsidRDefault="00CD38EF" w:rsidP="00E308A1">
            <w:pPr>
              <w:jc w:val="center"/>
              <w:rPr>
                <w:rFonts w:eastAsia="Calibri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«Развитие жилищно-коммунального комплекса</w:t>
            </w:r>
          </w:p>
          <w:p w:rsidR="00CD38EF" w:rsidRPr="00D36C64" w:rsidRDefault="00CD38EF" w:rsidP="00E308A1">
            <w:pPr>
              <w:jc w:val="center"/>
              <w:rPr>
                <w:rFonts w:eastAsia="Calibri"/>
                <w:b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 xml:space="preserve"> и повышение энергетической эффективности»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8EF" w:rsidRPr="00D36C64" w:rsidRDefault="00CD38EF" w:rsidP="00BC3D87">
            <w:pPr>
              <w:jc w:val="center"/>
              <w:rPr>
                <w:rFonts w:eastAsia="Calibri"/>
                <w:lang w:eastAsia="en-US"/>
              </w:rPr>
            </w:pPr>
            <w:r w:rsidRPr="00D36C64">
              <w:rPr>
                <w:rFonts w:eastAsia="Calibri"/>
                <w:lang w:eastAsia="en-US"/>
              </w:rPr>
              <w:t>Бюджетные</w:t>
            </w:r>
          </w:p>
          <w:p w:rsidR="00CD38EF" w:rsidRPr="00D36C64" w:rsidRDefault="00CD38EF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D36C64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8EF" w:rsidRPr="00D36C64" w:rsidRDefault="00CD38EF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8EF" w:rsidRPr="00E467E2" w:rsidRDefault="00CD38EF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A160CA">
              <w:rPr>
                <w:rFonts w:eastAsia="Calibri"/>
                <w:lang w:eastAsia="en-US"/>
              </w:rPr>
              <w:t xml:space="preserve">В декабре 2018 года в адрес администрации города Югорска поступило предложение ООО «Теплый город» о заключении концессионного соглашения в отношении объектов теплоснабжения города Югорска, в рамках частной инициативы.  </w:t>
            </w:r>
            <w:r w:rsidRPr="008D1BB3">
              <w:rPr>
                <w:rFonts w:eastAsia="Calibri"/>
                <w:lang w:eastAsia="en-US"/>
              </w:rPr>
              <w:t>В связи с отсутствуем в отчетном периоде ресурсного обеспечения для заключения и исполнения концессионного соглашения принято решение об окончании процедуры переговоров и об отказе в заключени</w:t>
            </w:r>
            <w:proofErr w:type="gramStart"/>
            <w:r w:rsidRPr="008D1BB3">
              <w:rPr>
                <w:rFonts w:eastAsia="Calibri"/>
                <w:lang w:eastAsia="en-US"/>
              </w:rPr>
              <w:t>и</w:t>
            </w:r>
            <w:proofErr w:type="gramEnd"/>
            <w:r w:rsidRPr="008D1BB3">
              <w:rPr>
                <w:rFonts w:eastAsia="Calibri"/>
                <w:lang w:eastAsia="en-US"/>
              </w:rPr>
              <w:t xml:space="preserve"> концессионного соглашения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CD38EF" w:rsidRPr="00E467E2" w:rsidTr="00CB1E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F" w:rsidRPr="00E308A1" w:rsidRDefault="00CD38EF" w:rsidP="00BC3D87">
            <w:pPr>
              <w:jc w:val="center"/>
              <w:rPr>
                <w:rFonts w:eastAsia="Calibri"/>
                <w:lang w:eastAsia="en-US"/>
              </w:rPr>
            </w:pPr>
            <w:r w:rsidRPr="00E308A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F" w:rsidRPr="00E308A1" w:rsidRDefault="00CD38EF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E308A1">
              <w:rPr>
                <w:rFonts w:eastAsia="Calibri"/>
              </w:rPr>
              <w:t>Строительство (модернизация существующих) станций водоочистки                      и приведения в нормативное состояние водопроводных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F" w:rsidRPr="00E308A1" w:rsidRDefault="00CD38EF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E308A1">
              <w:rPr>
                <w:rFonts w:eastAsia="Calibri"/>
              </w:rPr>
              <w:t>Повышение качества оказания услуг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8EF" w:rsidRPr="00E467E2" w:rsidRDefault="00CD38EF" w:rsidP="00E308A1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8EF" w:rsidRPr="00E467E2" w:rsidRDefault="00CD38EF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8EF" w:rsidRPr="00E467E2" w:rsidRDefault="00CD38EF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EF" w:rsidRPr="00E467E2" w:rsidRDefault="00CD38EF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CD38EF" w:rsidRPr="00E467E2" w:rsidTr="00CB1E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F" w:rsidRPr="00E308A1" w:rsidRDefault="00CD38EF" w:rsidP="00BC3D87">
            <w:pPr>
              <w:jc w:val="center"/>
              <w:rPr>
                <w:rFonts w:eastAsia="Calibri"/>
                <w:lang w:eastAsia="en-US"/>
              </w:rPr>
            </w:pPr>
            <w:r w:rsidRPr="00E308A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F" w:rsidRPr="00E308A1" w:rsidRDefault="00CD38EF" w:rsidP="00295292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E308A1">
              <w:rPr>
                <w:rFonts w:eastAsia="Calibri"/>
              </w:rPr>
              <w:t>Обеспечение мощностями водоснабжения и водоотведения объектов строительства жилья и социальной сферы (с учетом подключения новых потребителей услуг)             и повышение эффективности капитальных вложений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F" w:rsidRPr="00E308A1" w:rsidRDefault="00CD38EF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E308A1">
              <w:rPr>
                <w:rFonts w:eastAsia="Calibri"/>
              </w:rPr>
              <w:t>Повышение качества оказания услуг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F" w:rsidRPr="00E467E2" w:rsidRDefault="00CD38EF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F" w:rsidRPr="00E467E2" w:rsidRDefault="00CD38EF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EF" w:rsidRPr="00E467E2" w:rsidRDefault="00CD38EF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EF" w:rsidRPr="008D1BB3" w:rsidRDefault="00CD38EF" w:rsidP="00DE4803">
            <w:pPr>
              <w:jc w:val="both"/>
              <w:rPr>
                <w:rFonts w:eastAsia="Calibri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Введены после реконструкции канализационные очистные сооружений производительностью 500 м3/</w:t>
            </w:r>
            <w:proofErr w:type="spellStart"/>
            <w:r w:rsidRPr="008D1BB3">
              <w:rPr>
                <w:rFonts w:eastAsia="Calibri"/>
                <w:lang w:eastAsia="en-US"/>
              </w:rPr>
              <w:t>сут</w:t>
            </w:r>
            <w:proofErr w:type="spellEnd"/>
            <w:r w:rsidRPr="008D1BB3">
              <w:rPr>
                <w:rFonts w:eastAsia="Calibri"/>
                <w:lang w:eastAsia="en-US"/>
              </w:rPr>
              <w:t xml:space="preserve"> в Югорске-2.</w:t>
            </w:r>
          </w:p>
          <w:p w:rsidR="00CD38EF" w:rsidRPr="00E467E2" w:rsidRDefault="00CD38EF" w:rsidP="00DE4803">
            <w:pPr>
              <w:ind w:firstLine="175"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8D1BB3">
              <w:rPr>
                <w:rFonts w:eastAsia="Calibri"/>
                <w:lang w:eastAsia="en-US"/>
              </w:rPr>
              <w:t>Ведется строительство сетей канализации в микрорайонах 5,7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B6529A" w:rsidRPr="00E467E2" w:rsidTr="004E6EA9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D3C2E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8D3C2E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D3C2E" w:rsidRDefault="00B6529A" w:rsidP="00CA03FB">
            <w:pPr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8D3C2E">
              <w:rPr>
                <w:rFonts w:eastAsia="Calibri"/>
                <w:b/>
                <w:lang w:eastAsia="en-US"/>
              </w:rPr>
              <w:t>Задача 2 «Создание условий для повышения конкурентоспособности человеческого капитала: условий для длительной здоровой жизни, для получения востребованных на рынке труда компетенций, для реализации творческого потенциала, внедрения принципов духовно-нравственного развития в систему образования, молодежную и национальную политику; расширение культурно-просветительской деятельности для формирования системы духовно-нравственного и патриотического воспитания; для удовлетворения потребностей в комфортной и безопасной жилищной, бытовой и социальной среде»</w:t>
            </w:r>
            <w:proofErr w:type="gramEnd"/>
          </w:p>
          <w:p w:rsidR="00EF4F97" w:rsidRPr="008D3C2E" w:rsidRDefault="00EF4F97" w:rsidP="00CA03FB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6529A" w:rsidRPr="00E467E2" w:rsidTr="00054A03">
        <w:trPr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9D4B86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9D4B86">
              <w:rPr>
                <w:rFonts w:eastAsia="Calibri"/>
                <w:b/>
                <w:lang w:eastAsia="en-US"/>
              </w:rPr>
              <w:t>2.1.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9D4B86" w:rsidRDefault="00B6529A" w:rsidP="00CA03FB">
            <w:pPr>
              <w:jc w:val="center"/>
              <w:rPr>
                <w:rFonts w:eastAsia="Calibri"/>
                <w:b/>
                <w:lang w:eastAsia="en-US"/>
              </w:rPr>
            </w:pPr>
            <w:r w:rsidRPr="009D4B86">
              <w:rPr>
                <w:rFonts w:eastAsia="Calibri"/>
                <w:b/>
                <w:lang w:eastAsia="en-US"/>
              </w:rPr>
              <w:t>Улучшение демографической ситуации</w:t>
            </w:r>
          </w:p>
        </w:tc>
      </w:tr>
      <w:tr w:rsidR="00B6529A" w:rsidRPr="00E467E2" w:rsidTr="003045DD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A5254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A5254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A52546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A52546">
              <w:t>Увеличение продолжительности жизни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A5254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A52546">
              <w:rPr>
                <w:rFonts w:eastAsia="Calibri"/>
                <w:lang w:eastAsia="en-US"/>
              </w:rPr>
              <w:t xml:space="preserve">Увеличение показателя естественного прироста </w:t>
            </w:r>
            <w:r w:rsidRPr="00A52546">
              <w:rPr>
                <w:rFonts w:eastAsia="Calibri"/>
                <w:lang w:eastAsia="en-US"/>
              </w:rPr>
              <w:lastRenderedPageBreak/>
              <w:t>населения города Югорска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A52546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A5254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A52546">
              <w:rPr>
                <w:rFonts w:eastAsia="Calibri"/>
                <w:lang w:eastAsia="en-US"/>
              </w:rPr>
              <w:t>бюджетные</w:t>
            </w:r>
          </w:p>
          <w:p w:rsidR="00B6529A" w:rsidRPr="00A52546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A52546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A5254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A52546">
              <w:rPr>
                <w:rFonts w:eastAsia="Calibri"/>
                <w:lang w:eastAsia="en-US"/>
              </w:rPr>
              <w:t xml:space="preserve">Департамент экономического развития и проектного </w:t>
            </w:r>
            <w:r w:rsidRPr="00A52546">
              <w:rPr>
                <w:rFonts w:eastAsia="Calibri"/>
                <w:lang w:eastAsia="en-US"/>
              </w:rPr>
              <w:lastRenderedPageBreak/>
              <w:t>управления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D" w:rsidRPr="00CF2E2D" w:rsidRDefault="00CF2E2D" w:rsidP="00CF2E2D">
            <w:pPr>
              <w:widowControl w:val="0"/>
              <w:tabs>
                <w:tab w:val="left" w:pos="567"/>
              </w:tabs>
              <w:ind w:firstLine="176"/>
              <w:jc w:val="both"/>
            </w:pPr>
            <w:r w:rsidRPr="00CF2E2D">
              <w:lastRenderedPageBreak/>
              <w:t>Город Югорск принимает активное участие в реализации регионального проекта «Спорт - норма жизни» в рамках национального проекта «Демография».</w:t>
            </w:r>
          </w:p>
          <w:p w:rsidR="00CF2E2D" w:rsidRPr="00CF2E2D" w:rsidRDefault="00CF2E2D" w:rsidP="00CF2E2D">
            <w:pPr>
              <w:ind w:firstLine="176"/>
              <w:jc w:val="both"/>
              <w:rPr>
                <w:rFonts w:eastAsia="Arial"/>
                <w:kern w:val="2"/>
              </w:rPr>
            </w:pPr>
            <w:r w:rsidRPr="00CF2E2D">
              <w:rPr>
                <w:rFonts w:eastAsia="Arial"/>
                <w:kern w:val="2"/>
              </w:rPr>
              <w:t xml:space="preserve">Количество систематически занимающихся физической </w:t>
            </w:r>
            <w:r w:rsidRPr="00CF2E2D">
              <w:rPr>
                <w:rFonts w:eastAsia="Arial"/>
                <w:kern w:val="2"/>
              </w:rPr>
              <w:lastRenderedPageBreak/>
              <w:t>культурой и спортом увеличилось с 16 176 до 17 526 человек (48% от численности населения города в возрасте от 3 до 80 лет).</w:t>
            </w:r>
          </w:p>
          <w:p w:rsidR="00CF2E2D" w:rsidRDefault="00CF2E2D" w:rsidP="00CF2E2D">
            <w:pPr>
              <w:suppressAutoHyphens w:val="0"/>
              <w:ind w:firstLine="176"/>
              <w:contextualSpacing/>
              <w:jc w:val="both"/>
              <w:rPr>
                <w:rFonts w:eastAsia="Calibri"/>
                <w:lang w:eastAsia="en-US"/>
              </w:rPr>
            </w:pPr>
            <w:r w:rsidRPr="00CF2E2D">
              <w:t xml:space="preserve">В рамках реализации регионального проекта «Старшее поколение» </w:t>
            </w:r>
            <w:r w:rsidR="00722D05">
              <w:t xml:space="preserve">национального проекта «Демография» </w:t>
            </w:r>
            <w:r w:rsidRPr="00CF2E2D">
              <w:rPr>
                <w:rFonts w:eastAsia="Calibri"/>
                <w:lang w:eastAsia="en-US"/>
              </w:rPr>
              <w:t xml:space="preserve">в МБУ ШОР «Центр Югорского спорта» приняты на работу два специалиста для работы с гражданами старшего поколения, разработаны комплексные программы занятий по физкультурно-оздоровительной работе с данной категорией населения.  </w:t>
            </w:r>
          </w:p>
          <w:p w:rsidR="00E166CB" w:rsidRPr="00722D05" w:rsidRDefault="00E166CB" w:rsidP="00E166CB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722D05">
              <w:rPr>
                <w:rFonts w:eastAsia="Calibri"/>
                <w:lang w:eastAsia="en-US"/>
              </w:rPr>
              <w:t>Проводится популяризация здорового образа  жизни и вовлечение населения  в занятия физической культурой и спортом.</w:t>
            </w:r>
          </w:p>
          <w:p w:rsidR="007A15E3" w:rsidRPr="00722D05" w:rsidRDefault="007A15E3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722D05">
              <w:rPr>
                <w:rFonts w:eastAsia="Calibri"/>
                <w:lang w:eastAsia="en-US"/>
              </w:rPr>
              <w:t>В плановом порядке медицинскими учреждениями города</w:t>
            </w:r>
            <w:r w:rsidR="00722D05" w:rsidRPr="00722D05">
              <w:rPr>
                <w:rFonts w:eastAsia="Calibri"/>
                <w:lang w:eastAsia="en-US"/>
              </w:rPr>
              <w:t xml:space="preserve"> проводятся</w:t>
            </w:r>
            <w:r w:rsidRPr="00722D05">
              <w:rPr>
                <w:rFonts w:eastAsia="Calibri"/>
                <w:lang w:eastAsia="en-US"/>
              </w:rPr>
              <w:t xml:space="preserve"> мероприятия </w:t>
            </w:r>
            <w:proofErr w:type="spellStart"/>
            <w:r w:rsidRPr="00722D05">
              <w:rPr>
                <w:rFonts w:eastAsia="Calibri"/>
                <w:lang w:eastAsia="en-US"/>
              </w:rPr>
              <w:t>иммун</w:t>
            </w:r>
            <w:proofErr w:type="gramStart"/>
            <w:r w:rsidRPr="00722D05">
              <w:rPr>
                <w:rFonts w:eastAsia="Calibri"/>
                <w:lang w:eastAsia="en-US"/>
              </w:rPr>
              <w:t>о</w:t>
            </w:r>
            <w:proofErr w:type="spellEnd"/>
            <w:r w:rsidRPr="00722D05">
              <w:rPr>
                <w:rFonts w:eastAsia="Calibri"/>
                <w:lang w:eastAsia="en-US"/>
              </w:rPr>
              <w:t>-</w:t>
            </w:r>
            <w:proofErr w:type="gramEnd"/>
            <w:r w:rsidRPr="00722D05">
              <w:rPr>
                <w:rFonts w:eastAsia="Calibri"/>
                <w:lang w:eastAsia="en-US"/>
              </w:rPr>
              <w:t xml:space="preserve"> и вакцинопрофилактики населения,  диспансеризация и профессиональные осмотры населения. </w:t>
            </w:r>
          </w:p>
          <w:p w:rsidR="007935DD" w:rsidRPr="00E467E2" w:rsidRDefault="007935DD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8901AF">
              <w:rPr>
                <w:rFonts w:eastAsia="Calibri"/>
                <w:lang w:eastAsia="en-US"/>
              </w:rPr>
              <w:t>В</w:t>
            </w:r>
            <w:r w:rsidR="008901AF" w:rsidRPr="008901AF">
              <w:rPr>
                <w:rFonts w:eastAsia="Calibri"/>
                <w:lang w:eastAsia="en-US"/>
              </w:rPr>
              <w:t xml:space="preserve"> 2019</w:t>
            </w:r>
            <w:r w:rsidRPr="008901AF">
              <w:rPr>
                <w:rFonts w:eastAsia="Calibri"/>
                <w:lang w:eastAsia="en-US"/>
              </w:rPr>
              <w:t xml:space="preserve"> году естественны</w:t>
            </w:r>
            <w:r w:rsidR="008901AF" w:rsidRPr="008901AF">
              <w:rPr>
                <w:rFonts w:eastAsia="Calibri"/>
                <w:lang w:eastAsia="en-US"/>
              </w:rPr>
              <w:t>й прирост населения составил 189 человек (в 2018 году - 213 человек</w:t>
            </w:r>
            <w:r w:rsidRPr="008901AF">
              <w:rPr>
                <w:rFonts w:eastAsia="Calibri"/>
                <w:lang w:eastAsia="en-US"/>
              </w:rPr>
              <w:t>).</w:t>
            </w:r>
          </w:p>
        </w:tc>
      </w:tr>
      <w:tr w:rsidR="00B6529A" w:rsidRPr="00E467E2" w:rsidTr="003045DD">
        <w:trPr>
          <w:trHeight w:val="3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37E9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837E96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37E96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7E96">
              <w:t>Снижение смертности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3" w:rsidRPr="002530E1" w:rsidRDefault="007A15E3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2530E1">
              <w:rPr>
                <w:rFonts w:eastAsia="Calibri"/>
                <w:lang w:eastAsia="en-US"/>
              </w:rPr>
              <w:t>Ранняя диагностика заболеваемости проводилась путем скринингов  здоровья при диспансеризации, предварительных и периодических медицинских осмотрах,  с использованием инновационных технологий в системе оказания медицинских услуг населению.</w:t>
            </w:r>
          </w:p>
          <w:p w:rsidR="007A15E3" w:rsidRPr="002530E1" w:rsidRDefault="00837E96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2530E1">
              <w:rPr>
                <w:rFonts w:eastAsia="Calibri"/>
                <w:lang w:eastAsia="en-US"/>
              </w:rPr>
              <w:t>Коэффициент</w:t>
            </w:r>
            <w:r w:rsidR="007A15E3" w:rsidRPr="002530E1">
              <w:rPr>
                <w:rFonts w:eastAsia="Calibri"/>
                <w:lang w:eastAsia="en-US"/>
              </w:rPr>
              <w:t xml:space="preserve"> смертности населения </w:t>
            </w:r>
            <w:r w:rsidRPr="002530E1">
              <w:rPr>
                <w:rFonts w:eastAsia="Calibri"/>
                <w:lang w:eastAsia="en-US"/>
              </w:rPr>
              <w:t>составил 7,2 на 1</w:t>
            </w:r>
            <w:r w:rsidR="002530E1" w:rsidRPr="002530E1">
              <w:rPr>
                <w:rFonts w:eastAsia="Calibri"/>
                <w:lang w:eastAsia="en-US"/>
              </w:rPr>
              <w:t xml:space="preserve">,0 тыс. населения </w:t>
            </w:r>
            <w:r w:rsidRPr="002530E1">
              <w:rPr>
                <w:rFonts w:eastAsia="Calibri"/>
                <w:lang w:eastAsia="en-US"/>
              </w:rPr>
              <w:t>(2018 год - 6,7</w:t>
            </w:r>
            <w:r w:rsidR="007A15E3" w:rsidRPr="002530E1">
              <w:rPr>
                <w:rFonts w:eastAsia="Calibri"/>
                <w:lang w:eastAsia="en-US"/>
              </w:rPr>
              <w:t xml:space="preserve">). </w:t>
            </w:r>
          </w:p>
          <w:p w:rsidR="00B6529A" w:rsidRPr="00E467E2" w:rsidRDefault="007A15E3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2530E1">
              <w:rPr>
                <w:rFonts w:eastAsia="Calibri"/>
                <w:lang w:eastAsia="en-US"/>
              </w:rPr>
              <w:t xml:space="preserve">Надлежащий  контроль и ответственность  работодателей города в сфере организации работы по охране труда позволили исключить  смертельные несчастные случаи </w:t>
            </w:r>
            <w:r w:rsidR="002530E1" w:rsidRPr="002530E1">
              <w:rPr>
                <w:rFonts w:eastAsia="Calibri"/>
                <w:lang w:eastAsia="en-US"/>
              </w:rPr>
              <w:t>на  производстве в 2019</w:t>
            </w:r>
            <w:r w:rsidRPr="002530E1">
              <w:rPr>
                <w:rFonts w:eastAsia="Calibri"/>
                <w:lang w:eastAsia="en-US"/>
              </w:rPr>
              <w:t xml:space="preserve"> году.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7E149E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7E14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7E149E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7E149E">
              <w:t>Обеспечение родителей, имеющих нескольких детей, благоприятными условиями для сочетания трудовой деятельности вне дома с выполнением семейных обязанностей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7E149E" w:rsidP="007E149E">
            <w:pPr>
              <w:widowControl w:val="0"/>
              <w:suppressAutoHyphens w:val="0"/>
              <w:ind w:firstLine="459"/>
              <w:jc w:val="both"/>
              <w:rPr>
                <w:rFonts w:eastAsia="Calibri"/>
                <w:highlight w:val="yellow"/>
                <w:lang w:eastAsia="en-US"/>
              </w:rPr>
            </w:pPr>
            <w:r w:rsidRPr="007E149E">
              <w:rPr>
                <w:rFonts w:eastAsia="Calibri"/>
                <w:lang w:eastAsia="ru-RU"/>
              </w:rPr>
              <w:t>Количество детей в возрасте от 2 месяцев до 3 лет, зарегистрированных в Федеральном сегменте электронной очереди на конец отчетного периода, желающих получить услугу в образовательных учреждениях, реализующих программы дошкольного образования, расположенных на территории города Югорска, составило 707 детей, из них только 7 хотели пойти в детский сад в 2019 году</w:t>
            </w:r>
            <w:r>
              <w:rPr>
                <w:rFonts w:eastAsia="Calibri"/>
                <w:lang w:eastAsia="ru-RU"/>
              </w:rPr>
              <w:t xml:space="preserve">. </w:t>
            </w:r>
            <w:r w:rsidRPr="007E149E">
              <w:rPr>
                <w:rFonts w:eastAsia="Calibri"/>
                <w:lang w:eastAsia="ru-RU"/>
              </w:rPr>
              <w:t xml:space="preserve"> </w:t>
            </w:r>
          </w:p>
        </w:tc>
      </w:tr>
      <w:tr w:rsidR="00B6529A" w:rsidRPr="00E467E2" w:rsidTr="003045DD">
        <w:trPr>
          <w:trHeight w:val="1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DD64B4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DD64B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DD64B4" w:rsidRDefault="00B6529A" w:rsidP="00E35FE0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DD64B4">
              <w:t>Развитие системы поддержки семей</w:t>
            </w:r>
            <w:r w:rsidR="00E35FE0">
              <w:t xml:space="preserve"> </w:t>
            </w:r>
            <w:r w:rsidRPr="00DD64B4">
              <w:t>с детьми, в том числе путем расширения круга мер немонетарного и непрямого экономического характера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7" w:rsidRPr="00B50D77" w:rsidRDefault="00B50D77" w:rsidP="00B50D77">
            <w:pPr>
              <w:widowControl w:val="0"/>
              <w:suppressAutoHyphens w:val="0"/>
              <w:ind w:firstLine="176"/>
              <w:jc w:val="both"/>
              <w:rPr>
                <w:rFonts w:eastAsia="Calibri"/>
                <w:lang w:eastAsia="ru-RU"/>
              </w:rPr>
            </w:pPr>
            <w:r w:rsidRPr="00B50D77">
              <w:rPr>
                <w:rFonts w:eastAsia="Calibri"/>
                <w:lang w:eastAsia="ru-RU"/>
              </w:rPr>
              <w:t>С целью реализации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 реализуются меры по введению дополнительных мест</w:t>
            </w:r>
            <w:r w:rsidR="00E151C9">
              <w:rPr>
                <w:rFonts w:eastAsia="Calibri"/>
                <w:lang w:eastAsia="ru-RU"/>
              </w:rPr>
              <w:t xml:space="preserve"> в детских садах</w:t>
            </w:r>
            <w:r w:rsidRPr="00B50D77">
              <w:rPr>
                <w:rFonts w:eastAsia="Calibri"/>
                <w:lang w:eastAsia="ru-RU"/>
              </w:rPr>
              <w:t xml:space="preserve">. </w:t>
            </w:r>
          </w:p>
          <w:p w:rsidR="00B50D77" w:rsidRPr="00B50D77" w:rsidRDefault="00B50D77" w:rsidP="00B50D77">
            <w:pPr>
              <w:widowControl w:val="0"/>
              <w:suppressAutoHyphens w:val="0"/>
              <w:ind w:firstLine="176"/>
              <w:jc w:val="both"/>
              <w:rPr>
                <w:rFonts w:eastAsia="Calibri"/>
                <w:lang w:eastAsia="ru-RU"/>
              </w:rPr>
            </w:pPr>
            <w:r w:rsidRPr="00B50D77">
              <w:rPr>
                <w:rFonts w:eastAsia="Calibri"/>
                <w:lang w:eastAsia="ru-RU"/>
              </w:rPr>
              <w:t>В группах кратковременного пребывания услугу по дошкольному образованию получают 50 детей, в том числе 10 человек у негосударственных поставщиков услуг.</w:t>
            </w:r>
          </w:p>
          <w:p w:rsidR="00B50D77" w:rsidRPr="00B50D77" w:rsidRDefault="00B50D77" w:rsidP="00B50D77">
            <w:pPr>
              <w:widowControl w:val="0"/>
              <w:suppressAutoHyphens w:val="0"/>
              <w:ind w:firstLine="176"/>
              <w:jc w:val="both"/>
              <w:rPr>
                <w:rFonts w:eastAsia="Calibri"/>
                <w:lang w:eastAsia="ru-RU"/>
              </w:rPr>
            </w:pPr>
            <w:r w:rsidRPr="00B50D77">
              <w:rPr>
                <w:rFonts w:eastAsia="Calibri"/>
                <w:lang w:eastAsia="ru-RU"/>
              </w:rPr>
              <w:lastRenderedPageBreak/>
              <w:t xml:space="preserve">Наряду с муниципальными образовательными организациями услуги дошкольного образования предоставляют 2 </w:t>
            </w:r>
            <w:proofErr w:type="gramStart"/>
            <w:r w:rsidRPr="00B50D77">
              <w:rPr>
                <w:rFonts w:eastAsia="Calibri"/>
                <w:lang w:eastAsia="ru-RU"/>
              </w:rPr>
              <w:t>индивидуальных</w:t>
            </w:r>
            <w:proofErr w:type="gramEnd"/>
            <w:r w:rsidRPr="00B50D77">
              <w:rPr>
                <w:rFonts w:eastAsia="Calibri"/>
                <w:lang w:eastAsia="ru-RU"/>
              </w:rPr>
              <w:t xml:space="preserve"> предпринимателя, имеющих лицензию на ведение образовательной деятельности, на 82 места. </w:t>
            </w:r>
          </w:p>
          <w:p w:rsidR="00B50D77" w:rsidRPr="00B50D77" w:rsidRDefault="00B50D77" w:rsidP="00B50D77">
            <w:pPr>
              <w:suppressAutoHyphens w:val="0"/>
              <w:ind w:firstLine="176"/>
              <w:jc w:val="both"/>
            </w:pPr>
            <w:r w:rsidRPr="00B50D77">
              <w:t>Кроме того, 6 индивидуальных предпринимателей и организаций оказывают услуги по присмотру и уходу, развитию творческих и интеллектуальных способностей, обучению  иностранным языкам, подготовке к школе: охват - около 200 детей в возрасте от 1 года до 7 лет.</w:t>
            </w:r>
          </w:p>
          <w:p w:rsidR="00B50D77" w:rsidRDefault="0025488F" w:rsidP="00B50D77">
            <w:pPr>
              <w:ind w:firstLine="176"/>
              <w:jc w:val="both"/>
            </w:pPr>
            <w:r>
              <w:t>Продолжилось</w:t>
            </w:r>
            <w:r w:rsidR="00B50D77" w:rsidRPr="00B50D77">
              <w:t xml:space="preserve"> строительство детского сада на 344 места по адресу: г. Югорск, бульвар Сибирский, за счет привлеченных средств. </w:t>
            </w:r>
          </w:p>
          <w:p w:rsidR="00B6529A" w:rsidRPr="00E467E2" w:rsidRDefault="00DD64B4" w:rsidP="00E35FE0">
            <w:pPr>
              <w:ind w:firstLine="176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t>Проводится работа по информиров</w:t>
            </w:r>
            <w:r w:rsidR="00E449F4">
              <w:t>а</w:t>
            </w:r>
            <w:r>
              <w:t>нию работодателей о в</w:t>
            </w:r>
            <w:r w:rsidR="00E449F4">
              <w:t>о</w:t>
            </w:r>
            <w:r>
              <w:t xml:space="preserve">зможности </w:t>
            </w:r>
            <w:r w:rsidR="00E449F4">
              <w:t xml:space="preserve">прохождения обучения </w:t>
            </w:r>
            <w:r>
              <w:t>женщин</w:t>
            </w:r>
            <w:r w:rsidR="00E449F4">
              <w:t>ам, находящим</w:t>
            </w:r>
            <w:r>
              <w:t>ся в отпуске по уходу за ребенком до 3 лет, по повышени</w:t>
            </w:r>
            <w:r w:rsidR="00E449F4">
              <w:t xml:space="preserve">ю квалификации, переподготовке </w:t>
            </w:r>
            <w:r>
              <w:t xml:space="preserve"> через </w:t>
            </w:r>
            <w:r w:rsidR="00E449F4">
              <w:t>БУ ХМАО-Югры «Югорский ц</w:t>
            </w:r>
            <w:r>
              <w:t>ентр занятости населения</w:t>
            </w:r>
            <w:r w:rsidR="00E449F4">
              <w:t xml:space="preserve">» </w:t>
            </w:r>
            <w:r>
              <w:t xml:space="preserve"> за счет бюджетных средств.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2902F3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2902F3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2902F3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2902F3">
              <w:t>Усиление дифференциации социальной поддержки семей в зависимости от числа детей в них, особенно многодетных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C0" w:rsidRPr="002902F3" w:rsidRDefault="00BC7BC0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2902F3">
              <w:rPr>
                <w:rFonts w:eastAsia="Calibri"/>
                <w:lang w:eastAsia="en-US"/>
              </w:rPr>
              <w:t>Производится компенсация родительской платы за присмотр и уход за детьми, осваивающими образовательные программы  дошкольного образования: на 1 ребенка -20%, на 2-го ребенка-50%, на 3-го и более детей - 70%.</w:t>
            </w:r>
          </w:p>
          <w:p w:rsidR="00B6529A" w:rsidRPr="00E467E2" w:rsidRDefault="006746D7" w:rsidP="006746D7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6746D7">
              <w:rPr>
                <w:rFonts w:eastAsia="Calibri"/>
                <w:lang w:eastAsia="en-US"/>
              </w:rPr>
              <w:t>В 2019</w:t>
            </w:r>
            <w:r w:rsidR="00BC7BC0" w:rsidRPr="006746D7">
              <w:rPr>
                <w:rFonts w:eastAsia="Calibri"/>
                <w:lang w:eastAsia="en-US"/>
              </w:rPr>
              <w:t xml:space="preserve"> году предоставлено на безвозмездной основе </w:t>
            </w:r>
            <w:r w:rsidRPr="006746D7">
              <w:rPr>
                <w:rFonts w:eastAsia="Calibri"/>
                <w:lang w:eastAsia="en-US"/>
              </w:rPr>
              <w:t>16</w:t>
            </w:r>
            <w:r w:rsidR="00BC7BC0" w:rsidRPr="006746D7">
              <w:rPr>
                <w:rFonts w:eastAsia="Calibri"/>
                <w:lang w:eastAsia="en-US"/>
              </w:rPr>
              <w:t xml:space="preserve"> земельных участков многодетным семьям.</w:t>
            </w:r>
          </w:p>
        </w:tc>
      </w:tr>
      <w:tr w:rsidR="00B6529A" w:rsidRPr="00E467E2" w:rsidTr="006E7984">
        <w:trPr>
          <w:trHeight w:val="2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B3053F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B3053F">
              <w:rPr>
                <w:rFonts w:eastAsia="Calibri"/>
                <w:b/>
                <w:lang w:eastAsia="en-US"/>
              </w:rPr>
              <w:t>2.2.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B3053F" w:rsidRDefault="00B6529A" w:rsidP="006A7E32">
            <w:pPr>
              <w:ind w:firstLine="175"/>
              <w:jc w:val="center"/>
              <w:rPr>
                <w:rFonts w:eastAsia="Calibri"/>
                <w:b/>
                <w:lang w:eastAsia="en-US"/>
              </w:rPr>
            </w:pPr>
            <w:r w:rsidRPr="00B3053F">
              <w:rPr>
                <w:rFonts w:eastAsia="Calibri"/>
                <w:b/>
                <w:lang w:eastAsia="en-US"/>
              </w:rPr>
              <w:t>Развитие здравоохранения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7B6FDE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7B6F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7B6FDE" w:rsidRDefault="00B6529A" w:rsidP="00C573F1">
            <w:pPr>
              <w:ind w:firstLine="170"/>
              <w:jc w:val="both"/>
            </w:pPr>
            <w:r w:rsidRPr="007B6FDE">
              <w:t>Распространение здорового образа жизни</w:t>
            </w:r>
            <w:r w:rsidR="00C573F1" w:rsidRPr="007B6FDE">
              <w:t xml:space="preserve"> </w:t>
            </w:r>
            <w:r w:rsidRPr="007B6FDE">
              <w:t xml:space="preserve">и обучение </w:t>
            </w:r>
            <w:proofErr w:type="spellStart"/>
            <w:r w:rsidRPr="007B6FDE">
              <w:t>здоровьесберегающим</w:t>
            </w:r>
            <w:proofErr w:type="spellEnd"/>
            <w:r w:rsidRPr="007B6FDE">
              <w:t xml:space="preserve"> технологиям и компетенциям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7B6FDE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7B6FDE">
              <w:rPr>
                <w:rFonts w:eastAsia="Calibri"/>
                <w:lang w:eastAsia="en-US"/>
              </w:rPr>
              <w:t>Повышение структурной эффективности функционирования системы здравоохранения. Оптимизация кадрового потенциала.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06" w:rsidRPr="00DC3006" w:rsidRDefault="00DC3006" w:rsidP="00BC3D87">
            <w:pPr>
              <w:jc w:val="center"/>
              <w:rPr>
                <w:rFonts w:eastAsia="Calibri"/>
                <w:lang w:eastAsia="en-US"/>
              </w:rPr>
            </w:pPr>
            <w:r w:rsidRPr="00DC3006">
              <w:rPr>
                <w:rFonts w:eastAsia="Calibri"/>
                <w:lang w:eastAsia="en-US"/>
              </w:rPr>
              <w:t>Государственная программа</w:t>
            </w:r>
          </w:p>
          <w:p w:rsidR="00B6529A" w:rsidRPr="00DC3006" w:rsidRDefault="00DC3006" w:rsidP="00DC3006">
            <w:pPr>
              <w:jc w:val="center"/>
              <w:rPr>
                <w:rFonts w:eastAsia="Calibri"/>
                <w:lang w:eastAsia="en-US"/>
              </w:rPr>
            </w:pPr>
            <w:r w:rsidRPr="00DC3006">
              <w:rPr>
                <w:rFonts w:eastAsia="Calibri"/>
                <w:lang w:eastAsia="en-US"/>
              </w:rPr>
              <w:t>«Современное здравоохранение</w:t>
            </w:r>
            <w:r w:rsidR="00B6529A" w:rsidRPr="00DC300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DC300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DC3006">
              <w:rPr>
                <w:rFonts w:eastAsia="Calibri"/>
                <w:lang w:eastAsia="en-US"/>
              </w:rPr>
              <w:t>Бюджетные</w:t>
            </w:r>
          </w:p>
          <w:p w:rsidR="00B6529A" w:rsidRPr="00DC3006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DC3006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DC3006">
              <w:rPr>
                <w:rFonts w:eastAsia="Calibri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5E" w:rsidRPr="0073465E" w:rsidRDefault="0073465E" w:rsidP="0073465E">
            <w:pPr>
              <w:suppressAutoHyphens w:val="0"/>
              <w:ind w:firstLine="17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73465E">
              <w:rPr>
                <w:rFonts w:eastAsia="Calibri"/>
                <w:lang w:eastAsia="en-US"/>
              </w:rPr>
              <w:t xml:space="preserve"> БУ ХМАО</w:t>
            </w:r>
            <w:r>
              <w:rPr>
                <w:rFonts w:eastAsia="Calibri"/>
                <w:lang w:eastAsia="en-US"/>
              </w:rPr>
              <w:t>-</w:t>
            </w:r>
            <w:r w:rsidRPr="0073465E">
              <w:rPr>
                <w:rFonts w:eastAsia="Calibri"/>
                <w:lang w:eastAsia="en-US"/>
              </w:rPr>
              <w:t xml:space="preserve">Югры «Югорская городская больница» применяются наиболее эффективные, доказанные и международно-признанные здоровье сберегающие технологии, основанные </w:t>
            </w:r>
            <w:proofErr w:type="gramStart"/>
            <w:r w:rsidRPr="0073465E">
              <w:rPr>
                <w:rFonts w:eastAsia="Calibri"/>
                <w:lang w:eastAsia="en-US"/>
              </w:rPr>
              <w:t>на</w:t>
            </w:r>
            <w:proofErr w:type="gramEnd"/>
            <w:r w:rsidRPr="0073465E">
              <w:rPr>
                <w:rFonts w:eastAsia="Calibri"/>
                <w:lang w:eastAsia="en-US"/>
              </w:rPr>
              <w:t xml:space="preserve">: </w:t>
            </w:r>
          </w:p>
          <w:p w:rsidR="0073465E" w:rsidRPr="0073465E" w:rsidRDefault="0073465E" w:rsidP="0073465E">
            <w:pPr>
              <w:suppressAutoHyphens w:val="0"/>
              <w:ind w:firstLine="175"/>
              <w:jc w:val="both"/>
              <w:rPr>
                <w:rFonts w:eastAsia="Calibri"/>
                <w:lang w:eastAsia="en-US"/>
              </w:rPr>
            </w:pPr>
            <w:proofErr w:type="gramStart"/>
            <w:r w:rsidRPr="0073465E">
              <w:rPr>
                <w:rFonts w:eastAsia="Calibri"/>
                <w:lang w:eastAsia="en-US"/>
              </w:rPr>
              <w:t xml:space="preserve">- проведении массовых направленных </w:t>
            </w:r>
            <w:proofErr w:type="spellStart"/>
            <w:r w:rsidRPr="0073465E">
              <w:rPr>
                <w:rFonts w:eastAsia="Calibri"/>
                <w:lang w:eastAsia="en-US"/>
              </w:rPr>
              <w:t>скринингов</w:t>
            </w:r>
            <w:proofErr w:type="spellEnd"/>
            <w:r w:rsidRPr="0073465E">
              <w:rPr>
                <w:rFonts w:eastAsia="Calibri"/>
                <w:lang w:eastAsia="en-US"/>
              </w:rPr>
              <w:t xml:space="preserve"> здоровья в рамках диспансеризации и профилактических осмотров (определение индивидуального интегративного риска развития неинфекционных заболеваний, раннее выявление сосудистых, онкологических и других заболеваний), </w:t>
            </w:r>
            <w:proofErr w:type="gramEnd"/>
          </w:p>
          <w:p w:rsidR="0073465E" w:rsidRPr="0073465E" w:rsidRDefault="0073465E" w:rsidP="0073465E">
            <w:pPr>
              <w:suppressAutoHyphens w:val="0"/>
              <w:ind w:firstLine="175"/>
              <w:jc w:val="both"/>
              <w:rPr>
                <w:rFonts w:eastAsia="Calibri"/>
                <w:lang w:eastAsia="en-US"/>
              </w:rPr>
            </w:pPr>
            <w:r w:rsidRPr="0073465E">
              <w:rPr>
                <w:rFonts w:eastAsia="Calibri"/>
                <w:lang w:eastAsia="en-US"/>
              </w:rPr>
              <w:t xml:space="preserve">- диспансерном </w:t>
            </w:r>
            <w:proofErr w:type="gramStart"/>
            <w:r w:rsidRPr="0073465E">
              <w:rPr>
                <w:rFonts w:eastAsia="Calibri"/>
                <w:lang w:eastAsia="en-US"/>
              </w:rPr>
              <w:t>наблюдении</w:t>
            </w:r>
            <w:proofErr w:type="gramEnd"/>
            <w:r w:rsidRPr="0073465E">
              <w:rPr>
                <w:rFonts w:eastAsia="Calibri"/>
                <w:lang w:eastAsia="en-US"/>
              </w:rPr>
              <w:t xml:space="preserve"> лиц, страдающих хроническими заболеваниями или имеющих серьезный интегративный риск развития острых заболеваний, </w:t>
            </w:r>
          </w:p>
          <w:p w:rsidR="0073465E" w:rsidRPr="0073465E" w:rsidRDefault="0073465E" w:rsidP="0073465E">
            <w:pPr>
              <w:suppressAutoHyphens w:val="0"/>
              <w:ind w:firstLine="175"/>
              <w:jc w:val="both"/>
              <w:rPr>
                <w:rFonts w:eastAsia="Calibri"/>
                <w:lang w:eastAsia="en-US"/>
              </w:rPr>
            </w:pPr>
            <w:r w:rsidRPr="0073465E">
              <w:rPr>
                <w:rFonts w:eastAsia="Calibri"/>
                <w:lang w:eastAsia="en-US"/>
              </w:rPr>
              <w:t>- максимально ранней коррекции факторов риска и повышении приверженности населения к лечению болезней на стадиях их максимальной излечимости,</w:t>
            </w:r>
          </w:p>
          <w:p w:rsidR="0073465E" w:rsidRPr="0073465E" w:rsidRDefault="0073465E" w:rsidP="0073465E">
            <w:pPr>
              <w:suppressAutoHyphens w:val="0"/>
              <w:ind w:firstLine="175"/>
              <w:jc w:val="both"/>
              <w:rPr>
                <w:rFonts w:eastAsia="Calibri"/>
                <w:lang w:eastAsia="en-US"/>
              </w:rPr>
            </w:pPr>
            <w:r w:rsidRPr="0073465E">
              <w:rPr>
                <w:rFonts w:eastAsia="Calibri"/>
                <w:lang w:eastAsia="en-US"/>
              </w:rPr>
              <w:t>-массовой иммунопрофилактике в рамках Национального Календаря прививок,</w:t>
            </w:r>
          </w:p>
          <w:p w:rsidR="0073465E" w:rsidRPr="0073465E" w:rsidRDefault="0073465E" w:rsidP="0073465E">
            <w:pPr>
              <w:suppressAutoHyphens w:val="0"/>
              <w:ind w:firstLine="175"/>
              <w:jc w:val="both"/>
              <w:rPr>
                <w:rFonts w:eastAsia="Calibri"/>
                <w:lang w:eastAsia="en-US"/>
              </w:rPr>
            </w:pPr>
            <w:r w:rsidRPr="0073465E">
              <w:rPr>
                <w:rFonts w:eastAsia="Calibri"/>
                <w:lang w:eastAsia="en-US"/>
              </w:rPr>
              <w:t xml:space="preserve">- скоординированной, четкой и быстрой работе служб </w:t>
            </w:r>
            <w:r w:rsidRPr="0073465E">
              <w:rPr>
                <w:rFonts w:eastAsia="Calibri"/>
                <w:lang w:eastAsia="en-US"/>
              </w:rPr>
              <w:lastRenderedPageBreak/>
              <w:t>неотложной, скорой и экстренной медицинской помощи – в случае возникновения острой патологии.</w:t>
            </w:r>
          </w:p>
          <w:p w:rsidR="0073465E" w:rsidRPr="0073465E" w:rsidRDefault="0073465E" w:rsidP="0073465E">
            <w:pPr>
              <w:suppressAutoHyphens w:val="0"/>
              <w:ind w:firstLine="175"/>
              <w:jc w:val="both"/>
              <w:rPr>
                <w:rFonts w:eastAsia="Calibri"/>
                <w:lang w:eastAsia="en-US"/>
              </w:rPr>
            </w:pPr>
            <w:r w:rsidRPr="0073465E">
              <w:rPr>
                <w:rFonts w:eastAsia="Calibri"/>
                <w:lang w:eastAsia="en-US"/>
              </w:rPr>
              <w:t xml:space="preserve">При больнице действуют школы здоровья: «Сахарный диабет», «Артериальная гипертензия», «Школа будущей матери», «Мать и дитя», «Когда девочка взрослеет», «Школа </w:t>
            </w:r>
            <w:proofErr w:type="spellStart"/>
            <w:r w:rsidRPr="0073465E">
              <w:rPr>
                <w:rFonts w:eastAsia="Calibri"/>
                <w:lang w:eastAsia="en-US"/>
              </w:rPr>
              <w:t>родительства</w:t>
            </w:r>
            <w:proofErr w:type="spellEnd"/>
            <w:r w:rsidRPr="0073465E">
              <w:rPr>
                <w:rFonts w:eastAsia="Calibri"/>
                <w:lang w:eastAsia="en-US"/>
              </w:rPr>
              <w:t>», работают  школа  по уходу за тяжелобольными, школа по отказу от курения. Проводится ежегодная диспансеризация взрослого и детского населения, профилактические медицинские осмотры разных уровней.</w:t>
            </w:r>
          </w:p>
          <w:p w:rsidR="0073465E" w:rsidRPr="0073465E" w:rsidRDefault="0073465E" w:rsidP="0073465E">
            <w:pPr>
              <w:suppressAutoHyphens w:val="0"/>
              <w:ind w:firstLine="175"/>
              <w:jc w:val="both"/>
              <w:rPr>
                <w:rFonts w:eastAsia="Calibri"/>
                <w:lang w:eastAsia="en-US"/>
              </w:rPr>
            </w:pPr>
            <w:r w:rsidRPr="0073465E">
              <w:rPr>
                <w:rFonts w:eastAsia="Calibri"/>
                <w:lang w:eastAsia="en-US"/>
              </w:rPr>
              <w:t xml:space="preserve">Профилактическое направление остается приоритетным в сфере охраны здоровья. С 2016 года в Югорской городской больнице успешно функционирует отделение профилактики. </w:t>
            </w:r>
          </w:p>
          <w:p w:rsidR="0073465E" w:rsidRPr="0073465E" w:rsidRDefault="0073465E" w:rsidP="0073465E">
            <w:pPr>
              <w:suppressAutoHyphens w:val="0"/>
              <w:ind w:firstLine="175"/>
              <w:jc w:val="both"/>
              <w:rPr>
                <w:rFonts w:eastAsia="Calibri"/>
                <w:lang w:eastAsia="en-US"/>
              </w:rPr>
            </w:pPr>
            <w:r w:rsidRPr="0073465E">
              <w:rPr>
                <w:rFonts w:eastAsia="Calibri"/>
                <w:lang w:eastAsia="en-US"/>
              </w:rPr>
              <w:t>В целях профилактики заболеваний, ранней диагностики хронических болезней проводится диспансеризация отдельных гру</w:t>
            </w:r>
            <w:proofErr w:type="gramStart"/>
            <w:r w:rsidRPr="0073465E">
              <w:rPr>
                <w:rFonts w:eastAsia="Calibri"/>
                <w:lang w:eastAsia="en-US"/>
              </w:rPr>
              <w:t>пп  взр</w:t>
            </w:r>
            <w:proofErr w:type="gramEnd"/>
            <w:r w:rsidRPr="0073465E">
              <w:rPr>
                <w:rFonts w:eastAsia="Calibri"/>
                <w:lang w:eastAsia="en-US"/>
              </w:rPr>
              <w:t xml:space="preserve">ослого населения. Объемы диспансеризации взрослого населения, с учетом рекомендаций Минздрава </w:t>
            </w:r>
            <w:r>
              <w:rPr>
                <w:rFonts w:eastAsia="Calibri"/>
                <w:lang w:eastAsia="en-US"/>
              </w:rPr>
              <w:t>Российской Федерации</w:t>
            </w:r>
            <w:r w:rsidRPr="0073465E">
              <w:rPr>
                <w:rFonts w:eastAsia="Calibri"/>
                <w:lang w:eastAsia="en-US"/>
              </w:rPr>
              <w:t>, в 2019 году составили 19,8% от численности взрослого населения города, что составляет 5</w:t>
            </w:r>
            <w:r w:rsidR="00C31FE0">
              <w:rPr>
                <w:rFonts w:eastAsia="Calibri"/>
                <w:lang w:eastAsia="en-US"/>
              </w:rPr>
              <w:t xml:space="preserve"> 557 человек</w:t>
            </w:r>
            <w:r w:rsidRPr="0073465E">
              <w:rPr>
                <w:rFonts w:eastAsia="Calibri"/>
                <w:lang w:eastAsia="en-US"/>
              </w:rPr>
              <w:t>. Регулярное прохождение диспансеризации позволяет уменьшить вероятность развития опасных для жизни заболеваний.</w:t>
            </w:r>
          </w:p>
          <w:p w:rsidR="001734AF" w:rsidRPr="00E467E2" w:rsidRDefault="0073465E" w:rsidP="0073465E">
            <w:pPr>
              <w:suppressAutoHyphens w:val="0"/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73465E">
              <w:rPr>
                <w:rFonts w:eastAsia="Calibri"/>
                <w:lang w:eastAsia="en-US"/>
              </w:rPr>
              <w:t>За 2019 год проведено 20 массовых мероприятий, направленных на позиционирование здорового образа жизни, в которых приняли участие 1788 человек.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A7337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8A7337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8A7337" w:rsidRDefault="00B6529A" w:rsidP="00C573F1">
            <w:pPr>
              <w:widowControl w:val="0"/>
              <w:ind w:firstLine="170"/>
              <w:jc w:val="both"/>
              <w:rPr>
                <w:lang w:eastAsia="en-US"/>
              </w:rPr>
            </w:pPr>
            <w:r w:rsidRPr="008A7337">
              <w:rPr>
                <w:lang w:eastAsia="en-US"/>
              </w:rPr>
              <w:t>Развитие негосударственного сектора в сфере п</w:t>
            </w:r>
            <w:r w:rsidR="008C16C7" w:rsidRPr="008A7337">
              <w:rPr>
                <w:lang w:eastAsia="en-US"/>
              </w:rPr>
              <w:t>редоставления медицинских услуг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37" w:rsidRPr="008A7337" w:rsidRDefault="008A7337" w:rsidP="008A7337">
            <w:pPr>
              <w:suppressAutoHyphens w:val="0"/>
              <w:ind w:firstLine="175"/>
              <w:jc w:val="both"/>
              <w:rPr>
                <w:lang w:eastAsia="ru-RU"/>
              </w:rPr>
            </w:pPr>
            <w:r w:rsidRPr="008A7337">
              <w:rPr>
                <w:rFonts w:eastAsia="Times New Roman CYR" w:cs="Times New Roman CYR"/>
                <w:lang w:eastAsia="ru-RU"/>
              </w:rPr>
              <w:t>О</w:t>
            </w:r>
            <w:r>
              <w:rPr>
                <w:lang w:eastAsia="ru-RU"/>
              </w:rPr>
              <w:t>существляют деятельность 16</w:t>
            </w:r>
            <w:r w:rsidRPr="008A7337">
              <w:rPr>
                <w:lang w:eastAsia="ru-RU"/>
              </w:rPr>
              <w:t xml:space="preserve"> юридических лиц и 1</w:t>
            </w:r>
            <w:r>
              <w:rPr>
                <w:lang w:eastAsia="ru-RU"/>
              </w:rPr>
              <w:t>2</w:t>
            </w:r>
            <w:r w:rsidRPr="008A7337">
              <w:rPr>
                <w:lang w:eastAsia="ru-RU"/>
              </w:rPr>
              <w:t xml:space="preserve"> индивидуальных предпринимателей, которые оказывают услуги по стоматологии, урологии, неврологии, отоларингологии, акушерству и гинекологии, офтальмологии, физиотерапии, педиатрии, хирургии (в 2018</w:t>
            </w:r>
            <w:r>
              <w:rPr>
                <w:lang w:eastAsia="ru-RU"/>
              </w:rPr>
              <w:t xml:space="preserve"> году -</w:t>
            </w:r>
            <w:r w:rsidRPr="008A7337">
              <w:rPr>
                <w:lang w:eastAsia="ru-RU"/>
              </w:rPr>
              <w:t xml:space="preserve"> 14 юридических лиц и 12 индивидуальных предпринимателей).</w:t>
            </w:r>
          </w:p>
          <w:p w:rsidR="009405C3" w:rsidRPr="00E467E2" w:rsidRDefault="008A7337" w:rsidP="008A7337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8A7337">
              <w:rPr>
                <w:rFonts w:eastAsia="Times New Roman CYR" w:cs="Times New Roman CYR"/>
              </w:rPr>
              <w:t>БУ «Югорская городская больница» оказываются различные виды платных услуг: медицинские осмотры водителей, услуги ла</w:t>
            </w:r>
            <w:r w:rsidRPr="008A7337">
              <w:t>боратории, стоматологические, д</w:t>
            </w:r>
            <w:r w:rsidRPr="008A7337">
              <w:rPr>
                <w:rFonts w:eastAsia="Times New Roman CYR" w:cs="Times New Roman CYR"/>
              </w:rPr>
              <w:t>иагностические исследования, услуги врачей - специалистов и другие, не входящие в территориальную программу государственных гарантий бесплатного оказания медицинской помощи гражданам Российской Федерации.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96F5E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396F5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96F5E" w:rsidRDefault="00B6529A" w:rsidP="00C573F1">
            <w:pPr>
              <w:ind w:firstLine="170"/>
              <w:jc w:val="both"/>
            </w:pPr>
            <w:r w:rsidRPr="00396F5E">
              <w:rPr>
                <w:rFonts w:eastAsia="Calibri"/>
                <w:bCs/>
              </w:rPr>
              <w:t>Развитие и совершенствование видов медицинской помощи с внедрением</w:t>
            </w:r>
            <w:r w:rsidR="00C573F1" w:rsidRPr="00396F5E">
              <w:rPr>
                <w:rFonts w:eastAsia="Calibri"/>
                <w:bCs/>
              </w:rPr>
              <w:t xml:space="preserve"> </w:t>
            </w:r>
            <w:r w:rsidRPr="00396F5E">
              <w:rPr>
                <w:rFonts w:eastAsia="Calibri"/>
                <w:bCs/>
              </w:rPr>
              <w:t>в практику современных и инновационных медицинских технологий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E" w:rsidRPr="00396F5E" w:rsidRDefault="00396F5E" w:rsidP="00396F5E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396F5E">
              <w:rPr>
                <w:rFonts w:eastAsia="Calibri"/>
                <w:lang w:eastAsia="en-US"/>
              </w:rPr>
              <w:t>Для улучшения развития качества медицинской помощи на базе БУ «Югорская городская больница» проводится работа в следующих направлениях:</w:t>
            </w:r>
          </w:p>
          <w:p w:rsidR="00396F5E" w:rsidRPr="00396F5E" w:rsidRDefault="00396F5E" w:rsidP="00396F5E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396F5E">
              <w:rPr>
                <w:rFonts w:eastAsia="Calibri"/>
                <w:lang w:eastAsia="en-US"/>
              </w:rPr>
              <w:t xml:space="preserve">- возможность осуществления записи на прием к специалистам через систему Интернет и посредством </w:t>
            </w:r>
            <w:r w:rsidRPr="00396F5E">
              <w:rPr>
                <w:rFonts w:eastAsia="Calibri"/>
                <w:lang w:eastAsia="en-US"/>
              </w:rPr>
              <w:lastRenderedPageBreak/>
              <w:t>информационно-справочных сенсорных терминалов (</w:t>
            </w:r>
            <w:proofErr w:type="spellStart"/>
            <w:r w:rsidRPr="00396F5E">
              <w:rPr>
                <w:rFonts w:eastAsia="Calibri"/>
                <w:lang w:eastAsia="en-US"/>
              </w:rPr>
              <w:t>инфоматов</w:t>
            </w:r>
            <w:proofErr w:type="spellEnd"/>
            <w:r w:rsidRPr="00396F5E">
              <w:rPr>
                <w:rFonts w:eastAsia="Calibri"/>
                <w:lang w:eastAsia="en-US"/>
              </w:rPr>
              <w:t>);</w:t>
            </w:r>
          </w:p>
          <w:p w:rsidR="00396F5E" w:rsidRPr="00396F5E" w:rsidRDefault="00396F5E" w:rsidP="00396F5E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396F5E">
              <w:rPr>
                <w:rFonts w:eastAsia="Calibri"/>
                <w:lang w:eastAsia="en-US"/>
              </w:rPr>
              <w:t xml:space="preserve">- внедрения в стационарных подразделениях медицинской информационной системы, позволяющей  вести амбулаторные карты и истории болезни пациентов в электронном виде. </w:t>
            </w:r>
          </w:p>
          <w:p w:rsidR="00B6529A" w:rsidRPr="00E467E2" w:rsidRDefault="00396F5E" w:rsidP="00396F5E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396F5E">
              <w:rPr>
                <w:rFonts w:eastAsia="Calibri"/>
                <w:lang w:eastAsia="en-US"/>
              </w:rPr>
              <w:t xml:space="preserve">БУ «Югорская городская больница» подключено к защищенной сети передачи данных, оснащено информационно - телекоммуникационным оборудованием, в </w:t>
            </w:r>
            <w:proofErr w:type="spellStart"/>
            <w:r w:rsidRPr="00396F5E">
              <w:rPr>
                <w:rFonts w:eastAsia="Calibri"/>
                <w:lang w:eastAsia="en-US"/>
              </w:rPr>
              <w:t>т.ч</w:t>
            </w:r>
            <w:proofErr w:type="spellEnd"/>
            <w:r w:rsidRPr="00396F5E">
              <w:rPr>
                <w:rFonts w:eastAsia="Calibri"/>
                <w:lang w:eastAsia="en-US"/>
              </w:rPr>
              <w:t>. автоматизированными рабочими местами.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02471B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02471B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02471B" w:rsidRDefault="00B6529A" w:rsidP="00295292">
            <w:pPr>
              <w:ind w:firstLine="170"/>
              <w:jc w:val="both"/>
            </w:pPr>
            <w:r w:rsidRPr="0002471B">
              <w:rPr>
                <w:rFonts w:eastAsia="Calibri"/>
                <w:bCs/>
              </w:rPr>
              <w:t>Внедрение информационно-коммуникационных технологий в сфере здравоохранения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E23FD2" w:rsidP="00E23FD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E23FD2">
              <w:rPr>
                <w:rFonts w:eastAsia="Calibri"/>
                <w:lang w:eastAsia="en-US"/>
              </w:rPr>
              <w:t>В целях обеспечения доступа пациента к консультативно-диагностической помощи специализированных центров, БУ «Югорская городская больница» имеет возможность доступа к региональной системе отложенных телемедицинских консультаций. В 2019 году проведено 223 телемедицинских консультаций.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2B0BB8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2B0BB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2B0BB8" w:rsidRDefault="00B6529A" w:rsidP="00C573F1">
            <w:pPr>
              <w:ind w:firstLine="170"/>
              <w:jc w:val="both"/>
            </w:pPr>
            <w:r w:rsidRPr="002B0BB8">
              <w:rPr>
                <w:rFonts w:eastAsia="Calibri"/>
                <w:bCs/>
              </w:rPr>
              <w:t>Внедрение современных методов</w:t>
            </w:r>
            <w:r w:rsidR="00C573F1" w:rsidRPr="002B0BB8">
              <w:rPr>
                <w:rFonts w:eastAsia="Calibri"/>
                <w:bCs/>
              </w:rPr>
              <w:t xml:space="preserve"> </w:t>
            </w:r>
            <w:r w:rsidRPr="002B0BB8">
              <w:rPr>
                <w:rFonts w:eastAsia="Calibri"/>
                <w:bCs/>
              </w:rPr>
              <w:t>профилактики, диагностики, лечения больных социально</w:t>
            </w:r>
            <w:r w:rsidR="00C573F1" w:rsidRPr="002B0BB8">
              <w:rPr>
                <w:rFonts w:eastAsia="Calibri"/>
                <w:bCs/>
              </w:rPr>
              <w:t xml:space="preserve"> </w:t>
            </w:r>
            <w:r w:rsidRPr="002B0BB8">
              <w:rPr>
                <w:rFonts w:eastAsia="Calibri"/>
                <w:bCs/>
              </w:rPr>
              <w:t>значимыми заболеваниями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B8" w:rsidRPr="002B0BB8" w:rsidRDefault="002B0BB8" w:rsidP="002B0BB8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2B0BB8">
              <w:rPr>
                <w:rFonts w:eastAsia="Calibri"/>
                <w:lang w:eastAsia="en-US"/>
              </w:rPr>
              <w:t>В БУ «Югорская городская больница» имеется хорошо оснащенное отделение реабилитации, что позволяет применять современные методы лечения:</w:t>
            </w:r>
          </w:p>
          <w:p w:rsidR="002B0BB8" w:rsidRPr="002B0BB8" w:rsidRDefault="002B0BB8" w:rsidP="002B0BB8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2B0BB8">
              <w:rPr>
                <w:rFonts w:eastAsia="Calibri"/>
                <w:lang w:eastAsia="en-US"/>
              </w:rPr>
              <w:t xml:space="preserve">лазеротерапию, аппаратная </w:t>
            </w:r>
            <w:proofErr w:type="spellStart"/>
            <w:r w:rsidRPr="002B0BB8">
              <w:rPr>
                <w:rFonts w:eastAsia="Calibri"/>
                <w:lang w:eastAsia="en-US"/>
              </w:rPr>
              <w:t>электрофизиотерапию</w:t>
            </w:r>
            <w:proofErr w:type="spellEnd"/>
            <w:r w:rsidRPr="002B0BB8">
              <w:rPr>
                <w:rFonts w:eastAsia="Calibri"/>
                <w:lang w:eastAsia="en-US"/>
              </w:rPr>
              <w:t>, лечебную физкультуру с использованием тренажеров, массаж, бальнеотерапию.</w:t>
            </w:r>
          </w:p>
          <w:p w:rsidR="002B0BB8" w:rsidRPr="002B0BB8" w:rsidRDefault="002B0BB8" w:rsidP="002B0BB8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2B0BB8">
              <w:rPr>
                <w:rFonts w:eastAsia="Calibri"/>
                <w:lang w:eastAsia="en-US"/>
              </w:rPr>
              <w:t xml:space="preserve">Совершенствуются эндоскопические методы обследования и лечения. </w:t>
            </w:r>
          </w:p>
          <w:p w:rsidR="002B0BB8" w:rsidRPr="002B0BB8" w:rsidRDefault="002B0BB8" w:rsidP="002B0BB8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2B0BB8">
              <w:rPr>
                <w:rFonts w:eastAsia="Calibri"/>
                <w:lang w:eastAsia="en-US"/>
              </w:rPr>
              <w:t>В целях улучшения оказания помощи и повышения уровня диагностики заболеваний введен двухсменный режим работы кабинетов КТ и МРТ.</w:t>
            </w:r>
          </w:p>
          <w:p w:rsidR="00B6529A" w:rsidRPr="00E467E2" w:rsidRDefault="002B0BB8" w:rsidP="002B0BB8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proofErr w:type="gramStart"/>
            <w:r w:rsidRPr="002B0BB8">
              <w:rPr>
                <w:rFonts w:eastAsia="Calibri"/>
                <w:lang w:eastAsia="en-US"/>
              </w:rPr>
              <w:t>В рамках реализации национальных проектов «Демография», «Здравоохранение», в БУ «Югорская городская больница» в 2019 году продолжает выполняться проект  «Снижение смертности от болезней системы кровообращения» – открыто первичное сосудистое отделение на базе неврологического отделения для оказания медицинской помощи пациентам с острыми нарушениями мозгового кровообращения и первичное сосудистое отделение на базе терапевтического отделения для пациентов с острым коронарным синдромом.</w:t>
            </w:r>
            <w:proofErr w:type="gramEnd"/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66F04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366F0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66F04" w:rsidRDefault="00B6529A" w:rsidP="00295292">
            <w:pPr>
              <w:ind w:firstLine="170"/>
              <w:jc w:val="both"/>
            </w:pPr>
            <w:r w:rsidRPr="00366F04">
              <w:rPr>
                <w:rFonts w:eastAsia="Calibri"/>
                <w:bCs/>
              </w:rPr>
              <w:t xml:space="preserve">Снижение уровня </w:t>
            </w:r>
            <w:proofErr w:type="spellStart"/>
            <w:proofErr w:type="gramStart"/>
            <w:r w:rsidRPr="00366F04">
              <w:rPr>
                <w:rFonts w:eastAsia="Calibri"/>
                <w:bCs/>
              </w:rPr>
              <w:t>заболевае</w:t>
            </w:r>
            <w:proofErr w:type="spellEnd"/>
            <w:r w:rsidR="00295292" w:rsidRPr="00366F04">
              <w:rPr>
                <w:rFonts w:eastAsia="Calibri"/>
                <w:bCs/>
              </w:rPr>
              <w:t>-</w:t>
            </w:r>
            <w:r w:rsidRPr="00366F04">
              <w:rPr>
                <w:rFonts w:eastAsia="Calibri"/>
                <w:bCs/>
              </w:rPr>
              <w:t>мости</w:t>
            </w:r>
            <w:proofErr w:type="gramEnd"/>
            <w:r w:rsidR="00295292" w:rsidRPr="00366F04">
              <w:rPr>
                <w:rFonts w:eastAsia="Calibri"/>
                <w:bCs/>
              </w:rPr>
              <w:t xml:space="preserve"> </w:t>
            </w:r>
            <w:r w:rsidRPr="00366F04">
              <w:rPr>
                <w:rFonts w:eastAsia="Calibri"/>
                <w:bCs/>
              </w:rPr>
              <w:t xml:space="preserve">онкологическими </w:t>
            </w:r>
            <w:r w:rsidR="00295292" w:rsidRPr="00366F04">
              <w:rPr>
                <w:rFonts w:eastAsia="Calibri"/>
                <w:bCs/>
              </w:rPr>
              <w:t xml:space="preserve"> б</w:t>
            </w:r>
            <w:r w:rsidRPr="00366F04">
              <w:rPr>
                <w:rFonts w:eastAsia="Calibri"/>
                <w:bCs/>
              </w:rPr>
              <w:t>олезнями, ВИЧ – инфекцией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04" w:rsidRPr="00366F04" w:rsidRDefault="00366F04" w:rsidP="00366F04">
            <w:pPr>
              <w:ind w:firstLine="175"/>
              <w:jc w:val="both"/>
              <w:rPr>
                <w:rFonts w:eastAsia="Calibri"/>
                <w:lang w:eastAsia="en-US"/>
              </w:rPr>
            </w:pPr>
            <w:proofErr w:type="gramStart"/>
            <w:r w:rsidRPr="00366F04">
              <w:rPr>
                <w:rFonts w:eastAsia="Calibri"/>
                <w:lang w:eastAsia="en-US"/>
              </w:rPr>
              <w:t xml:space="preserve">В рамках реализации национальных проектов «Демография», «Здравоохранение», в БУ «Югорская городская больница» в 2019 году продолжают выполняться проект  «Онкология» - с целью активного выявления пациентов с онкологическими заболеваниями на ранних стадиях, а также обследование и направление на лечение таких пациентов в максимально короткие сроки (установлены Территориальной Программой </w:t>
            </w:r>
            <w:r w:rsidRPr="00366F04">
              <w:rPr>
                <w:rFonts w:eastAsia="Calibri"/>
                <w:lang w:eastAsia="en-US"/>
              </w:rPr>
              <w:lastRenderedPageBreak/>
              <w:t xml:space="preserve">Государственных гарантий не более 14 дней с момента установления диагноза); </w:t>
            </w:r>
            <w:proofErr w:type="gramEnd"/>
          </w:p>
          <w:p w:rsidR="00B6529A" w:rsidRPr="00E467E2" w:rsidRDefault="00366F04" w:rsidP="00366F04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366F04">
              <w:rPr>
                <w:rFonts w:eastAsia="Calibri"/>
                <w:lang w:eastAsia="en-US"/>
              </w:rPr>
              <w:t>В 2020 году это направление будет продолжать развиваться в части дооснащения современным медицинским оборудованием: в настоящее время закуплены новые аппараты компьютерной и магниторезонансной томографии, аппараты ультразвуковой диагностики и эндоскопии.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80385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180385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80385" w:rsidRDefault="00B6529A" w:rsidP="00295292">
            <w:pPr>
              <w:ind w:firstLine="170"/>
              <w:jc w:val="both"/>
            </w:pPr>
            <w:r w:rsidRPr="00180385">
              <w:rPr>
                <w:rFonts w:eastAsia="Calibri"/>
                <w:bCs/>
              </w:rPr>
              <w:t>Обеспечение условий для оказания доступной и качественной медицинской помощи детям и матерям, дальнейшее укрепление их здоровья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6" w:rsidRPr="002B10B6" w:rsidRDefault="002B10B6" w:rsidP="002B10B6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2B10B6">
              <w:rPr>
                <w:rFonts w:eastAsia="Calibri"/>
                <w:lang w:eastAsia="en-US"/>
              </w:rPr>
              <w:t>В целях обеспечения условий для оказания доступной и качественной медицинской помощи детям в детской поликлинике открыт кабинет неотложной медицинской помощи. Осуществляется круглосуточное дежурство врачей-педиатров в стационаре для оказания неотложной помощи детскому населению.</w:t>
            </w:r>
          </w:p>
          <w:p w:rsidR="002B10B6" w:rsidRPr="002B10B6" w:rsidRDefault="002B10B6" w:rsidP="002B10B6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2B10B6">
              <w:rPr>
                <w:rFonts w:eastAsia="Calibri"/>
                <w:lang w:eastAsia="en-US"/>
              </w:rPr>
              <w:t xml:space="preserve">Индикатором организации </w:t>
            </w:r>
            <w:proofErr w:type="spellStart"/>
            <w:r w:rsidRPr="002B10B6">
              <w:rPr>
                <w:rFonts w:eastAsia="Calibri"/>
                <w:lang w:eastAsia="en-US"/>
              </w:rPr>
              <w:t>акушерско</w:t>
            </w:r>
            <w:proofErr w:type="spellEnd"/>
            <w:r w:rsidRPr="002B10B6">
              <w:rPr>
                <w:rFonts w:eastAsia="Calibri"/>
                <w:lang w:eastAsia="en-US"/>
              </w:rPr>
              <w:t>–гинекологической службы является материнская  смертность,  которая  на  протяжении  более 10  лет  в  нашем  городе  равняется   нулю -  благодаря  слаженной  работе  женской  консультации,  родильного  отделения.</w:t>
            </w:r>
          </w:p>
          <w:p w:rsidR="00B6529A" w:rsidRPr="00E467E2" w:rsidRDefault="002B10B6" w:rsidP="002B10B6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2B10B6">
              <w:rPr>
                <w:rFonts w:eastAsia="Calibri"/>
                <w:lang w:eastAsia="en-US"/>
              </w:rPr>
              <w:t>Эффективная система современных технологий выхаживания и транспортировки недоношенных новорожденных, в том числе с экстремально низкой массой тела (до 500 граммов), позволяют сохранять низкий показатель младенческой смертности.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80385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18038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80385" w:rsidRDefault="00B6529A" w:rsidP="00295292">
            <w:pPr>
              <w:ind w:firstLine="170"/>
              <w:jc w:val="both"/>
              <w:rPr>
                <w:rFonts w:eastAsia="Calibri"/>
                <w:bCs/>
              </w:rPr>
            </w:pPr>
            <w:r w:rsidRPr="00180385">
              <w:rPr>
                <w:rFonts w:eastAsia="Calibri"/>
                <w:bCs/>
              </w:rPr>
              <w:t>Преодоление кадрового дефицита, обеспечение системы здравоохранения высококвалифицированными специалистами развитие системы медицинской профилактики, формирование основ здорового образа жизни среди населения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5" w:rsidRPr="00180385" w:rsidRDefault="00180385" w:rsidP="00180385">
            <w:pPr>
              <w:ind w:firstLine="175"/>
              <w:jc w:val="both"/>
              <w:rPr>
                <w:rFonts w:eastAsia="Calibri"/>
                <w:lang w:eastAsia="en-US"/>
              </w:rPr>
            </w:pPr>
            <w:proofErr w:type="gramStart"/>
            <w:r w:rsidRPr="00180385">
              <w:rPr>
                <w:rFonts w:eastAsia="Calibri"/>
                <w:lang w:eastAsia="en-US"/>
              </w:rPr>
              <w:t xml:space="preserve">С целью устранения диспропорции в обеспеченности медицинскими кадрами, улучшения качества медицинской помощи в БУ «Югорская городская больница», совместно с администрацией города Югорска в части предоставления служебного жилья, проводятся мероприятия по привлечению специалистов, как выпускников высших и средних медицинских образовательных учреждений, так и приглашение врачей востребованных должностей из других территорий </w:t>
            </w:r>
            <w:r>
              <w:rPr>
                <w:rFonts w:eastAsia="Calibri"/>
                <w:lang w:eastAsia="en-US"/>
              </w:rPr>
              <w:t>Российской Федерации</w:t>
            </w:r>
            <w:r w:rsidRPr="00180385">
              <w:rPr>
                <w:rFonts w:eastAsia="Calibri"/>
                <w:lang w:eastAsia="en-US"/>
              </w:rPr>
              <w:t>.</w:t>
            </w:r>
            <w:proofErr w:type="gramEnd"/>
            <w:r w:rsidRPr="00180385">
              <w:rPr>
                <w:rFonts w:eastAsia="Calibri"/>
                <w:lang w:eastAsia="en-US"/>
              </w:rPr>
              <w:t xml:space="preserve"> Всего в 2019 году приглашено 22 врача.</w:t>
            </w:r>
          </w:p>
          <w:p w:rsidR="00B6529A" w:rsidRPr="00E467E2" w:rsidRDefault="00180385" w:rsidP="00180385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180385">
              <w:rPr>
                <w:rFonts w:eastAsia="Calibri"/>
                <w:lang w:eastAsia="en-US"/>
              </w:rPr>
              <w:t>Специалисты с высшим и средним медицинским образованием регулярно повышают свою квалификацию посредством очного и онлайн обучения на различных факультетах дополнительного образования.</w:t>
            </w:r>
          </w:p>
        </w:tc>
      </w:tr>
      <w:tr w:rsidR="00B6529A" w:rsidRPr="00E467E2" w:rsidTr="00521D2F">
        <w:trPr>
          <w:trHeight w:val="24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5B62B5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5B62B5">
              <w:rPr>
                <w:rFonts w:eastAsia="Calibri"/>
                <w:b/>
                <w:lang w:eastAsia="en-US"/>
              </w:rPr>
              <w:t>2.3.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5B62B5" w:rsidRDefault="00B6529A" w:rsidP="006A7E32">
            <w:pPr>
              <w:ind w:firstLine="175"/>
              <w:jc w:val="center"/>
              <w:rPr>
                <w:rFonts w:eastAsia="Calibri"/>
                <w:b/>
                <w:lang w:eastAsia="en-US"/>
              </w:rPr>
            </w:pPr>
            <w:r w:rsidRPr="005B62B5">
              <w:rPr>
                <w:rFonts w:eastAsia="Calibri"/>
                <w:b/>
                <w:lang w:eastAsia="en-US"/>
              </w:rPr>
              <w:t>Развитие физической культуры и спорта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DA00BA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DA00B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DA00BA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DA00BA">
              <w:t>Развитие инфраструктуры для занятий массовым спортом в образовательных учреждениях и по месту жительства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527C6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527C66">
              <w:rPr>
                <w:rFonts w:eastAsia="Calibri"/>
                <w:lang w:eastAsia="en-US"/>
              </w:rPr>
              <w:t>Развитие массовой физической культуры</w:t>
            </w:r>
          </w:p>
          <w:p w:rsidR="00B6529A" w:rsidRPr="00527C6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527C66">
              <w:rPr>
                <w:rFonts w:eastAsia="Calibri"/>
                <w:lang w:eastAsia="en-US"/>
              </w:rPr>
              <w:t xml:space="preserve">и спорта, спортивной </w:t>
            </w:r>
            <w:r w:rsidRPr="00527C66">
              <w:rPr>
                <w:rFonts w:eastAsia="Calibri"/>
                <w:lang w:eastAsia="en-US"/>
              </w:rPr>
              <w:lastRenderedPageBreak/>
              <w:t>инфраструктуры, пропаганда здорового образа жизни.</w:t>
            </w:r>
          </w:p>
          <w:p w:rsidR="00B6529A" w:rsidRPr="00527C6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527C66">
              <w:rPr>
                <w:rFonts w:eastAsia="Calibri"/>
                <w:lang w:eastAsia="en-US"/>
              </w:rPr>
              <w:t>Обеспечение успешного выступления спортсменов города Югорска на официальных окружных, всероссийских и международных спортивных соревнованиях, подготовка спортивного резерва, в том числе лиц</w:t>
            </w:r>
          </w:p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527C66">
              <w:rPr>
                <w:rFonts w:eastAsia="Calibri"/>
                <w:lang w:eastAsia="en-US"/>
              </w:rPr>
              <w:t>с ограниченными возможностями здоровья.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Default="00C12193" w:rsidP="005B62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Государственная программа</w:t>
            </w:r>
          </w:p>
          <w:p w:rsidR="00914EB3" w:rsidRPr="00A9434A" w:rsidRDefault="00A9434A" w:rsidP="005B62B5">
            <w:pPr>
              <w:jc w:val="center"/>
              <w:rPr>
                <w:rFonts w:eastAsia="Calibri"/>
                <w:lang w:eastAsia="en-US"/>
              </w:rPr>
            </w:pPr>
            <w:r w:rsidRPr="00A9434A">
              <w:rPr>
                <w:rFonts w:eastAsia="Calibri"/>
                <w:lang w:eastAsia="en-US"/>
              </w:rPr>
              <w:t>«Развитие физической культуры и спорта»</w:t>
            </w:r>
          </w:p>
          <w:p w:rsidR="00914EB3" w:rsidRPr="00A9434A" w:rsidRDefault="00914EB3" w:rsidP="005B62B5">
            <w:pPr>
              <w:jc w:val="center"/>
              <w:rPr>
                <w:rFonts w:eastAsia="Calibri"/>
                <w:lang w:eastAsia="en-US"/>
              </w:rPr>
            </w:pPr>
          </w:p>
          <w:p w:rsidR="00914EB3" w:rsidRPr="00A9434A" w:rsidRDefault="00C12193" w:rsidP="005B62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Муниципальная программа</w:t>
            </w:r>
          </w:p>
          <w:p w:rsidR="00B6529A" w:rsidRPr="00914EB3" w:rsidRDefault="00914EB3" w:rsidP="005B62B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A9434A">
              <w:rPr>
                <w:rFonts w:eastAsia="Calibri"/>
                <w:lang w:eastAsia="en-US"/>
              </w:rPr>
              <w:t>«Развитие физической культуры и спорта»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A9434A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A9434A">
              <w:rPr>
                <w:rFonts w:eastAsia="Calibri"/>
                <w:lang w:eastAsia="en-US"/>
              </w:rPr>
              <w:lastRenderedPageBreak/>
              <w:t>бюджетные</w:t>
            </w:r>
          </w:p>
          <w:p w:rsidR="00B6529A" w:rsidRPr="00A9434A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A9434A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A9434A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A9434A">
              <w:rPr>
                <w:rFonts w:eastAsia="Calibri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BA" w:rsidRPr="00DA00BA" w:rsidRDefault="00DA00BA" w:rsidP="00DA00BA">
            <w:pPr>
              <w:suppressAutoHyphens w:val="0"/>
              <w:ind w:firstLine="459"/>
              <w:jc w:val="both"/>
              <w:rPr>
                <w:rFonts w:ascii="roboto" w:hAnsi="roboto" w:cs="Helvetica"/>
              </w:rPr>
            </w:pPr>
            <w:r w:rsidRPr="00DA00BA">
              <w:rPr>
                <w:rFonts w:eastAsia="Arial"/>
                <w:kern w:val="2"/>
              </w:rPr>
              <w:t xml:space="preserve">В марте 2019 года введен в эксплуатацию </w:t>
            </w:r>
            <w:r w:rsidRPr="00DA00BA">
              <w:t>Физкультурно-спортивный комплекс с универсальным игровым залом, е</w:t>
            </w:r>
            <w:r w:rsidRPr="00DA00BA">
              <w:rPr>
                <w:rFonts w:ascii="roboto" w:hAnsi="roboto" w:cs="Helvetica"/>
              </w:rPr>
              <w:t xml:space="preserve">диновременно в здании смогут заниматься 390 человек различными видами спорта, в их числе лица с ограниченными возможностями здоровья. Уникальность комплекса заключается в его </w:t>
            </w:r>
            <w:r w:rsidRPr="00DA00BA">
              <w:rPr>
                <w:rFonts w:ascii="roboto" w:hAnsi="roboto" w:cs="Helvetica"/>
              </w:rPr>
              <w:lastRenderedPageBreak/>
              <w:t>многофункциональности и универсальности. Комплекс является одним из крупнейших в Уральском федеральном округе, в составе которого имеется 11 спортивных помещений.</w:t>
            </w:r>
          </w:p>
          <w:p w:rsidR="00B6529A" w:rsidRPr="00E467E2" w:rsidRDefault="00DA00BA" w:rsidP="00DA00BA">
            <w:pPr>
              <w:suppressAutoHyphens w:val="0"/>
              <w:ind w:firstLine="459"/>
              <w:jc w:val="both"/>
              <w:rPr>
                <w:rFonts w:eastAsia="Calibri"/>
                <w:highlight w:val="yellow"/>
                <w:lang w:eastAsia="en-US"/>
              </w:rPr>
            </w:pPr>
            <w:r w:rsidRPr="00DA00BA">
              <w:rPr>
                <w:rFonts w:ascii="roboto" w:hAnsi="roboto" w:cs="Helvetica"/>
              </w:rPr>
              <w:t>Построена спортивная площадка в микрорайоне «Авалон», оборудован турниковый комплекс по ул. Толстого, 14.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5B62B5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5B62B5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5B62B5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5B62B5">
              <w:t>Развитие системы дополнительного образования в сфере физической культуры и спорта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5" w:rsidRPr="005B62B5" w:rsidRDefault="005B62B5" w:rsidP="005B62B5">
            <w:pPr>
              <w:ind w:firstLine="238"/>
              <w:jc w:val="both"/>
            </w:pPr>
            <w:proofErr w:type="gramStart"/>
            <w:r w:rsidRPr="005B62B5">
              <w:t xml:space="preserve">В отделении дополнительного образования в течение 2019 года были за сертифицированы 18 программ по следующим видам спорта: </w:t>
            </w:r>
            <w:proofErr w:type="gramEnd"/>
          </w:p>
          <w:p w:rsidR="005B62B5" w:rsidRPr="005B62B5" w:rsidRDefault="005B62B5" w:rsidP="005B62B5">
            <w:pPr>
              <w:ind w:firstLine="238"/>
              <w:jc w:val="both"/>
            </w:pPr>
            <w:proofErr w:type="gramStart"/>
            <w:r w:rsidRPr="005B62B5">
              <w:t xml:space="preserve">художественная гимнастика, стрельба из лука, плавание, дзюдо, баскетбол, бокс, спортивная аэробика, спортивная акробатика, легкая атлетика, мини-футбол, конный спорт, теннис и мотоциклетный спорт. </w:t>
            </w:r>
            <w:proofErr w:type="gramEnd"/>
          </w:p>
          <w:p w:rsidR="005B62B5" w:rsidRPr="005B62B5" w:rsidRDefault="005B62B5" w:rsidP="005B62B5">
            <w:pPr>
              <w:ind w:firstLine="238"/>
              <w:jc w:val="both"/>
            </w:pPr>
            <w:r w:rsidRPr="005B62B5">
              <w:t>Заключенные договоры на оказание услуг по дополнительным общеобразовательным программам в 2019 году:</w:t>
            </w:r>
          </w:p>
          <w:p w:rsidR="005B62B5" w:rsidRPr="005B62B5" w:rsidRDefault="005B62B5" w:rsidP="005B62B5">
            <w:pPr>
              <w:ind w:firstLine="238"/>
              <w:jc w:val="both"/>
            </w:pPr>
            <w:r w:rsidRPr="005B62B5">
              <w:t>- 187 по сертификатам ПФДО;</w:t>
            </w:r>
          </w:p>
          <w:p w:rsidR="005B62B5" w:rsidRPr="005B62B5" w:rsidRDefault="005B62B5" w:rsidP="005B62B5">
            <w:pPr>
              <w:ind w:firstLine="238"/>
              <w:jc w:val="both"/>
            </w:pPr>
            <w:r w:rsidRPr="005B62B5">
              <w:t xml:space="preserve">- 236 на платной основе. </w:t>
            </w:r>
          </w:p>
          <w:p w:rsidR="00B6529A" w:rsidRPr="00E467E2" w:rsidRDefault="005B62B5" w:rsidP="00F506B3">
            <w:pPr>
              <w:ind w:firstLine="238"/>
              <w:jc w:val="both"/>
              <w:rPr>
                <w:rFonts w:eastAsia="Calibri"/>
                <w:highlight w:val="yellow"/>
                <w:lang w:eastAsia="en-US"/>
              </w:rPr>
            </w:pPr>
            <w:r w:rsidRPr="005B62B5">
              <w:br w:type="page"/>
              <w:t>В настоящее время в отделении дополнительного образования работают 11 тренеров. Большинство тренеров обеспечило высокую сохранность контингента. В некоторых группах произошло увеличение количества обучающихся.</w:t>
            </w:r>
          </w:p>
        </w:tc>
      </w:tr>
      <w:tr w:rsidR="00B6529A" w:rsidRPr="00E467E2" w:rsidTr="00EC359A">
        <w:trPr>
          <w:trHeight w:val="31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BD3E72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BD3E7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BD3E72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BD3E72">
              <w:t>Создание секций и спортивных клубов для детей и взрослых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2" w:rsidRPr="00BD3E72" w:rsidRDefault="00BD3E72" w:rsidP="00BD3E72">
            <w:pPr>
              <w:suppressAutoHyphens w:val="0"/>
              <w:ind w:firstLine="238"/>
              <w:jc w:val="both"/>
              <w:rPr>
                <w:rFonts w:eastAsia="Calibri"/>
                <w:lang w:eastAsia="en-US"/>
              </w:rPr>
            </w:pPr>
            <w:r w:rsidRPr="00BD3E72">
              <w:rPr>
                <w:rFonts w:eastAsia="Calibri"/>
                <w:lang w:eastAsia="en-US"/>
              </w:rPr>
              <w:t xml:space="preserve">Ввод в эксплуатацию </w:t>
            </w:r>
            <w:r>
              <w:rPr>
                <w:rFonts w:eastAsia="Calibri"/>
                <w:lang w:eastAsia="en-US"/>
              </w:rPr>
              <w:t xml:space="preserve">нового </w:t>
            </w:r>
            <w:r w:rsidRPr="00BD3E72">
              <w:rPr>
                <w:rFonts w:eastAsia="Calibri"/>
                <w:lang w:eastAsia="en-US"/>
              </w:rPr>
              <w:t>физкультурно</w:t>
            </w:r>
            <w:r>
              <w:rPr>
                <w:rFonts w:eastAsia="Calibri"/>
                <w:lang w:eastAsia="en-US"/>
              </w:rPr>
              <w:t>-</w:t>
            </w:r>
            <w:r w:rsidRPr="00BD3E72">
              <w:rPr>
                <w:rFonts w:eastAsia="Calibri"/>
                <w:lang w:eastAsia="en-US"/>
              </w:rPr>
              <w:t>спортивного комплекса с универсальным игровым залом позволил расширить спектр спортивно-оздоровительных услуг для различных групп населения, в том числе и на платной основе. Так новыми видами услуг с 2019 года стали:</w:t>
            </w:r>
          </w:p>
          <w:p w:rsidR="00BD3E72" w:rsidRPr="00BD3E72" w:rsidRDefault="00BD3E72" w:rsidP="00BD3E72">
            <w:pPr>
              <w:suppressAutoHyphens w:val="0"/>
              <w:ind w:firstLine="238"/>
              <w:jc w:val="both"/>
              <w:rPr>
                <w:rFonts w:eastAsia="Calibri"/>
                <w:lang w:eastAsia="en-US"/>
              </w:rPr>
            </w:pPr>
            <w:r w:rsidRPr="00BD3E72">
              <w:rPr>
                <w:rFonts w:eastAsia="Calibri"/>
                <w:lang w:eastAsia="en-US"/>
              </w:rPr>
              <w:t xml:space="preserve">занятия по бильярдному спорту, оздоровительной аэробике, стрельбе из лука, в тренажерном зале, бассейне (аквапарк, </w:t>
            </w:r>
            <w:proofErr w:type="spellStart"/>
            <w:r w:rsidRPr="00BD3E72">
              <w:rPr>
                <w:rFonts w:eastAsia="Calibri"/>
                <w:lang w:eastAsia="en-US"/>
              </w:rPr>
              <w:t>аквааэробика</w:t>
            </w:r>
            <w:proofErr w:type="spellEnd"/>
            <w:r w:rsidRPr="00BD3E72">
              <w:rPr>
                <w:rFonts w:eastAsia="Calibri"/>
                <w:lang w:eastAsia="en-US"/>
              </w:rPr>
              <w:t xml:space="preserve">, по программе «Мать и дитя»).  </w:t>
            </w:r>
          </w:p>
          <w:p w:rsidR="00BD3E72" w:rsidRPr="00BD3E72" w:rsidRDefault="00BD3E72" w:rsidP="00BD3E72">
            <w:pPr>
              <w:suppressAutoHyphens w:val="0"/>
              <w:ind w:firstLine="238"/>
              <w:jc w:val="both"/>
              <w:rPr>
                <w:rFonts w:eastAsia="Calibri"/>
                <w:lang w:eastAsia="en-US"/>
              </w:rPr>
            </w:pPr>
            <w:r w:rsidRPr="00BD3E72">
              <w:rPr>
                <w:rFonts w:eastAsia="Calibri"/>
                <w:lang w:eastAsia="en-US"/>
              </w:rPr>
              <w:t xml:space="preserve">В настоящее время принят тренер по ГТО, который будет проводить тренировочные занятия с населением города по подготовке к выполнению норм Всероссийского комплекса ГТО. </w:t>
            </w:r>
          </w:p>
          <w:p w:rsidR="00BD3E72" w:rsidRPr="00BD3E72" w:rsidRDefault="00BD3E72" w:rsidP="00BD3E72">
            <w:pPr>
              <w:suppressAutoHyphens w:val="0"/>
              <w:ind w:firstLine="238"/>
              <w:jc w:val="both"/>
              <w:rPr>
                <w:rFonts w:eastAsia="Calibri"/>
                <w:lang w:eastAsia="en-US"/>
              </w:rPr>
            </w:pPr>
            <w:r w:rsidRPr="00BD3E72">
              <w:rPr>
                <w:rFonts w:eastAsia="Calibri"/>
                <w:lang w:eastAsia="en-US"/>
              </w:rPr>
              <w:t xml:space="preserve">Планируется заключение договора аренды спортивного зала для организации занятий йогой, силовой аэробикой, </w:t>
            </w:r>
            <w:proofErr w:type="spellStart"/>
            <w:r w:rsidRPr="00BD3E72">
              <w:rPr>
                <w:rFonts w:eastAsia="Calibri"/>
                <w:lang w:eastAsia="en-US"/>
              </w:rPr>
              <w:t>пилатесом</w:t>
            </w:r>
            <w:proofErr w:type="spellEnd"/>
            <w:r w:rsidRPr="00BD3E72">
              <w:rPr>
                <w:rFonts w:eastAsia="Calibri"/>
                <w:lang w:eastAsia="en-US"/>
              </w:rPr>
              <w:t xml:space="preserve">. </w:t>
            </w:r>
          </w:p>
          <w:p w:rsidR="00BD3E72" w:rsidRPr="00BD3E72" w:rsidRDefault="00BD3E72" w:rsidP="00BD3E72">
            <w:pPr>
              <w:suppressAutoHyphens w:val="0"/>
              <w:ind w:firstLine="238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D3E72">
              <w:rPr>
                <w:rFonts w:eastAsia="Calibri"/>
                <w:color w:val="000000"/>
                <w:shd w:val="clear" w:color="auto" w:fill="FFFFFF"/>
                <w:lang w:eastAsia="en-US"/>
              </w:rPr>
              <w:t>Работа клубов по месту жительства направлена на  привлечение максимального количества детей и подростков к регулярным занятиям различными видами спорта, к участию в оздоровительных и спортивно-массовых мероприятиях.</w:t>
            </w:r>
          </w:p>
          <w:p w:rsidR="00BD3E72" w:rsidRPr="00BD3E72" w:rsidRDefault="00BD3E72" w:rsidP="00BD3E72">
            <w:pPr>
              <w:suppressAutoHyphens w:val="0"/>
              <w:ind w:firstLine="238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D3E7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 спортивной школе действует два клуба по месту жительства «Старт» и «Факел». В клубах проводятся </w:t>
            </w:r>
            <w:r w:rsidRPr="00BD3E72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 xml:space="preserve">спортивные соревнования, работа на турниковом комплексе, командные игры (баскетбол, футбол, волейбол), веселые старты, семейные эстафеты. В зимнее время организован прокат коньков.  </w:t>
            </w:r>
          </w:p>
          <w:p w:rsidR="00BD3E72" w:rsidRPr="00BD3E72" w:rsidRDefault="00BD3E72" w:rsidP="00BD3E72">
            <w:pPr>
              <w:suppressAutoHyphens w:val="0"/>
              <w:ind w:firstLine="238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D3E7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При здании спортивной школы на территории стоянки  в зимний период залит каток, что осложняет парковку автомобилей. В связи с большой востребованностью проката коньков в будущем зимнем сезоне планируется монтаж катка и прокладка лыжной трассы </w:t>
            </w:r>
            <w:r w:rsidR="00671377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на прилегающей территории здания. </w:t>
            </w:r>
            <w:r w:rsidRPr="00BD3E72">
              <w:rPr>
                <w:rFonts w:eastAsia="Calibri"/>
                <w:color w:val="000000"/>
                <w:shd w:val="clear" w:color="auto" w:fill="FFFFFF"/>
                <w:lang w:eastAsia="en-US"/>
              </w:rPr>
              <w:t>Прокат коньков и лыж будут введены в платные услуги для населения города.</w:t>
            </w:r>
          </w:p>
          <w:p w:rsidR="00B6529A" w:rsidRPr="00E467E2" w:rsidRDefault="00BD3E72" w:rsidP="00EC359A">
            <w:pPr>
              <w:suppressAutoHyphens w:val="0"/>
              <w:ind w:firstLine="238"/>
              <w:jc w:val="both"/>
              <w:rPr>
                <w:rFonts w:eastAsia="Calibri"/>
                <w:highlight w:val="yellow"/>
                <w:lang w:eastAsia="en-US"/>
              </w:rPr>
            </w:pPr>
            <w:r w:rsidRPr="00BD3E72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 летний период на территории спортивной школы планируется установка двух турниковых комплексов. </w:t>
            </w:r>
          </w:p>
        </w:tc>
      </w:tr>
      <w:tr w:rsidR="00B6529A" w:rsidRPr="00E467E2" w:rsidTr="003045DD">
        <w:trPr>
          <w:trHeight w:val="8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B67293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B67293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B67293" w:rsidRDefault="00B6529A" w:rsidP="00C573F1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B67293">
              <w:t>Реализация информационной политики в целях повышения интереса граждан к занятиям физической культурой и спортом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B67293" w:rsidP="00B67293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B67293">
              <w:t>Для повышения интереса граждан к занятиям физической культурой и спортом МБУ СШОР «Центр Югорского спорта» введет активную работу по размещению информации в социальных сетях (</w:t>
            </w:r>
            <w:r w:rsidRPr="00B67293">
              <w:rPr>
                <w:lang w:val="en-US"/>
              </w:rPr>
              <w:t>Instagram</w:t>
            </w:r>
            <w:r w:rsidRPr="00B67293">
              <w:t xml:space="preserve">, </w:t>
            </w:r>
            <w:r w:rsidRPr="00B67293">
              <w:rPr>
                <w:lang w:val="en-US"/>
              </w:rPr>
              <w:t>VK</w:t>
            </w:r>
            <w:r w:rsidRPr="00B67293">
              <w:t>), регулярно обновляется информация на сайте учреждения (sport-yugorsk.ru), размещается реклама в средствах массовой информации, на радио, телевидение и газетах. Так же о планируемых спортивно-массовых мероприятиях размещаются баннеры и рекламные афиши.</w:t>
            </w:r>
          </w:p>
        </w:tc>
      </w:tr>
      <w:tr w:rsidR="00B6529A" w:rsidRPr="00E467E2" w:rsidTr="003045DD">
        <w:trPr>
          <w:trHeight w:val="8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DF2B7C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DF2B7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DF2B7C" w:rsidRDefault="00B6529A" w:rsidP="00C573F1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DF2B7C">
              <w:t>Развитие негосударственного сектора в сфере предоставления услуг физической культуры и спорта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Default="00382DFE" w:rsidP="00DF2B7C">
            <w:pPr>
              <w:ind w:firstLine="175"/>
              <w:jc w:val="both"/>
            </w:pPr>
            <w:proofErr w:type="gramStart"/>
            <w:r>
              <w:t>Н</w:t>
            </w:r>
            <w:r w:rsidR="00DF2B7C" w:rsidRPr="00DF2B7C">
              <w:t xml:space="preserve">а </w:t>
            </w:r>
            <w:r w:rsidR="00DF2B7C">
              <w:t>конец</w:t>
            </w:r>
            <w:proofErr w:type="gramEnd"/>
            <w:r w:rsidR="00DF2B7C">
              <w:t xml:space="preserve"> 2019 </w:t>
            </w:r>
            <w:r w:rsidR="00DF2B7C" w:rsidRPr="00DF2B7C">
              <w:t xml:space="preserve">года в городе </w:t>
            </w:r>
            <w:proofErr w:type="spellStart"/>
            <w:r w:rsidR="00DF2B7C" w:rsidRPr="00DF2B7C">
              <w:t>Югорске</w:t>
            </w:r>
            <w:proofErr w:type="spellEnd"/>
            <w:r w:rsidR="00DF2B7C" w:rsidRPr="00DF2B7C">
              <w:t xml:space="preserve"> официально зарегистрировано 16 общественных социально ориентированных некоммерческих организаций, которые оказывают услуги в сфере физической культуры и спорта</w:t>
            </w:r>
            <w:r w:rsidR="00002DAF">
              <w:t>.</w:t>
            </w:r>
            <w:r w:rsidR="00002DAF" w:rsidRPr="00002DAF">
              <w:rPr>
                <w:rFonts w:eastAsia="Arial"/>
                <w:color w:val="000000"/>
                <w:sz w:val="24"/>
                <w:lang w:eastAsia="ru-RU"/>
              </w:rPr>
              <w:t xml:space="preserve"> </w:t>
            </w:r>
            <w:r w:rsidR="00002DAF" w:rsidRPr="00002DAF">
              <w:rPr>
                <w:rFonts w:eastAsia="Arial"/>
                <w:color w:val="000000"/>
                <w:lang w:eastAsia="ru-RU"/>
              </w:rPr>
              <w:t>Некоммерческие организации города участвуют в конкурсах, по результатам которых выделяются гранты на проведение спортивно-массовых мероприятий</w:t>
            </w:r>
            <w:r w:rsidR="00002DAF">
              <w:rPr>
                <w:rFonts w:eastAsia="Arial"/>
                <w:color w:val="000000"/>
                <w:lang w:eastAsia="ru-RU"/>
              </w:rPr>
              <w:t>.</w:t>
            </w:r>
          </w:p>
          <w:p w:rsidR="00002DAF" w:rsidRPr="00002DAF" w:rsidRDefault="00002DAF" w:rsidP="00382DFE">
            <w:pPr>
              <w:widowControl w:val="0"/>
              <w:ind w:firstLine="317"/>
              <w:jc w:val="both"/>
              <w:rPr>
                <w:rFonts w:eastAsia="Arial"/>
                <w:color w:val="000000"/>
                <w:lang w:eastAsia="ru-RU"/>
              </w:rPr>
            </w:pPr>
            <w:r w:rsidRPr="00002DAF">
              <w:rPr>
                <w:rFonts w:eastAsia="Arial"/>
                <w:color w:val="000000"/>
                <w:lang w:eastAsia="ru-RU"/>
              </w:rPr>
              <w:t>Региональной общественной организацией «Федерация велоспорта Югры» совместно с управлением социальной политики администрации города Югорска организован и проведен массовый  велопробег по маршруту «Югорск - Советский - Югорск», в котором приняло участие более 250 человек.</w:t>
            </w:r>
          </w:p>
          <w:p w:rsidR="00002DAF" w:rsidRPr="00002DAF" w:rsidRDefault="00002DAF" w:rsidP="00382DFE">
            <w:pPr>
              <w:widowControl w:val="0"/>
              <w:ind w:firstLine="317"/>
              <w:jc w:val="both"/>
              <w:rPr>
                <w:rFonts w:eastAsia="Arial"/>
                <w:color w:val="000000"/>
                <w:lang w:eastAsia="ru-RU"/>
              </w:rPr>
            </w:pPr>
            <w:r w:rsidRPr="00002DAF">
              <w:rPr>
                <w:rFonts w:eastAsia="Arial"/>
                <w:color w:val="000000"/>
                <w:lang w:eastAsia="ru-RU"/>
              </w:rPr>
              <w:t>В рамках муниципальной программы «Развитие физической культуры и спорта» на конкурсной основе переданы средства местного бюджета на организацию и проведение официальных спортивных мероприятий некоммерческим организациям (90 тыс. рублей):</w:t>
            </w:r>
          </w:p>
          <w:p w:rsidR="00002DAF" w:rsidRPr="00002DAF" w:rsidRDefault="00002DAF" w:rsidP="00382DFE">
            <w:pPr>
              <w:widowControl w:val="0"/>
              <w:ind w:firstLine="317"/>
              <w:jc w:val="both"/>
              <w:rPr>
                <w:rFonts w:eastAsia="Arial"/>
                <w:color w:val="000000"/>
                <w:lang w:eastAsia="ru-RU"/>
              </w:rPr>
            </w:pPr>
            <w:r w:rsidRPr="00002DAF">
              <w:rPr>
                <w:rFonts w:eastAsia="Arial"/>
                <w:color w:val="000000"/>
                <w:lang w:eastAsia="ru-RU"/>
              </w:rPr>
              <w:t>- общественной организации «Федерация художественной гимнастики» на проведение Открытого Первенства города Югорска по художественной гимнастике и Фестиваля гимнастических видов спорта (135 участников);</w:t>
            </w:r>
          </w:p>
          <w:p w:rsidR="00002DAF" w:rsidRDefault="00002DAF" w:rsidP="00382DFE">
            <w:pPr>
              <w:widowControl w:val="0"/>
              <w:ind w:firstLine="317"/>
              <w:jc w:val="both"/>
              <w:rPr>
                <w:rFonts w:eastAsia="Arial"/>
                <w:color w:val="000000"/>
                <w:lang w:eastAsia="ru-RU"/>
              </w:rPr>
            </w:pPr>
            <w:r w:rsidRPr="00002DAF">
              <w:rPr>
                <w:rFonts w:eastAsia="Arial"/>
                <w:color w:val="000000"/>
                <w:lang w:eastAsia="ru-RU"/>
              </w:rPr>
              <w:t xml:space="preserve">- некоммерческому партнерству стрелковому клубу </w:t>
            </w:r>
            <w:r w:rsidRPr="00002DAF">
              <w:rPr>
                <w:rFonts w:eastAsia="Arial"/>
                <w:color w:val="000000"/>
                <w:lang w:eastAsia="ru-RU"/>
              </w:rPr>
              <w:lastRenderedPageBreak/>
              <w:t>«Патриот» на проведение открытого первенства города Югорска по стрельбе из лука (26 участников).</w:t>
            </w:r>
          </w:p>
          <w:p w:rsidR="00382DFE" w:rsidRDefault="00382DFE" w:rsidP="00382DFE">
            <w:pPr>
              <w:widowControl w:val="0"/>
              <w:ind w:firstLine="317"/>
              <w:jc w:val="both"/>
              <w:rPr>
                <w:rFonts w:eastAsia="Arial"/>
                <w:color w:val="000000"/>
              </w:rPr>
            </w:pPr>
            <w:r w:rsidRPr="00002DAF">
              <w:rPr>
                <w:rFonts w:eastAsia="Arial"/>
                <w:color w:val="000000"/>
                <w:lang w:eastAsia="ru-RU"/>
              </w:rPr>
              <w:t xml:space="preserve">Региональной физкультурно-спортивной общественной организацией «Федерация Тхэквондо ИТФ Ханты-Мансийского автономного округа - Югры» получен грант на реализацию программы «День без тренировок - потерянный день» в </w:t>
            </w:r>
            <w:r w:rsidRPr="00002DAF">
              <w:rPr>
                <w:rFonts w:eastAsia="Arial"/>
                <w:color w:val="000000"/>
              </w:rPr>
              <w:t>конкурсе на предоставление субсидии социально-ориентированным некоммерческим организациям.</w:t>
            </w:r>
          </w:p>
          <w:p w:rsidR="00382DFE" w:rsidRPr="00382DFE" w:rsidRDefault="00382DFE" w:rsidP="00382DFE">
            <w:pPr>
              <w:suppressAutoHyphens w:val="0"/>
              <w:ind w:firstLine="567"/>
              <w:jc w:val="both"/>
              <w:rPr>
                <w:rFonts w:eastAsia="Calibri"/>
                <w:b/>
                <w:lang w:eastAsia="en-US"/>
              </w:rPr>
            </w:pPr>
            <w:r w:rsidRPr="00382DFE">
              <w:rPr>
                <w:rFonts w:eastAsia="Calibri"/>
                <w:lang w:eastAsia="en-US"/>
              </w:rPr>
              <w:t xml:space="preserve">В 2019 году проект «Физкультурно-спортивная деятельность как средство адаптации к социуму детей группы риска» автономной некоммерческой организации «Военно-патриотический клуб «Варяг»  получил Грант Губернатора  </w:t>
            </w:r>
            <w:r>
              <w:rPr>
                <w:rFonts w:eastAsia="Calibri"/>
                <w:lang w:eastAsia="en-US"/>
              </w:rPr>
              <w:t xml:space="preserve">Ханты-Мансийского автономного округа </w:t>
            </w:r>
            <w:proofErr w:type="gramStart"/>
            <w:r>
              <w:rPr>
                <w:rFonts w:eastAsia="Calibri"/>
                <w:lang w:eastAsia="en-US"/>
              </w:rPr>
              <w:t>-</w:t>
            </w:r>
            <w:r w:rsidRPr="00382DFE">
              <w:rPr>
                <w:rFonts w:eastAsia="Calibri"/>
                <w:lang w:eastAsia="en-US"/>
              </w:rPr>
              <w:t>Ю</w:t>
            </w:r>
            <w:proofErr w:type="gramEnd"/>
            <w:r w:rsidRPr="00382DFE">
              <w:rPr>
                <w:rFonts w:eastAsia="Calibri"/>
                <w:lang w:eastAsia="en-US"/>
              </w:rPr>
              <w:t>гры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002DAF" w:rsidRPr="00E467E2" w:rsidRDefault="00002DAF" w:rsidP="00740BA6">
            <w:pPr>
              <w:widowControl w:val="0"/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002DAF">
              <w:rPr>
                <w:rFonts w:eastAsia="Arial"/>
                <w:color w:val="000000"/>
                <w:lang w:eastAsia="ru-RU"/>
              </w:rPr>
              <w:t xml:space="preserve">В рамках заключенных договоров о взаимном сотрудничестве муниципальными организациями оказывается имущественная поддержка некоммерческим организациям, основной формой которой является предоставление на безвозмездной основе помещений и оборудования для проведения занятий и спортивных соревнований. 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A02A39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A02A39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A02A39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A02A39">
              <w:rPr>
                <w:rFonts w:eastAsia="Calibri"/>
              </w:rPr>
              <w:t>Организация проведения ежегодных мероприятий по повышению квалификации работников учреждений физической культуры и спорта (стажировки, семинары по обмену опытом, дистанционное обучение, обучение через Интернет и др.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33" w:rsidRPr="00E467E2" w:rsidRDefault="00A02A39" w:rsidP="00D45A7F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A02A39">
              <w:t xml:space="preserve">В 2019 году </w:t>
            </w:r>
            <w:r>
              <w:t xml:space="preserve">курсы  повышения квалификации </w:t>
            </w:r>
            <w:r w:rsidR="00D45A7F">
              <w:t>прошли</w:t>
            </w:r>
            <w:r w:rsidRPr="00A02A39">
              <w:t xml:space="preserve"> 3 человека</w:t>
            </w:r>
            <w:r>
              <w:t>,</w:t>
            </w:r>
            <w:r w:rsidRPr="00A02A39">
              <w:t xml:space="preserve"> профессиональ</w:t>
            </w:r>
            <w:r w:rsidR="00D45A7F">
              <w:t>ную переподготовку</w:t>
            </w:r>
            <w:r>
              <w:t xml:space="preserve"> - 4 человека,</w:t>
            </w:r>
            <w:r w:rsidR="00D45A7F">
              <w:t xml:space="preserve"> получили дипломы</w:t>
            </w:r>
            <w:r w:rsidRPr="00A02A39">
              <w:t xml:space="preserve"> о высшем образовании  2 человека. В настоящее время охват курсами повышения квалификации составляет 100%</w:t>
            </w:r>
            <w:r w:rsidR="00D45A7F">
              <w:t>. Составлен план прохождения курсов повышения квалификации</w:t>
            </w:r>
            <w:r w:rsidRPr="00A02A39">
              <w:t xml:space="preserve"> до 2025 года.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0B545F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0B545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0B545F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0B545F">
              <w:rPr>
                <w:rFonts w:eastAsia="Calibri"/>
              </w:rPr>
              <w:t>Создание условий для привлечения высококвалифицированных специалистов (обеспечение жильем, повышение уровня заработной платы и др.)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0B5EED" w:rsidP="000B545F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0B545F">
              <w:rPr>
                <w:rFonts w:eastAsia="Calibri"/>
                <w:sz w:val="24"/>
                <w:lang w:eastAsia="en-US"/>
              </w:rPr>
              <w:t xml:space="preserve"> </w:t>
            </w:r>
            <w:r w:rsidR="000B545F" w:rsidRPr="000B545F">
              <w:t>В 2019 году в учреждении работают 2 молодых специалиста. С целью адаптации молодого специалиста и приобретения им профессиональных навыков организовано кураторство: методическая поддержка, организация тренерской работы, работы с документами, контроль выполнения поставленных задач. В качестве мер поддержки установлена заработ</w:t>
            </w:r>
            <w:r w:rsidR="000B545F">
              <w:t>ная плата согласно коллективному договору</w:t>
            </w:r>
            <w:r w:rsidR="000B545F" w:rsidRPr="000B545F">
              <w:t xml:space="preserve"> учреждения. Созданы условия для повышения образовательного и профессионального уровня молодежи через возможность реализации себя в тренировочном и методическом процессах.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F2CCF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1F2CC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F2CCF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1F2CCF">
              <w:rPr>
                <w:rFonts w:eastAsia="Calibri"/>
              </w:rPr>
              <w:t>Проведение спортивных массовых мероприятий (спартакиады, олимпиады, соревнования и др.)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1F2CCF" w:rsidP="00350218">
            <w:pPr>
              <w:suppressAutoHyphens w:val="0"/>
              <w:ind w:firstLine="238"/>
              <w:jc w:val="both"/>
              <w:rPr>
                <w:rFonts w:eastAsia="Calibri"/>
                <w:highlight w:val="yellow"/>
                <w:lang w:eastAsia="en-US"/>
              </w:rPr>
            </w:pPr>
            <w:r w:rsidRPr="001F2CCF">
              <w:rPr>
                <w:rFonts w:eastAsia="Arial"/>
                <w:lang w:eastAsia="en-US"/>
              </w:rPr>
              <w:t xml:space="preserve">В течение отчетного периода организовано и проведено 221 спортивно-массовое мероприятие различной направленности (за 2018 года - 224 мероприятия), в которых приняло участие 16 928 человек </w:t>
            </w:r>
            <w:r w:rsidR="00350218">
              <w:rPr>
                <w:rFonts w:eastAsia="Arial"/>
                <w:lang w:eastAsia="en-US"/>
              </w:rPr>
              <w:t>(за 2018 года -14 629человека).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20269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82026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820269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20269">
              <w:rPr>
                <w:rFonts w:eastAsia="Calibri"/>
              </w:rPr>
              <w:t xml:space="preserve">Оснащение спортивных </w:t>
            </w:r>
            <w:r w:rsidRPr="00820269">
              <w:rPr>
                <w:rFonts w:eastAsia="Calibri"/>
              </w:rPr>
              <w:lastRenderedPageBreak/>
              <w:t>объектов необходимым инвентарем и оборудованием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17" w:rsidRPr="008E1917" w:rsidRDefault="008E1917" w:rsidP="008E1917">
            <w:pPr>
              <w:ind w:firstLine="392"/>
              <w:jc w:val="both"/>
            </w:pPr>
            <w:r>
              <w:t>Введенный</w:t>
            </w:r>
            <w:r w:rsidRPr="008E1917">
              <w:t xml:space="preserve"> в эксплуатацию</w:t>
            </w:r>
            <w:r>
              <w:t xml:space="preserve"> новый </w:t>
            </w:r>
            <w:r w:rsidRPr="008E1917">
              <w:t xml:space="preserve">спортивный </w:t>
            </w:r>
            <w:r w:rsidRPr="008E1917">
              <w:lastRenderedPageBreak/>
              <w:t>комплекс с универс</w:t>
            </w:r>
            <w:r w:rsidR="00156C36">
              <w:t>альным игровым залом</w:t>
            </w:r>
            <w:r>
              <w:t xml:space="preserve"> оснащен</w:t>
            </w:r>
            <w:r w:rsidRPr="008E1917">
              <w:t xml:space="preserve"> спортивным инвентарем и оборудованием для проведения тренировочных занятий и спортивно-массовых мероприятий. </w:t>
            </w:r>
          </w:p>
          <w:p w:rsidR="008E1917" w:rsidRPr="008E1917" w:rsidRDefault="00E7399D" w:rsidP="008E1917">
            <w:pPr>
              <w:ind w:firstLine="392"/>
              <w:jc w:val="both"/>
            </w:pPr>
            <w:r>
              <w:t>Дополнительно д</w:t>
            </w:r>
            <w:r w:rsidR="00156C36" w:rsidRPr="008E1917">
              <w:t xml:space="preserve">ля укомплектования спортивного комплекса </w:t>
            </w:r>
            <w:r w:rsidR="00156C36">
              <w:t xml:space="preserve">от </w:t>
            </w:r>
            <w:r w:rsidR="008E1917" w:rsidRPr="008E1917">
              <w:t xml:space="preserve">Департамента  физической культуры и спорта </w:t>
            </w:r>
            <w:r w:rsidR="00156C36">
              <w:t xml:space="preserve">Ханты-Мансийского автономного округа </w:t>
            </w:r>
            <w:r w:rsidR="008E1917" w:rsidRPr="008E1917">
              <w:t>-</w:t>
            </w:r>
            <w:r w:rsidR="00156C36">
              <w:t xml:space="preserve"> </w:t>
            </w:r>
            <w:r w:rsidR="008E1917" w:rsidRPr="008E1917">
              <w:t>Югры получено  спортивно-технологическое оборудование на сумму 14 029,5 тыс. рублей.</w:t>
            </w:r>
          </w:p>
          <w:p w:rsidR="008E1917" w:rsidRPr="008E1917" w:rsidRDefault="00E028F6" w:rsidP="008E1917">
            <w:pPr>
              <w:ind w:firstLine="392"/>
              <w:jc w:val="both"/>
            </w:pPr>
            <w:r>
              <w:rPr>
                <w:bCs/>
                <w:lang w:eastAsia="ru-RU"/>
              </w:rPr>
              <w:t>В</w:t>
            </w:r>
            <w:r w:rsidR="00CD601D">
              <w:rPr>
                <w:bCs/>
                <w:lang w:eastAsia="ru-RU"/>
              </w:rPr>
              <w:t xml:space="preserve">ыделенные </w:t>
            </w:r>
            <w:r w:rsidR="00325F9A">
              <w:rPr>
                <w:bCs/>
                <w:lang w:eastAsia="ru-RU"/>
              </w:rPr>
              <w:t>с</w:t>
            </w:r>
            <w:r w:rsidR="008E1917" w:rsidRPr="008E1917">
              <w:rPr>
                <w:bCs/>
                <w:lang w:eastAsia="ru-RU"/>
              </w:rPr>
              <w:t>убсидии из бюджета автономного округа и из бюджета муниципального образования на обеспечение учащихся спортивных школ и других организаций</w:t>
            </w:r>
            <w:r w:rsidR="00CD601D">
              <w:rPr>
                <w:bCs/>
                <w:lang w:eastAsia="ru-RU"/>
              </w:rPr>
              <w:t>,</w:t>
            </w:r>
            <w:r w:rsidR="008E1917" w:rsidRPr="008E1917">
              <w:rPr>
                <w:bCs/>
                <w:lang w:eastAsia="ru-RU"/>
              </w:rPr>
              <w:t xml:space="preserve"> занимающихся спортивной подготовкой, спортивным оборудованием, экипировкой и инвентарем, </w:t>
            </w:r>
            <w:r w:rsidR="002B2EE0">
              <w:rPr>
                <w:lang w:eastAsia="ru-RU"/>
              </w:rPr>
              <w:t>проведение тренировочных сборов и участие</w:t>
            </w:r>
            <w:r w:rsidR="008E1917" w:rsidRPr="008E1917">
              <w:rPr>
                <w:lang w:eastAsia="ru-RU"/>
              </w:rPr>
              <w:t xml:space="preserve"> в соревнованиях </w:t>
            </w:r>
            <w:r>
              <w:rPr>
                <w:lang w:eastAsia="ru-RU"/>
              </w:rPr>
              <w:t>направлены на приобретение</w:t>
            </w:r>
            <w:r w:rsidR="008E1917" w:rsidRPr="008E1917">
              <w:rPr>
                <w:lang w:eastAsia="ru-RU"/>
              </w:rPr>
              <w:t xml:space="preserve"> </w:t>
            </w:r>
            <w:r w:rsidR="008E1917" w:rsidRPr="008E1917">
              <w:t>помост</w:t>
            </w:r>
            <w:r>
              <w:t>а</w:t>
            </w:r>
            <w:r w:rsidR="008E1917" w:rsidRPr="008E1917">
              <w:t xml:space="preserve"> для спортивной аэробики </w:t>
            </w:r>
            <w:r w:rsidR="00CD601D">
              <w:t xml:space="preserve">на сумму </w:t>
            </w:r>
            <w:r w:rsidR="008E1917" w:rsidRPr="008E1917">
              <w:t>391,5 тыс. рублей.</w:t>
            </w:r>
          </w:p>
          <w:p w:rsidR="00DB2C96" w:rsidRPr="008E1917" w:rsidRDefault="00237EA8" w:rsidP="00DB2C96">
            <w:pPr>
              <w:suppressAutoHyphens w:val="0"/>
              <w:ind w:firstLine="392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В</w:t>
            </w:r>
            <w:r w:rsidRPr="008E1917">
              <w:rPr>
                <w:rFonts w:eastAsia="Calibri"/>
                <w:lang w:eastAsia="en-US"/>
              </w:rPr>
              <w:t xml:space="preserve"> рамках реализаци</w:t>
            </w:r>
            <w:r>
              <w:rPr>
                <w:rFonts w:eastAsia="Calibri"/>
                <w:lang w:eastAsia="en-US"/>
              </w:rPr>
              <w:t>и регионального проекта «Спорт -</w:t>
            </w:r>
            <w:r w:rsidRPr="008E1917">
              <w:rPr>
                <w:rFonts w:eastAsia="Calibri"/>
                <w:lang w:eastAsia="en-US"/>
              </w:rPr>
              <w:t xml:space="preserve"> норма жизни» подпрограммы «Развитие спорта высших достижений и системы подготовки спортивного резерва» государственной программы </w:t>
            </w:r>
            <w:r w:rsidR="00B61800">
              <w:rPr>
                <w:rFonts w:eastAsia="Calibri"/>
                <w:lang w:eastAsia="en-US"/>
              </w:rPr>
              <w:t xml:space="preserve">Ханты-Мансийского автономного округа </w:t>
            </w:r>
            <w:r w:rsidR="008D4F9F">
              <w:rPr>
                <w:rFonts w:eastAsia="Calibri"/>
                <w:lang w:eastAsia="en-US"/>
              </w:rPr>
              <w:t>-</w:t>
            </w:r>
            <w:r w:rsidR="00B61800">
              <w:rPr>
                <w:rFonts w:eastAsia="Calibri"/>
                <w:lang w:eastAsia="en-US"/>
              </w:rPr>
              <w:t xml:space="preserve"> Югры </w:t>
            </w:r>
            <w:r w:rsidRPr="008E1917">
              <w:rPr>
                <w:rFonts w:eastAsia="Calibri"/>
                <w:lang w:eastAsia="en-US"/>
              </w:rPr>
              <w:t>«Развити</w:t>
            </w:r>
            <w:r w:rsidR="00B61800">
              <w:rPr>
                <w:rFonts w:eastAsia="Calibri"/>
                <w:lang w:eastAsia="en-US"/>
              </w:rPr>
              <w:t>е физической культуры и спорта» предоставлена с</w:t>
            </w:r>
            <w:r w:rsidR="008E1917" w:rsidRPr="008E1917">
              <w:rPr>
                <w:rFonts w:eastAsia="Calibri"/>
                <w:lang w:eastAsia="en-US"/>
              </w:rPr>
              <w:t>убсидия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  <w:r w:rsidR="000039F3">
              <w:rPr>
                <w:rFonts w:eastAsia="Calibri"/>
                <w:lang w:eastAsia="en-US"/>
              </w:rPr>
              <w:t xml:space="preserve">, </w:t>
            </w:r>
            <w:r w:rsidR="00163304">
              <w:rPr>
                <w:rFonts w:eastAsia="Calibri"/>
                <w:lang w:eastAsia="en-US"/>
              </w:rPr>
              <w:t>которая направлена</w:t>
            </w:r>
            <w:r w:rsidR="000039F3">
              <w:rPr>
                <w:rFonts w:eastAsia="Calibri"/>
                <w:lang w:eastAsia="en-US"/>
              </w:rPr>
              <w:t xml:space="preserve"> </w:t>
            </w:r>
            <w:r w:rsidR="00A37B1A">
              <w:rPr>
                <w:rFonts w:eastAsia="Calibri"/>
                <w:lang w:eastAsia="en-US"/>
              </w:rPr>
              <w:t xml:space="preserve"> на</w:t>
            </w:r>
            <w:r w:rsidR="008E1917" w:rsidRPr="008E1917">
              <w:rPr>
                <w:rFonts w:eastAsia="Calibri"/>
                <w:lang w:eastAsia="en-US"/>
              </w:rPr>
              <w:t xml:space="preserve"> приобретения спортивного инвентаря и оборудования в размере 642,6 тыс. рублей.</w:t>
            </w:r>
            <w:proofErr w:type="gramEnd"/>
          </w:p>
          <w:p w:rsidR="00B6529A" w:rsidRPr="00E467E2" w:rsidRDefault="003D237D" w:rsidP="00451769">
            <w:pPr>
              <w:suppressAutoHyphens w:val="0"/>
              <w:ind w:firstLine="392"/>
              <w:jc w:val="both"/>
              <w:rPr>
                <w:rFonts w:eastAsia="Calibri"/>
                <w:highlight w:val="yellow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Гранты, полученные </w:t>
            </w:r>
            <w:r w:rsidR="008E1917" w:rsidRPr="008E1917">
              <w:t>МБ</w:t>
            </w:r>
            <w:r w:rsidR="000039F3">
              <w:t>У СШОР «Центр Югорского спорта»</w:t>
            </w:r>
            <w:r w:rsidR="008E1917" w:rsidRPr="008E1917">
              <w:t xml:space="preserve"> </w:t>
            </w:r>
            <w:r w:rsidR="00451769">
              <w:t xml:space="preserve">за участие </w:t>
            </w:r>
            <w:r w:rsidR="008E1917" w:rsidRPr="008E1917">
              <w:t>в окружных смотр-конкурсах на звание «Лучшее учреждение физкультурно-спортивной направленности» и «Лучшая постановка массовой физкультурно-спортивной работы по месту жительства» за 2018</w:t>
            </w:r>
            <w:r w:rsidR="00451769">
              <w:t xml:space="preserve"> на </w:t>
            </w:r>
            <w:r w:rsidR="008E1917" w:rsidRPr="008E1917">
              <w:t>общую сумму 335,8 тыс. рублей</w:t>
            </w:r>
            <w:r w:rsidR="00451769">
              <w:t>, направлены на приобретение спортивного инвентаря</w:t>
            </w:r>
            <w:r w:rsidR="008E1917" w:rsidRPr="008E1917">
              <w:t xml:space="preserve"> (мягкие модули-аттракционы, для веселых стартов, блины для тяжелой атлетики,  </w:t>
            </w:r>
            <w:proofErr w:type="spellStart"/>
            <w:r w:rsidR="008E1917" w:rsidRPr="008E1917">
              <w:t>дарц</w:t>
            </w:r>
            <w:proofErr w:type="spellEnd"/>
            <w:r w:rsidR="008E1917" w:rsidRPr="008E1917">
              <w:t xml:space="preserve">, баскетбольные мячи, обручи, мячи </w:t>
            </w:r>
            <w:proofErr w:type="spellStart"/>
            <w:r w:rsidR="008E1917" w:rsidRPr="008E1917">
              <w:t>хопп</w:t>
            </w:r>
            <w:proofErr w:type="spellEnd"/>
            <w:r w:rsidR="008E1917" w:rsidRPr="008E1917">
              <w:t>).</w:t>
            </w:r>
            <w:proofErr w:type="gramEnd"/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065A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3065A6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065A6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3065A6">
              <w:rPr>
                <w:rFonts w:eastAsia="Calibri"/>
              </w:rPr>
              <w:t xml:space="preserve">Обеспечение доступности занятий физической культурой и спортом для различных категорий граждан, в том числе на основе разработки и применения механизма льготного и бесплатного посещения спортивных сооружений малообеспеченными категориями граждан, детьми, учащимися, </w:t>
            </w:r>
            <w:r w:rsidRPr="003065A6">
              <w:rPr>
                <w:rFonts w:eastAsia="Calibri"/>
              </w:rPr>
              <w:lastRenderedPageBreak/>
              <w:t>пенсионерами, инвалидами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6" w:rsidRPr="007D1D37" w:rsidRDefault="003065A6" w:rsidP="003065A6">
            <w:pPr>
              <w:ind w:firstLine="385"/>
              <w:jc w:val="both"/>
            </w:pPr>
            <w:r w:rsidRPr="007D1D37">
              <w:t xml:space="preserve">МБУ СШОР «Центр Югорского спорта» предоставляет услуги для различных групп населения. Обеспеченна доступная среда для занятий физической культурой и спортом людям с ограниченными физическими возможностями. Учреждение предусматривает льготы (кроме реализации дополнительных общеразвивающих программ в области физической культуры и спорта, осуществляемых в рамках системы персонифицированного финансирования дополнительного образования) на оказание платных услуг </w:t>
            </w:r>
            <w:r w:rsidRPr="007D1D37">
              <w:lastRenderedPageBreak/>
              <w:t xml:space="preserve">населению при предоставлении подтверждающих документов: паспорт, свидетельство о рождении, пенсионное удостоверение, справка МСЭ, </w:t>
            </w:r>
            <w:r w:rsidR="007D1D37">
              <w:t>справка о малоимущей семье:</w:t>
            </w:r>
          </w:p>
          <w:p w:rsidR="003065A6" w:rsidRPr="007D1D37" w:rsidRDefault="007D1D37" w:rsidP="007D1D37">
            <w:pPr>
              <w:ind w:firstLine="317"/>
              <w:jc w:val="both"/>
            </w:pPr>
            <w:r>
              <w:t>-</w:t>
            </w:r>
            <w:r>
              <w:tab/>
              <w:t>в</w:t>
            </w:r>
            <w:r w:rsidR="003065A6" w:rsidRPr="007D1D37">
              <w:t>оспитанникам детских домов и опекаемых - бесплатно;</w:t>
            </w:r>
          </w:p>
          <w:p w:rsidR="003065A6" w:rsidRPr="007D1D37" w:rsidRDefault="007D1D37" w:rsidP="007D1D37">
            <w:pPr>
              <w:ind w:firstLine="317"/>
              <w:jc w:val="both"/>
            </w:pPr>
            <w:r>
              <w:t>- детям-инвалидам –-50%</w:t>
            </w:r>
            <w:r w:rsidR="003065A6" w:rsidRPr="007D1D37">
              <w:t>;</w:t>
            </w:r>
          </w:p>
          <w:p w:rsidR="003065A6" w:rsidRPr="007D1D37" w:rsidRDefault="007D1D37" w:rsidP="007D1D37">
            <w:pPr>
              <w:ind w:firstLine="317"/>
              <w:jc w:val="both"/>
            </w:pPr>
            <w:r>
              <w:t>- инвалидам 1,2,3 группы – 50%</w:t>
            </w:r>
            <w:r w:rsidR="003065A6" w:rsidRPr="007D1D37">
              <w:t>;</w:t>
            </w:r>
          </w:p>
          <w:p w:rsidR="003065A6" w:rsidRPr="007D1D37" w:rsidRDefault="007D1D37" w:rsidP="007D1D37">
            <w:pPr>
              <w:ind w:firstLine="317"/>
              <w:jc w:val="both"/>
            </w:pPr>
            <w:r>
              <w:t>- пенсионерам – 50%</w:t>
            </w:r>
            <w:r w:rsidR="003065A6" w:rsidRPr="007D1D37">
              <w:t>;</w:t>
            </w:r>
          </w:p>
          <w:p w:rsidR="003065A6" w:rsidRPr="007D1D37" w:rsidRDefault="007D1D37" w:rsidP="007D1D37">
            <w:pPr>
              <w:ind w:firstLine="317"/>
              <w:jc w:val="both"/>
            </w:pPr>
            <w:r>
              <w:t>- м</w:t>
            </w:r>
            <w:r w:rsidR="003065A6" w:rsidRPr="007D1D37">
              <w:t xml:space="preserve">ногодетным семьям, имеющим на содержании и </w:t>
            </w:r>
            <w:r>
              <w:t>воспитании троих и более детей – 50%</w:t>
            </w:r>
            <w:r w:rsidR="003065A6" w:rsidRPr="007D1D37">
              <w:t>;</w:t>
            </w:r>
          </w:p>
          <w:p w:rsidR="003065A6" w:rsidRPr="007D1D37" w:rsidRDefault="007D1D37" w:rsidP="007D1D37">
            <w:pPr>
              <w:ind w:firstLine="317"/>
              <w:jc w:val="both"/>
              <w:rPr>
                <w:rFonts w:eastAsia="Calibri"/>
              </w:rPr>
            </w:pPr>
            <w:r>
              <w:t>- малоимущим семьям – 50%</w:t>
            </w:r>
            <w:r w:rsidR="003065A6" w:rsidRPr="007D1D37">
              <w:t>.</w:t>
            </w:r>
          </w:p>
          <w:p w:rsidR="00B6529A" w:rsidRPr="00E467E2" w:rsidRDefault="003065A6" w:rsidP="003065A6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7D1D37">
              <w:t>Занятия по физической культуре и спорту посещают 613 человек с ограниченными физическими возможностями здоровья, что составляет 37,0% от общего количества людей с инвалидностью, проживающих в городе.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63170A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63170A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63170A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63170A">
              <w:rPr>
                <w:rFonts w:eastAsia="Calibri"/>
              </w:rPr>
              <w:t>Оказание поддержки в участии спортсменов и сборных команд муниципального образования                              в соревнованиях различного уровня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2420AD" w:rsidP="0063170A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63170A">
              <w:rPr>
                <w:rFonts w:eastAsia="Calibri"/>
                <w:lang w:eastAsia="en-US"/>
              </w:rPr>
              <w:t xml:space="preserve">Спортсмены города Югорска, участвующие в соревнованиях различного уровня, обеспечиваются необходимым спортивным инвентарем и формой,  </w:t>
            </w:r>
            <w:r w:rsidR="00195504" w:rsidRPr="0063170A">
              <w:rPr>
                <w:rFonts w:eastAsia="Calibri"/>
                <w:lang w:eastAsia="en-US"/>
              </w:rPr>
              <w:t>компенсируются все затраты, связанные с проживанием, питанием, транспортные расходы</w:t>
            </w:r>
            <w:r w:rsidR="0063170A" w:rsidRPr="0063170A">
              <w:rPr>
                <w:rFonts w:eastAsia="Calibri"/>
                <w:lang w:eastAsia="en-US"/>
              </w:rPr>
              <w:t xml:space="preserve"> </w:t>
            </w:r>
            <w:r w:rsidR="0063170A" w:rsidRPr="0063170A">
              <w:t>в рамках реализации муниципальной программы города Югорска «Развитие физической культуры и спорта»</w:t>
            </w:r>
            <w:r w:rsidR="00195504" w:rsidRPr="0063170A">
              <w:rPr>
                <w:rFonts w:eastAsia="Calibri"/>
                <w:lang w:eastAsia="en-US"/>
              </w:rPr>
              <w:t xml:space="preserve">. </w:t>
            </w:r>
            <w:r w:rsidRPr="0063170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6529A" w:rsidRPr="00E467E2" w:rsidTr="00DE68D6">
        <w:trPr>
          <w:trHeight w:val="2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250B77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250B77">
              <w:rPr>
                <w:rFonts w:eastAsia="Calibri"/>
                <w:b/>
                <w:lang w:eastAsia="en-US"/>
              </w:rPr>
              <w:t>2.4.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250B77" w:rsidRDefault="00B6529A" w:rsidP="006A7E32">
            <w:pPr>
              <w:ind w:firstLine="175"/>
              <w:jc w:val="center"/>
              <w:rPr>
                <w:rFonts w:eastAsia="Calibri"/>
                <w:b/>
                <w:lang w:eastAsia="en-US"/>
              </w:rPr>
            </w:pPr>
            <w:r w:rsidRPr="00250B77">
              <w:rPr>
                <w:rFonts w:eastAsia="Calibri"/>
                <w:b/>
                <w:lang w:eastAsia="en-US"/>
              </w:rPr>
              <w:t>Развитие образования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F5051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CF50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F5051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CF5051">
              <w:t>Усиление внимания к формированию технических компетенций; большую роль            в реализации направления будет играть реализация образовательных мероприятий национальной технологической                           и национальной предпринимательской инициатив. Система образования будет согласована с потребностями рынка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F5051" w:rsidRDefault="00B6529A" w:rsidP="00BC3D8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CF5051">
              <w:rPr>
                <w:rFonts w:eastAsia="Calibri"/>
                <w:lang w:eastAsia="en-US"/>
              </w:rPr>
              <w:t>Обеспечение качества</w:t>
            </w:r>
          </w:p>
          <w:p w:rsidR="00B6529A" w:rsidRPr="00CF5051" w:rsidRDefault="00B6529A" w:rsidP="00BC3D8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CF5051">
              <w:rPr>
                <w:rFonts w:eastAsia="Calibri"/>
                <w:lang w:eastAsia="en-US"/>
              </w:rPr>
              <w:t>и доступности образования в соответствии с современными требованиями.</w:t>
            </w:r>
          </w:p>
          <w:p w:rsidR="00B6529A" w:rsidRPr="00CF5051" w:rsidRDefault="00B6529A" w:rsidP="00BC3D8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CF5051">
              <w:rPr>
                <w:rFonts w:eastAsia="Calibri"/>
                <w:lang w:eastAsia="en-US"/>
              </w:rPr>
              <w:t>Внедрение информационных технологий</w:t>
            </w:r>
          </w:p>
          <w:p w:rsidR="00B6529A" w:rsidRPr="00CF5051" w:rsidRDefault="00B6529A" w:rsidP="00BC3D8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CF5051">
              <w:rPr>
                <w:rFonts w:eastAsia="Calibri"/>
                <w:lang w:eastAsia="en-US"/>
              </w:rPr>
              <w:t>в образовательный процесс.</w:t>
            </w:r>
          </w:p>
          <w:p w:rsidR="00B6529A" w:rsidRPr="00CF5051" w:rsidRDefault="00B6529A" w:rsidP="00BC3D8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CF5051">
              <w:rPr>
                <w:rFonts w:eastAsia="Calibri"/>
                <w:lang w:eastAsia="en-US"/>
              </w:rPr>
              <w:t xml:space="preserve">Расширение перечня услуг образовательных организаций в соответствии с требованиями инновационного развития </w:t>
            </w:r>
            <w:r w:rsidRPr="00CF5051">
              <w:rPr>
                <w:rFonts w:eastAsia="Calibri"/>
                <w:lang w:eastAsia="en-US"/>
              </w:rPr>
              <w:lastRenderedPageBreak/>
              <w:t>экономики.</w:t>
            </w:r>
          </w:p>
          <w:p w:rsidR="00B6529A" w:rsidRPr="00CF5051" w:rsidRDefault="00B6529A" w:rsidP="00BC3D87">
            <w:pPr>
              <w:ind w:firstLine="276"/>
              <w:jc w:val="center"/>
              <w:rPr>
                <w:rFonts w:eastAsia="Calibri"/>
                <w:b/>
                <w:lang w:eastAsia="en-US"/>
              </w:rPr>
            </w:pPr>
            <w:r w:rsidRPr="00CF5051">
              <w:rPr>
                <w:rFonts w:eastAsia="Calibri"/>
                <w:lang w:eastAsia="en-US"/>
              </w:rPr>
              <w:t>Развитие системы профессионального образования в соответствии с потребностями рынка труда.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6" w:rsidRDefault="007641F6" w:rsidP="00BC3D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Государственная программа</w:t>
            </w:r>
          </w:p>
          <w:p w:rsidR="00B6529A" w:rsidRPr="00250B77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250B77">
              <w:rPr>
                <w:rFonts w:eastAsia="Calibri"/>
                <w:lang w:eastAsia="en-US"/>
              </w:rPr>
              <w:t>«Развитие образования»</w:t>
            </w:r>
          </w:p>
          <w:p w:rsidR="00B6529A" w:rsidRPr="00250B77" w:rsidRDefault="00B6529A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C44CDF" w:rsidRDefault="00C44CDF" w:rsidP="00BC3D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Муниципальная программа «Развитие образования»</w:t>
            </w:r>
          </w:p>
          <w:p w:rsidR="00B6529A" w:rsidRPr="00E467E2" w:rsidRDefault="00B6529A" w:rsidP="00B8350C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250B77">
              <w:rPr>
                <w:rFonts w:eastAsia="Calibri"/>
                <w:lang w:eastAsia="en-US"/>
              </w:rPr>
              <w:t>«Развитие образования»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250B77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250B77">
              <w:rPr>
                <w:rFonts w:eastAsia="Calibri"/>
                <w:lang w:eastAsia="en-US"/>
              </w:rPr>
              <w:t>бюджетные</w:t>
            </w:r>
          </w:p>
          <w:p w:rsidR="003045DD" w:rsidRPr="00250B77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250B77">
              <w:rPr>
                <w:rFonts w:eastAsia="Calibri"/>
                <w:lang w:eastAsia="en-US"/>
              </w:rPr>
              <w:t xml:space="preserve">и </w:t>
            </w:r>
          </w:p>
          <w:p w:rsidR="00B6529A" w:rsidRPr="00250B77" w:rsidRDefault="00B6529A" w:rsidP="003045DD">
            <w:pPr>
              <w:jc w:val="center"/>
              <w:rPr>
                <w:rFonts w:eastAsia="Calibri"/>
                <w:b/>
                <w:lang w:eastAsia="en-US"/>
              </w:rPr>
            </w:pPr>
            <w:r w:rsidRPr="00250B77">
              <w:rPr>
                <w:rFonts w:eastAsia="Calibri"/>
                <w:lang w:eastAsia="en-US"/>
              </w:rPr>
              <w:t>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250B77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250B77">
              <w:rPr>
                <w:rFonts w:eastAsia="Calibri"/>
                <w:lang w:eastAsia="en-US"/>
              </w:rPr>
              <w:t>Управления образования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Default="005241FF" w:rsidP="00B11499">
            <w:pPr>
              <w:ind w:firstLine="317"/>
              <w:jc w:val="both"/>
              <w:rPr>
                <w:rFonts w:eastAsia="Calibri"/>
              </w:rPr>
            </w:pPr>
            <w:proofErr w:type="gramStart"/>
            <w:r w:rsidRPr="0085141D">
              <w:rPr>
                <w:rFonts w:eastAsia="Calibri"/>
              </w:rPr>
              <w:t>В целях усиления внимания к формированию технических компетенций воспитанников и учащихся, обеспечения качества образования в соответствии с современными требованиями в дошкольных, общеобразовательных образовательных учреждениях, учреждениях дополнительного образования, в том числе в негосударственных,  реализуется услуга дополнительного образования по программ технической направленности «Робототехника», «Фабрика миров», VR, «Основы аэродинамики» и др. Охват детей  в 2019 году дополнительными программами технической направленности составил 34,6 процента</w:t>
            </w:r>
            <w:proofErr w:type="gramEnd"/>
            <w:r w:rsidRPr="0085141D">
              <w:rPr>
                <w:rFonts w:eastAsia="Calibri"/>
              </w:rPr>
              <w:t xml:space="preserve"> от числа детей, получающих услуги дополнительного образования в возрасте 5-18 лет.</w:t>
            </w:r>
          </w:p>
          <w:p w:rsidR="000D192D" w:rsidRPr="000D192D" w:rsidRDefault="000D192D" w:rsidP="00B11499">
            <w:pPr>
              <w:ind w:firstLine="317"/>
              <w:jc w:val="both"/>
            </w:pPr>
            <w:r w:rsidRPr="000D192D">
              <w:t xml:space="preserve">На базе БУ ПО ХМАО-Югры «Югорский политехнический колледж» прошли курсы повышения квалификации по теме «Использование САПР </w:t>
            </w:r>
            <w:r w:rsidRPr="000D192D">
              <w:rPr>
                <w:lang w:val="en-US"/>
              </w:rPr>
              <w:t>AutoCAD</w:t>
            </w:r>
            <w:r w:rsidRPr="000D192D">
              <w:t xml:space="preserve"> в профессиональной деятельности» 80% учителей технологии, по теме «3-</w:t>
            </w:r>
            <w:r w:rsidRPr="000D192D">
              <w:rPr>
                <w:lang w:val="en-US"/>
              </w:rPr>
              <w:t>D</w:t>
            </w:r>
            <w:r w:rsidRPr="000D192D">
              <w:t xml:space="preserve">-моделирование и </w:t>
            </w:r>
            <w:proofErr w:type="spellStart"/>
            <w:r w:rsidRPr="000D192D">
              <w:t>прототипирование</w:t>
            </w:r>
            <w:proofErr w:type="spellEnd"/>
            <w:r w:rsidRPr="000D192D">
              <w:t xml:space="preserve"> (аддитивные технологии)» 65 % учителей технологии.</w:t>
            </w:r>
          </w:p>
          <w:p w:rsidR="000D192D" w:rsidRDefault="000D192D" w:rsidP="00B11499">
            <w:pPr>
              <w:ind w:firstLine="317"/>
              <w:jc w:val="both"/>
            </w:pPr>
            <w:r w:rsidRPr="000D192D">
              <w:t xml:space="preserve">В 2019 году 1 педагог детского технопарка </w:t>
            </w:r>
            <w:r w:rsidRPr="000D192D">
              <w:lastRenderedPageBreak/>
              <w:t>«</w:t>
            </w:r>
            <w:proofErr w:type="spellStart"/>
            <w:r w:rsidRPr="000D192D">
              <w:t>Кванториум</w:t>
            </w:r>
            <w:proofErr w:type="spellEnd"/>
            <w:r w:rsidRPr="000D192D">
              <w:t>» прошел обучение на курсах повышения квалификации.</w:t>
            </w:r>
          </w:p>
          <w:p w:rsidR="00AD5946" w:rsidRPr="00AD5946" w:rsidRDefault="00AD5946" w:rsidP="00B11499">
            <w:pPr>
              <w:ind w:firstLine="317"/>
              <w:jc w:val="both"/>
            </w:pPr>
            <w:r w:rsidRPr="00AD5946">
              <w:t xml:space="preserve">Создано 12 </w:t>
            </w:r>
            <w:proofErr w:type="spellStart"/>
            <w:r w:rsidRPr="00AD5946">
              <w:t>ученико</w:t>
            </w:r>
            <w:proofErr w:type="spellEnd"/>
            <w:r w:rsidRPr="00AD5946">
              <w:t xml:space="preserve">-мест в технопарке МБОУ «Гимназия». </w:t>
            </w:r>
          </w:p>
          <w:p w:rsidR="00AD5946" w:rsidRDefault="00AD5946" w:rsidP="00B11499">
            <w:pPr>
              <w:ind w:firstLine="317"/>
              <w:jc w:val="both"/>
            </w:pPr>
            <w:r w:rsidRPr="00AD5946">
              <w:t>ДЮЦ «Прометей» составлен план мероприятий для реализации программ внеурочной деятельности предметной области технология в сетевой форме с МБОУ «СОШ № 5» и «СОШ № 6».</w:t>
            </w:r>
          </w:p>
          <w:p w:rsidR="00AD5946" w:rsidRDefault="00AD5946" w:rsidP="00B11499">
            <w:pPr>
              <w:ind w:firstLine="317"/>
              <w:jc w:val="both"/>
            </w:pPr>
            <w:r w:rsidRPr="0085141D">
              <w:t>Определена модель реализации программ основного и среднего общего образования по учебному предмету «Технология» в сетевой форме. Реализация модели начнется с 01.09.2020</w:t>
            </w:r>
            <w:r>
              <w:t>.</w:t>
            </w:r>
          </w:p>
          <w:p w:rsidR="00AD5946" w:rsidRPr="00E467E2" w:rsidRDefault="00AD5946" w:rsidP="00B11499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85141D">
              <w:t>В 2019 году</w:t>
            </w:r>
            <w:r>
              <w:t xml:space="preserve"> -</w:t>
            </w:r>
            <w:r w:rsidRPr="0085141D">
              <w:t xml:space="preserve"> 39 обучающихся </w:t>
            </w:r>
            <w:r w:rsidR="00F13A9D">
              <w:t xml:space="preserve">МБУ </w:t>
            </w:r>
            <w:proofErr w:type="gramStart"/>
            <w:r w:rsidR="00F13A9D">
              <w:t>ДО</w:t>
            </w:r>
            <w:proofErr w:type="gramEnd"/>
            <w:r w:rsidR="00F13A9D">
              <w:t xml:space="preserve"> «</w:t>
            </w:r>
            <w:proofErr w:type="gramStart"/>
            <w:r w:rsidR="00F13A9D">
              <w:t>Детско-юношеский</w:t>
            </w:r>
            <w:proofErr w:type="gramEnd"/>
            <w:r w:rsidR="00F13A9D">
              <w:t xml:space="preserve"> центр</w:t>
            </w:r>
            <w:r w:rsidRPr="0085141D">
              <w:t xml:space="preserve"> «Прометей» стали победителями и призерами конкурсов и олимпиад технологической направленности</w:t>
            </w:r>
            <w:r>
              <w:t>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02CF0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402CF0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02CF0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402CF0">
              <w:t>Формирование системы «обучения                    в течение всей жизни»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02CF0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02CF0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02CF0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02CF0" w:rsidRDefault="00B6529A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02CF0" w:rsidRDefault="001F5062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402CF0">
              <w:rPr>
                <w:rFonts w:eastAsia="Calibri"/>
                <w:lang w:eastAsia="en-US"/>
              </w:rPr>
              <w:t>В городе Югорске имеется достаточно развитая инфраструктура системы образования: сеть дошкольных и общеобразовательных учреждений, учреждения профессиональной системы образования:</w:t>
            </w:r>
            <w:r w:rsidR="00B548C5" w:rsidRPr="00402CF0">
              <w:rPr>
                <w:rFonts w:eastAsia="Calibri"/>
                <w:lang w:eastAsia="en-US"/>
              </w:rPr>
              <w:t xml:space="preserve"> БУ «Югорский политехнический колледж», </w:t>
            </w:r>
            <w:r w:rsidR="00A95725" w:rsidRPr="00402CF0">
              <w:rPr>
                <w:rFonts w:eastAsia="Calibri"/>
                <w:lang w:eastAsia="en-US"/>
              </w:rPr>
              <w:t xml:space="preserve">Базовая кафедра «Энергетика» Уральского федерального университета им. Первого президента России Б.Н. Ельцина. Осуществляет деятельность Учебно-производственный центр ООО «Газпром трансгаз Югорск», </w:t>
            </w:r>
            <w:r w:rsidRPr="00402CF0">
              <w:rPr>
                <w:rFonts w:eastAsia="Calibri"/>
                <w:lang w:eastAsia="en-US"/>
              </w:rPr>
              <w:t xml:space="preserve"> </w:t>
            </w:r>
            <w:r w:rsidR="00A95725" w:rsidRPr="00402CF0">
              <w:rPr>
                <w:rFonts w:eastAsia="Calibri"/>
                <w:lang w:eastAsia="en-US"/>
              </w:rPr>
              <w:t xml:space="preserve">на базе которого </w:t>
            </w:r>
            <w:r w:rsidR="002D0853" w:rsidRPr="00402CF0">
              <w:rPr>
                <w:rFonts w:eastAsia="Calibri"/>
                <w:lang w:eastAsia="en-US"/>
              </w:rPr>
              <w:t>проводятся тематические и консультационные семинары, повышение квалификации, профессиональная переподготовка, дистанционное обучение сотрудников.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1DDE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E41DD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1DDE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E41DDE">
              <w:t>Улучшение качества услуг в сфере дошкольного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E" w:rsidRPr="00E41DDE" w:rsidRDefault="00E41DDE" w:rsidP="00E41DDE">
            <w:pPr>
              <w:ind w:firstLine="176"/>
              <w:jc w:val="both"/>
            </w:pPr>
            <w:r w:rsidRPr="00E41DDE">
              <w:rPr>
                <w:rFonts w:eastAsia="Calibri"/>
                <w:lang w:eastAsia="en-US"/>
              </w:rPr>
              <w:t xml:space="preserve">С 01.11.2019 открыты </w:t>
            </w:r>
            <w:r w:rsidRPr="00E41DDE">
              <w:t xml:space="preserve">групп кратковременного пребывания  для детей в возрасте с 1 года до 3 лет в МБОУ «Лицей </w:t>
            </w:r>
            <w:proofErr w:type="spellStart"/>
            <w:r w:rsidRPr="00E41DDE">
              <w:t>им.Г.Ф</w:t>
            </w:r>
            <w:proofErr w:type="spellEnd"/>
            <w:r w:rsidRPr="00E41DDE">
              <w:t xml:space="preserve">. </w:t>
            </w:r>
            <w:proofErr w:type="spellStart"/>
            <w:r w:rsidRPr="00E41DDE">
              <w:t>Атякшева</w:t>
            </w:r>
            <w:proofErr w:type="spellEnd"/>
            <w:r w:rsidRPr="00E41DDE">
              <w:t>», увеличено количество воспитанников  данных групп в МАДОУ «Радуга». Общий охват детей увеличен на 22 воспитанника.</w:t>
            </w:r>
          </w:p>
          <w:p w:rsidR="00E41DDE" w:rsidRPr="00E41DDE" w:rsidRDefault="00E41DDE" w:rsidP="00E41DDE">
            <w:pPr>
              <w:ind w:firstLine="176"/>
              <w:jc w:val="both"/>
              <w:rPr>
                <w:rFonts w:eastAsia="Calibri"/>
                <w:lang w:eastAsia="en-US"/>
              </w:rPr>
            </w:pPr>
            <w:r w:rsidRPr="00E41DDE">
              <w:rPr>
                <w:rFonts w:eastAsia="Calibri"/>
                <w:lang w:eastAsia="en-US"/>
              </w:rPr>
              <w:t>Ввод в эксплуатацию детского сада на 344 места перенесен с 2019 года на 2020 год.</w:t>
            </w:r>
          </w:p>
          <w:p w:rsidR="00E41DDE" w:rsidRPr="00E41DDE" w:rsidRDefault="00E41DDE" w:rsidP="00E41DDE">
            <w:pPr>
              <w:ind w:firstLine="176"/>
              <w:jc w:val="both"/>
              <w:rPr>
                <w:rFonts w:eastAsia="Calibri"/>
                <w:lang w:eastAsia="en-US"/>
              </w:rPr>
            </w:pPr>
            <w:r w:rsidRPr="00E41DDE">
              <w:rPr>
                <w:rFonts w:eastAsia="Calibri"/>
                <w:lang w:eastAsia="en-US"/>
              </w:rPr>
              <w:t>В 2019 году повышение квалификации прошли:</w:t>
            </w:r>
          </w:p>
          <w:p w:rsidR="00E41DDE" w:rsidRPr="00E41DDE" w:rsidRDefault="00E41DDE" w:rsidP="00E41DDE">
            <w:pPr>
              <w:ind w:firstLine="176"/>
              <w:jc w:val="both"/>
              <w:rPr>
                <w:rFonts w:eastAsia="Calibri"/>
                <w:lang w:eastAsia="en-US"/>
              </w:rPr>
            </w:pPr>
            <w:r w:rsidRPr="00E41DDE">
              <w:rPr>
                <w:rFonts w:eastAsia="Calibri"/>
                <w:lang w:eastAsia="en-US"/>
              </w:rPr>
              <w:t xml:space="preserve"> 208 педагогических и руководящих работников дошкольного образования </w:t>
            </w:r>
          </w:p>
          <w:p w:rsidR="00B6529A" w:rsidRPr="00E467E2" w:rsidRDefault="00E41DDE" w:rsidP="00E41DDE">
            <w:pPr>
              <w:ind w:firstLine="176"/>
              <w:jc w:val="both"/>
              <w:rPr>
                <w:rFonts w:eastAsia="Calibri"/>
                <w:highlight w:val="yellow"/>
                <w:lang w:eastAsia="en-US"/>
              </w:rPr>
            </w:pPr>
            <w:r w:rsidRPr="00E41DDE">
              <w:rPr>
                <w:rFonts w:eastAsia="Calibri"/>
                <w:lang w:eastAsia="en-US"/>
              </w:rPr>
              <w:t xml:space="preserve">Уровень оснащения </w:t>
            </w:r>
            <w:proofErr w:type="gramStart"/>
            <w:r w:rsidRPr="00E41DDE">
              <w:rPr>
                <w:rFonts w:eastAsia="Calibri"/>
                <w:lang w:eastAsia="en-US"/>
              </w:rPr>
              <w:t>образовательных учреждений, реализующих основную общую программу дошкольного образования в соответствии с федеральным государственным образовательным стандартом дошкольного образования составляет</w:t>
            </w:r>
            <w:proofErr w:type="gramEnd"/>
            <w:r w:rsidRPr="00E41DDE">
              <w:rPr>
                <w:rFonts w:eastAsia="Calibri"/>
                <w:lang w:eastAsia="en-US"/>
              </w:rPr>
              <w:t xml:space="preserve"> 98%.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F95B8D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F95B8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F95B8D" w:rsidRDefault="00B6529A" w:rsidP="00C573F1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F95B8D">
              <w:t>Развитие негосударственного сектора в сфере предоставления образовательных услуг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Default="00787FDE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 xml:space="preserve">Основной проблемой развитие негосударственного сектора в сфере предоставления образовательных услуг продолжает оставаться отсутствие негосударственных (коммерческих, некоммерческих) организаций - </w:t>
            </w:r>
            <w:r w:rsidRPr="0085141D">
              <w:rPr>
                <w:rFonts w:eastAsia="Calibri"/>
                <w:lang w:eastAsia="en-US"/>
              </w:rPr>
              <w:lastRenderedPageBreak/>
              <w:t>потенциальных поставщиков социальных услуг, готовых предоставлять муниципальные услуги в объемах и качестве, необходимом муниципальному образованию.</w:t>
            </w:r>
          </w:p>
          <w:p w:rsidR="00787FDE" w:rsidRDefault="00787FDE" w:rsidP="006A7E32">
            <w:pPr>
              <w:ind w:firstLine="175"/>
              <w:jc w:val="both"/>
              <w:rPr>
                <w:rFonts w:eastAsia="Calibri"/>
              </w:rPr>
            </w:pPr>
            <w:r w:rsidRPr="0085141D">
              <w:rPr>
                <w:rFonts w:eastAsia="Calibri"/>
              </w:rPr>
              <w:t xml:space="preserve">В виду снижения демографической ситуации в городе </w:t>
            </w:r>
            <w:proofErr w:type="spellStart"/>
            <w:r w:rsidRPr="0085141D">
              <w:rPr>
                <w:rFonts w:eastAsia="Calibri"/>
              </w:rPr>
              <w:t>Югорске</w:t>
            </w:r>
            <w:proofErr w:type="spellEnd"/>
            <w:r w:rsidRPr="0085141D">
              <w:rPr>
                <w:rFonts w:eastAsia="Calibri"/>
              </w:rPr>
              <w:t>, отсутствием потребности в местах в группах по присмотру и уходу индивидуальный предприниматель прекратил осуществление деятельности.</w:t>
            </w:r>
          </w:p>
          <w:p w:rsidR="00B916D1" w:rsidRDefault="00B916D1" w:rsidP="006A7E32">
            <w:pPr>
              <w:ind w:firstLine="175"/>
              <w:jc w:val="both"/>
            </w:pPr>
            <w:r w:rsidRPr="0085141D">
              <w:rPr>
                <w:rFonts w:eastAsia="Calibri"/>
                <w:lang w:eastAsia="en-US"/>
              </w:rPr>
              <w:t xml:space="preserve">Функционирует </w:t>
            </w:r>
            <w:r w:rsidRPr="0085141D">
              <w:t>группа кратковременного пребывания  для детей в возрасте с 1 года до 3 лет», с охватом 10 детей у индивидуального предпринимателя И.А. Третьяковой.</w:t>
            </w:r>
          </w:p>
          <w:p w:rsidR="00B916D1" w:rsidRPr="00B916D1" w:rsidRDefault="00B916D1" w:rsidP="00B916D1">
            <w:pPr>
              <w:jc w:val="both"/>
            </w:pPr>
            <w:r w:rsidRPr="00B916D1">
              <w:rPr>
                <w:rFonts w:eastAsia="Calibri"/>
                <w:lang w:eastAsia="en-US"/>
              </w:rPr>
              <w:t xml:space="preserve">С 01.11.2019 открыта </w:t>
            </w:r>
            <w:proofErr w:type="gramStart"/>
            <w:r w:rsidRPr="00B916D1">
              <w:rPr>
                <w:rFonts w:eastAsia="Calibri"/>
                <w:lang w:eastAsia="en-US"/>
              </w:rPr>
              <w:t>группа полного дня</w:t>
            </w:r>
            <w:proofErr w:type="gramEnd"/>
            <w:r w:rsidRPr="00B916D1">
              <w:rPr>
                <w:rFonts w:eastAsia="Calibri"/>
                <w:lang w:eastAsia="en-US"/>
              </w:rPr>
              <w:t xml:space="preserve">  </w:t>
            </w:r>
            <w:r w:rsidRPr="00B916D1">
              <w:t xml:space="preserve">пребывания для детей в возрасте от 1 года до 2 лет у индивидуального предпринимателя О.А. </w:t>
            </w:r>
            <w:proofErr w:type="spellStart"/>
            <w:r w:rsidRPr="00B916D1">
              <w:t>Сущенцевой</w:t>
            </w:r>
            <w:proofErr w:type="spellEnd"/>
            <w:r w:rsidRPr="00B916D1">
              <w:t>, с охватом 16 детей.</w:t>
            </w:r>
          </w:p>
          <w:p w:rsidR="00B916D1" w:rsidRDefault="00B916D1" w:rsidP="00B916D1">
            <w:pPr>
              <w:ind w:firstLine="175"/>
              <w:jc w:val="both"/>
            </w:pPr>
            <w:r w:rsidRPr="00B916D1">
              <w:t>Общий охват детей  составил 64 ребенка</w:t>
            </w:r>
            <w:r>
              <w:t>.</w:t>
            </w:r>
          </w:p>
          <w:p w:rsidR="00B916D1" w:rsidRDefault="00B84B02" w:rsidP="00B916D1">
            <w:pPr>
              <w:ind w:firstLine="31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B916D1" w:rsidRPr="00B916D1">
              <w:rPr>
                <w:rFonts w:eastAsia="Calibri"/>
              </w:rPr>
              <w:t>еализуется финансово-</w:t>
            </w:r>
            <w:proofErr w:type="gramStart"/>
            <w:r w:rsidR="00B916D1" w:rsidRPr="00B916D1">
              <w:rPr>
                <w:rFonts w:eastAsia="Calibri"/>
              </w:rPr>
              <w:t>экономический механизм</w:t>
            </w:r>
            <w:proofErr w:type="gramEnd"/>
            <w:r w:rsidR="00B916D1" w:rsidRPr="00B916D1">
              <w:rPr>
                <w:rFonts w:eastAsia="Calibri"/>
              </w:rPr>
              <w:t xml:space="preserve"> «Сертификат дошкольника», позволяющий предпринимателям, имеющим лицензию на ведение образовательной деятельности, участвовать в бюджетном финансировании. </w:t>
            </w:r>
          </w:p>
          <w:p w:rsidR="00A93058" w:rsidRDefault="00A93058" w:rsidP="00A93058">
            <w:pPr>
              <w:ind w:firstLine="317"/>
              <w:jc w:val="both"/>
              <w:rPr>
                <w:rFonts w:eastAsia="Arial Unicode MS"/>
                <w:lang w:eastAsia="ru-RU"/>
              </w:rPr>
            </w:pPr>
            <w:r w:rsidRPr="0085141D">
              <w:rPr>
                <w:rFonts w:eastAsia="Arial Unicode MS"/>
                <w:lang w:eastAsia="ru-RU"/>
              </w:rPr>
              <w:t xml:space="preserve">В городе </w:t>
            </w:r>
            <w:proofErr w:type="spellStart"/>
            <w:r w:rsidRPr="0085141D">
              <w:rPr>
                <w:rFonts w:eastAsia="Arial Unicode MS"/>
                <w:lang w:eastAsia="ru-RU"/>
              </w:rPr>
              <w:t>Югорске</w:t>
            </w:r>
            <w:proofErr w:type="spellEnd"/>
            <w:r w:rsidRPr="0085141D">
              <w:rPr>
                <w:rFonts w:eastAsia="Arial Unicode MS"/>
                <w:lang w:eastAsia="ru-RU"/>
              </w:rPr>
              <w:t xml:space="preserve"> негосударственный сектор в общем образовании представлен ЧОУ «Православная гимназия пр</w:t>
            </w:r>
            <w:r>
              <w:rPr>
                <w:rFonts w:eastAsia="Arial Unicode MS"/>
                <w:lang w:eastAsia="ru-RU"/>
              </w:rPr>
              <w:t xml:space="preserve">еподобного Сергия Радонежского». </w:t>
            </w:r>
          </w:p>
          <w:p w:rsidR="00A93058" w:rsidRDefault="00A93058" w:rsidP="00A93058">
            <w:pPr>
              <w:ind w:firstLine="317"/>
              <w:jc w:val="both"/>
              <w:rPr>
                <w:lang w:eastAsia="ru-RU"/>
              </w:rPr>
            </w:pPr>
            <w:r w:rsidRPr="0085141D">
              <w:rPr>
                <w:rFonts w:eastAsia="Arial Unicode MS"/>
                <w:lang w:eastAsia="ru-RU"/>
              </w:rPr>
              <w:t xml:space="preserve">Все поставщики образовательных услуг получают </w:t>
            </w:r>
            <w:r w:rsidRPr="0085141D">
              <w:rPr>
                <w:lang w:eastAsia="ru-RU"/>
              </w:rPr>
              <w:t xml:space="preserve">субсидию </w:t>
            </w:r>
            <w:proofErr w:type="gramStart"/>
            <w:r w:rsidRPr="0085141D">
              <w:rPr>
                <w:lang w:eastAsia="ru-RU"/>
              </w:rPr>
              <w:t>на финансовое обеспечение затрат в связи с оказанием услуг при осуществлении образовательной деятельности по реализации</w:t>
            </w:r>
            <w:proofErr w:type="gramEnd"/>
            <w:r w:rsidRPr="0085141D">
              <w:rPr>
                <w:lang w:eastAsia="ru-RU"/>
              </w:rPr>
              <w:t xml:space="preserve"> образовательных программ дошкольного, начального общего, основного общего и среднего общего образования.</w:t>
            </w:r>
          </w:p>
          <w:p w:rsidR="00967511" w:rsidRPr="00967511" w:rsidRDefault="00967511" w:rsidP="00967511">
            <w:pPr>
              <w:jc w:val="both"/>
              <w:rPr>
                <w:rFonts w:eastAsia="Calibri"/>
                <w:lang w:eastAsia="en-US"/>
              </w:rPr>
            </w:pPr>
            <w:r w:rsidRPr="00967511">
              <w:rPr>
                <w:rFonts w:eastAsia="Calibri"/>
                <w:lang w:eastAsia="en-US"/>
              </w:rPr>
              <w:t>С 2018 года в городе реализуется «Сертификат дополнительного образования», который позволяет ребенку выбирать программу дополнительного образования в любой организации, внесенной в реестр, вне зависимости от формы собственности, ведомственной принадлежности.</w:t>
            </w:r>
          </w:p>
          <w:p w:rsidR="00172D3F" w:rsidRDefault="00172D3F" w:rsidP="00172D3F">
            <w:pPr>
              <w:ind w:firstLine="317"/>
              <w:jc w:val="both"/>
              <w:rPr>
                <w:rFonts w:eastAsia="Calibri"/>
                <w:lang w:eastAsia="en-US"/>
              </w:rPr>
            </w:pPr>
            <w:proofErr w:type="gramStart"/>
            <w:r w:rsidRPr="00172D3F">
              <w:rPr>
                <w:rFonts w:eastAsia="Calibri"/>
                <w:lang w:eastAsia="en-US"/>
              </w:rPr>
              <w:t xml:space="preserve">В автоматизированной системе персонифицированного финансирования «Портал ПФДО» в реестре поставщиков услуг дополнительного образования, реализующих дополнительные общеобразовательные общеразвивающие программы, состоит 9 организаций города Югорска, из них </w:t>
            </w:r>
            <w:r>
              <w:rPr>
                <w:rFonts w:eastAsia="Calibri"/>
                <w:lang w:eastAsia="en-US"/>
              </w:rPr>
              <w:t>4 муниципальных организации, 1 -</w:t>
            </w:r>
            <w:r w:rsidRPr="00172D3F">
              <w:rPr>
                <w:rFonts w:eastAsia="Calibri"/>
                <w:lang w:eastAsia="en-US"/>
              </w:rPr>
              <w:t xml:space="preserve"> негосударственная организация и 3 индивидуальных предпринимателя, имеющих лицензию на дополнительное образование детей (центр «Академия», ИП Моисеева, ИП Токарева О.А., ИП Архипова К.А.). </w:t>
            </w:r>
            <w:proofErr w:type="gramEnd"/>
          </w:p>
          <w:p w:rsidR="008C2A0E" w:rsidRDefault="008C2A0E" w:rsidP="00172D3F">
            <w:pPr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Всего в </w:t>
            </w:r>
            <w:r w:rsidRPr="0085141D">
              <w:rPr>
                <w:rFonts w:eastAsia="Calibri"/>
                <w:lang w:eastAsia="en-US"/>
              </w:rPr>
              <w:t>2019 год</w:t>
            </w:r>
            <w:r>
              <w:rPr>
                <w:rFonts w:eastAsia="Calibri"/>
                <w:lang w:eastAsia="en-US"/>
              </w:rPr>
              <w:t>у выдано</w:t>
            </w:r>
            <w:r w:rsidRPr="0085141D">
              <w:rPr>
                <w:rFonts w:eastAsia="Calibri"/>
                <w:lang w:eastAsia="en-US"/>
              </w:rPr>
              <w:t xml:space="preserve"> 1400 сертификатов, что составляет 25% от общего количества детей в возрасте от </w:t>
            </w:r>
            <w:r w:rsidRPr="0085141D">
              <w:rPr>
                <w:rFonts w:eastAsia="Calibri"/>
                <w:lang w:eastAsia="en-US"/>
              </w:rPr>
              <w:lastRenderedPageBreak/>
              <w:t>5 до 18 лет, охваченных дополнительным образованием.</w:t>
            </w:r>
          </w:p>
          <w:p w:rsidR="00172D3F" w:rsidRPr="00E467E2" w:rsidRDefault="008C2A0E" w:rsidP="008C2A0E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Услугу у негосударственных поставщиков услуг получает 473 ребенка, что составляет 8% детей, от числа охваченных дополнительным образованием.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F86A8D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F86A8D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F86A8D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F86A8D">
              <w:rPr>
                <w:rFonts w:eastAsia="Calibri"/>
                <w:bCs/>
              </w:rPr>
              <w:t>Модернизация материально-технической базы муниципальных образовательных учреждений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8D" w:rsidRPr="00F86A8D" w:rsidRDefault="00F86A8D" w:rsidP="00F86A8D">
            <w:pPr>
              <w:ind w:firstLine="459"/>
              <w:jc w:val="both"/>
              <w:rPr>
                <w:rFonts w:eastAsia="Calibri"/>
                <w:highlight w:val="yellow"/>
                <w:lang w:eastAsia="en-US"/>
              </w:rPr>
            </w:pPr>
            <w:r w:rsidRPr="00F86A8D">
              <w:rPr>
                <w:rFonts w:eastAsia="Calibri"/>
                <w:lang w:eastAsia="en-US"/>
              </w:rPr>
              <w:t>Уровень оснащения общеобразовательных учреждений, реализующих основную общеобразовательную программу начального общего, основного общего, среднего общего образования составляет 89%.</w:t>
            </w:r>
          </w:p>
          <w:p w:rsidR="00B6529A" w:rsidRPr="00E467E2" w:rsidRDefault="00F86A8D" w:rsidP="00F86A8D">
            <w:pPr>
              <w:ind w:firstLine="459"/>
              <w:jc w:val="both"/>
              <w:rPr>
                <w:rFonts w:eastAsia="Calibri"/>
                <w:highlight w:val="yellow"/>
                <w:lang w:eastAsia="en-US"/>
              </w:rPr>
            </w:pPr>
            <w:r w:rsidRPr="00F86A8D">
              <w:rPr>
                <w:rFonts w:eastAsia="Calibri"/>
                <w:lang w:eastAsia="en-US"/>
              </w:rPr>
              <w:t xml:space="preserve">Во всех образовательных учреждениях имеется достаточная компьютерная база: интерактивное оборудование, компьютеры, локальная сеть с возможностью выхода в Интернет; электронные образовательные ресурсы, технические средства обучения, учебное, спортивное и игровое оборудование, </w:t>
            </w:r>
            <w:r w:rsidRPr="00F86A8D">
              <w:rPr>
                <w:rFonts w:eastAsia="Calibri"/>
                <w:bCs/>
                <w:lang w:eastAsia="en-US"/>
              </w:rPr>
              <w:t>в том числе приспособленное для использования инвалидами и лицами с ограниченными возможностями здоровья</w:t>
            </w:r>
            <w:r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2327BF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2327B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2327BF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2327BF">
              <w:rPr>
                <w:rFonts w:eastAsia="Calibri"/>
                <w:bCs/>
              </w:rPr>
              <w:t>Увеличение мощности сети для перехода   на односменный режим работы образовательных учреждений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F" w:rsidRPr="002327BF" w:rsidRDefault="002327BF" w:rsidP="002327BF">
            <w:pPr>
              <w:ind w:firstLine="317"/>
              <w:jc w:val="both"/>
            </w:pPr>
            <w:r w:rsidRPr="002327BF">
              <w:rPr>
                <w:rFonts w:eastAsia="Calibri"/>
                <w:lang w:eastAsia="en-US"/>
              </w:rPr>
              <w:t>В соответствии с г</w:t>
            </w:r>
            <w:r w:rsidR="00D32126">
              <w:rPr>
                <w:rFonts w:eastAsia="Calibri"/>
                <w:lang w:eastAsia="en-US"/>
              </w:rPr>
              <w:t>осударственной программой Ханты-</w:t>
            </w:r>
            <w:r w:rsidRPr="002327BF">
              <w:rPr>
                <w:rFonts w:eastAsia="Calibri"/>
                <w:lang w:eastAsia="en-US"/>
              </w:rPr>
              <w:t xml:space="preserve">Мансийского автономного округа </w:t>
            </w:r>
            <w:r w:rsidR="00D32126">
              <w:rPr>
                <w:rFonts w:eastAsia="Calibri"/>
                <w:lang w:eastAsia="en-US"/>
              </w:rPr>
              <w:t xml:space="preserve"> - </w:t>
            </w:r>
            <w:r w:rsidRPr="002327BF">
              <w:rPr>
                <w:rFonts w:eastAsia="Calibri"/>
                <w:lang w:eastAsia="en-US"/>
              </w:rPr>
              <w:t>Югры «Развитие образования», утверждённой постановлением Правительства Хант</w:t>
            </w:r>
            <w:proofErr w:type="gramStart"/>
            <w:r w:rsidRPr="002327BF">
              <w:rPr>
                <w:rFonts w:eastAsia="Calibri"/>
                <w:lang w:eastAsia="en-US"/>
              </w:rPr>
              <w:t>ы</w:t>
            </w:r>
            <w:r w:rsidR="00F03AD4">
              <w:rPr>
                <w:rFonts w:eastAsia="Calibri"/>
                <w:lang w:eastAsia="en-US"/>
              </w:rPr>
              <w:t>-</w:t>
            </w:r>
            <w:proofErr w:type="gramEnd"/>
            <w:r w:rsidRPr="002327BF">
              <w:rPr>
                <w:rFonts w:eastAsia="Calibri"/>
                <w:lang w:eastAsia="en-US"/>
              </w:rPr>
              <w:t xml:space="preserve"> Мансийского автономного округа Югры</w:t>
            </w:r>
            <w:r w:rsidRPr="002327BF">
              <w:rPr>
                <w:lang w:eastAsia="en-US"/>
              </w:rPr>
              <w:t xml:space="preserve"> от 05.10.2018 №338-п</w:t>
            </w:r>
            <w:r w:rsidR="00FA1ACC">
              <w:rPr>
                <w:lang w:eastAsia="en-US"/>
              </w:rPr>
              <w:t>,</w:t>
            </w:r>
            <w:r w:rsidRPr="002327BF">
              <w:rPr>
                <w:lang w:eastAsia="en-US"/>
              </w:rPr>
              <w:t xml:space="preserve"> предусмотрено строительство трех школ мощностью 500, 900, 900 мест со сроком ввода в эксплуатацию в 2022, 2024 и 2027 годах соответственно.</w:t>
            </w:r>
            <w:r w:rsidRPr="002327BF">
              <w:t xml:space="preserve"> </w:t>
            </w:r>
          </w:p>
          <w:p w:rsidR="002327BF" w:rsidRPr="002327BF" w:rsidRDefault="002327BF" w:rsidP="002327BF">
            <w:pPr>
              <w:ind w:firstLine="317"/>
              <w:jc w:val="both"/>
              <w:rPr>
                <w:lang w:eastAsia="en-US"/>
              </w:rPr>
            </w:pPr>
            <w:r w:rsidRPr="002327BF">
              <w:rPr>
                <w:lang w:eastAsia="en-US"/>
              </w:rPr>
              <w:t>В соответствии с планом мероприятий («Дорожной картой») по реализации проекта строительства объекта «Муниципальное общеобразовательное учреждение» мощностью 500 мест</w:t>
            </w:r>
            <w:r w:rsidR="00FA1ACC">
              <w:rPr>
                <w:lang w:eastAsia="en-US"/>
              </w:rPr>
              <w:t>»</w:t>
            </w:r>
            <w:r w:rsidRPr="002327BF">
              <w:rPr>
                <w:lang w:eastAsia="en-US"/>
              </w:rPr>
              <w:t>, реализованы мероприятия:</w:t>
            </w:r>
          </w:p>
          <w:p w:rsidR="002327BF" w:rsidRPr="002327BF" w:rsidRDefault="002327BF" w:rsidP="002327BF">
            <w:pPr>
              <w:ind w:firstLine="317"/>
              <w:jc w:val="both"/>
              <w:rPr>
                <w:lang w:eastAsia="en-US"/>
              </w:rPr>
            </w:pPr>
            <w:r w:rsidRPr="002327BF">
              <w:rPr>
                <w:lang w:eastAsia="en-US"/>
              </w:rPr>
              <w:t>- земельный участок сформирован, обременение отсутствует, имеется кадастровый паспорт земельного участка;</w:t>
            </w:r>
          </w:p>
          <w:p w:rsidR="002327BF" w:rsidRPr="002327BF" w:rsidRDefault="002327BF" w:rsidP="002327BF">
            <w:pPr>
              <w:ind w:firstLine="317"/>
              <w:jc w:val="both"/>
              <w:rPr>
                <w:lang w:eastAsia="en-US"/>
              </w:rPr>
            </w:pPr>
            <w:r w:rsidRPr="002327BF">
              <w:rPr>
                <w:lang w:eastAsia="en-US"/>
              </w:rPr>
              <w:t>- технические условия подключения объекта к сетям инженерно-технического обеспечения определены;</w:t>
            </w:r>
          </w:p>
          <w:p w:rsidR="002327BF" w:rsidRPr="002327BF" w:rsidRDefault="002327BF" w:rsidP="002327BF">
            <w:pPr>
              <w:ind w:firstLine="317"/>
              <w:jc w:val="both"/>
              <w:rPr>
                <w:lang w:eastAsia="en-US"/>
              </w:rPr>
            </w:pPr>
            <w:r w:rsidRPr="002327BF">
              <w:rPr>
                <w:lang w:eastAsia="en-US"/>
              </w:rPr>
              <w:t>- разработано и утверждено техническое задание;</w:t>
            </w:r>
          </w:p>
          <w:p w:rsidR="002327BF" w:rsidRPr="002327BF" w:rsidRDefault="002327BF" w:rsidP="002327BF">
            <w:pPr>
              <w:ind w:firstLine="317"/>
              <w:jc w:val="both"/>
              <w:rPr>
                <w:lang w:eastAsia="en-US"/>
              </w:rPr>
            </w:pPr>
            <w:r w:rsidRPr="002327BF">
              <w:rPr>
                <w:lang w:eastAsia="en-US"/>
              </w:rPr>
              <w:t>- получено заключение Департамента экономического развития Ханты-Мансийского автономного округа - Югры об эффективности инвестиционного проекта «Муниципальное общеобразовательное учреждение» мощностью 500 мест (от 29.05.2019);</w:t>
            </w:r>
          </w:p>
          <w:p w:rsidR="002327BF" w:rsidRPr="002327BF" w:rsidRDefault="002327BF" w:rsidP="002327BF">
            <w:pPr>
              <w:ind w:firstLine="317"/>
              <w:jc w:val="both"/>
              <w:rPr>
                <w:lang w:eastAsia="en-US"/>
              </w:rPr>
            </w:pPr>
            <w:r w:rsidRPr="002327BF">
              <w:rPr>
                <w:lang w:eastAsia="en-US"/>
              </w:rPr>
              <w:t>- подготовлен перечень оборудования (движимого) для оснащения объекта в соответствии с требованиями законодательства Российской Федерации. Стоимость данного оборудования (на основании коммерческих предложений) составляет 47 459,67 тыс. рублей;</w:t>
            </w:r>
          </w:p>
          <w:p w:rsidR="00B6529A" w:rsidRPr="00E467E2" w:rsidRDefault="002327BF" w:rsidP="00FA1ACC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2327BF">
              <w:rPr>
                <w:lang w:eastAsia="en-US"/>
              </w:rPr>
              <w:t xml:space="preserve">- подготовлены и направлены в уполномоченный </w:t>
            </w:r>
            <w:r w:rsidRPr="002327BF">
              <w:rPr>
                <w:lang w:eastAsia="en-US"/>
              </w:rPr>
              <w:lastRenderedPageBreak/>
              <w:t>орган инвестиционные условия для создания объекта</w:t>
            </w:r>
            <w:r w:rsidR="00FA1ACC">
              <w:rPr>
                <w:lang w:eastAsia="en-US"/>
              </w:rPr>
              <w:t xml:space="preserve">. </w:t>
            </w:r>
            <w:r w:rsidRPr="002327BF">
              <w:rPr>
                <w:lang w:eastAsia="en-US"/>
              </w:rPr>
              <w:t xml:space="preserve"> </w:t>
            </w:r>
          </w:p>
        </w:tc>
      </w:tr>
      <w:tr w:rsidR="00B6529A" w:rsidRPr="00E467E2" w:rsidTr="003045DD">
        <w:trPr>
          <w:trHeight w:val="8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58547B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58547B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58547B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58547B">
              <w:rPr>
                <w:rFonts w:eastAsia="Calibri"/>
                <w:bCs/>
              </w:rPr>
              <w:t>Модернизация оборудования школьных столовых и совершенствование системы школьного питания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7B" w:rsidRDefault="0058547B" w:rsidP="0058547B">
            <w:pPr>
              <w:ind w:firstLine="459"/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В 2019 году для пищеблоков двух образо</w:t>
            </w:r>
            <w:r>
              <w:rPr>
                <w:rFonts w:eastAsia="Calibri"/>
                <w:lang w:eastAsia="en-US"/>
              </w:rPr>
              <w:t>вательных учреждений приобретено необходимое оборудование.</w:t>
            </w:r>
          </w:p>
          <w:p w:rsidR="0058547B" w:rsidRPr="0085141D" w:rsidRDefault="0058547B" w:rsidP="0058547B">
            <w:pPr>
              <w:ind w:firstLine="45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85141D">
              <w:rPr>
                <w:rFonts w:eastAsia="Calibri"/>
                <w:lang w:eastAsia="en-US"/>
              </w:rPr>
              <w:t>Пищеблоки оснащены ультрафиолетовыми бактерицидными лампами мощного спектра действия для проведения дезинфекции, все образовательные учреждения имеют квалифицированных сотрудников для работы на современном технологическом оборудовании.</w:t>
            </w:r>
          </w:p>
          <w:p w:rsidR="0058547B" w:rsidRPr="0085141D" w:rsidRDefault="0058547B" w:rsidP="0058547B">
            <w:pPr>
              <w:ind w:firstLine="459"/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 xml:space="preserve">Во всех образовательных учреждениях организован производственный </w:t>
            </w:r>
            <w:proofErr w:type="gramStart"/>
            <w:r w:rsidRPr="0085141D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85141D">
              <w:rPr>
                <w:rFonts w:eastAsia="Calibri"/>
                <w:lang w:eastAsia="en-US"/>
              </w:rPr>
              <w:t xml:space="preserve"> доброкачественностью и безопасностью приготовленной пищи, за соблюдением условий хранений и сроков годности пищевых продуктов, качеством приготовленных блюд на пищеблоке.</w:t>
            </w:r>
          </w:p>
          <w:p w:rsidR="00B6529A" w:rsidRPr="00E467E2" w:rsidRDefault="0058547B" w:rsidP="0058547B">
            <w:pPr>
              <w:ind w:firstLine="459"/>
              <w:jc w:val="both"/>
              <w:rPr>
                <w:rFonts w:eastAsia="Calibri"/>
                <w:highlight w:val="yellow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 xml:space="preserve">Устранены предписания надзорных органов: 80 из 173 пунктов предписаний </w:t>
            </w:r>
            <w:proofErr w:type="spellStart"/>
            <w:r w:rsidRPr="0085141D">
              <w:rPr>
                <w:rFonts w:eastAsia="Calibri"/>
                <w:lang w:eastAsia="en-US"/>
              </w:rPr>
              <w:t>Роспотребнадзора</w:t>
            </w:r>
            <w:proofErr w:type="spellEnd"/>
            <w:r w:rsidRPr="0085141D">
              <w:rPr>
                <w:rFonts w:eastAsia="Calibri"/>
                <w:lang w:eastAsia="en-US"/>
              </w:rPr>
              <w:t xml:space="preserve">; 8 из 9 пунктов предписаний </w:t>
            </w:r>
            <w:proofErr w:type="spellStart"/>
            <w:r w:rsidRPr="0085141D">
              <w:rPr>
                <w:rFonts w:eastAsia="Calibri"/>
                <w:lang w:eastAsia="en-US"/>
              </w:rPr>
              <w:t>Госпожнадзора</w:t>
            </w:r>
            <w:proofErr w:type="spellEnd"/>
            <w:r w:rsidRPr="0085141D">
              <w:rPr>
                <w:rFonts w:eastAsia="Calibri"/>
                <w:lang w:eastAsia="en-US"/>
              </w:rPr>
              <w:t>.</w:t>
            </w:r>
          </w:p>
        </w:tc>
      </w:tr>
      <w:tr w:rsidR="00B6529A" w:rsidRPr="00E467E2" w:rsidTr="00B74313">
        <w:trPr>
          <w:trHeight w:val="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02CF0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402CF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02CF0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402CF0">
              <w:rPr>
                <w:rFonts w:eastAsia="Calibri"/>
                <w:bCs/>
              </w:rPr>
              <w:t>Развитие автоматизированной муниципальной системы оценки качества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02CF0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02CF0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02CF0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02CF0" w:rsidRDefault="00B6529A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02CF0" w:rsidRDefault="00B321FD" w:rsidP="00C573F1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402CF0">
              <w:rPr>
                <w:rFonts w:eastAsia="Calibri"/>
                <w:lang w:eastAsia="en-US"/>
              </w:rPr>
              <w:t>В 2018 году выполнение мероприятия не планировалось.</w:t>
            </w:r>
          </w:p>
        </w:tc>
      </w:tr>
      <w:tr w:rsidR="00B6529A" w:rsidRPr="00E467E2" w:rsidTr="003045DD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A3514B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A3514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A3514B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A3514B">
              <w:rPr>
                <w:rFonts w:eastAsia="Calibri"/>
                <w:bCs/>
              </w:rPr>
              <w:t>Создание условий для привлечения молодых специалистов, их закрепления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B" w:rsidRPr="0085141D" w:rsidRDefault="00A3514B" w:rsidP="00A3514B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В образовательных учреждениях города разработаны локальные акты «О наставничестве», в соответствии с которыми осуществляется наставничество над молодыми специалистами. Разработаны и реализуются планы работ с молодыми специалистами по профессиональной деятельности и карьерному развитию.</w:t>
            </w:r>
          </w:p>
          <w:p w:rsidR="00A3514B" w:rsidRPr="0085141D" w:rsidRDefault="00A3514B" w:rsidP="00A3514B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Осуществляется материальная поддержка молодых специалистов.</w:t>
            </w:r>
          </w:p>
          <w:p w:rsidR="00A3514B" w:rsidRPr="0085141D" w:rsidRDefault="00A3514B" w:rsidP="00A3514B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Обеспечено прохождение курсовой подготовки по актуальным направлениям деятельности.</w:t>
            </w:r>
          </w:p>
          <w:p w:rsidR="00A3514B" w:rsidRPr="0085141D" w:rsidRDefault="00A3514B" w:rsidP="00A3514B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85141D">
              <w:t>Общее кол-во молодых специалистов (педагогические работники до 30 лет) составляет 15 человек, 9 из них приняты в 2019-2020 учебном году</w:t>
            </w:r>
          </w:p>
          <w:p w:rsidR="00B6529A" w:rsidRPr="00E467E2" w:rsidRDefault="00A3514B" w:rsidP="00A3514B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Ежегодно ведется работа по заключению договоров о целевом обучении с выпускниками 11-х классов и студентами ВУЗов для удовлетворения потребности образовательных учреждений в педагогических кадрах. 2 молодых специалиста, заключавших с Управлением образования договора о целевом обучении, закончив обучение, работают в образовательных учреждениях.  Заключено 6 договоров о целевом обучении.</w:t>
            </w:r>
          </w:p>
        </w:tc>
      </w:tr>
      <w:tr w:rsidR="00B6529A" w:rsidRPr="00E467E2" w:rsidTr="003045DD">
        <w:trPr>
          <w:trHeight w:val="84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F0F1E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EF0F1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F0F1E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EF0F1E">
              <w:rPr>
                <w:rFonts w:eastAsia="Calibri"/>
                <w:bCs/>
              </w:rPr>
              <w:t>Развитие государственно-общественного принципа управления на всех этапах образовательного процесса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1E" w:rsidRPr="0085141D" w:rsidRDefault="00EF0F1E" w:rsidP="0081472F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 xml:space="preserve">Во всех образовательных учреждениях города созданы органы государственно – общественного управления - управляющие совета, которые принимают активное участие в решении задач модернизации образования, осуществляя контроль введения новых федеральных государственных образовательных </w:t>
            </w:r>
            <w:r w:rsidRPr="0085141D">
              <w:rPr>
                <w:rFonts w:eastAsia="Calibri"/>
                <w:lang w:eastAsia="en-US"/>
              </w:rPr>
              <w:lastRenderedPageBreak/>
              <w:t>стандартов общего образования, формирования новой образовательной среды школ, качества условий обучения, комплексной безопасности.</w:t>
            </w:r>
          </w:p>
          <w:p w:rsidR="00EF0F1E" w:rsidRPr="0085141D" w:rsidRDefault="00EF0F1E" w:rsidP="0081472F">
            <w:pPr>
              <w:pStyle w:val="Style3"/>
              <w:widowControl/>
              <w:tabs>
                <w:tab w:val="left" w:pos="1138"/>
              </w:tabs>
              <w:spacing w:before="5" w:line="240" w:lineRule="auto"/>
              <w:ind w:firstLine="31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5141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Организована работа Муниципального совета по образ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ования в городе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Югорске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(далее -</w:t>
            </w:r>
            <w:r w:rsidRPr="0085141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Муниципальный совет)  и Общественного совета по проведению независимой </w:t>
            </w:r>
            <w:proofErr w:type="gramStart"/>
            <w:r w:rsidRPr="0085141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оценки качества условий осуществления образовательной деятельности</w:t>
            </w:r>
            <w:proofErr w:type="gramEnd"/>
            <w:r w:rsidRPr="0085141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муниципальными образов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ательными организациями (далее -</w:t>
            </w:r>
            <w:r w:rsidRPr="0085141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Общественный совет).</w:t>
            </w:r>
          </w:p>
          <w:p w:rsidR="00EF0F1E" w:rsidRPr="0085141D" w:rsidRDefault="00EF0F1E" w:rsidP="0081472F">
            <w:pPr>
              <w:pStyle w:val="Style3"/>
              <w:widowControl/>
              <w:tabs>
                <w:tab w:val="left" w:pos="1138"/>
              </w:tabs>
              <w:spacing w:before="5" w:line="240" w:lineRule="auto"/>
              <w:ind w:firstLine="317"/>
              <w:rPr>
                <w:rFonts w:ascii="Times New Roman" w:hAnsi="Times New Roman"/>
                <w:sz w:val="20"/>
                <w:szCs w:val="20"/>
              </w:rPr>
            </w:pPr>
            <w:r w:rsidRPr="0085141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Основными полномочиями Муниципального совета являются: </w:t>
            </w:r>
            <w:r w:rsidRPr="0085141D">
              <w:rPr>
                <w:rStyle w:val="FontStyle14"/>
                <w:sz w:val="20"/>
                <w:szCs w:val="20"/>
              </w:rPr>
              <w:t xml:space="preserve">определение основных </w:t>
            </w:r>
            <w:proofErr w:type="gramStart"/>
            <w:r w:rsidRPr="0085141D">
              <w:rPr>
                <w:rStyle w:val="FontStyle14"/>
                <w:sz w:val="20"/>
                <w:szCs w:val="20"/>
              </w:rPr>
              <w:t>направлений развития системы образования г</w:t>
            </w:r>
            <w:r>
              <w:rPr>
                <w:rStyle w:val="FontStyle14"/>
                <w:sz w:val="20"/>
                <w:szCs w:val="20"/>
              </w:rPr>
              <w:t>орода</w:t>
            </w:r>
            <w:proofErr w:type="gramEnd"/>
            <w:r>
              <w:rPr>
                <w:rStyle w:val="FontStyle14"/>
                <w:sz w:val="20"/>
                <w:szCs w:val="20"/>
              </w:rPr>
              <w:t xml:space="preserve"> Югорска,</w:t>
            </w:r>
            <w:r w:rsidRPr="0085141D">
              <w:rPr>
                <w:rStyle w:val="FontStyle14"/>
                <w:sz w:val="20"/>
                <w:szCs w:val="20"/>
              </w:rPr>
              <w:t xml:space="preserve"> содействие в организации предоставления общедоступного и бесплатного общего образования, дополнительного образования дет</w:t>
            </w:r>
            <w:r>
              <w:rPr>
                <w:rStyle w:val="FontStyle14"/>
                <w:sz w:val="20"/>
                <w:szCs w:val="20"/>
              </w:rPr>
              <w:t>ям на территории города Югорска,</w:t>
            </w:r>
            <w:r w:rsidRPr="0085141D">
              <w:rPr>
                <w:rFonts w:ascii="Times New Roman" w:hAnsi="Times New Roman"/>
                <w:sz w:val="20"/>
                <w:szCs w:val="20"/>
              </w:rPr>
              <w:t xml:space="preserve"> организационное развитие и повышение эффективности общественного взаимодействия в сфере общего и дополнительного образования детей.</w:t>
            </w:r>
          </w:p>
          <w:p w:rsidR="00EF0F1E" w:rsidRPr="0085141D" w:rsidRDefault="00EF0F1E" w:rsidP="0081472F">
            <w:pPr>
              <w:ind w:firstLine="317"/>
              <w:jc w:val="both"/>
              <w:rPr>
                <w:lang w:eastAsia="ru-RU"/>
              </w:rPr>
            </w:pPr>
            <w:r w:rsidRPr="0085141D">
              <w:rPr>
                <w:rFonts w:eastAsia="Calibri"/>
                <w:lang w:eastAsia="en-US"/>
              </w:rPr>
              <w:t xml:space="preserve"> Общественный совет является общественным органом, обеспечивающим проведение независимой </w:t>
            </w:r>
            <w:proofErr w:type="gramStart"/>
            <w:r w:rsidRPr="0085141D">
              <w:rPr>
                <w:rFonts w:eastAsia="Calibri"/>
                <w:lang w:eastAsia="en-US"/>
              </w:rPr>
              <w:t>оценки качества условий осуществления образовательной деятельности</w:t>
            </w:r>
            <w:proofErr w:type="gramEnd"/>
            <w:r w:rsidRPr="0085141D">
              <w:rPr>
                <w:rFonts w:eastAsia="Calibri"/>
                <w:lang w:eastAsia="en-US"/>
              </w:rPr>
              <w:t xml:space="preserve"> муниципальными образовательными организациями.</w:t>
            </w:r>
            <w:r w:rsidRPr="0085141D">
              <w:rPr>
                <w:lang w:eastAsia="ru-RU"/>
              </w:rPr>
              <w:t xml:space="preserve"> </w:t>
            </w:r>
          </w:p>
          <w:p w:rsidR="00EF0F1E" w:rsidRPr="0085141D" w:rsidRDefault="00EF0F1E" w:rsidP="0081472F">
            <w:pPr>
              <w:suppressAutoHyphens w:val="0"/>
              <w:ind w:firstLine="317"/>
              <w:jc w:val="both"/>
              <w:rPr>
                <w:lang w:eastAsia="ru-RU"/>
              </w:rPr>
            </w:pPr>
            <w:r w:rsidRPr="0085141D">
              <w:rPr>
                <w:lang w:eastAsia="ru-RU"/>
              </w:rPr>
              <w:t>В 2019 году продолжена работа Общественного совета и Управления образования по вопросам повышения качества образования.</w:t>
            </w:r>
          </w:p>
          <w:p w:rsidR="00B6529A" w:rsidRPr="00E467E2" w:rsidRDefault="00EF0F1E" w:rsidP="0081472F">
            <w:pPr>
              <w:suppressAutoHyphens w:val="0"/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85141D">
              <w:rPr>
                <w:lang w:eastAsia="ru-RU"/>
              </w:rPr>
              <w:t>Чл</w:t>
            </w:r>
            <w:r>
              <w:rPr>
                <w:lang w:eastAsia="ru-RU"/>
              </w:rPr>
              <w:t>ены Общественного совета принимают</w:t>
            </w:r>
            <w:r w:rsidRPr="0085141D">
              <w:rPr>
                <w:lang w:eastAsia="ru-RU"/>
              </w:rPr>
              <w:t xml:space="preserve"> участие в обсуждении</w:t>
            </w:r>
            <w:r>
              <w:rPr>
                <w:lang w:eastAsia="ru-RU"/>
              </w:rPr>
              <w:t xml:space="preserve"> проектов нормативных правовых актов, касающихся сферы образования.</w:t>
            </w:r>
          </w:p>
        </w:tc>
      </w:tr>
      <w:tr w:rsidR="00B6529A" w:rsidRPr="00E467E2" w:rsidTr="003045DD">
        <w:trPr>
          <w:trHeight w:val="12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573B2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573B26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573B26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573B26">
              <w:rPr>
                <w:rFonts w:eastAsia="Calibri"/>
                <w:bCs/>
              </w:rPr>
              <w:t>Повышение квалификации педагогических работников в соответствии с требованиями федеральных государственных стандартов общего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25" w:rsidRPr="006D34C0" w:rsidRDefault="006D34C0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6D34C0">
              <w:rPr>
                <w:rFonts w:eastAsia="Calibri"/>
                <w:lang w:eastAsia="en-US"/>
              </w:rPr>
              <w:t>В 2019</w:t>
            </w:r>
            <w:r w:rsidR="00392F25" w:rsidRPr="006D34C0">
              <w:rPr>
                <w:rFonts w:eastAsia="Calibri"/>
                <w:lang w:eastAsia="en-US"/>
              </w:rPr>
              <w:t xml:space="preserve"> году повышение квалификации прошли  </w:t>
            </w:r>
            <w:r w:rsidRPr="006D34C0">
              <w:rPr>
                <w:rFonts w:eastAsia="Calibri"/>
                <w:lang w:eastAsia="en-US"/>
              </w:rPr>
              <w:t>573</w:t>
            </w:r>
            <w:r w:rsidR="00392F25" w:rsidRPr="006D34C0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392F25" w:rsidRPr="006D34C0">
              <w:rPr>
                <w:rFonts w:eastAsia="Calibri"/>
                <w:lang w:eastAsia="en-US"/>
              </w:rPr>
              <w:t>педагогических</w:t>
            </w:r>
            <w:proofErr w:type="gramEnd"/>
            <w:r w:rsidR="00392F25" w:rsidRPr="006D34C0">
              <w:rPr>
                <w:rFonts w:eastAsia="Calibri"/>
                <w:lang w:eastAsia="en-US"/>
              </w:rPr>
              <w:t xml:space="preserve"> </w:t>
            </w:r>
            <w:r w:rsidRPr="006D34C0">
              <w:rPr>
                <w:rFonts w:eastAsia="Calibri"/>
                <w:lang w:eastAsia="en-US"/>
              </w:rPr>
              <w:t>работника</w:t>
            </w:r>
            <w:r w:rsidR="00392F25" w:rsidRPr="006D34C0">
              <w:rPr>
                <w:rFonts w:eastAsia="Calibri"/>
                <w:lang w:eastAsia="en-US"/>
              </w:rPr>
              <w:t xml:space="preserve"> общего образования.</w:t>
            </w:r>
          </w:p>
          <w:p w:rsidR="00B6529A" w:rsidRDefault="00B6529A" w:rsidP="006A7E32">
            <w:pPr>
              <w:ind w:firstLine="175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6D34C0" w:rsidRPr="00E467E2" w:rsidRDefault="006D34C0" w:rsidP="006A7E32">
            <w:pPr>
              <w:ind w:firstLine="175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85437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E85437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85437" w:rsidRDefault="00B6529A" w:rsidP="00295292">
            <w:pPr>
              <w:tabs>
                <w:tab w:val="left" w:pos="0"/>
                <w:tab w:val="left" w:pos="709"/>
                <w:tab w:val="left" w:pos="1134"/>
              </w:tabs>
              <w:ind w:firstLine="170"/>
              <w:jc w:val="both"/>
              <w:rPr>
                <w:rFonts w:eastAsia="Calibri"/>
                <w:bCs/>
                <w:lang w:eastAsia="en-US"/>
              </w:rPr>
            </w:pPr>
            <w:r w:rsidRPr="00E85437">
              <w:rPr>
                <w:rFonts w:eastAsia="Calibri"/>
                <w:bCs/>
                <w:lang w:eastAsia="en-US"/>
              </w:rPr>
              <w:t>Внедрение инновационных информационно-</w:t>
            </w:r>
            <w:proofErr w:type="spellStart"/>
            <w:r w:rsidRPr="00E85437">
              <w:rPr>
                <w:rFonts w:eastAsia="Calibri"/>
                <w:bCs/>
                <w:lang w:eastAsia="en-US"/>
              </w:rPr>
              <w:t>коммуникацион</w:t>
            </w:r>
            <w:proofErr w:type="spellEnd"/>
            <w:r w:rsidR="00C573F1" w:rsidRPr="00E85437">
              <w:rPr>
                <w:rFonts w:eastAsia="Calibri"/>
                <w:bCs/>
                <w:lang w:eastAsia="en-US"/>
              </w:rPr>
              <w:t>-</w:t>
            </w:r>
            <w:proofErr w:type="spellStart"/>
            <w:r w:rsidRPr="00E85437">
              <w:rPr>
                <w:rFonts w:eastAsia="Calibri"/>
                <w:bCs/>
                <w:lang w:eastAsia="en-US"/>
              </w:rPr>
              <w:t>ных</w:t>
            </w:r>
            <w:proofErr w:type="spellEnd"/>
            <w:r w:rsidRPr="00E85437">
              <w:rPr>
                <w:rFonts w:eastAsia="Calibri"/>
                <w:bCs/>
                <w:lang w:eastAsia="en-US"/>
              </w:rPr>
              <w:t xml:space="preserve"> и педагогических технологий, методов обучения, обновление содержания образовательных программ на всех этапах образовательного процесса:</w:t>
            </w:r>
          </w:p>
          <w:p w:rsidR="00B6529A" w:rsidRPr="00E85437" w:rsidRDefault="00B6529A" w:rsidP="00C573F1">
            <w:pPr>
              <w:ind w:firstLine="170"/>
              <w:jc w:val="both"/>
              <w:rPr>
                <w:rFonts w:eastAsia="Calibri"/>
                <w:bCs/>
                <w:lang w:eastAsia="en-US"/>
              </w:rPr>
            </w:pPr>
            <w:r w:rsidRPr="00E85437">
              <w:rPr>
                <w:rFonts w:eastAsia="Calibri"/>
                <w:bCs/>
                <w:lang w:eastAsia="en-US"/>
              </w:rPr>
              <w:t>-</w:t>
            </w:r>
            <w:proofErr w:type="spellStart"/>
            <w:r w:rsidRPr="00E85437">
              <w:rPr>
                <w:rFonts w:eastAsia="Calibri"/>
                <w:bCs/>
                <w:lang w:eastAsia="en-US"/>
              </w:rPr>
              <w:t>NetSchool</w:t>
            </w:r>
            <w:proofErr w:type="spellEnd"/>
            <w:r w:rsidRPr="00E85437">
              <w:rPr>
                <w:rFonts w:eastAsia="Calibri"/>
                <w:bCs/>
                <w:lang w:eastAsia="en-US"/>
              </w:rPr>
              <w:t xml:space="preserve"> (контроль образовательного процесса руководством школы, </w:t>
            </w:r>
            <w:r w:rsidRPr="00E85437">
              <w:rPr>
                <w:rFonts w:eastAsia="Calibri"/>
                <w:bCs/>
                <w:lang w:eastAsia="en-US"/>
              </w:rPr>
              <w:lastRenderedPageBreak/>
              <w:t>дистанционный доступ учителей, учащихся и родителей к расписанию</w:t>
            </w:r>
            <w:r w:rsidR="00C573F1" w:rsidRPr="00E85437">
              <w:rPr>
                <w:rFonts w:eastAsia="Calibri"/>
                <w:bCs/>
                <w:lang w:eastAsia="en-US"/>
              </w:rPr>
              <w:t xml:space="preserve"> </w:t>
            </w:r>
            <w:r w:rsidRPr="00E85437">
              <w:rPr>
                <w:rFonts w:eastAsia="Calibri"/>
                <w:bCs/>
                <w:lang w:eastAsia="en-US"/>
              </w:rPr>
              <w:t xml:space="preserve">занятий, </w:t>
            </w:r>
            <w:proofErr w:type="gramStart"/>
            <w:r w:rsidR="00C573F1" w:rsidRPr="00E85437">
              <w:rPr>
                <w:rFonts w:eastAsia="Calibri"/>
                <w:bCs/>
                <w:lang w:eastAsia="en-US"/>
              </w:rPr>
              <w:t>э</w:t>
            </w:r>
            <w:r w:rsidRPr="00E85437">
              <w:rPr>
                <w:rFonts w:eastAsia="Calibri"/>
                <w:bCs/>
                <w:lang w:eastAsia="en-US"/>
              </w:rPr>
              <w:t>лектрон</w:t>
            </w:r>
            <w:r w:rsidR="00C573F1" w:rsidRPr="00E85437">
              <w:rPr>
                <w:rFonts w:eastAsia="Calibri"/>
                <w:bCs/>
                <w:lang w:eastAsia="en-US"/>
              </w:rPr>
              <w:t>-</w:t>
            </w:r>
            <w:r w:rsidRPr="00E85437">
              <w:rPr>
                <w:rFonts w:eastAsia="Calibri"/>
                <w:bCs/>
                <w:lang w:eastAsia="en-US"/>
              </w:rPr>
              <w:t>ному</w:t>
            </w:r>
            <w:proofErr w:type="gramEnd"/>
            <w:r w:rsidRPr="00E85437">
              <w:rPr>
                <w:rFonts w:eastAsia="Calibri"/>
                <w:bCs/>
                <w:lang w:eastAsia="en-US"/>
              </w:rPr>
              <w:t xml:space="preserve"> дневнику, сведениям о посещаемости и др.)</w:t>
            </w:r>
          </w:p>
          <w:p w:rsidR="00B6529A" w:rsidRPr="00E85437" w:rsidRDefault="00B6529A" w:rsidP="00C573F1">
            <w:pPr>
              <w:ind w:firstLine="170"/>
              <w:rPr>
                <w:rFonts w:eastAsia="Calibri"/>
                <w:b/>
                <w:lang w:eastAsia="en-US"/>
              </w:rPr>
            </w:pPr>
            <w:r w:rsidRPr="00E85437">
              <w:rPr>
                <w:rFonts w:eastAsia="Calibri"/>
                <w:bCs/>
              </w:rPr>
              <w:t>электронный учебник, электронный портфель, интерактивные доски и т.д.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7" w:rsidRPr="0085141D" w:rsidRDefault="00E85437" w:rsidP="00E85437">
            <w:pPr>
              <w:jc w:val="both"/>
            </w:pPr>
            <w:r w:rsidRPr="0085141D">
              <w:t>С 05.11.2019 по решению Департамента образо</w:t>
            </w:r>
            <w:r>
              <w:t xml:space="preserve">вания и молодежной политики Ханты-Мансийского автономного округа </w:t>
            </w:r>
            <w:r w:rsidRPr="0085141D">
              <w:t>-</w:t>
            </w:r>
            <w:r>
              <w:t xml:space="preserve"> </w:t>
            </w:r>
            <w:r w:rsidRPr="0085141D">
              <w:t xml:space="preserve">Югры организован переход всех образовательных учреждений, индивидуальных предпринимателей на новую цифровую образовательную платформу ГИС «Образование Югры» в рамках регионального проекта «Цифровая образовательная среда» национального проекта «Образование». Данная платформа обеспечивает </w:t>
            </w:r>
            <w:r w:rsidRPr="0085141D">
              <w:rPr>
                <w:rFonts w:eastAsia="Calibri"/>
                <w:bCs/>
                <w:lang w:eastAsia="en-US"/>
              </w:rPr>
              <w:t xml:space="preserve">внедрение инновационных информационно-коммуникационных и педагогических технологий, методов обучения, обновление содержания </w:t>
            </w:r>
            <w:r w:rsidRPr="0085141D">
              <w:rPr>
                <w:rFonts w:eastAsia="Calibri"/>
                <w:bCs/>
                <w:lang w:eastAsia="en-US"/>
              </w:rPr>
              <w:lastRenderedPageBreak/>
              <w:t>образовательных программ на всех этапах образовательного процесса.</w:t>
            </w:r>
          </w:p>
          <w:p w:rsidR="00B6529A" w:rsidRPr="00E467E2" w:rsidRDefault="00B6529A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2273CC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2273CC"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2273CC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2273CC">
              <w:rPr>
                <w:rFonts w:eastAsia="Calibri"/>
                <w:bCs/>
              </w:rPr>
              <w:t>Информационная система поддержки учебного процесса (электронная библиотека, центр подготовки и печати учебных материалов по требованию – «учебники по требованию») и др.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C" w:rsidRPr="0085141D" w:rsidRDefault="002273CC" w:rsidP="002273CC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 xml:space="preserve">Заполнены базы данных общеобразовательных учреждений в ИАС «Аверс: Библиотека». </w:t>
            </w:r>
          </w:p>
          <w:p w:rsidR="002273CC" w:rsidRPr="0085141D" w:rsidRDefault="002273CC" w:rsidP="002273CC">
            <w:pPr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Использ</w:t>
            </w:r>
            <w:r w:rsidRPr="0085141D">
              <w:rPr>
                <w:rFonts w:eastAsia="Calibri"/>
                <w:lang w:eastAsia="en-US"/>
              </w:rPr>
              <w:t>уются электронные учебники и учебные пособия  платформы LECTA.</w:t>
            </w:r>
          </w:p>
          <w:p w:rsidR="00B6529A" w:rsidRPr="00E467E2" w:rsidRDefault="002273CC" w:rsidP="002273CC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>Обеспечен доступ к единому поисковому сервису для населения http://91/232/173/134:8084/Library/.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75549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47554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75549" w:rsidRDefault="00B6529A" w:rsidP="00C573F1">
            <w:pPr>
              <w:ind w:firstLine="170"/>
              <w:rPr>
                <w:rFonts w:eastAsia="Calibri"/>
                <w:b/>
                <w:lang w:eastAsia="en-US"/>
              </w:rPr>
            </w:pPr>
            <w:r w:rsidRPr="00475549">
              <w:rPr>
                <w:rFonts w:eastAsia="Calibri"/>
                <w:bCs/>
              </w:rPr>
              <w:t xml:space="preserve">Расширение форм предоставления образовательных услуг (дистанционное </w:t>
            </w:r>
            <w:proofErr w:type="spellStart"/>
            <w:proofErr w:type="gramStart"/>
            <w:r w:rsidRPr="00475549">
              <w:rPr>
                <w:rFonts w:eastAsia="Calibri"/>
                <w:bCs/>
              </w:rPr>
              <w:t>образова</w:t>
            </w:r>
            <w:r w:rsidR="00C573F1" w:rsidRPr="00475549">
              <w:rPr>
                <w:rFonts w:eastAsia="Calibri"/>
                <w:bCs/>
              </w:rPr>
              <w:t>-</w:t>
            </w:r>
            <w:r w:rsidRPr="00475549">
              <w:rPr>
                <w:rFonts w:eastAsia="Calibri"/>
                <w:bCs/>
              </w:rPr>
              <w:t>ние</w:t>
            </w:r>
            <w:proofErr w:type="spellEnd"/>
            <w:proofErr w:type="gramEnd"/>
            <w:r w:rsidRPr="00475549">
              <w:rPr>
                <w:rFonts w:eastAsia="Calibri"/>
                <w:bCs/>
              </w:rPr>
              <w:t>, семейное образование), в том числе детям с ограниченными возможностями здоровья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1B4C02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85141D">
              <w:rPr>
                <w:lang w:eastAsia="ru-RU"/>
              </w:rPr>
              <w:t xml:space="preserve">По состоянию на отчетный период 1 ребенок-инвалид получает образование в дистанционной форме (обучающийся МБОУ Лицей им. Г.Ф. </w:t>
            </w:r>
            <w:proofErr w:type="spellStart"/>
            <w:r w:rsidRPr="0085141D">
              <w:rPr>
                <w:lang w:eastAsia="ru-RU"/>
              </w:rPr>
              <w:t>Атякшева</w:t>
            </w:r>
            <w:proofErr w:type="spellEnd"/>
            <w:r w:rsidRPr="0085141D">
              <w:rPr>
                <w:lang w:eastAsia="ru-RU"/>
              </w:rPr>
              <w:t>»), семейное образование получают 20 несовершеннолетних, из них 14 детей-инвалидов.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B0E8F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CB0E8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B0E8F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CB0E8F">
              <w:rPr>
                <w:rFonts w:eastAsia="Calibri"/>
                <w:bCs/>
              </w:rPr>
              <w:t>Развитие вариативных форм дошкольного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E467E2" w:rsidRDefault="00CB0E8F" w:rsidP="00CB0E8F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85141D">
              <w:rPr>
                <w:rFonts w:eastAsia="Calibri"/>
                <w:lang w:eastAsia="en-US"/>
              </w:rPr>
              <w:t xml:space="preserve">С 01.11.2019 открыты </w:t>
            </w:r>
            <w:r w:rsidRPr="0085141D">
              <w:t xml:space="preserve">групп кратковременного пребывания  для детей в возрасте с 1 года до 3 лет в МБОУ «Лицей </w:t>
            </w:r>
            <w:proofErr w:type="spellStart"/>
            <w:r w:rsidRPr="0085141D">
              <w:t>им.Г.Ф</w:t>
            </w:r>
            <w:proofErr w:type="spellEnd"/>
            <w:r w:rsidRPr="0085141D">
              <w:t xml:space="preserve">. </w:t>
            </w:r>
            <w:proofErr w:type="spellStart"/>
            <w:r w:rsidRPr="0085141D">
              <w:t>Атякшева</w:t>
            </w:r>
            <w:proofErr w:type="spellEnd"/>
            <w:r w:rsidRPr="0085141D">
              <w:t>», увеличено количество воспитанников  данных групп в МАДОУ «Радуга». Общий охват детей увеличен на 22 воспитанника и составил50 человек, из них: 40 детей в муниципальных ДОУ, 10 детей у ИП И.А. Третьякова</w:t>
            </w:r>
            <w:r>
              <w:t>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7C87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E47C87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7C87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E47C87">
              <w:rPr>
                <w:rFonts w:eastAsia="Calibri"/>
                <w:bCs/>
              </w:rPr>
              <w:t>Создание автоматизированных рабочих мест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7C87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7C87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7C87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7C87" w:rsidRDefault="00B6529A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87" w:rsidRPr="00E47C87" w:rsidRDefault="00221E89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E47C87">
              <w:rPr>
                <w:rFonts w:eastAsia="Calibri"/>
                <w:lang w:eastAsia="en-US"/>
              </w:rPr>
              <w:t>Во всех общеобразовательных учреждениях города Югорска созданы автоматизированные рабочие места: в каждом кабинете имеется доступ к сети Интернет для работы в информационных системах</w:t>
            </w:r>
            <w:r w:rsidR="005702B4" w:rsidRPr="00E47C87">
              <w:rPr>
                <w:rFonts w:eastAsia="Calibri"/>
                <w:lang w:eastAsia="en-US"/>
              </w:rPr>
              <w:t xml:space="preserve"> (электронный журнал успеваемости, электронный дневник), выхода к различным информационным источникам.</w:t>
            </w:r>
          </w:p>
          <w:p w:rsidR="00B6529A" w:rsidRPr="00E47C87" w:rsidRDefault="00221E89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E47C87">
              <w:rPr>
                <w:rFonts w:eastAsia="Calibri"/>
                <w:lang w:eastAsia="en-US"/>
              </w:rPr>
              <w:t xml:space="preserve"> </w:t>
            </w:r>
            <w:r w:rsidR="00E47C87" w:rsidRPr="00E47C87">
              <w:rPr>
                <w:rFonts w:eastAsia="Calibri"/>
                <w:lang w:eastAsia="en-US"/>
              </w:rPr>
              <w:t>Все образовательные учреждения города подключены к системе электронного документооборота «Дело».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A852B4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A852B4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A852B4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A852B4">
              <w:rPr>
                <w:rFonts w:eastAsia="Calibri"/>
                <w:bCs/>
              </w:rPr>
              <w:t>Проведение в городе муниципальных, зональных конкурсов и олимпиад                            по приоритетным для инновационного развития города направлениям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B4" w:rsidRPr="00A852B4" w:rsidRDefault="00A852B4" w:rsidP="00A852B4">
            <w:pPr>
              <w:shd w:val="clear" w:color="auto" w:fill="FFFFFF"/>
              <w:ind w:firstLine="317"/>
              <w:jc w:val="both"/>
            </w:pPr>
            <w:r w:rsidRPr="00A852B4">
              <w:t xml:space="preserve">Приняли участие в конкурсах и олимпиадах технической направленности, определенных планом мероприятий, учащиеся </w:t>
            </w:r>
            <w:r>
              <w:t>всех</w:t>
            </w:r>
            <w:r w:rsidRPr="00A852B4">
              <w:t xml:space="preserve"> общеобразовательных учреждений. Самые активные участники конкурсного движе</w:t>
            </w:r>
            <w:r>
              <w:t>ния технической направленности -</w:t>
            </w:r>
            <w:r w:rsidRPr="00A852B4">
              <w:t xml:space="preserve"> учащиеся МБОУ «Лицей им.</w:t>
            </w:r>
            <w:r>
              <w:t xml:space="preserve"> </w:t>
            </w:r>
            <w:r w:rsidRPr="00A852B4">
              <w:t xml:space="preserve">Г.Ф. </w:t>
            </w:r>
            <w:proofErr w:type="spellStart"/>
            <w:r w:rsidRPr="00A852B4">
              <w:t>Атякшева</w:t>
            </w:r>
            <w:proofErr w:type="spellEnd"/>
            <w:r w:rsidRPr="00A852B4">
              <w:t xml:space="preserve">», МБОУ «Гимназия». Победители и призеры среди участников конкурсного движения технической направленности есть во всех общеобразовательных учреждений. Самое результативное участие в МБОУ «Лицей </w:t>
            </w:r>
            <w:proofErr w:type="spellStart"/>
            <w:r w:rsidRPr="00A852B4">
              <w:t>им.Г.Ф</w:t>
            </w:r>
            <w:proofErr w:type="spellEnd"/>
            <w:r w:rsidRPr="00A852B4">
              <w:t xml:space="preserve">. </w:t>
            </w:r>
            <w:proofErr w:type="spellStart"/>
            <w:r w:rsidRPr="00A852B4">
              <w:t>Атякшева</w:t>
            </w:r>
            <w:proofErr w:type="spellEnd"/>
            <w:r w:rsidRPr="00A852B4">
              <w:t xml:space="preserve">» (наличие победителей и призеров в 4 конкурсах из 8), МБОУ «Гимназия» (наличие победителей и призеров в 3 </w:t>
            </w:r>
            <w:r w:rsidRPr="00A852B4">
              <w:lastRenderedPageBreak/>
              <w:t>конкурсах из 8).</w:t>
            </w:r>
          </w:p>
          <w:p w:rsidR="00A852B4" w:rsidRPr="00A852B4" w:rsidRDefault="00A852B4" w:rsidP="00A852B4">
            <w:pPr>
              <w:ind w:firstLine="317"/>
              <w:jc w:val="both"/>
            </w:pPr>
            <w:r w:rsidRPr="00A852B4">
              <w:t xml:space="preserve">Сложилась практика проведения конкурсов технической направленности муниципального уровня. В 2019 учебном году проведено 12 муниципальных конкурсов, в которых приняли участие </w:t>
            </w:r>
            <w:r>
              <w:t>все образовательные учреждения</w:t>
            </w:r>
            <w:r w:rsidRPr="00A852B4">
              <w:t>.</w:t>
            </w:r>
          </w:p>
          <w:p w:rsidR="00B6529A" w:rsidRPr="00E467E2" w:rsidRDefault="00A852B4" w:rsidP="00A852B4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A852B4">
              <w:t>Выстроена система работы с целью подготовки учащихся 8-11 классов в чемпионате «</w:t>
            </w:r>
            <w:r w:rsidRPr="00A852B4">
              <w:rPr>
                <w:lang w:val="en-US"/>
              </w:rPr>
              <w:t>Junior</w:t>
            </w:r>
            <w:r w:rsidRPr="00A852B4">
              <w:t xml:space="preserve"> </w:t>
            </w:r>
            <w:r w:rsidRPr="00A852B4">
              <w:rPr>
                <w:lang w:val="en-US"/>
              </w:rPr>
              <w:t>Skills</w:t>
            </w:r>
            <w:r w:rsidRPr="00A852B4">
              <w:t xml:space="preserve">» в 40% общеобразовательных учреждениях (МБОУ «Лицей </w:t>
            </w:r>
            <w:proofErr w:type="spellStart"/>
            <w:r w:rsidRPr="00A852B4">
              <w:t>им.Г.Ф</w:t>
            </w:r>
            <w:proofErr w:type="spellEnd"/>
            <w:r w:rsidRPr="00A852B4">
              <w:t xml:space="preserve">. </w:t>
            </w:r>
            <w:proofErr w:type="spellStart"/>
            <w:r w:rsidRPr="00A852B4">
              <w:t>Атякшева</w:t>
            </w:r>
            <w:proofErr w:type="spellEnd"/>
            <w:r w:rsidRPr="00A852B4">
              <w:t xml:space="preserve">», МБОУ «Гимназия») и МБУ </w:t>
            </w:r>
            <w:proofErr w:type="gramStart"/>
            <w:r w:rsidRPr="00A852B4">
              <w:t>ДО</w:t>
            </w:r>
            <w:proofErr w:type="gramEnd"/>
            <w:r w:rsidRPr="00A852B4">
              <w:t xml:space="preserve"> «</w:t>
            </w:r>
            <w:proofErr w:type="gramStart"/>
            <w:r w:rsidRPr="00A852B4">
              <w:t>Детско-юношеский</w:t>
            </w:r>
            <w:proofErr w:type="gramEnd"/>
            <w:r w:rsidRPr="00A852B4">
              <w:t xml:space="preserve"> центр «Прометей». В 2018-2019 учебном году в чемпионате «</w:t>
            </w:r>
            <w:r w:rsidRPr="00A852B4">
              <w:rPr>
                <w:lang w:val="en-US"/>
              </w:rPr>
              <w:t>Junior</w:t>
            </w:r>
            <w:r w:rsidRPr="00A852B4">
              <w:t xml:space="preserve"> </w:t>
            </w:r>
            <w:r w:rsidRPr="00A852B4">
              <w:rPr>
                <w:lang w:val="en-US"/>
              </w:rPr>
              <w:t>Skills</w:t>
            </w:r>
            <w:r w:rsidRPr="00A852B4">
              <w:t xml:space="preserve">» приняли участие обучающиеся МБОУ «Лицей </w:t>
            </w:r>
            <w:proofErr w:type="spellStart"/>
            <w:r w:rsidRPr="00A852B4">
              <w:t>им.Г.Ф</w:t>
            </w:r>
            <w:proofErr w:type="spellEnd"/>
            <w:r w:rsidRPr="00A852B4">
              <w:t xml:space="preserve">. </w:t>
            </w:r>
            <w:proofErr w:type="spellStart"/>
            <w:r w:rsidRPr="00A852B4">
              <w:t>Атякшева</w:t>
            </w:r>
            <w:proofErr w:type="spellEnd"/>
            <w:r w:rsidRPr="00A852B4">
              <w:t xml:space="preserve">», МБОУ «Гимназия», МБУ ДО «ДЮЦ «Прометей». Результат участия: МБОУ «Лицей </w:t>
            </w:r>
            <w:proofErr w:type="spellStart"/>
            <w:r w:rsidRPr="00A852B4">
              <w:t>им.Г.Ф</w:t>
            </w:r>
            <w:proofErr w:type="spellEnd"/>
            <w:r w:rsidRPr="00A852B4">
              <w:t xml:space="preserve">. </w:t>
            </w:r>
            <w:proofErr w:type="spellStart"/>
            <w:r w:rsidRPr="00A852B4">
              <w:t>Атякшева</w:t>
            </w:r>
            <w:proofErr w:type="spellEnd"/>
            <w:r w:rsidRPr="00A852B4">
              <w:t xml:space="preserve">» </w:t>
            </w:r>
            <w:r w:rsidRPr="00A852B4">
              <w:rPr>
                <w:rFonts w:eastAsia="Calibri"/>
                <w:color w:val="000000"/>
                <w:shd w:val="clear" w:color="auto" w:fill="FFFFFF"/>
              </w:rPr>
              <w:t>- 2 место, МБОУ «Гимназия» - 3 место.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07A97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C07A97"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07A97" w:rsidRDefault="00B6529A" w:rsidP="00C573F1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C07A97">
              <w:rPr>
                <w:rFonts w:eastAsia="Calibri"/>
                <w:bCs/>
              </w:rPr>
              <w:t>Использование современных методик и технических сре</w:t>
            </w:r>
            <w:proofErr w:type="gramStart"/>
            <w:r w:rsidRPr="00C07A97">
              <w:rPr>
                <w:rFonts w:eastAsia="Calibri"/>
                <w:bCs/>
              </w:rPr>
              <w:t>дств дл</w:t>
            </w:r>
            <w:proofErr w:type="gramEnd"/>
            <w:r w:rsidRPr="00C07A97">
              <w:rPr>
                <w:rFonts w:eastAsia="Calibri"/>
                <w:bCs/>
              </w:rPr>
              <w:t>я обучения детей и молодежи основам безопасности жизнедеятельности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97" w:rsidRPr="00C07A97" w:rsidRDefault="00C07A97" w:rsidP="00C07A97">
            <w:pPr>
              <w:ind w:firstLine="317"/>
              <w:jc w:val="both"/>
              <w:rPr>
                <w:rFonts w:eastAsia="Calibri"/>
                <w:bCs/>
              </w:rPr>
            </w:pPr>
            <w:r w:rsidRPr="00C07A97">
              <w:rPr>
                <w:rFonts w:eastAsia="Calibri"/>
                <w:bCs/>
              </w:rPr>
              <w:t xml:space="preserve">Обучения несовершеннолетних правилам безопасного поведения при пожаре проводится в учебных классах-тренажерах. </w:t>
            </w:r>
          </w:p>
          <w:p w:rsidR="00C07A97" w:rsidRPr="00C07A97" w:rsidRDefault="00C07A97" w:rsidP="00C07A97">
            <w:pPr>
              <w:ind w:firstLine="317"/>
              <w:jc w:val="both"/>
            </w:pPr>
            <w:r w:rsidRPr="00C07A97">
              <w:t xml:space="preserve">Обучение дошкольников основам безопасности жизнедеятельности осуществляется в эффективной форме – игре, с использованием </w:t>
            </w:r>
            <w:proofErr w:type="spellStart"/>
            <w:r w:rsidRPr="00C07A97">
              <w:t>здоровьесберегающих</w:t>
            </w:r>
            <w:proofErr w:type="spellEnd"/>
            <w:r w:rsidRPr="00C07A97">
              <w:t xml:space="preserve"> технологий и технических средств (печатные, электронные, наглядно-плоскостные, демонстрационные, спортивное оборудование).</w:t>
            </w:r>
          </w:p>
          <w:p w:rsidR="00C07A97" w:rsidRPr="00C07A97" w:rsidRDefault="00C07A97" w:rsidP="00C07A97">
            <w:pPr>
              <w:ind w:firstLine="317"/>
              <w:jc w:val="both"/>
            </w:pPr>
            <w:r w:rsidRPr="00C07A97">
              <w:t>Также используются следующие технические средства:</w:t>
            </w:r>
          </w:p>
          <w:p w:rsidR="00C07A97" w:rsidRPr="00C07A97" w:rsidRDefault="00C07A97" w:rsidP="00C07A97">
            <w:pPr>
              <w:ind w:firstLine="317"/>
              <w:jc w:val="both"/>
            </w:pPr>
            <w:r w:rsidRPr="00C07A97">
              <w:t>- тренажер для отработки сердечно-легочной реанимации;</w:t>
            </w:r>
          </w:p>
          <w:p w:rsidR="00C07A97" w:rsidRPr="00C07A97" w:rsidRDefault="00C07A97" w:rsidP="00C07A97">
            <w:pPr>
              <w:ind w:firstLine="317"/>
              <w:jc w:val="both"/>
            </w:pPr>
            <w:r w:rsidRPr="00C07A97">
              <w:t>- магнитная доска для изучения ПДД;</w:t>
            </w:r>
          </w:p>
          <w:p w:rsidR="00C07A97" w:rsidRPr="00C07A97" w:rsidRDefault="00C07A97" w:rsidP="00C07A97">
            <w:pPr>
              <w:ind w:firstLine="317"/>
              <w:jc w:val="both"/>
            </w:pPr>
            <w:r w:rsidRPr="00C07A97">
              <w:t>- световая доска для изучения дорожных знаков;</w:t>
            </w:r>
          </w:p>
          <w:p w:rsidR="00B6529A" w:rsidRPr="00E467E2" w:rsidRDefault="00C07A97" w:rsidP="00C07A97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C07A97">
              <w:t xml:space="preserve">- </w:t>
            </w:r>
            <w:r w:rsidRPr="00C07A97">
              <w:rPr>
                <w:rFonts w:eastAsia="Calibri"/>
                <w:lang w:eastAsia="en-US"/>
              </w:rPr>
              <w:t>стратегическая доска для военного ориентирования.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7C2D49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7C2D4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7C2D49" w:rsidRDefault="00B6529A" w:rsidP="00C573F1">
            <w:pPr>
              <w:ind w:firstLine="170"/>
              <w:rPr>
                <w:rFonts w:eastAsia="Calibri"/>
                <w:b/>
                <w:lang w:eastAsia="en-US"/>
              </w:rPr>
            </w:pPr>
            <w:r w:rsidRPr="007C2D49">
              <w:rPr>
                <w:rFonts w:eastAsia="Calibri"/>
                <w:bCs/>
              </w:rPr>
              <w:t xml:space="preserve">Проведение </w:t>
            </w:r>
            <w:proofErr w:type="spellStart"/>
            <w:r w:rsidRPr="007C2D49">
              <w:rPr>
                <w:rFonts w:eastAsia="Calibri"/>
                <w:bCs/>
              </w:rPr>
              <w:t>профориентацион</w:t>
            </w:r>
            <w:proofErr w:type="spellEnd"/>
            <w:r w:rsidR="00C573F1" w:rsidRPr="007C2D49">
              <w:rPr>
                <w:rFonts w:eastAsia="Calibri"/>
                <w:bCs/>
              </w:rPr>
              <w:t>-</w:t>
            </w:r>
            <w:r w:rsidRPr="007C2D49">
              <w:rPr>
                <w:rFonts w:eastAsia="Calibri"/>
                <w:bCs/>
              </w:rPr>
              <w:t>ной работы в муниципальных общеобразовательных организациях и стимулирование учащихся  к получению профессионального образования в базовых отраслях в соответствии запросом рынка труда в городе и регионе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9" w:rsidRPr="007C2D49" w:rsidRDefault="007C2D49" w:rsidP="007C2D49">
            <w:pPr>
              <w:tabs>
                <w:tab w:val="left" w:pos="142"/>
              </w:tabs>
              <w:suppressAutoHyphens w:val="0"/>
              <w:ind w:firstLine="426"/>
              <w:jc w:val="both"/>
              <w:rPr>
                <w:lang w:eastAsia="ru-RU"/>
              </w:rPr>
            </w:pPr>
            <w:r w:rsidRPr="007C2D49">
              <w:rPr>
                <w:lang w:eastAsia="ru-RU"/>
              </w:rPr>
              <w:t xml:space="preserve">В рамках муниципального  плана реализации Комплекса мер по созданию условий для развития и </w:t>
            </w:r>
            <w:proofErr w:type="gramStart"/>
            <w:r w:rsidRPr="007C2D49">
              <w:rPr>
                <w:lang w:eastAsia="ru-RU"/>
              </w:rPr>
              <w:t>самореализации</w:t>
            </w:r>
            <w:proofErr w:type="gramEnd"/>
            <w:r w:rsidRPr="007C2D49">
              <w:rPr>
                <w:lang w:eastAsia="ru-RU"/>
              </w:rPr>
              <w:t xml:space="preserve"> обучающихся в 2019 году в образовательных учреждениях </w:t>
            </w:r>
            <w:r w:rsidRPr="007C2D49">
              <w:rPr>
                <w:rFonts w:eastAsia="Arial Unicode MS"/>
                <w:lang w:eastAsia="ru-RU"/>
              </w:rPr>
              <w:t xml:space="preserve">проведены Единые дни </w:t>
            </w:r>
            <w:r w:rsidRPr="007C2D49">
              <w:rPr>
                <w:lang w:eastAsia="ru-RU"/>
              </w:rPr>
              <w:t xml:space="preserve">профессионального самоопределения и профессиональной ориентации </w:t>
            </w:r>
            <w:r w:rsidRPr="007C2D49">
              <w:rPr>
                <w:rFonts w:eastAsia="Arial Unicode MS"/>
                <w:lang w:eastAsia="ru-RU"/>
              </w:rPr>
              <w:t xml:space="preserve">с использованием различных форм </w:t>
            </w:r>
            <w:proofErr w:type="spellStart"/>
            <w:r w:rsidRPr="007C2D49">
              <w:rPr>
                <w:rFonts w:eastAsia="Arial Unicode MS"/>
                <w:lang w:eastAsia="ru-RU"/>
              </w:rPr>
              <w:t>профориентационных</w:t>
            </w:r>
            <w:proofErr w:type="spellEnd"/>
            <w:r w:rsidRPr="007C2D49">
              <w:rPr>
                <w:rFonts w:eastAsia="Arial Unicode MS"/>
                <w:lang w:eastAsia="ru-RU"/>
              </w:rPr>
              <w:t xml:space="preserve"> мероприятий</w:t>
            </w:r>
            <w:r w:rsidRPr="007C2D49">
              <w:rPr>
                <w:rFonts w:eastAsia="Arial Unicode MS"/>
                <w:b/>
                <w:lang w:eastAsia="ru-RU"/>
              </w:rPr>
              <w:t xml:space="preserve"> </w:t>
            </w:r>
            <w:r w:rsidRPr="007C2D49">
              <w:rPr>
                <w:rFonts w:eastAsia="Arial Unicode MS"/>
                <w:lang w:eastAsia="ru-RU"/>
              </w:rPr>
              <w:t>с участием социальных партнеров, шефствующих организаций, родителей. Охват учащихся 8-х -11-х классов – 100%. В рамках</w:t>
            </w:r>
            <w:r w:rsidRPr="007C2D49">
              <w:rPr>
                <w:lang w:eastAsia="ru-RU"/>
              </w:rPr>
              <w:t xml:space="preserve"> в городской </w:t>
            </w:r>
            <w:proofErr w:type="spellStart"/>
            <w:r w:rsidRPr="007C2D49">
              <w:rPr>
                <w:lang w:eastAsia="ru-RU"/>
              </w:rPr>
              <w:t>профориентационной</w:t>
            </w:r>
            <w:proofErr w:type="spellEnd"/>
            <w:r w:rsidRPr="007C2D49">
              <w:rPr>
                <w:lang w:eastAsia="ru-RU"/>
              </w:rPr>
              <w:t xml:space="preserve"> акции  «Твоя профессия – твоё будущее»</w:t>
            </w:r>
            <w:r w:rsidRPr="007C2D49">
              <w:rPr>
                <w:rFonts w:eastAsia="Arial Unicode MS"/>
                <w:lang w:eastAsia="ru-RU"/>
              </w:rPr>
              <w:t xml:space="preserve">  проведено около 100 мероприятий в общеобразовательных организациях.</w:t>
            </w:r>
          </w:p>
          <w:p w:rsidR="007C2D49" w:rsidRPr="007C2D49" w:rsidRDefault="007C2D49" w:rsidP="007C2D49">
            <w:pPr>
              <w:tabs>
                <w:tab w:val="left" w:pos="142"/>
              </w:tabs>
              <w:ind w:firstLine="426"/>
              <w:jc w:val="both"/>
            </w:pPr>
            <w:r w:rsidRPr="007C2D49">
              <w:t xml:space="preserve">В 2019 году в рамках регионального проекта «Успех каждого ребенка» </w:t>
            </w:r>
            <w:proofErr w:type="gramStart"/>
            <w:r w:rsidRPr="007C2D49">
              <w:t>реализованы</w:t>
            </w:r>
            <w:proofErr w:type="gramEnd"/>
            <w:r w:rsidRPr="007C2D49">
              <w:t>:</w:t>
            </w:r>
          </w:p>
          <w:p w:rsidR="007C2D49" w:rsidRPr="007C2D49" w:rsidRDefault="007C2D49" w:rsidP="007C2D49">
            <w:pPr>
              <w:tabs>
                <w:tab w:val="left" w:pos="142"/>
              </w:tabs>
              <w:ind w:firstLine="426"/>
              <w:jc w:val="both"/>
            </w:pPr>
            <w:r w:rsidRPr="007C2D49">
              <w:lastRenderedPageBreak/>
              <w:t>- проект по ранней профессиональной ориентации учащихся 6-х - 11-х классов общеобразовательных организаций «Билет в будущее», в рамках которого протестировано 788 детей, из них прошли экскурсионные мероприятия по различным компетенциям в БУ «Югорский политехнический колледж» 25 учащихся;</w:t>
            </w:r>
          </w:p>
          <w:p w:rsidR="007C2D49" w:rsidRPr="007C2D49" w:rsidRDefault="007C2D49" w:rsidP="007C2D49">
            <w:pPr>
              <w:tabs>
                <w:tab w:val="left" w:pos="142"/>
              </w:tabs>
              <w:ind w:firstLine="426"/>
              <w:jc w:val="both"/>
            </w:pPr>
            <w:r w:rsidRPr="007C2D49">
              <w:t xml:space="preserve">- проект открытых </w:t>
            </w:r>
            <w:proofErr w:type="spellStart"/>
            <w:r w:rsidRPr="007C2D49">
              <w:t>онлай</w:t>
            </w:r>
            <w:proofErr w:type="spellEnd"/>
            <w:r w:rsidRPr="007C2D49">
              <w:t>-уроков «</w:t>
            </w:r>
            <w:proofErr w:type="spellStart"/>
            <w:r w:rsidRPr="007C2D49">
              <w:t>ПроеКТОриЯ</w:t>
            </w:r>
            <w:proofErr w:type="spellEnd"/>
            <w:r w:rsidRPr="007C2D49">
              <w:t xml:space="preserve">» для  обучающихся 8-х - 11-х классов. В рамках всероссийских открытых уроков по профессиональной навигации для старшеклассников в режиме </w:t>
            </w:r>
            <w:proofErr w:type="gramStart"/>
            <w:r w:rsidRPr="007C2D49">
              <w:t>интернет-трансляции</w:t>
            </w:r>
            <w:proofErr w:type="gramEnd"/>
            <w:r w:rsidRPr="007C2D49">
              <w:t xml:space="preserve"> 1300 детей познакомились с отраслями и профессиями будущего, получили  информацию о прорывных индустриях и проектах, узнали о современных инструментах самоопределения </w:t>
            </w:r>
          </w:p>
          <w:p w:rsidR="007C2D49" w:rsidRPr="007C2D49" w:rsidRDefault="007C2D49" w:rsidP="007C2D49">
            <w:pPr>
              <w:ind w:firstLine="709"/>
              <w:jc w:val="both"/>
            </w:pPr>
            <w:r w:rsidRPr="007C2D49">
              <w:t xml:space="preserve">В сентябре 2019 года </w:t>
            </w:r>
            <w:r w:rsidRPr="007C2D49">
              <w:rPr>
                <w:bCs/>
                <w:iCs/>
              </w:rPr>
              <w:t>в</w:t>
            </w:r>
            <w:r w:rsidRPr="007C2D49">
              <w:t xml:space="preserve"> целях повышения финансовой грамотности,  в рамках Всероссийской акции «Единый день финансовой грамотности» для учащихся 8-х-11-х классов общеобразовательных учреждений </w:t>
            </w:r>
            <w:r w:rsidRPr="007C2D49">
              <w:rPr>
                <w:bCs/>
                <w:iCs/>
              </w:rPr>
              <w:t xml:space="preserve">организованы и проведены </w:t>
            </w:r>
            <w:r w:rsidRPr="007C2D49">
              <w:t xml:space="preserve">открытые уроки, деловые игры с привлечением экспертов (представителей финансовой сферы, Пенсионного фонда, </w:t>
            </w:r>
            <w:proofErr w:type="spellStart"/>
            <w:r w:rsidRPr="007C2D49">
              <w:t>Согаз</w:t>
            </w:r>
            <w:proofErr w:type="spellEnd"/>
            <w:r w:rsidRPr="007C2D49">
              <w:t xml:space="preserve">, и предпринимателей) (охват 414 учащихся). </w:t>
            </w:r>
          </w:p>
          <w:p w:rsidR="007C2D49" w:rsidRPr="007C2D49" w:rsidRDefault="007C2D49" w:rsidP="007C2D49">
            <w:pPr>
              <w:tabs>
                <w:tab w:val="left" w:pos="142"/>
              </w:tabs>
              <w:ind w:firstLine="426"/>
              <w:jc w:val="both"/>
            </w:pPr>
            <w:r w:rsidRPr="007C2D49">
              <w:t xml:space="preserve">Охвачено отдыхом в лагерях с дневным пребыванием детей в профильных (весенних, летних, осенних) сменах 1785 детей. </w:t>
            </w:r>
          </w:p>
          <w:p w:rsidR="007C2D49" w:rsidRPr="007C2D49" w:rsidRDefault="007C2D49" w:rsidP="007C2D49">
            <w:pPr>
              <w:tabs>
                <w:tab w:val="left" w:pos="142"/>
              </w:tabs>
              <w:ind w:firstLine="426"/>
              <w:jc w:val="both"/>
            </w:pPr>
            <w:r w:rsidRPr="007C2D49">
              <w:rPr>
                <w:bCs/>
              </w:rPr>
              <w:t xml:space="preserve"> С целью психологической поддержки профессионального самоопределения</w:t>
            </w:r>
            <w:r w:rsidRPr="007C2D49">
              <w:t xml:space="preserve"> и выявления </w:t>
            </w:r>
            <w:r w:rsidRPr="007C2D49">
              <w:rPr>
                <w:lang w:eastAsia="ru-RU"/>
              </w:rPr>
              <w:t xml:space="preserve">профессиональной направленности обучающихся </w:t>
            </w:r>
            <w:r w:rsidRPr="007C2D49">
              <w:t xml:space="preserve"> прошли </w:t>
            </w:r>
            <w:proofErr w:type="spellStart"/>
            <w:r w:rsidRPr="007C2D49">
              <w:t>профориентационную</w:t>
            </w:r>
            <w:proofErr w:type="spellEnd"/>
            <w:r w:rsidRPr="007C2D49">
              <w:t xml:space="preserve"> диагностику и консультирования среди обучающихся 7-х, 9-х классов 978 учащихся, в том числе находящихся в социально-опасном положении (СОП), с ограниченными возможностями здоровья (ОВЗ). </w:t>
            </w:r>
            <w:r w:rsidRPr="007C2D49">
              <w:rPr>
                <w:lang w:eastAsia="ru-RU"/>
              </w:rPr>
              <w:t>По их результатам всем обучающимся и их родителям (законным представителям) психологами даны рекомендации по профессиональному самоопределению.</w:t>
            </w:r>
          </w:p>
          <w:p w:rsidR="00B6529A" w:rsidRPr="00E467E2" w:rsidRDefault="007C2D49" w:rsidP="007C2D49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7C2D49">
              <w:t xml:space="preserve">Координационный центр по профессиональной ориентации учащихся в соответствии с индивидуальными склонностями, способностями и потребностями обучающихся, их дальнейшего профессионального самоопределения </w:t>
            </w:r>
            <w:r w:rsidRPr="007C2D49">
              <w:rPr>
                <w:lang w:eastAsia="ru-RU"/>
              </w:rPr>
              <w:t xml:space="preserve">2019 году </w:t>
            </w:r>
            <w:r w:rsidRPr="007C2D49">
              <w:t xml:space="preserve">охватил социальными практиками 239 человек на 43 </w:t>
            </w:r>
            <w:r w:rsidRPr="007C2D49">
              <w:rPr>
                <w:lang w:eastAsia="ru-RU"/>
              </w:rPr>
              <w:t xml:space="preserve">предприятиях и учреждениях города Югорска. </w:t>
            </w:r>
            <w:r w:rsidRPr="007C2D49">
              <w:rPr>
                <w:color w:val="000000"/>
                <w:shd w:val="clear" w:color="auto" w:fill="FFFFFF"/>
              </w:rPr>
              <w:t xml:space="preserve">Учащиеся 10-х классов муниципальных  бюджетных общеобразовательных учреждений  города Югорска познакомились с 62 профессиями. </w:t>
            </w:r>
            <w:r w:rsidRPr="007C2D49">
              <w:t xml:space="preserve">Основными социальными партнерами являются градообразующее предприятие ООО в «Газпром </w:t>
            </w:r>
            <w:proofErr w:type="spellStart"/>
            <w:r w:rsidRPr="007C2D49">
              <w:lastRenderedPageBreak/>
              <w:t>трансгаз</w:t>
            </w:r>
            <w:proofErr w:type="spellEnd"/>
            <w:r w:rsidRPr="007C2D49">
              <w:t xml:space="preserve"> Югорск, отдел Министерства внутренних дел России по г. </w:t>
            </w:r>
            <w:proofErr w:type="spellStart"/>
            <w:r w:rsidRPr="007C2D49">
              <w:t>Югорску</w:t>
            </w:r>
            <w:proofErr w:type="spellEnd"/>
            <w:r w:rsidRPr="007C2D49">
              <w:t>, Межрайонная налоговая инспекция, администрация города Югорска, Югорская городская больница и Югорский районный суд.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13C75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313C75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313C75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313C75">
              <w:rPr>
                <w:rFonts w:eastAsia="Calibri"/>
                <w:bCs/>
              </w:rPr>
              <w:t xml:space="preserve">Сетевое взаимодействие с представителями </w:t>
            </w:r>
            <w:proofErr w:type="spellStart"/>
            <w:proofErr w:type="gramStart"/>
            <w:r w:rsidRPr="00313C75">
              <w:rPr>
                <w:rFonts w:eastAsia="Calibri"/>
                <w:bCs/>
              </w:rPr>
              <w:t>профессиональ</w:t>
            </w:r>
            <w:r w:rsidR="009B5CF4" w:rsidRPr="00313C75">
              <w:rPr>
                <w:rFonts w:eastAsia="Calibri"/>
                <w:bCs/>
              </w:rPr>
              <w:t>-</w:t>
            </w:r>
            <w:r w:rsidRPr="00313C75">
              <w:rPr>
                <w:rFonts w:eastAsia="Calibri"/>
                <w:bCs/>
              </w:rPr>
              <w:t>ного</w:t>
            </w:r>
            <w:proofErr w:type="spellEnd"/>
            <w:proofErr w:type="gramEnd"/>
            <w:r w:rsidRPr="00313C75">
              <w:rPr>
                <w:rFonts w:eastAsia="Calibri"/>
                <w:bCs/>
              </w:rPr>
              <w:t xml:space="preserve"> образования в регионе в области исследования рынка труда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75" w:rsidRPr="00313C75" w:rsidRDefault="00313C75" w:rsidP="00313C75">
            <w:pPr>
              <w:ind w:firstLine="317"/>
              <w:jc w:val="both"/>
            </w:pPr>
            <w:r w:rsidRPr="00313C75">
              <w:t xml:space="preserve">В целях знакомства выпускников общеобразовательных учреждений города с деятельностью (информация об образовательном учреждении, о специальностях, профессиях, правилах поступления) организаций высшего и среднего профессионального образования или их филиалов на территории города, округа и других регионов, проведено городское межведомственное </w:t>
            </w:r>
            <w:proofErr w:type="spellStart"/>
            <w:r w:rsidRPr="00313C75">
              <w:t>профориентационное</w:t>
            </w:r>
            <w:proofErr w:type="spellEnd"/>
            <w:r w:rsidRPr="00313C75">
              <w:t xml:space="preserve"> мероприятие «Ярмарка учебных мест» 9-х-11-х классов (охват  247 детей, 8 учреждений профобразования).</w:t>
            </w:r>
          </w:p>
          <w:p w:rsidR="00B6529A" w:rsidRPr="00E467E2" w:rsidRDefault="00313C75" w:rsidP="00313C75">
            <w:pPr>
              <w:tabs>
                <w:tab w:val="left" w:pos="142"/>
              </w:tabs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313C75">
              <w:t xml:space="preserve">С целью создания благоприятных условий для профессионального самоопределения учащихся 9-х-11-х классов общеобразовательных школ города Югорска и построения их дальнейшего образовательного маршрута года на базе МБУ ДО «ДЮЦ «Прометей» состоялось городское мероприятие «Форум профессиональных ресурсов». Участники форума познакомились с деятельностью организаций города, тонкостях различных профессий и востребованными направлениями: </w:t>
            </w:r>
            <w:proofErr w:type="gramStart"/>
            <w:r w:rsidRPr="00313C75">
              <w:t>инженерным</w:t>
            </w:r>
            <w:proofErr w:type="gramEnd"/>
            <w:r w:rsidRPr="00313C75">
              <w:t>, медицинским, юридическим и др. профилями. В 2019 году в мероприятии приняли участие  15 организаций и социальных партнеров, 330 обучающихся общеобразовательных школ города Югорска.</w:t>
            </w:r>
          </w:p>
        </w:tc>
      </w:tr>
      <w:tr w:rsidR="004C4FC6" w:rsidRPr="00E467E2" w:rsidTr="0012209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4C4FC6" w:rsidRDefault="004C4FC6" w:rsidP="00BC3D87">
            <w:pPr>
              <w:jc w:val="center"/>
              <w:rPr>
                <w:rFonts w:eastAsia="Calibri"/>
                <w:lang w:eastAsia="en-US"/>
              </w:rPr>
            </w:pPr>
            <w:r w:rsidRPr="004C4FC6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4C4FC6" w:rsidRDefault="004C4FC6" w:rsidP="009B5CF4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4C4FC6">
              <w:rPr>
                <w:rFonts w:eastAsia="Calibri"/>
                <w:bCs/>
              </w:rPr>
              <w:t xml:space="preserve">Создание </w:t>
            </w:r>
            <w:proofErr w:type="gramStart"/>
            <w:r w:rsidRPr="004C4FC6">
              <w:rPr>
                <w:rFonts w:eastAsia="Calibri"/>
                <w:bCs/>
              </w:rPr>
              <w:t>новых</w:t>
            </w:r>
            <w:proofErr w:type="gramEnd"/>
            <w:r w:rsidRPr="004C4FC6">
              <w:rPr>
                <w:rFonts w:eastAsia="Calibri"/>
                <w:bCs/>
              </w:rPr>
              <w:t xml:space="preserve"> </w:t>
            </w:r>
            <w:proofErr w:type="spellStart"/>
            <w:r w:rsidRPr="004C4FC6">
              <w:rPr>
                <w:rFonts w:eastAsia="Calibri"/>
                <w:bCs/>
              </w:rPr>
              <w:t>специальнос-тей</w:t>
            </w:r>
            <w:proofErr w:type="spellEnd"/>
            <w:r w:rsidRPr="004C4FC6">
              <w:rPr>
                <w:rFonts w:eastAsia="Calibri"/>
                <w:bCs/>
              </w:rPr>
              <w:t xml:space="preserve"> в соответствии с приоритетами развития создание системы дистанционного образования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E467E2" w:rsidRDefault="004C4FC6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E467E2" w:rsidRDefault="004C4FC6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E467E2" w:rsidRDefault="004C4FC6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E467E2" w:rsidRDefault="004C4FC6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FC6" w:rsidRPr="004C4FC6" w:rsidRDefault="004C4FC6" w:rsidP="004C4FC6">
            <w:pPr>
              <w:ind w:firstLine="459"/>
              <w:jc w:val="both"/>
            </w:pPr>
            <w:r w:rsidRPr="004C4FC6">
              <w:t>В БУ «Югорский политехнический колледж» 10 % учебных программ реализуются с использование электронного обучения дистанционных образовательных технологий.</w:t>
            </w:r>
          </w:p>
          <w:p w:rsidR="004C4FC6" w:rsidRPr="004C4FC6" w:rsidRDefault="004C4FC6" w:rsidP="004C4FC6">
            <w:pPr>
              <w:ind w:firstLine="459"/>
              <w:jc w:val="both"/>
            </w:pPr>
            <w:r w:rsidRPr="004C4FC6">
              <w:t>В соответствии с предъявляемыми требованиями к качеству практического обучения в условиях производства БУ «Югорский политехнический колледж» подбирает базы практик, располагающие современным техническим оснащением и профессиональными кадрами.</w:t>
            </w:r>
          </w:p>
          <w:p w:rsidR="004C4FC6" w:rsidRPr="004C4FC6" w:rsidRDefault="004C4FC6" w:rsidP="004C4FC6">
            <w:pPr>
              <w:ind w:firstLine="459"/>
              <w:jc w:val="both"/>
            </w:pPr>
            <w:r w:rsidRPr="004C4FC6">
              <w:t xml:space="preserve">Стратегическими партнерами колледжа в течение многих лет являются градообразующие предприятия города Югорска и Советского района: ООО «Газпром </w:t>
            </w:r>
            <w:proofErr w:type="spellStart"/>
            <w:r w:rsidRPr="004C4FC6">
              <w:t>трансгаз</w:t>
            </w:r>
            <w:proofErr w:type="spellEnd"/>
            <w:r w:rsidRPr="004C4FC6">
              <w:t xml:space="preserve"> Югорск» и его подразделения, МУП «</w:t>
            </w:r>
            <w:proofErr w:type="spellStart"/>
            <w:r w:rsidRPr="004C4FC6">
              <w:t>Югорскэнергогаз</w:t>
            </w:r>
            <w:proofErr w:type="spellEnd"/>
            <w:r w:rsidRPr="004C4FC6">
              <w:t>», ООО «</w:t>
            </w:r>
            <w:proofErr w:type="spellStart"/>
            <w:r w:rsidRPr="004C4FC6">
              <w:t>Центрэнергогаз</w:t>
            </w:r>
            <w:proofErr w:type="spellEnd"/>
            <w:r w:rsidRPr="004C4FC6">
              <w:t>», ОАО «ЮТЭК-Югорск», ОАО «ЮТЭК-</w:t>
            </w:r>
            <w:proofErr w:type="spellStart"/>
            <w:r w:rsidRPr="004C4FC6">
              <w:t>Совэнерго</w:t>
            </w:r>
            <w:proofErr w:type="spellEnd"/>
            <w:r w:rsidRPr="004C4FC6">
              <w:t>», ЗАО «</w:t>
            </w:r>
            <w:proofErr w:type="spellStart"/>
            <w:r w:rsidRPr="004C4FC6">
              <w:t>Уралгазстрой</w:t>
            </w:r>
            <w:proofErr w:type="spellEnd"/>
            <w:r w:rsidRPr="004C4FC6">
              <w:t xml:space="preserve">», ОАО «Ремонтно-строительное управление», Советский филиал ОАО «Югорская региональная электросетевая компания», Администрация города Югорска, дошкольные образовательные </w:t>
            </w:r>
            <w:r w:rsidRPr="004C4FC6">
              <w:lastRenderedPageBreak/>
              <w:t xml:space="preserve">организации города Югорска и Советского района, а также МБУ «Центр </w:t>
            </w:r>
            <w:proofErr w:type="spellStart"/>
            <w:r w:rsidRPr="004C4FC6">
              <w:t>югорского</w:t>
            </w:r>
            <w:proofErr w:type="spellEnd"/>
            <w:r w:rsidRPr="004C4FC6">
              <w:t xml:space="preserve"> спорта», СОК «Юность», ИКТЦ «Норд».</w:t>
            </w:r>
          </w:p>
          <w:p w:rsidR="004C4FC6" w:rsidRPr="00E467E2" w:rsidRDefault="004C4FC6" w:rsidP="004C4FC6">
            <w:pPr>
              <w:ind w:firstLine="459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t>Организовано</w:t>
            </w:r>
            <w:r w:rsidRPr="004C4FC6">
              <w:t xml:space="preserve"> обучения навыкам предпринимательской деятельности (по договору о сотрудничестве с Фондом поддержки малого предпринимательства).</w:t>
            </w:r>
          </w:p>
        </w:tc>
      </w:tr>
      <w:tr w:rsidR="004C4FC6" w:rsidRPr="00E467E2" w:rsidTr="0012209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4C4FC6" w:rsidRDefault="004C4FC6" w:rsidP="00BC3D87">
            <w:pPr>
              <w:jc w:val="center"/>
              <w:rPr>
                <w:rFonts w:eastAsia="Calibri"/>
                <w:lang w:eastAsia="en-US"/>
              </w:rPr>
            </w:pPr>
            <w:r w:rsidRPr="004C4FC6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4C4FC6" w:rsidRDefault="004C4FC6" w:rsidP="009B5CF4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4C4FC6">
              <w:rPr>
                <w:rFonts w:eastAsia="Calibri"/>
                <w:bCs/>
              </w:rPr>
              <w:t>Создание и развитие «учебных фирм» и других форм отработки профессиональных компетенций студентов в условиях реального производства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E467E2" w:rsidRDefault="004C4FC6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E467E2" w:rsidRDefault="004C4FC6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E467E2" w:rsidRDefault="004C4FC6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E467E2" w:rsidRDefault="004C4FC6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6" w:rsidRPr="00E467E2" w:rsidRDefault="004C4FC6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B6529A" w:rsidRPr="00E467E2" w:rsidTr="006B4BBC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6B4BBC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6B4BBC">
              <w:rPr>
                <w:rFonts w:eastAsia="Calibri"/>
                <w:lang w:eastAsia="en-US"/>
              </w:rPr>
              <w:lastRenderedPageBreak/>
              <w:t>23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6B4BBC" w:rsidRDefault="00B6529A" w:rsidP="009B5CF4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6B4BBC">
              <w:rPr>
                <w:rFonts w:eastAsia="Calibri"/>
                <w:bCs/>
              </w:rPr>
              <w:t>Развитие системы подготовки профессиональных кадров для предприятий и организаций города и округа (технические специальности газотранспортной отрасли, гражданское и промышленное строительство и т.д.)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BC" w:rsidRPr="006B4BBC" w:rsidRDefault="006B4BBC" w:rsidP="006B4BBC">
            <w:pPr>
              <w:ind w:firstLine="317"/>
              <w:jc w:val="both"/>
            </w:pPr>
            <w:r w:rsidRPr="006B4BBC">
              <w:t xml:space="preserve">БУ «Югорский политехнический колледж» является многоуровневым, многопрофильным учебным заведением, реализующим более тридцати основных и дополнительных профессиональных образовательных программ в сфере информационных технологий, строительства, транспорта, электроэнергетики, машиностроения, экономики и образования. Колледж относится к профессиональным образовательным организациям, учредителем является Ханты-Мансийский автономный округ – Югра, организационно-правовая форма – бюджетное учреждение.  </w:t>
            </w:r>
            <w:proofErr w:type="gramStart"/>
            <w:r w:rsidRPr="006B4BBC">
              <w:t>Отделения, выполняющие главную функцию образовательной организации - подготовку квалифицированных рабочих и служащих, специалистов среднего звена для различных отраслей индустрии и сфер деятельности через реализацию основных профессиональных образовательных программ среднего профессионального образования.</w:t>
            </w:r>
            <w:proofErr w:type="gramEnd"/>
            <w:r w:rsidRPr="006B4BBC">
              <w:t xml:space="preserve"> По состоянию на 31.12.2019 в колледже действуют отделения:</w:t>
            </w:r>
          </w:p>
          <w:p w:rsidR="006B4BBC" w:rsidRPr="006B4BBC" w:rsidRDefault="006B4BBC" w:rsidP="006B4BBC">
            <w:pPr>
              <w:ind w:firstLine="317"/>
              <w:jc w:val="both"/>
            </w:pPr>
            <w:r w:rsidRPr="006B4BBC">
              <w:t>- строительства и энергетики;</w:t>
            </w:r>
          </w:p>
          <w:p w:rsidR="006B4BBC" w:rsidRPr="006B4BBC" w:rsidRDefault="006B4BBC" w:rsidP="006B4BBC">
            <w:pPr>
              <w:ind w:firstLine="317"/>
              <w:jc w:val="both"/>
            </w:pPr>
            <w:r w:rsidRPr="006B4BBC">
              <w:t>- сварочного производства, транспорта и автоматизации;</w:t>
            </w:r>
          </w:p>
          <w:p w:rsidR="006B4BBC" w:rsidRPr="006B4BBC" w:rsidRDefault="006B4BBC" w:rsidP="006B4BBC">
            <w:pPr>
              <w:ind w:firstLine="317"/>
              <w:jc w:val="both"/>
            </w:pPr>
            <w:r w:rsidRPr="006B4BBC">
              <w:t>- социально-гуманитарного и технического профиля;</w:t>
            </w:r>
          </w:p>
          <w:p w:rsidR="006B4BBC" w:rsidRPr="006B4BBC" w:rsidRDefault="006B4BBC" w:rsidP="006B4BBC">
            <w:pPr>
              <w:ind w:firstLine="317"/>
              <w:jc w:val="both"/>
            </w:pPr>
            <w:r w:rsidRPr="006B4BBC">
              <w:t>- отделение по практической подготовке;</w:t>
            </w:r>
          </w:p>
          <w:p w:rsidR="006B4BBC" w:rsidRPr="006B4BBC" w:rsidRDefault="006B4BBC" w:rsidP="006B4BBC">
            <w:pPr>
              <w:ind w:firstLine="317"/>
              <w:jc w:val="both"/>
            </w:pPr>
            <w:r w:rsidRPr="006B4BBC">
              <w:t>- отделение по научно-методической работе;</w:t>
            </w:r>
          </w:p>
          <w:p w:rsidR="006B4BBC" w:rsidRPr="006B4BBC" w:rsidRDefault="006B4BBC" w:rsidP="006B4BBC">
            <w:pPr>
              <w:ind w:firstLine="317"/>
              <w:jc w:val="both"/>
            </w:pPr>
            <w:r w:rsidRPr="006B4BBC">
              <w:t>- отделение по учебно-воспитательной работе.</w:t>
            </w:r>
          </w:p>
          <w:p w:rsidR="00B6529A" w:rsidRPr="00E467E2" w:rsidRDefault="006B4BBC" w:rsidP="006B4BBC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6B4BBC">
              <w:t>Организация трудоустройства выпускников на достаточном уровне. Ведется изучение потребности региона в квалификационных кадрах по соответствующей специальности (профессии). Уровень выпускаемых квалифицированных рабочих (служащих) и специалистов среднего звена отвечает требованиям производства, о чем свидетельствуют отзывы ведущих специалистов предприятий, где трудятся выпускники колледжа.</w:t>
            </w:r>
          </w:p>
        </w:tc>
      </w:tr>
      <w:tr w:rsidR="00B6529A" w:rsidRPr="00E467E2" w:rsidTr="00BC3D8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F3145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CF3145">
              <w:rPr>
                <w:rFonts w:eastAsia="Calibri"/>
                <w:b/>
                <w:lang w:eastAsia="en-US"/>
              </w:rPr>
              <w:t>2.5.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F3145" w:rsidRDefault="00B6529A" w:rsidP="006A7E32">
            <w:pPr>
              <w:ind w:firstLine="175"/>
              <w:jc w:val="center"/>
              <w:rPr>
                <w:rFonts w:eastAsia="Calibri"/>
                <w:b/>
                <w:lang w:eastAsia="en-US"/>
              </w:rPr>
            </w:pPr>
            <w:r w:rsidRPr="00CF3145">
              <w:rPr>
                <w:rFonts w:eastAsia="Calibri"/>
                <w:b/>
                <w:lang w:eastAsia="en-US"/>
              </w:rPr>
              <w:t>Реализация культурного потенциала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F3145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CF314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F3145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CF3145">
              <w:t>Сохранение и развитие историко-культурного наследия и культурного потенциала жителей города Югорска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F3145" w:rsidRDefault="00B6529A" w:rsidP="00BC3D87">
            <w:pPr>
              <w:ind w:firstLine="134"/>
              <w:jc w:val="center"/>
              <w:rPr>
                <w:rFonts w:eastAsia="Calibri"/>
                <w:lang w:eastAsia="en-US"/>
              </w:rPr>
            </w:pPr>
            <w:r w:rsidRPr="00CF3145">
              <w:rPr>
                <w:rFonts w:eastAsia="Calibri"/>
                <w:lang w:eastAsia="en-US"/>
              </w:rPr>
              <w:t xml:space="preserve">Создание условий для модернизационного развития общедоступных </w:t>
            </w:r>
            <w:r w:rsidRPr="00CF3145">
              <w:rPr>
                <w:rFonts w:eastAsia="Calibri"/>
                <w:lang w:eastAsia="en-US"/>
              </w:rPr>
              <w:lastRenderedPageBreak/>
              <w:t>библиотек города Югорска.</w:t>
            </w:r>
          </w:p>
          <w:p w:rsidR="00B6529A" w:rsidRPr="00CF3145" w:rsidRDefault="00B6529A" w:rsidP="00BC3D87">
            <w:pPr>
              <w:ind w:firstLine="134"/>
              <w:jc w:val="center"/>
              <w:rPr>
                <w:rFonts w:eastAsia="Calibri"/>
                <w:lang w:eastAsia="en-US"/>
              </w:rPr>
            </w:pPr>
            <w:r w:rsidRPr="00CF3145">
              <w:rPr>
                <w:rFonts w:eastAsia="Calibri"/>
                <w:lang w:eastAsia="en-US"/>
              </w:rPr>
              <w:t>Развитие музейного дела</w:t>
            </w:r>
          </w:p>
          <w:p w:rsidR="00B6529A" w:rsidRPr="00CF3145" w:rsidRDefault="00B6529A" w:rsidP="00BC3D87">
            <w:pPr>
              <w:ind w:firstLine="134"/>
              <w:jc w:val="center"/>
              <w:rPr>
                <w:rFonts w:eastAsia="Calibri"/>
                <w:lang w:eastAsia="en-US"/>
              </w:rPr>
            </w:pPr>
            <w:r w:rsidRPr="00CF3145">
              <w:rPr>
                <w:rFonts w:eastAsia="Calibri"/>
                <w:lang w:eastAsia="en-US"/>
              </w:rPr>
              <w:t>и удовлетворение потребности населения</w:t>
            </w:r>
          </w:p>
          <w:p w:rsidR="00B6529A" w:rsidRPr="00CF3145" w:rsidRDefault="00B6529A" w:rsidP="00BC3D87">
            <w:pPr>
              <w:ind w:firstLine="134"/>
              <w:jc w:val="center"/>
              <w:rPr>
                <w:rFonts w:eastAsia="Calibri"/>
                <w:lang w:eastAsia="en-US"/>
              </w:rPr>
            </w:pPr>
            <w:r w:rsidRPr="00CF3145">
              <w:rPr>
                <w:rFonts w:eastAsia="Calibri"/>
                <w:lang w:eastAsia="en-US"/>
              </w:rPr>
              <w:t>в предоставлении доступа к культурным ценностям.</w:t>
            </w:r>
          </w:p>
          <w:p w:rsidR="00B6529A" w:rsidRPr="00CF3145" w:rsidRDefault="00B6529A" w:rsidP="00BC3D87">
            <w:pPr>
              <w:ind w:firstLine="134"/>
              <w:jc w:val="center"/>
              <w:rPr>
                <w:rFonts w:eastAsia="Calibri"/>
                <w:lang w:eastAsia="en-US"/>
              </w:rPr>
            </w:pPr>
            <w:r w:rsidRPr="00CF3145">
              <w:rPr>
                <w:rFonts w:eastAsia="Calibri"/>
                <w:lang w:eastAsia="en-US"/>
              </w:rPr>
              <w:t>Создание условий для раскрытия творческого потенциала горожан, приобщение жителей города к культурным массовым мероприятиям</w:t>
            </w:r>
          </w:p>
          <w:p w:rsidR="00B6529A" w:rsidRPr="00E467E2" w:rsidRDefault="00B6529A" w:rsidP="00BC3D87">
            <w:pPr>
              <w:ind w:firstLine="134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CF3145">
              <w:rPr>
                <w:rFonts w:eastAsia="Calibri"/>
                <w:lang w:eastAsia="en-US"/>
              </w:rPr>
              <w:t>и культурным формам отдыха.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C765D5" w:rsidRDefault="00C765D5" w:rsidP="00BC3D87">
            <w:pPr>
              <w:jc w:val="center"/>
              <w:rPr>
                <w:rFonts w:eastAsia="Calibri"/>
                <w:lang w:eastAsia="en-US"/>
              </w:rPr>
            </w:pPr>
            <w:r w:rsidRPr="00C765D5">
              <w:rPr>
                <w:rFonts w:eastAsia="Calibri"/>
                <w:lang w:eastAsia="en-US"/>
              </w:rPr>
              <w:lastRenderedPageBreak/>
              <w:t>Государственная программа «Культурное пространство»</w:t>
            </w:r>
          </w:p>
          <w:p w:rsidR="00C765D5" w:rsidRPr="00C765D5" w:rsidRDefault="00C765D5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C765D5" w:rsidRPr="00C765D5" w:rsidRDefault="00C765D5" w:rsidP="00BC3D87">
            <w:pPr>
              <w:jc w:val="center"/>
              <w:rPr>
                <w:rFonts w:eastAsia="Calibri"/>
                <w:lang w:eastAsia="en-US"/>
              </w:rPr>
            </w:pPr>
            <w:r w:rsidRPr="00C765D5">
              <w:rPr>
                <w:rFonts w:eastAsia="Calibri"/>
                <w:lang w:eastAsia="en-US"/>
              </w:rPr>
              <w:lastRenderedPageBreak/>
              <w:t>Муниципальная программа «Культурное пространство»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765D5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C765D5">
              <w:rPr>
                <w:rFonts w:eastAsia="Calibri"/>
                <w:lang w:eastAsia="en-US"/>
              </w:rPr>
              <w:lastRenderedPageBreak/>
              <w:t>бюджетные</w:t>
            </w:r>
          </w:p>
          <w:p w:rsidR="00B6529A" w:rsidRPr="00C765D5" w:rsidRDefault="00B6529A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C765D5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C765D5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C765D5">
              <w:rPr>
                <w:rFonts w:eastAsia="Calibri"/>
                <w:lang w:eastAsia="en-US"/>
              </w:rPr>
              <w:t>Управление культуры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45" w:rsidRPr="00CF3145" w:rsidRDefault="00CF3145" w:rsidP="00CF3145">
            <w:pPr>
              <w:ind w:firstLine="709"/>
              <w:jc w:val="both"/>
            </w:pPr>
            <w:r w:rsidRPr="00CF3145">
              <w:t xml:space="preserve">Для формирования идентичности и уникального образа города Югорска, обладающего значительным культурным потенциалом, регулярно проводятся мероприятия всероссийского и регионального уровней, среди которых: окружной фестиваль самодеятельных </w:t>
            </w:r>
            <w:r w:rsidRPr="00CF3145">
              <w:lastRenderedPageBreak/>
              <w:t xml:space="preserve">театральных  коллективов «Театральная весна», </w:t>
            </w:r>
            <w:r w:rsidRPr="00CF3145">
              <w:rPr>
                <w:rFonts w:eastAsia="Lucida Sans Unicode"/>
                <w:kern w:val="2"/>
              </w:rPr>
              <w:t xml:space="preserve">Епархиальный </w:t>
            </w:r>
            <w:r w:rsidR="00C4233B">
              <w:rPr>
                <w:rFonts w:eastAsia="Arial Unicode MS" w:cs="Tahoma"/>
                <w:bCs/>
                <w:kern w:val="2"/>
              </w:rPr>
              <w:t>фестиваль -</w:t>
            </w:r>
            <w:r w:rsidRPr="00CF3145">
              <w:rPr>
                <w:rFonts w:eastAsia="Arial Unicode MS" w:cs="Tahoma"/>
                <w:bCs/>
                <w:kern w:val="2"/>
              </w:rPr>
              <w:t xml:space="preserve"> конкурс «Пасха Красная», </w:t>
            </w:r>
            <w:r w:rsidRPr="00CF3145">
              <w:rPr>
                <w:rFonts w:eastAsia="Lucida Sans Unicode"/>
                <w:kern w:val="2"/>
              </w:rPr>
              <w:t xml:space="preserve">окружной молодежный </w:t>
            </w:r>
            <w:r w:rsidRPr="00CF3145">
              <w:rPr>
                <w:rFonts w:eastAsia="Arial Unicode MS" w:cs="Tahoma"/>
                <w:bCs/>
                <w:kern w:val="2"/>
              </w:rPr>
              <w:t>фестиваль  военно</w:t>
            </w:r>
            <w:r w:rsidR="00C4233B">
              <w:rPr>
                <w:rFonts w:eastAsia="Arial Unicode MS" w:cs="Tahoma"/>
                <w:bCs/>
                <w:kern w:val="2"/>
              </w:rPr>
              <w:t>-</w:t>
            </w:r>
            <w:r w:rsidRPr="00CF3145">
              <w:rPr>
                <w:rFonts w:eastAsia="Arial Unicode MS" w:cs="Tahoma"/>
                <w:bCs/>
                <w:kern w:val="2"/>
              </w:rPr>
              <w:t>патриотической  песни «</w:t>
            </w:r>
            <w:proofErr w:type="spellStart"/>
            <w:r w:rsidRPr="00CF3145">
              <w:rPr>
                <w:rFonts w:eastAsia="Arial Unicode MS" w:cs="Tahoma"/>
                <w:bCs/>
                <w:kern w:val="2"/>
              </w:rPr>
              <w:t>Димитриевская</w:t>
            </w:r>
            <w:proofErr w:type="spellEnd"/>
            <w:r w:rsidRPr="00CF3145">
              <w:rPr>
                <w:rFonts w:eastAsia="Arial Unicode MS" w:cs="Tahoma"/>
                <w:bCs/>
                <w:kern w:val="2"/>
              </w:rPr>
              <w:t xml:space="preserve"> суббота в Югре» и другие.</w:t>
            </w:r>
          </w:p>
          <w:p w:rsidR="00B6529A" w:rsidRPr="00E467E2" w:rsidRDefault="00CF3145" w:rsidP="00CF3145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CF3145">
              <w:rPr>
                <w:rFonts w:eastAsia="Calibri"/>
                <w:lang w:eastAsia="en-US"/>
              </w:rPr>
              <w:t>На базе музея реализуется инвестиционный проект «Музейно-туристический комплекс «Ворота в Югру». Одной из целей проекта является обеспечение сохранения историко-культурного наследия Ханты-Мансийского автономного округа</w:t>
            </w:r>
            <w:r w:rsidR="00C4233B">
              <w:rPr>
                <w:rFonts w:eastAsia="Calibri"/>
                <w:lang w:eastAsia="en-US"/>
              </w:rPr>
              <w:t xml:space="preserve"> </w:t>
            </w:r>
            <w:r w:rsidRPr="00CF3145">
              <w:rPr>
                <w:rFonts w:eastAsia="Calibri"/>
                <w:lang w:eastAsia="en-US"/>
              </w:rPr>
              <w:t>-</w:t>
            </w:r>
            <w:r w:rsidR="00C4233B">
              <w:rPr>
                <w:rFonts w:eastAsia="Calibri"/>
                <w:lang w:eastAsia="en-US"/>
              </w:rPr>
              <w:t xml:space="preserve"> </w:t>
            </w:r>
            <w:r w:rsidRPr="00CF3145">
              <w:rPr>
                <w:rFonts w:eastAsia="Calibri"/>
                <w:lang w:eastAsia="en-US"/>
              </w:rPr>
              <w:t>Югры.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984F15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984F15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984F15" w:rsidRDefault="00B6529A" w:rsidP="009B5CF4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984F15">
              <w:t xml:space="preserve">Развитие системы творческого </w:t>
            </w:r>
            <w:r w:rsidR="00BE000D" w:rsidRPr="00984F15">
              <w:t>и</w:t>
            </w:r>
            <w:r w:rsidRPr="00984F15">
              <w:t xml:space="preserve"> художественного образования населения города Югорска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5" w:rsidRDefault="00984F15" w:rsidP="00984F15">
            <w:pPr>
              <w:suppressAutoHyphens w:val="0"/>
              <w:ind w:firstLine="317"/>
              <w:jc w:val="both"/>
              <w:rPr>
                <w:rFonts w:eastAsia="Calibri"/>
              </w:rPr>
            </w:pPr>
            <w:r w:rsidRPr="00984F15">
              <w:rPr>
                <w:rFonts w:eastAsia="Calibri"/>
                <w:noProof/>
              </w:rPr>
              <w:t xml:space="preserve"> С января 2018 года на базе </w:t>
            </w:r>
            <w:r w:rsidR="00517770">
              <w:rPr>
                <w:rFonts w:eastAsia="Calibri"/>
                <w:noProof/>
              </w:rPr>
              <w:t xml:space="preserve">МБУ ДО </w:t>
            </w:r>
            <w:r w:rsidRPr="00984F15">
              <w:rPr>
                <w:rFonts w:eastAsia="Calibri"/>
                <w:noProof/>
              </w:rPr>
              <w:t>«Детская школа искусств города Югорска»</w:t>
            </w:r>
            <w:r w:rsidRPr="00984F15">
              <w:rPr>
                <w:rFonts w:eastAsia="Calibri"/>
              </w:rPr>
              <w:t xml:space="preserve"> организована работа по реализации дополнительных общеразвивающих программ на основании сертификата дополнительного образования (ПФДО).</w:t>
            </w:r>
          </w:p>
          <w:p w:rsidR="00984F15" w:rsidRPr="00984F15" w:rsidRDefault="00984F15" w:rsidP="00984F15">
            <w:pPr>
              <w:suppressAutoHyphens w:val="0"/>
              <w:ind w:firstLine="31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 базе учреждения </w:t>
            </w:r>
            <w:r w:rsidR="00AD2F09">
              <w:rPr>
                <w:rFonts w:eastAsia="Calibri"/>
              </w:rPr>
              <w:t xml:space="preserve">имеются </w:t>
            </w:r>
            <w:r>
              <w:rPr>
                <w:rFonts w:eastAsia="Calibri"/>
              </w:rPr>
              <w:t>музыкальное и художественное отделения, в которых занимается порядка 970 учащихся.</w:t>
            </w:r>
          </w:p>
          <w:p w:rsidR="00984F15" w:rsidRPr="00984F15" w:rsidRDefault="00984F15" w:rsidP="00984F15">
            <w:pPr>
              <w:suppressAutoHyphens w:val="0"/>
              <w:jc w:val="both"/>
              <w:rPr>
                <w:rFonts w:eastAsia="Calibri"/>
                <w:lang w:eastAsia="ru-RU" w:bidi="en-US"/>
              </w:rPr>
            </w:pPr>
            <w:r w:rsidRPr="00984F15">
              <w:rPr>
                <w:rFonts w:eastAsia="Lucida Sans Unicode"/>
                <w:lang w:eastAsia="en-US" w:bidi="en-US"/>
              </w:rPr>
              <w:t xml:space="preserve">         </w:t>
            </w:r>
            <w:r w:rsidRPr="00984F15">
              <w:rPr>
                <w:rFonts w:eastAsia="Calibri"/>
                <w:lang w:eastAsia="ru-RU" w:bidi="en-US"/>
              </w:rPr>
              <w:t>По итогам 2019 года:</w:t>
            </w:r>
          </w:p>
          <w:p w:rsidR="00984F15" w:rsidRPr="00984F15" w:rsidRDefault="00984F15" w:rsidP="00B92745">
            <w:pPr>
              <w:suppressAutoHyphens w:val="0"/>
              <w:jc w:val="both"/>
              <w:rPr>
                <w:rFonts w:eastAsia="Calibri"/>
                <w:lang w:eastAsia="ru-RU" w:bidi="en-US"/>
              </w:rPr>
            </w:pPr>
            <w:proofErr w:type="gramStart"/>
            <w:r w:rsidRPr="00984F15">
              <w:rPr>
                <w:rFonts w:eastAsia="Calibri"/>
                <w:lang w:eastAsia="ru-RU" w:bidi="en-US"/>
              </w:rPr>
              <w:t xml:space="preserve">- количество </w:t>
            </w:r>
            <w:r w:rsidR="000C4E9D" w:rsidRPr="00E10217">
              <w:rPr>
                <w:rFonts w:eastAsia="Calibri"/>
                <w:lang w:eastAsia="ru-RU" w:bidi="en-US"/>
              </w:rPr>
              <w:t xml:space="preserve">сертифицированных </w:t>
            </w:r>
            <w:r w:rsidRPr="00984F15">
              <w:rPr>
                <w:rFonts w:eastAsia="Calibri"/>
                <w:lang w:eastAsia="ru-RU" w:bidi="en-US"/>
              </w:rPr>
              <w:t>программ</w:t>
            </w:r>
            <w:r w:rsidR="000C4E9D" w:rsidRPr="00E10217">
              <w:rPr>
                <w:rFonts w:eastAsia="Calibri"/>
                <w:lang w:eastAsia="ru-RU" w:bidi="en-US"/>
              </w:rPr>
              <w:t xml:space="preserve">, включенных в систему ПФДО - 30 (из них реализуемые в 2019 году </w:t>
            </w:r>
            <w:r w:rsidRPr="00984F15">
              <w:rPr>
                <w:rFonts w:eastAsia="Calibri"/>
                <w:lang w:eastAsia="ru-RU" w:bidi="en-US"/>
              </w:rPr>
              <w:t>-</w:t>
            </w:r>
            <w:r w:rsidR="000C4E9D" w:rsidRPr="00E10217">
              <w:rPr>
                <w:rFonts w:eastAsia="Calibri"/>
                <w:lang w:eastAsia="ru-RU" w:bidi="en-US"/>
              </w:rPr>
              <w:t xml:space="preserve"> </w:t>
            </w:r>
            <w:r w:rsidRPr="00984F15">
              <w:rPr>
                <w:rFonts w:eastAsia="Calibri"/>
                <w:lang w:eastAsia="ru-RU" w:bidi="en-US"/>
              </w:rPr>
              <w:t>17);</w:t>
            </w:r>
            <w:proofErr w:type="gramEnd"/>
          </w:p>
          <w:p w:rsidR="00984F15" w:rsidRPr="00984F15" w:rsidRDefault="00984F15" w:rsidP="00B92745">
            <w:pPr>
              <w:suppressAutoHyphens w:val="0"/>
              <w:jc w:val="both"/>
              <w:rPr>
                <w:rFonts w:eastAsia="Calibri"/>
                <w:lang w:eastAsia="ru-RU" w:bidi="en-US"/>
              </w:rPr>
            </w:pPr>
            <w:proofErr w:type="gramStart"/>
            <w:r w:rsidRPr="00984F15">
              <w:rPr>
                <w:rFonts w:eastAsia="Calibri"/>
                <w:lang w:eastAsia="ru-RU" w:bidi="en-US"/>
              </w:rPr>
              <w:t>- количество программ в реестрах бюджетных программ</w:t>
            </w:r>
            <w:r w:rsidR="000C4E9D" w:rsidRPr="00E10217">
              <w:rPr>
                <w:rFonts w:eastAsia="Calibri"/>
                <w:lang w:eastAsia="ru-RU" w:bidi="en-US"/>
              </w:rPr>
              <w:t xml:space="preserve"> - 18 (из них реализуемые в 2019 году</w:t>
            </w:r>
            <w:r w:rsidRPr="00984F15">
              <w:rPr>
                <w:rFonts w:eastAsia="Calibri"/>
                <w:lang w:eastAsia="ru-RU" w:bidi="en-US"/>
              </w:rPr>
              <w:t>.- 1</w:t>
            </w:r>
            <w:r w:rsidR="000C4E9D" w:rsidRPr="00E10217">
              <w:rPr>
                <w:rFonts w:eastAsia="Calibri"/>
                <w:lang w:eastAsia="ru-RU" w:bidi="en-US"/>
              </w:rPr>
              <w:t>1</w:t>
            </w:r>
            <w:r w:rsidRPr="00984F15">
              <w:rPr>
                <w:rFonts w:eastAsia="Calibri"/>
                <w:lang w:eastAsia="ru-RU" w:bidi="en-US"/>
              </w:rPr>
              <w:t>);</w:t>
            </w:r>
            <w:proofErr w:type="gramEnd"/>
          </w:p>
          <w:p w:rsidR="00984F15" w:rsidRPr="00E10217" w:rsidRDefault="00984F15" w:rsidP="00B92745">
            <w:pPr>
              <w:suppressAutoHyphens w:val="0"/>
              <w:jc w:val="both"/>
              <w:rPr>
                <w:rFonts w:eastAsia="Calibri"/>
                <w:lang w:eastAsia="ru-RU" w:bidi="en-US"/>
              </w:rPr>
            </w:pPr>
            <w:r w:rsidRPr="00984F15">
              <w:rPr>
                <w:rFonts w:eastAsia="Calibri"/>
                <w:lang w:eastAsia="ru-RU" w:bidi="en-US"/>
              </w:rPr>
              <w:t>- количество программ в реестрах платных программ</w:t>
            </w:r>
            <w:r w:rsidR="000C4E9D" w:rsidRPr="00E10217">
              <w:rPr>
                <w:rFonts w:eastAsia="Calibri"/>
                <w:lang w:eastAsia="ru-RU" w:bidi="en-US"/>
              </w:rPr>
              <w:t xml:space="preserve"> -</w:t>
            </w:r>
            <w:r w:rsidRPr="00984F15">
              <w:rPr>
                <w:rFonts w:eastAsia="Calibri"/>
                <w:lang w:eastAsia="ru-RU" w:bidi="en-US"/>
              </w:rPr>
              <w:t xml:space="preserve"> 16;</w:t>
            </w:r>
          </w:p>
          <w:p w:rsidR="0021305F" w:rsidRPr="00E10217" w:rsidRDefault="0021305F" w:rsidP="00B92745">
            <w:pPr>
              <w:widowControl w:val="0"/>
              <w:tabs>
                <w:tab w:val="left" w:pos="-4536"/>
                <w:tab w:val="left" w:pos="1134"/>
              </w:tabs>
              <w:spacing w:after="64"/>
              <w:ind w:firstLine="175"/>
              <w:jc w:val="both"/>
            </w:pPr>
            <w:r w:rsidRPr="00E10217">
              <w:t>- количество учащихся обучающихся по сертификату дополнительного образования - 204 (273 договора);</w:t>
            </w:r>
          </w:p>
          <w:p w:rsidR="00984F15" w:rsidRPr="00984F15" w:rsidRDefault="00984F15" w:rsidP="00B92745">
            <w:pPr>
              <w:suppressAutoHyphens w:val="0"/>
              <w:jc w:val="both"/>
              <w:rPr>
                <w:rFonts w:eastAsia="Calibri"/>
                <w:bCs/>
                <w:kern w:val="2"/>
                <w:lang w:eastAsia="en-US" w:bidi="en-US"/>
              </w:rPr>
            </w:pPr>
            <w:r w:rsidRPr="00984F15">
              <w:rPr>
                <w:rFonts w:eastAsia="Calibri"/>
                <w:bCs/>
                <w:kern w:val="2"/>
                <w:lang w:eastAsia="en-US" w:bidi="en-US"/>
              </w:rPr>
              <w:t>- количеств</w:t>
            </w:r>
            <w:r w:rsidR="0021305F" w:rsidRPr="00E10217">
              <w:rPr>
                <w:rFonts w:eastAsia="Calibri"/>
                <w:bCs/>
                <w:kern w:val="2"/>
                <w:lang w:eastAsia="en-US" w:bidi="en-US"/>
              </w:rPr>
              <w:t>о договоров по программам ПФДО за счет родительской платы</w:t>
            </w:r>
            <w:r w:rsidR="00517770" w:rsidRPr="00E10217">
              <w:rPr>
                <w:rFonts w:eastAsia="Calibri"/>
                <w:bCs/>
                <w:kern w:val="2"/>
                <w:lang w:eastAsia="en-US" w:bidi="en-US"/>
              </w:rPr>
              <w:t xml:space="preserve"> </w:t>
            </w:r>
            <w:r w:rsidRPr="00984F15">
              <w:rPr>
                <w:rFonts w:eastAsia="Calibri"/>
                <w:bCs/>
                <w:kern w:val="2"/>
                <w:lang w:eastAsia="en-US" w:bidi="en-US"/>
              </w:rPr>
              <w:t>- 74.</w:t>
            </w:r>
          </w:p>
          <w:p w:rsidR="00984F15" w:rsidRPr="00984F15" w:rsidRDefault="00984F15" w:rsidP="00984F1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84F15">
              <w:rPr>
                <w:rFonts w:eastAsia="Calibri"/>
              </w:rPr>
              <w:t xml:space="preserve">         </w:t>
            </w:r>
            <w:proofErr w:type="gramStart"/>
            <w:r w:rsidRPr="00984F15">
              <w:rPr>
                <w:rFonts w:eastAsia="Calibri"/>
              </w:rPr>
              <w:t xml:space="preserve">Для приобщения населения города к музыкальному и изобразительному искусству в культурно – образовательном пространстве города </w:t>
            </w:r>
            <w:r w:rsidRPr="00984F15">
              <w:rPr>
                <w:rFonts w:eastAsia="Calibri"/>
                <w:lang w:eastAsia="ru-RU"/>
              </w:rPr>
              <w:t>организована работа по совершенствованию системы поиска, выявления и сопровождения одаренных детей в сфере искусств, посредством проведения профессиональных конкурсов, предметных олимпиад, выставок, обеспечения гастролей творческих коллективов, обеспечения участия одаренных детей в международных, всероссийских профессиональных конкурсах, выставках, организации творческих школ, развития проектной деятельности.</w:t>
            </w:r>
            <w:proofErr w:type="gramEnd"/>
          </w:p>
          <w:p w:rsidR="00984F15" w:rsidRPr="00984F15" w:rsidRDefault="00984F15" w:rsidP="00984F15">
            <w:pPr>
              <w:suppressAutoHyphens w:val="0"/>
              <w:jc w:val="both"/>
              <w:rPr>
                <w:rFonts w:eastAsia="Calibri"/>
              </w:rPr>
            </w:pPr>
            <w:r w:rsidRPr="00984F15">
              <w:rPr>
                <w:rFonts w:eastAsia="Calibri"/>
              </w:rPr>
              <w:t xml:space="preserve">         Реализуется портфель проектов «Искусство для всех», охватывающий различные целевые группы участников (дошкольники, дети с ОВЗ, пожилые</w:t>
            </w:r>
            <w:r w:rsidR="00B92745">
              <w:rPr>
                <w:rFonts w:eastAsia="Calibri"/>
              </w:rPr>
              <w:t xml:space="preserve"> люди, подростки и молодежь и другие</w:t>
            </w:r>
            <w:r w:rsidRPr="00984F15">
              <w:rPr>
                <w:rFonts w:eastAsia="Calibri"/>
              </w:rPr>
              <w:t xml:space="preserve">). </w:t>
            </w:r>
          </w:p>
          <w:p w:rsidR="00984F15" w:rsidRPr="00984F15" w:rsidRDefault="00984F15" w:rsidP="00984F15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984F15">
              <w:rPr>
                <w:rFonts w:eastAsia="Calibri"/>
              </w:rPr>
              <w:t xml:space="preserve">         В рамках проектной деятельности, в целях пропаганды русской музыкальной культуры, культуры </w:t>
            </w:r>
            <w:r w:rsidRPr="00984F15">
              <w:rPr>
                <w:rFonts w:eastAsia="Calibri"/>
              </w:rPr>
              <w:lastRenderedPageBreak/>
              <w:t xml:space="preserve">народов Севера реализуется </w:t>
            </w:r>
            <w:r w:rsidRPr="00984F15">
              <w:rPr>
                <w:rFonts w:eastAsia="Calibri"/>
                <w:bCs/>
                <w:kern w:val="2"/>
                <w:lang w:eastAsia="ru-RU"/>
              </w:rPr>
              <w:t xml:space="preserve">программа  «Ансамбль </w:t>
            </w:r>
            <w:proofErr w:type="spellStart"/>
            <w:r w:rsidRPr="00984F15">
              <w:rPr>
                <w:rFonts w:eastAsia="Calibri"/>
                <w:bCs/>
                <w:kern w:val="2"/>
                <w:lang w:eastAsia="ru-RU"/>
              </w:rPr>
              <w:t>санквылтапа</w:t>
            </w:r>
            <w:proofErr w:type="spellEnd"/>
            <w:r w:rsidRPr="00984F15">
              <w:rPr>
                <w:rFonts w:eastAsia="Calibri"/>
                <w:bCs/>
                <w:kern w:val="2"/>
                <w:lang w:eastAsia="ru-RU"/>
              </w:rPr>
              <w:t xml:space="preserve">» в рамках дополнительной общеразвивающей программы «Народное пение». </w:t>
            </w:r>
            <w:r w:rsidRPr="00984F15">
              <w:rPr>
                <w:rFonts w:eastAsia="Calibri"/>
                <w:lang w:eastAsia="ru-RU"/>
              </w:rPr>
              <w:t>Ансамбль дебютировал на Региональ</w:t>
            </w:r>
            <w:r w:rsidR="00B92745">
              <w:rPr>
                <w:rFonts w:eastAsia="Calibri"/>
                <w:lang w:eastAsia="ru-RU"/>
              </w:rPr>
              <w:t>ном конкурсе «Талантливые дети -</w:t>
            </w:r>
            <w:r w:rsidRPr="00984F15">
              <w:rPr>
                <w:rFonts w:eastAsia="Calibri"/>
                <w:lang w:eastAsia="ru-RU"/>
              </w:rPr>
              <w:t xml:space="preserve"> талантливая Югра» в г. </w:t>
            </w:r>
            <w:proofErr w:type="spellStart"/>
            <w:r w:rsidRPr="00984F15">
              <w:rPr>
                <w:rFonts w:eastAsia="Calibri"/>
                <w:lang w:eastAsia="ru-RU"/>
              </w:rPr>
              <w:t>Нягань</w:t>
            </w:r>
            <w:proofErr w:type="spellEnd"/>
            <w:r w:rsidRPr="00984F15">
              <w:rPr>
                <w:rFonts w:eastAsia="Calibri"/>
                <w:lang w:eastAsia="ru-RU"/>
              </w:rPr>
              <w:t>.</w:t>
            </w:r>
          </w:p>
          <w:p w:rsidR="00B6529A" w:rsidRPr="00E467E2" w:rsidRDefault="00984F15" w:rsidP="00B92745">
            <w:pPr>
              <w:widowControl w:val="0"/>
              <w:tabs>
                <w:tab w:val="left" w:pos="-4536"/>
                <w:tab w:val="left" w:pos="1134"/>
              </w:tabs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984F15">
              <w:rPr>
                <w:rFonts w:eastAsia="Calibri"/>
                <w:lang w:eastAsia="en-US"/>
              </w:rPr>
              <w:t xml:space="preserve">         Организована выставка по итогам </w:t>
            </w:r>
            <w:r w:rsidRPr="00984F15">
              <w:rPr>
                <w:rFonts w:eastAsia="Calibri"/>
                <w:lang w:val="en-US" w:eastAsia="en-US"/>
              </w:rPr>
              <w:t>XVIII</w:t>
            </w:r>
            <w:r w:rsidRPr="00984F15">
              <w:rPr>
                <w:rFonts w:eastAsia="Calibri"/>
                <w:lang w:eastAsia="en-US"/>
              </w:rPr>
              <w:t xml:space="preserve"> окружного к</w:t>
            </w:r>
            <w:r w:rsidR="00B92745">
              <w:rPr>
                <w:rFonts w:eastAsia="Calibri"/>
                <w:lang w:eastAsia="en-US"/>
              </w:rPr>
              <w:t xml:space="preserve">онкурса рисунка «Улыбки Севера», отражающего </w:t>
            </w:r>
            <w:r w:rsidRPr="00984F15">
              <w:rPr>
                <w:rFonts w:eastAsia="Calibri"/>
                <w:lang w:eastAsia="en-US"/>
              </w:rPr>
              <w:t xml:space="preserve"> </w:t>
            </w:r>
            <w:r w:rsidR="00B92745">
              <w:rPr>
                <w:rFonts w:eastAsia="Calibri"/>
                <w:lang w:eastAsia="en-US"/>
              </w:rPr>
              <w:t>традиционную культуру</w:t>
            </w:r>
            <w:r w:rsidRPr="00984F15">
              <w:rPr>
                <w:rFonts w:eastAsia="Calibri"/>
                <w:lang w:eastAsia="en-US"/>
              </w:rPr>
              <w:t xml:space="preserve"> народов Севера в номинациях: «Мой северный к</w:t>
            </w:r>
            <w:r w:rsidR="00B92745">
              <w:rPr>
                <w:rFonts w:eastAsia="Calibri"/>
                <w:lang w:eastAsia="en-US"/>
              </w:rPr>
              <w:t>рай», «Культуры разных народов -</w:t>
            </w:r>
            <w:r w:rsidRPr="00984F15">
              <w:rPr>
                <w:rFonts w:eastAsia="Calibri"/>
                <w:lang w:eastAsia="en-US"/>
              </w:rPr>
              <w:t xml:space="preserve"> одна великая страна»</w:t>
            </w:r>
            <w:r w:rsidRPr="00984F15">
              <w:rPr>
                <w:rFonts w:eastAsia="Calibri"/>
                <w:b/>
                <w:lang w:eastAsia="en-US"/>
              </w:rPr>
              <w:t>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D30248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D30248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D30248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D30248">
              <w:t>Совершенствование культурно-досуговой инфраструктуры, улучшение материально-технического обеспечения культурной 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A4" w:rsidRPr="001B76A4" w:rsidRDefault="001B76A4" w:rsidP="001B76A4">
            <w:pPr>
              <w:widowControl w:val="0"/>
              <w:adjustRightInd w:val="0"/>
              <w:ind w:firstLine="317"/>
              <w:jc w:val="both"/>
              <w:textAlignment w:val="baseline"/>
            </w:pPr>
            <w:r w:rsidRPr="001B76A4">
              <w:t>В 2019 году за счет средств окружного бюджета (исполнение наказов избирателей депутатами Думы Ханты-</w:t>
            </w:r>
            <w:r>
              <w:t>Мансийского автономного округа -</w:t>
            </w:r>
            <w:r w:rsidRPr="001B76A4">
              <w:t xml:space="preserve"> Югры),</w:t>
            </w:r>
            <w:r w:rsidRPr="001B76A4">
              <w:rPr>
                <w:color w:val="FF0000"/>
              </w:rPr>
              <w:t xml:space="preserve"> </w:t>
            </w:r>
            <w:r w:rsidRPr="001B76A4">
              <w:t>средств муниципального образования (муниципальная программа города Югорска «Культурное пространство») обновлена материально-техническая база в 3 учреждениях культуры и 1 образовательного учреждения в сфере культуры на сумму 2 550,4 тыс. рублей</w:t>
            </w:r>
            <w:r>
              <w:t xml:space="preserve">, которые </w:t>
            </w:r>
            <w:r w:rsidRPr="001B76A4">
              <w:t xml:space="preserve"> направлены </w:t>
            </w:r>
            <w:proofErr w:type="gramStart"/>
            <w:r w:rsidRPr="001B76A4">
              <w:t>на</w:t>
            </w:r>
            <w:proofErr w:type="gramEnd"/>
            <w:r w:rsidRPr="001B76A4">
              <w:t>:</w:t>
            </w:r>
          </w:p>
          <w:p w:rsidR="001B76A4" w:rsidRPr="001B76A4" w:rsidRDefault="001B76A4" w:rsidP="001B76A4">
            <w:pPr>
              <w:widowControl w:val="0"/>
              <w:adjustRightInd w:val="0"/>
              <w:ind w:firstLine="317"/>
              <w:jc w:val="both"/>
              <w:textAlignment w:val="baseline"/>
            </w:pPr>
            <w:r>
              <w:t xml:space="preserve">- </w:t>
            </w:r>
            <w:r w:rsidRPr="001B76A4">
              <w:t xml:space="preserve">устранение предписаний надзорных органов; </w:t>
            </w:r>
          </w:p>
          <w:p w:rsidR="001B76A4" w:rsidRPr="001B76A4" w:rsidRDefault="001B76A4" w:rsidP="001B76A4">
            <w:pPr>
              <w:widowControl w:val="0"/>
              <w:adjustRightInd w:val="0"/>
              <w:ind w:firstLine="317"/>
              <w:jc w:val="both"/>
              <w:textAlignment w:val="baseline"/>
            </w:pPr>
            <w:r w:rsidRPr="001B76A4">
              <w:t>- обновление материально-технической базы учреждений</w:t>
            </w:r>
            <w:r>
              <w:t xml:space="preserve"> (музыкальные инструменты, сценические костюмы, реквизит, мебель).</w:t>
            </w:r>
          </w:p>
          <w:p w:rsidR="00B6529A" w:rsidRPr="001D0DA1" w:rsidRDefault="001D0DA1" w:rsidP="006A7E32">
            <w:pPr>
              <w:widowControl w:val="0"/>
              <w:adjustRightInd w:val="0"/>
              <w:ind w:firstLine="175"/>
              <w:jc w:val="both"/>
              <w:textAlignment w:val="baseline"/>
              <w:rPr>
                <w:rFonts w:eastAsia="Arial Unicode MS" w:cs="Tahoma"/>
                <w:kern w:val="2"/>
                <w:lang w:bidi="ru-RU"/>
              </w:rPr>
            </w:pPr>
            <w:r w:rsidRPr="001D0DA1">
              <w:rPr>
                <w:color w:val="000000"/>
              </w:rPr>
              <w:t xml:space="preserve">Проведены </w:t>
            </w:r>
            <w:r w:rsidR="00500770" w:rsidRPr="001D0DA1">
              <w:rPr>
                <w:rFonts w:eastAsia="Arial Unicode MS" w:cs="Tahoma"/>
                <w:kern w:val="2"/>
                <w:lang w:bidi="ru-RU"/>
              </w:rPr>
              <w:t xml:space="preserve"> работы</w:t>
            </w:r>
            <w:r w:rsidR="005762E6" w:rsidRPr="001D0DA1">
              <w:rPr>
                <w:rFonts w:eastAsia="Arial Unicode MS" w:cs="Tahoma"/>
                <w:kern w:val="2"/>
                <w:lang w:bidi="ru-RU"/>
              </w:rPr>
              <w:t xml:space="preserve"> по текущему ремонту</w:t>
            </w:r>
            <w:r w:rsidR="00500770" w:rsidRPr="001D0DA1">
              <w:rPr>
                <w:rFonts w:eastAsia="Arial Unicode MS" w:cs="Tahoma"/>
                <w:kern w:val="2"/>
                <w:lang w:bidi="ru-RU"/>
              </w:rPr>
              <w:t xml:space="preserve"> в МАУ «ЦК Югра-презент»</w:t>
            </w:r>
            <w:r w:rsidRPr="001D0DA1">
              <w:rPr>
                <w:rFonts w:eastAsia="Arial Unicode MS" w:cs="Tahoma"/>
                <w:kern w:val="2"/>
                <w:lang w:bidi="ru-RU"/>
              </w:rPr>
              <w:t xml:space="preserve"> на сумму 5000,0 тыс. рублей. </w:t>
            </w:r>
            <w:r w:rsidR="00500770" w:rsidRPr="001D0DA1">
              <w:rPr>
                <w:rFonts w:eastAsia="Arial Unicode MS" w:cs="Tahoma"/>
                <w:kern w:val="2"/>
                <w:lang w:bidi="ru-RU"/>
              </w:rPr>
              <w:t xml:space="preserve">  </w:t>
            </w:r>
          </w:p>
          <w:p w:rsidR="00F202FF" w:rsidRPr="00E467E2" w:rsidRDefault="00F202FF" w:rsidP="006A7E32">
            <w:pPr>
              <w:widowControl w:val="0"/>
              <w:adjustRightInd w:val="0"/>
              <w:ind w:firstLine="175"/>
              <w:jc w:val="both"/>
              <w:textAlignment w:val="baseline"/>
              <w:rPr>
                <w:rFonts w:eastAsia="Calibri"/>
                <w:highlight w:val="yellow"/>
                <w:lang w:eastAsia="en-US"/>
              </w:rPr>
            </w:pPr>
            <w:r w:rsidRPr="001C7BE5">
              <w:t xml:space="preserve">Требуются модернизация </w:t>
            </w:r>
            <w:r w:rsidRPr="001C7BE5">
              <w:rPr>
                <w:color w:val="000000"/>
              </w:rPr>
              <w:t xml:space="preserve">и строительство дополнительного </w:t>
            </w:r>
            <w:proofErr w:type="spellStart"/>
            <w:r w:rsidRPr="001C7BE5">
              <w:rPr>
                <w:color w:val="000000"/>
              </w:rPr>
              <w:t>пристроя</w:t>
            </w:r>
            <w:proofErr w:type="spellEnd"/>
            <w:r w:rsidRPr="001C7BE5">
              <w:rPr>
                <w:color w:val="000000"/>
              </w:rPr>
              <w:t xml:space="preserve"> здания музыкального отделения МБУ ДО «Детская школа искусств». 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F1FE1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EF1FE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F1FE1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EF1FE1">
              <w:t>Обеспечение равного доступа к объектам культурной сферы населения для различных категорий граждан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D8" w:rsidRDefault="005C0FD8" w:rsidP="006A7E32">
            <w:pPr>
              <w:ind w:firstLine="175"/>
              <w:contextualSpacing/>
              <w:jc w:val="both"/>
              <w:rPr>
                <w:noProof/>
              </w:rPr>
            </w:pPr>
            <w:r w:rsidRPr="00B551C5">
              <w:rPr>
                <w:noProof/>
              </w:rPr>
              <w:t>МБУ «</w:t>
            </w:r>
            <w:r w:rsidR="00D30997">
              <w:rPr>
                <w:noProof/>
              </w:rPr>
              <w:t>Централизованная библиотечная система города</w:t>
            </w:r>
            <w:r w:rsidRPr="00B551C5">
              <w:rPr>
                <w:noProof/>
              </w:rPr>
              <w:t>.Югорска»</w:t>
            </w:r>
            <w:r w:rsidR="002E4785">
              <w:rPr>
                <w:noProof/>
              </w:rPr>
              <w:t xml:space="preserve"> </w:t>
            </w:r>
            <w:r w:rsidR="00A16A6C">
              <w:rPr>
                <w:noProof/>
              </w:rPr>
              <w:t>осуществляет</w:t>
            </w:r>
            <w:r w:rsidR="00B44748">
              <w:rPr>
                <w:noProof/>
              </w:rPr>
              <w:t xml:space="preserve"> </w:t>
            </w:r>
            <w:r w:rsidRPr="00B551C5">
              <w:rPr>
                <w:noProof/>
              </w:rPr>
              <w:t>формирование специализированного библиотечного фонда, библиотечно-библиографи</w:t>
            </w:r>
            <w:r w:rsidR="00A16A6C">
              <w:rPr>
                <w:noProof/>
              </w:rPr>
              <w:t>ческое обслуживание, организацию</w:t>
            </w:r>
            <w:r w:rsidRPr="00B551C5">
              <w:rPr>
                <w:noProof/>
              </w:rPr>
              <w:t xml:space="preserve"> досуга</w:t>
            </w:r>
            <w:r w:rsidR="002E4785" w:rsidRPr="00B551C5">
              <w:rPr>
                <w:noProof/>
              </w:rPr>
              <w:t xml:space="preserve"> для инвалидов и других маломобильных групп населения</w:t>
            </w:r>
            <w:r w:rsidRPr="00B551C5">
              <w:rPr>
                <w:noProof/>
              </w:rPr>
              <w:t xml:space="preserve">. Всего услугами учреждения пользуются </w:t>
            </w:r>
            <w:r w:rsidR="00EF1FE1">
              <w:rPr>
                <w:noProof/>
              </w:rPr>
              <w:t xml:space="preserve">317 человек </w:t>
            </w:r>
            <w:r w:rsidR="00A16A6C">
              <w:rPr>
                <w:noProof/>
              </w:rPr>
              <w:t xml:space="preserve">данной категории населения </w:t>
            </w:r>
            <w:r w:rsidR="00EF1FE1">
              <w:rPr>
                <w:noProof/>
              </w:rPr>
              <w:t>(в 2018 году -</w:t>
            </w:r>
            <w:r w:rsidR="00B44748">
              <w:rPr>
                <w:noProof/>
              </w:rPr>
              <w:t xml:space="preserve"> </w:t>
            </w:r>
            <w:r w:rsidRPr="00B551C5">
              <w:rPr>
                <w:noProof/>
              </w:rPr>
              <w:t>251</w:t>
            </w:r>
            <w:r w:rsidR="00B551C5" w:rsidRPr="00B551C5">
              <w:rPr>
                <w:noProof/>
              </w:rPr>
              <w:t>)</w:t>
            </w:r>
            <w:r w:rsidRPr="00B551C5">
              <w:rPr>
                <w:noProof/>
              </w:rPr>
              <w:t xml:space="preserve">, в том числе </w:t>
            </w:r>
            <w:r w:rsidR="00B551C5" w:rsidRPr="00B551C5">
              <w:rPr>
                <w:noProof/>
              </w:rPr>
              <w:t xml:space="preserve">138 детей </w:t>
            </w:r>
            <w:r w:rsidRPr="00B551C5">
              <w:rPr>
                <w:noProof/>
              </w:rPr>
              <w:t>до 14 лет</w:t>
            </w:r>
            <w:r w:rsidR="00B551C5" w:rsidRPr="00B551C5">
              <w:rPr>
                <w:noProof/>
              </w:rPr>
              <w:t xml:space="preserve"> (в 2018 году </w:t>
            </w:r>
            <w:r w:rsidR="00B551C5">
              <w:rPr>
                <w:noProof/>
              </w:rPr>
              <w:t>-</w:t>
            </w:r>
            <w:r w:rsidR="00B551C5" w:rsidRPr="00B551C5">
              <w:rPr>
                <w:noProof/>
              </w:rPr>
              <w:t xml:space="preserve"> 71)</w:t>
            </w:r>
            <w:r w:rsidRPr="00B551C5">
              <w:rPr>
                <w:noProof/>
              </w:rPr>
              <w:t xml:space="preserve">. </w:t>
            </w:r>
          </w:p>
          <w:p w:rsidR="00280A22" w:rsidRDefault="00280A22" w:rsidP="00280A22">
            <w:pPr>
              <w:ind w:firstLine="676"/>
              <w:contextualSpacing/>
              <w:jc w:val="both"/>
              <w:rPr>
                <w:noProof/>
              </w:rPr>
            </w:pPr>
            <w:r w:rsidRPr="00280A22">
              <w:rPr>
                <w:noProof/>
              </w:rPr>
              <w:t>Инвалиды и другие маломобильные группы населения взяты на приоритетное обслуживание, с ними проводятся индивидуальные беседы, обзоры. Инвалиды, участники ВОВ обслуживаются на дому по заявкам. На индивидуальном обслуживании на дому находятся  15 человек</w:t>
            </w:r>
            <w:r>
              <w:rPr>
                <w:noProof/>
              </w:rPr>
              <w:t xml:space="preserve"> (в 2018 году </w:t>
            </w:r>
            <w:r w:rsidR="00C409EF">
              <w:rPr>
                <w:noProof/>
              </w:rPr>
              <w:t>-</w:t>
            </w:r>
            <w:r>
              <w:rPr>
                <w:noProof/>
              </w:rPr>
              <w:t xml:space="preserve"> 12)</w:t>
            </w:r>
            <w:r w:rsidRPr="00280A22">
              <w:rPr>
                <w:noProof/>
              </w:rPr>
              <w:t xml:space="preserve">. </w:t>
            </w:r>
          </w:p>
          <w:p w:rsidR="00021A7D" w:rsidRPr="00021A7D" w:rsidRDefault="00021A7D" w:rsidP="00021A7D">
            <w:pPr>
              <w:ind w:firstLine="676"/>
              <w:contextualSpacing/>
              <w:jc w:val="both"/>
              <w:rPr>
                <w:noProof/>
              </w:rPr>
            </w:pPr>
            <w:r w:rsidRPr="00021A7D">
              <w:rPr>
                <w:noProof/>
              </w:rPr>
              <w:t>В 2019 году МБУ «</w:t>
            </w:r>
            <w:r w:rsidR="00A16A6C">
              <w:rPr>
                <w:noProof/>
              </w:rPr>
              <w:t xml:space="preserve">Централизованная библиотечная система города </w:t>
            </w:r>
            <w:r w:rsidRPr="00021A7D">
              <w:rPr>
                <w:noProof/>
              </w:rPr>
              <w:t>Югорска» организовано 88 мероприятий для людей с ограниченными возможностями здоровья</w:t>
            </w:r>
            <w:r w:rsidR="007723D9">
              <w:rPr>
                <w:noProof/>
              </w:rPr>
              <w:t xml:space="preserve"> (далее </w:t>
            </w:r>
            <w:r w:rsidR="00B44748">
              <w:rPr>
                <w:noProof/>
              </w:rPr>
              <w:t>-</w:t>
            </w:r>
            <w:r w:rsidR="007723D9">
              <w:rPr>
                <w:noProof/>
              </w:rPr>
              <w:t xml:space="preserve"> ОВЗ)</w:t>
            </w:r>
            <w:r w:rsidRPr="00021A7D">
              <w:rPr>
                <w:noProof/>
              </w:rPr>
              <w:t>, в т. ч. 48 мероприятий для детей-</w:t>
            </w:r>
            <w:r w:rsidRPr="00021A7D">
              <w:rPr>
                <w:noProof/>
              </w:rPr>
              <w:lastRenderedPageBreak/>
              <w:t>инвалидов. Число посещений составило</w:t>
            </w:r>
            <w:r w:rsidR="00824CA3">
              <w:rPr>
                <w:noProof/>
              </w:rPr>
              <w:t xml:space="preserve"> </w:t>
            </w:r>
            <w:r w:rsidRPr="00021A7D">
              <w:rPr>
                <w:noProof/>
              </w:rPr>
              <w:t xml:space="preserve"> 965 человек, в том числе детей до 14 лет  - 518 человек. </w:t>
            </w:r>
          </w:p>
          <w:p w:rsidR="00021A7D" w:rsidRPr="00021A7D" w:rsidRDefault="00021A7D" w:rsidP="007723D9">
            <w:pPr>
              <w:ind w:firstLine="676"/>
              <w:contextualSpacing/>
              <w:jc w:val="both"/>
              <w:rPr>
                <w:noProof/>
              </w:rPr>
            </w:pPr>
            <w:r w:rsidRPr="00021A7D">
              <w:rPr>
                <w:noProof/>
              </w:rPr>
              <w:t xml:space="preserve">МБУ «Музей истории и этнографии» оборудован необходимыми приспособлениями для доступа </w:t>
            </w:r>
            <w:r w:rsidR="00D279AD">
              <w:rPr>
                <w:noProof/>
              </w:rPr>
              <w:t xml:space="preserve">данной категории </w:t>
            </w:r>
            <w:r w:rsidR="00E53CB8">
              <w:rPr>
                <w:noProof/>
              </w:rPr>
              <w:t xml:space="preserve"> лиц </w:t>
            </w:r>
            <w:r w:rsidR="00D279AD">
              <w:rPr>
                <w:noProof/>
              </w:rPr>
              <w:t xml:space="preserve"> </w:t>
            </w:r>
            <w:r w:rsidRPr="00021A7D">
              <w:rPr>
                <w:noProof/>
              </w:rPr>
              <w:t>к экспозиционным залам</w:t>
            </w:r>
            <w:r w:rsidR="007723D9">
              <w:rPr>
                <w:noProof/>
              </w:rPr>
              <w:t xml:space="preserve">, </w:t>
            </w:r>
            <w:r w:rsidRPr="00021A7D">
              <w:rPr>
                <w:noProof/>
              </w:rPr>
              <w:t>проводятся плановые мероприятия, в том числе выездного характера.</w:t>
            </w:r>
            <w:r w:rsidR="007723D9">
              <w:rPr>
                <w:noProof/>
              </w:rPr>
              <w:t xml:space="preserve"> </w:t>
            </w:r>
            <w:r w:rsidRPr="00021A7D">
              <w:rPr>
                <w:noProof/>
              </w:rPr>
              <w:t>Общее количество мероприятий за 2019 год -</w:t>
            </w:r>
            <w:r>
              <w:rPr>
                <w:noProof/>
              </w:rPr>
              <w:t xml:space="preserve"> 21</w:t>
            </w:r>
            <w:r w:rsidRPr="00021A7D">
              <w:rPr>
                <w:noProof/>
              </w:rPr>
              <w:t>, количество участников - 309 человек, в т.</w:t>
            </w:r>
            <w:r>
              <w:rPr>
                <w:noProof/>
              </w:rPr>
              <w:t xml:space="preserve">ч. 208 детей. </w:t>
            </w:r>
          </w:p>
          <w:p w:rsidR="00021A7D" w:rsidRPr="00021A7D" w:rsidRDefault="00021A7D" w:rsidP="00021A7D">
            <w:pPr>
              <w:widowControl w:val="0"/>
              <w:ind w:firstLine="675"/>
              <w:jc w:val="both"/>
              <w:rPr>
                <w:bCs/>
                <w:noProof/>
              </w:rPr>
            </w:pPr>
            <w:r w:rsidRPr="00021A7D">
              <w:rPr>
                <w:bCs/>
                <w:noProof/>
              </w:rPr>
              <w:t>В МАУ «ЦК «Югра-презент» действуют</w:t>
            </w:r>
            <w:r w:rsidR="0024489B">
              <w:rPr>
                <w:bCs/>
                <w:noProof/>
              </w:rPr>
              <w:t xml:space="preserve"> 9  инклюзивных клубных формирований, включающих</w:t>
            </w:r>
            <w:r w:rsidRPr="00021A7D">
              <w:rPr>
                <w:bCs/>
                <w:noProof/>
              </w:rPr>
              <w:t xml:space="preserve"> в состав инвалидов и лиц с ОВЗ</w:t>
            </w:r>
            <w:r w:rsidR="004070E4">
              <w:rPr>
                <w:bCs/>
                <w:noProof/>
              </w:rPr>
              <w:t>,</w:t>
            </w:r>
            <w:r w:rsidR="0024489B">
              <w:rPr>
                <w:bCs/>
                <w:noProof/>
              </w:rPr>
              <w:t xml:space="preserve"> </w:t>
            </w:r>
            <w:r w:rsidRPr="00021A7D">
              <w:rPr>
                <w:bCs/>
                <w:noProof/>
              </w:rPr>
              <w:t xml:space="preserve">с общим количеством участников 235 человек. </w:t>
            </w:r>
          </w:p>
          <w:p w:rsidR="00B6529A" w:rsidRPr="00E467E2" w:rsidRDefault="00021A7D" w:rsidP="0024489B">
            <w:pPr>
              <w:suppressAutoHyphens w:val="0"/>
              <w:ind w:firstLine="675"/>
              <w:jc w:val="both"/>
              <w:rPr>
                <w:rFonts w:eastAsia="Calibri"/>
                <w:highlight w:val="yellow"/>
                <w:lang w:eastAsia="en-US"/>
              </w:rPr>
            </w:pPr>
            <w:r w:rsidRPr="00021A7D">
              <w:rPr>
                <w:lang w:eastAsia="ru-RU"/>
              </w:rPr>
              <w:t xml:space="preserve">В МБУ ДОД «Детская школа искусств города Югорска» разработаны индивидуально-адаптированные программы для учащихся с </w:t>
            </w:r>
            <w:r w:rsidR="0024489B">
              <w:rPr>
                <w:lang w:eastAsia="ru-RU"/>
              </w:rPr>
              <w:t>ОВЗ</w:t>
            </w:r>
            <w:r w:rsidRPr="00021A7D">
              <w:rPr>
                <w:lang w:eastAsia="ru-RU"/>
              </w:rPr>
              <w:t>.</w:t>
            </w:r>
            <w:r w:rsidR="00D279AD">
              <w:rPr>
                <w:lang w:eastAsia="ru-RU"/>
              </w:rPr>
              <w:t xml:space="preserve"> </w:t>
            </w:r>
            <w:r w:rsidRPr="00021A7D">
              <w:t xml:space="preserve"> </w:t>
            </w:r>
            <w:r w:rsidR="00B44748">
              <w:t xml:space="preserve">В рамках </w:t>
            </w:r>
            <w:r w:rsidR="00B44748" w:rsidRPr="00021A7D">
              <w:t>социально-</w:t>
            </w:r>
            <w:r w:rsidR="00B44748">
              <w:t>значимого</w:t>
            </w:r>
            <w:r w:rsidR="00B44748" w:rsidRPr="00021A7D">
              <w:t xml:space="preserve"> проект</w:t>
            </w:r>
            <w:r w:rsidR="00B44748">
              <w:t>а «Искусство для всех»</w:t>
            </w:r>
            <w:r w:rsidR="00D279AD">
              <w:t>,</w:t>
            </w:r>
            <w:r w:rsidR="00B44748">
              <w:t xml:space="preserve"> реализуемого</w:t>
            </w:r>
            <w:r w:rsidRPr="00021A7D">
              <w:t xml:space="preserve"> </w:t>
            </w:r>
            <w:r w:rsidR="00B44748">
              <w:t xml:space="preserve">совместно </w:t>
            </w:r>
            <w:r w:rsidRPr="00021A7D">
              <w:t>с Реабилитационным центром для детей и подростков с ограниченными возможностями з</w:t>
            </w:r>
            <w:r w:rsidR="00D279AD">
              <w:t xml:space="preserve">доровья» (филиал в г. </w:t>
            </w:r>
            <w:proofErr w:type="spellStart"/>
            <w:r w:rsidR="00D279AD">
              <w:t>Югорске</w:t>
            </w:r>
            <w:proofErr w:type="spellEnd"/>
            <w:r w:rsidR="00D279AD">
              <w:t xml:space="preserve">) и </w:t>
            </w:r>
            <w:r w:rsidRPr="00021A7D">
              <w:t>Центром дневного пребывания для инвалидов молодого возраста «Веста»</w:t>
            </w:r>
            <w:r w:rsidR="00D279AD">
              <w:t xml:space="preserve">, </w:t>
            </w:r>
            <w:r w:rsidRPr="00021A7D">
              <w:t xml:space="preserve"> в 2019 году </w:t>
            </w:r>
            <w:r w:rsidR="000A1C9F">
              <w:t xml:space="preserve">учреждением </w:t>
            </w:r>
            <w:r w:rsidRPr="00021A7D">
              <w:t>проведено 15 мероприятий.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A029F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EA029F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A029F" w:rsidRDefault="00B6529A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EA029F">
              <w:t>Развитие единого культурного пространства, создание условий для диалога культур и наций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F" w:rsidRPr="00EA029F" w:rsidRDefault="00E92B17" w:rsidP="007F31D4">
            <w:pPr>
              <w:widowControl w:val="0"/>
              <w:ind w:firstLine="567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Ц</w:t>
            </w:r>
            <w:r w:rsidR="00EA029F" w:rsidRPr="00EA029F">
              <w:rPr>
                <w:rFonts w:eastAsia="Calibri"/>
                <w:kern w:val="2"/>
              </w:rPr>
              <w:t xml:space="preserve">ентральной городской библиотекой им. А.И. </w:t>
            </w:r>
            <w:proofErr w:type="spellStart"/>
            <w:r w:rsidR="00EA029F" w:rsidRPr="00EA029F">
              <w:rPr>
                <w:rFonts w:eastAsia="Calibri"/>
                <w:kern w:val="2"/>
              </w:rPr>
              <w:t>Харизовой</w:t>
            </w:r>
            <w:proofErr w:type="spellEnd"/>
            <w:r>
              <w:rPr>
                <w:rFonts w:eastAsia="Calibri"/>
                <w:kern w:val="2"/>
              </w:rPr>
              <w:t xml:space="preserve"> (далее  - </w:t>
            </w:r>
            <w:r w:rsidR="00207B85">
              <w:rPr>
                <w:rFonts w:eastAsia="Calibri"/>
                <w:kern w:val="2"/>
              </w:rPr>
              <w:t xml:space="preserve"> </w:t>
            </w:r>
            <w:r>
              <w:rPr>
                <w:rFonts w:eastAsia="Calibri"/>
                <w:kern w:val="2"/>
              </w:rPr>
              <w:t>ЦГБ)</w:t>
            </w:r>
            <w:r w:rsidR="00EA029F" w:rsidRPr="00EA029F">
              <w:rPr>
                <w:rFonts w:eastAsia="Calibri"/>
                <w:kern w:val="2"/>
              </w:rPr>
              <w:t xml:space="preserve"> реализуется проект «Социально-культурная адаптация мигрантов в социальное пространство города Югорска»</w:t>
            </w:r>
            <w:r w:rsidR="007F31D4">
              <w:rPr>
                <w:rFonts w:eastAsia="Calibri"/>
                <w:kern w:val="2"/>
              </w:rPr>
              <w:t>.</w:t>
            </w:r>
            <w:r w:rsidR="00EA029F" w:rsidRPr="00EA029F">
              <w:rPr>
                <w:rFonts w:eastAsia="Calibri"/>
                <w:kern w:val="2"/>
              </w:rPr>
              <w:t xml:space="preserve"> </w:t>
            </w:r>
          </w:p>
          <w:p w:rsidR="00EA029F" w:rsidRDefault="002152AA" w:rsidP="00EA029F">
            <w:pPr>
              <w:widowControl w:val="0"/>
              <w:ind w:firstLine="567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С</w:t>
            </w:r>
            <w:r w:rsidR="00EA029F" w:rsidRPr="00EA029F">
              <w:rPr>
                <w:rFonts w:eastAsia="Calibri"/>
                <w:kern w:val="2"/>
              </w:rPr>
              <w:t xml:space="preserve"> целью популяризации информационных и консультационных услуг библиотеки </w:t>
            </w:r>
            <w:r>
              <w:rPr>
                <w:rFonts w:eastAsia="Calibri"/>
                <w:kern w:val="2"/>
              </w:rPr>
              <w:t xml:space="preserve">была </w:t>
            </w:r>
            <w:r w:rsidR="00EA029F" w:rsidRPr="00EA029F">
              <w:rPr>
                <w:rFonts w:eastAsia="Calibri"/>
                <w:kern w:val="2"/>
              </w:rPr>
              <w:t xml:space="preserve">организована информационная беседа для граждан-мигрантов в Югорском политехническом колледже. Целевая аудитория: мигранты из Украины, Казахстана, Армении, Киргизии. Участников </w:t>
            </w:r>
            <w:r w:rsidR="008065DD">
              <w:rPr>
                <w:rFonts w:eastAsia="Calibri"/>
                <w:kern w:val="2"/>
              </w:rPr>
              <w:t xml:space="preserve">- </w:t>
            </w:r>
            <w:r w:rsidR="00EA029F" w:rsidRPr="00EA029F">
              <w:rPr>
                <w:rFonts w:eastAsia="Calibri"/>
                <w:kern w:val="2"/>
              </w:rPr>
              <w:t>12 человек.</w:t>
            </w:r>
          </w:p>
          <w:p w:rsidR="00E92B17" w:rsidRPr="00EA029F" w:rsidRDefault="00F56DE8" w:rsidP="00E92B17">
            <w:pPr>
              <w:widowControl w:val="0"/>
              <w:ind w:firstLine="567"/>
              <w:jc w:val="both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Гражданам из числа мигрантов п</w:t>
            </w:r>
            <w:r w:rsidR="00E92B17" w:rsidRPr="00EA029F">
              <w:rPr>
                <w:rFonts w:eastAsia="Calibri"/>
                <w:kern w:val="2"/>
              </w:rPr>
              <w:t xml:space="preserve">редоставляются бесплатные консультации по поиску необходимой информации в Интернете, оказывается помощь при обращении к сайту электронных государственных услуг. </w:t>
            </w:r>
          </w:p>
          <w:p w:rsidR="00EA029F" w:rsidRPr="00EA029F" w:rsidRDefault="00EA029F" w:rsidP="00EA029F">
            <w:pPr>
              <w:widowControl w:val="0"/>
              <w:ind w:firstLine="567"/>
              <w:jc w:val="both"/>
              <w:rPr>
                <w:rFonts w:eastAsia="Calibri"/>
                <w:kern w:val="2"/>
              </w:rPr>
            </w:pPr>
            <w:r w:rsidRPr="00EA029F">
              <w:rPr>
                <w:rFonts w:eastAsia="Calibri"/>
                <w:kern w:val="2"/>
              </w:rPr>
              <w:tab/>
            </w:r>
            <w:proofErr w:type="gramStart"/>
            <w:r w:rsidR="009E3F13">
              <w:rPr>
                <w:rFonts w:eastAsia="Calibri"/>
                <w:kern w:val="2"/>
              </w:rPr>
              <w:t>О</w:t>
            </w:r>
            <w:r w:rsidRPr="00EA029F">
              <w:rPr>
                <w:rFonts w:eastAsia="Calibri"/>
                <w:kern w:val="2"/>
              </w:rPr>
              <w:t>рганизованы: книжная выставка «Мы живем в одн</w:t>
            </w:r>
            <w:r w:rsidR="00E92B17">
              <w:rPr>
                <w:rFonts w:eastAsia="Calibri"/>
                <w:kern w:val="2"/>
              </w:rPr>
              <w:t>ой стране» (представлено 17 изданий</w:t>
            </w:r>
            <w:r w:rsidRPr="00EA029F">
              <w:rPr>
                <w:rFonts w:eastAsia="Calibri"/>
                <w:kern w:val="2"/>
              </w:rPr>
              <w:t xml:space="preserve"> на татарском, белорусском, марийском, узбекском, мансийском, русском яз</w:t>
            </w:r>
            <w:r w:rsidR="00E92B17">
              <w:rPr>
                <w:rFonts w:eastAsia="Calibri"/>
                <w:kern w:val="2"/>
              </w:rPr>
              <w:t>ыках),</w:t>
            </w:r>
            <w:r w:rsidRPr="00EA029F">
              <w:rPr>
                <w:rFonts w:eastAsia="Calibri"/>
                <w:kern w:val="2"/>
              </w:rPr>
              <w:t xml:space="preserve"> виртуальная экскурсия «За</w:t>
            </w:r>
            <w:r w:rsidR="00F72658">
              <w:rPr>
                <w:rFonts w:eastAsia="Calibri"/>
                <w:kern w:val="2"/>
              </w:rPr>
              <w:t>гадочная Югр</w:t>
            </w:r>
            <w:r w:rsidR="00E92B17">
              <w:rPr>
                <w:rFonts w:eastAsia="Calibri"/>
                <w:kern w:val="2"/>
              </w:rPr>
              <w:t>а» (приняли участие 12 человек),</w:t>
            </w:r>
            <w:r w:rsidR="00F72658">
              <w:rPr>
                <w:rFonts w:eastAsia="Calibri"/>
                <w:kern w:val="2"/>
              </w:rPr>
              <w:t xml:space="preserve"> </w:t>
            </w:r>
            <w:proofErr w:type="spellStart"/>
            <w:r w:rsidR="00F72658">
              <w:rPr>
                <w:rFonts w:eastAsia="Calibri"/>
                <w:kern w:val="2"/>
              </w:rPr>
              <w:t>видеокруиз</w:t>
            </w:r>
            <w:proofErr w:type="spellEnd"/>
            <w:r w:rsidR="00F72658">
              <w:rPr>
                <w:rFonts w:eastAsia="Calibri"/>
                <w:kern w:val="2"/>
              </w:rPr>
              <w:t xml:space="preserve"> «Россия и Крым -</w:t>
            </w:r>
            <w:r w:rsidR="00E92B17">
              <w:rPr>
                <w:rFonts w:eastAsia="Calibri"/>
                <w:kern w:val="2"/>
              </w:rPr>
              <w:t xml:space="preserve"> вместе» (9 участников),</w:t>
            </w:r>
            <w:r w:rsidRPr="00EA029F">
              <w:rPr>
                <w:rFonts w:eastAsia="Calibri"/>
                <w:kern w:val="2"/>
              </w:rPr>
              <w:t xml:space="preserve"> информационный час «Там Пушкин учился говорить по-русски» (7 участников). </w:t>
            </w:r>
            <w:proofErr w:type="gramEnd"/>
          </w:p>
          <w:p w:rsidR="00EA029F" w:rsidRDefault="00EA029F" w:rsidP="00EA029F">
            <w:pPr>
              <w:widowControl w:val="0"/>
              <w:ind w:firstLine="567"/>
              <w:jc w:val="both"/>
              <w:rPr>
                <w:rFonts w:eastAsia="Calibri"/>
                <w:kern w:val="2"/>
              </w:rPr>
            </w:pPr>
            <w:r w:rsidRPr="00EA029F">
              <w:rPr>
                <w:rFonts w:eastAsia="Calibri"/>
                <w:kern w:val="2"/>
              </w:rPr>
              <w:t>Во время летних каникул в дополнительном отделе обслуживания №</w:t>
            </w:r>
            <w:r w:rsidR="00E92B17">
              <w:rPr>
                <w:rFonts w:eastAsia="Calibri"/>
                <w:kern w:val="2"/>
              </w:rPr>
              <w:t xml:space="preserve"> </w:t>
            </w:r>
            <w:r w:rsidRPr="00EA029F">
              <w:rPr>
                <w:rFonts w:eastAsia="Calibri"/>
                <w:kern w:val="2"/>
              </w:rPr>
              <w:t xml:space="preserve">2 </w:t>
            </w:r>
            <w:r w:rsidR="00E92B17">
              <w:rPr>
                <w:rFonts w:eastAsia="Calibri"/>
                <w:kern w:val="2"/>
              </w:rPr>
              <w:t>ЦГГБ</w:t>
            </w:r>
            <w:r w:rsidRPr="00EA029F">
              <w:rPr>
                <w:rFonts w:eastAsia="Calibri"/>
                <w:kern w:val="2"/>
              </w:rPr>
              <w:t xml:space="preserve"> для детей, в числе которых дети-мигранты из Украины, Казахстана, Таджикистана, Киргизии, проводились познавательные мероприятия, литературные викторины, игровые программы. </w:t>
            </w:r>
            <w:r w:rsidR="00E92B17">
              <w:rPr>
                <w:rFonts w:eastAsia="Calibri"/>
                <w:kern w:val="2"/>
              </w:rPr>
              <w:t>Д</w:t>
            </w:r>
            <w:r w:rsidRPr="00EA029F">
              <w:rPr>
                <w:rFonts w:eastAsia="Calibri"/>
                <w:kern w:val="2"/>
              </w:rPr>
              <w:t>ети-</w:t>
            </w:r>
            <w:r w:rsidRPr="00EA029F">
              <w:rPr>
                <w:rFonts w:eastAsia="Calibri"/>
                <w:kern w:val="2"/>
              </w:rPr>
              <w:lastRenderedPageBreak/>
              <w:t>мигранты посещали «Летний читальный зал под открытым небом  «</w:t>
            </w:r>
            <w:proofErr w:type="spellStart"/>
            <w:r w:rsidRPr="00EA029F">
              <w:rPr>
                <w:rFonts w:eastAsia="Calibri"/>
                <w:kern w:val="2"/>
              </w:rPr>
              <w:t>Библиодворик</w:t>
            </w:r>
            <w:proofErr w:type="spellEnd"/>
            <w:r w:rsidRPr="00EA029F">
              <w:rPr>
                <w:rFonts w:eastAsia="Calibri"/>
                <w:kern w:val="2"/>
              </w:rPr>
              <w:t xml:space="preserve">»,  открытый Центральной городской детской  библиотекой для неорганизованных детей с целью привить интерес к книге и чтению, организации детского досуга в летний период. Читателям летнего читального зала были предоставлены книги, периодические издания, с ними проводились литературные викторины, настольные игры, мастер-классы по изготовлению поделок из природного материала. </w:t>
            </w:r>
          </w:p>
          <w:p w:rsidR="009E3F13" w:rsidRPr="00EA029F" w:rsidRDefault="009E3F13" w:rsidP="009E3F13">
            <w:pPr>
              <w:widowControl w:val="0"/>
              <w:ind w:firstLine="567"/>
              <w:jc w:val="both"/>
              <w:rPr>
                <w:rFonts w:eastAsia="Calibri"/>
                <w:kern w:val="2"/>
              </w:rPr>
            </w:pPr>
            <w:r w:rsidRPr="00EA029F">
              <w:rPr>
                <w:rFonts w:eastAsia="Calibri"/>
                <w:kern w:val="2"/>
              </w:rPr>
              <w:t xml:space="preserve">Центральная городская детская библиотека сотрудничает с МБУ </w:t>
            </w:r>
            <w:proofErr w:type="gramStart"/>
            <w:r w:rsidRPr="00EA029F">
              <w:rPr>
                <w:rFonts w:eastAsia="Calibri"/>
                <w:kern w:val="2"/>
              </w:rPr>
              <w:t>ДО</w:t>
            </w:r>
            <w:proofErr w:type="gramEnd"/>
            <w:r w:rsidRPr="00EA029F">
              <w:rPr>
                <w:rFonts w:eastAsia="Calibri"/>
                <w:kern w:val="2"/>
              </w:rPr>
              <w:t xml:space="preserve"> «</w:t>
            </w:r>
            <w:proofErr w:type="gramStart"/>
            <w:r w:rsidRPr="00EA029F">
              <w:rPr>
                <w:rFonts w:eastAsia="Calibri"/>
                <w:kern w:val="2"/>
              </w:rPr>
              <w:t>Детско-юношеский</w:t>
            </w:r>
            <w:proofErr w:type="gramEnd"/>
            <w:r w:rsidRPr="00EA029F">
              <w:rPr>
                <w:rFonts w:eastAsia="Calibri"/>
                <w:kern w:val="2"/>
              </w:rPr>
              <w:t xml:space="preserve"> центр «Прометей</w:t>
            </w:r>
            <w:r>
              <w:rPr>
                <w:rFonts w:eastAsia="Calibri"/>
                <w:kern w:val="2"/>
              </w:rPr>
              <w:t xml:space="preserve">» в рамках реализации </w:t>
            </w:r>
            <w:r w:rsidRPr="00EA029F">
              <w:rPr>
                <w:rFonts w:eastAsia="Calibri"/>
                <w:kern w:val="2"/>
              </w:rPr>
              <w:t>«Доп</w:t>
            </w:r>
            <w:r w:rsidR="00F56DE8">
              <w:rPr>
                <w:rFonts w:eastAsia="Calibri"/>
                <w:kern w:val="2"/>
              </w:rPr>
              <w:t>олнительной</w:t>
            </w:r>
            <w:r w:rsidRPr="00EA029F">
              <w:rPr>
                <w:rFonts w:eastAsia="Calibri"/>
                <w:kern w:val="2"/>
              </w:rPr>
              <w:t xml:space="preserve"> общеобразоват</w:t>
            </w:r>
            <w:r w:rsidR="00F56DE8">
              <w:rPr>
                <w:rFonts w:eastAsia="Calibri"/>
                <w:kern w:val="2"/>
              </w:rPr>
              <w:t>ельной общеразвивающей</w:t>
            </w:r>
            <w:r>
              <w:rPr>
                <w:rFonts w:eastAsia="Calibri"/>
                <w:kern w:val="2"/>
              </w:rPr>
              <w:t xml:space="preserve"> программ</w:t>
            </w:r>
            <w:r w:rsidR="00F56DE8">
              <w:rPr>
                <w:rFonts w:eastAsia="Calibri"/>
                <w:kern w:val="2"/>
              </w:rPr>
              <w:t>ы</w:t>
            </w:r>
            <w:r w:rsidRPr="00EA029F">
              <w:rPr>
                <w:rFonts w:eastAsia="Calibri"/>
                <w:kern w:val="2"/>
              </w:rPr>
              <w:t xml:space="preserve"> художественной направленности для детей мигрантов». </w:t>
            </w:r>
            <w:r w:rsidR="00126544">
              <w:rPr>
                <w:rFonts w:eastAsia="Calibri"/>
                <w:kern w:val="2"/>
              </w:rPr>
              <w:t>Н</w:t>
            </w:r>
            <w:r w:rsidRPr="00EA029F">
              <w:rPr>
                <w:rFonts w:eastAsia="Calibri"/>
                <w:kern w:val="2"/>
              </w:rPr>
              <w:t>а базе МБУ</w:t>
            </w:r>
            <w:r>
              <w:rPr>
                <w:rFonts w:eastAsia="Calibri"/>
                <w:kern w:val="2"/>
              </w:rPr>
              <w:t xml:space="preserve"> </w:t>
            </w:r>
            <w:r w:rsidRPr="00EA029F">
              <w:rPr>
                <w:rFonts w:eastAsia="Calibri"/>
                <w:kern w:val="2"/>
              </w:rPr>
              <w:t>ДО «Детско-юношеский центр «Прометей» создано творческое объединение «Мельпомена», участниками которого являются дети-мигранты. В 2019 году участники творческого объединения «Мельпомена» приняли участие в работе мастер-классов социально-культурной акции «</w:t>
            </w:r>
            <w:proofErr w:type="spellStart"/>
            <w:r w:rsidRPr="00EA029F">
              <w:rPr>
                <w:rFonts w:eastAsia="Calibri"/>
                <w:kern w:val="2"/>
              </w:rPr>
              <w:t>Биб</w:t>
            </w:r>
            <w:r w:rsidR="00A03629">
              <w:rPr>
                <w:rFonts w:eastAsia="Calibri"/>
                <w:kern w:val="2"/>
              </w:rPr>
              <w:t>лионочь</w:t>
            </w:r>
            <w:proofErr w:type="spellEnd"/>
            <w:r w:rsidR="00A03629">
              <w:rPr>
                <w:rFonts w:eastAsia="Calibri"/>
                <w:kern w:val="2"/>
              </w:rPr>
              <w:t xml:space="preserve"> в </w:t>
            </w:r>
            <w:proofErr w:type="spellStart"/>
            <w:r w:rsidR="00A03629">
              <w:rPr>
                <w:rFonts w:eastAsia="Calibri"/>
                <w:kern w:val="2"/>
              </w:rPr>
              <w:t>Югорске</w:t>
            </w:r>
            <w:proofErr w:type="spellEnd"/>
            <w:r w:rsidR="00A03629">
              <w:rPr>
                <w:rFonts w:eastAsia="Calibri"/>
                <w:kern w:val="2"/>
              </w:rPr>
              <w:t>» (участников -</w:t>
            </w:r>
            <w:r w:rsidRPr="00EA029F">
              <w:rPr>
                <w:rFonts w:eastAsia="Calibri"/>
                <w:kern w:val="2"/>
              </w:rPr>
              <w:t xml:space="preserve"> 5 детей).</w:t>
            </w:r>
          </w:p>
          <w:p w:rsidR="00EA029F" w:rsidRPr="00EA029F" w:rsidRDefault="00F72658" w:rsidP="00EA029F">
            <w:pPr>
              <w:ind w:firstLine="709"/>
              <w:jc w:val="both"/>
              <w:rPr>
                <w:rFonts w:eastAsia="Calibri"/>
              </w:rPr>
            </w:pPr>
            <w:r>
              <w:t xml:space="preserve">Ежегодно организуются и проводятся </w:t>
            </w:r>
            <w:r w:rsidR="00EA029F" w:rsidRPr="00EA029F">
              <w:t>национальные праздники: народное гуляние «Масленица», н</w:t>
            </w:r>
            <w:r w:rsidR="00E62918">
              <w:rPr>
                <w:lang w:eastAsia="ru-RU"/>
              </w:rPr>
              <w:t>ациональные</w:t>
            </w:r>
            <w:r w:rsidR="00EA029F" w:rsidRPr="00EA029F">
              <w:rPr>
                <w:lang w:eastAsia="ru-RU"/>
              </w:rPr>
              <w:t xml:space="preserve"> праздник</w:t>
            </w:r>
            <w:r w:rsidR="00E62918">
              <w:rPr>
                <w:lang w:eastAsia="ru-RU"/>
              </w:rPr>
              <w:t>и</w:t>
            </w:r>
            <w:r w:rsidR="00EA029F" w:rsidRPr="00EA029F">
              <w:rPr>
                <w:lang w:eastAsia="ru-RU"/>
              </w:rPr>
              <w:t xml:space="preserve"> «</w:t>
            </w:r>
            <w:proofErr w:type="spellStart"/>
            <w:r w:rsidR="00EA029F" w:rsidRPr="00EA029F">
              <w:rPr>
                <w:lang w:eastAsia="ru-RU"/>
              </w:rPr>
              <w:t>Вурна</w:t>
            </w:r>
            <w:proofErr w:type="spellEnd"/>
            <w:r w:rsidR="00EA029F" w:rsidRPr="00EA029F">
              <w:rPr>
                <w:lang w:eastAsia="ru-RU"/>
              </w:rPr>
              <w:t xml:space="preserve"> </w:t>
            </w:r>
            <w:proofErr w:type="spellStart"/>
            <w:r w:rsidR="00EA029F" w:rsidRPr="00EA029F">
              <w:rPr>
                <w:lang w:eastAsia="ru-RU"/>
              </w:rPr>
              <w:t>Хатл</w:t>
            </w:r>
            <w:proofErr w:type="spellEnd"/>
            <w:r w:rsidR="00EA029F" w:rsidRPr="00EA029F">
              <w:rPr>
                <w:lang w:eastAsia="ru-RU"/>
              </w:rPr>
              <w:t xml:space="preserve"> - Вороний день»</w:t>
            </w:r>
            <w:r w:rsidR="00EA029F" w:rsidRPr="00EA029F">
              <w:t xml:space="preserve">, </w:t>
            </w:r>
            <w:r w:rsidR="00F56DE8">
              <w:t>«</w:t>
            </w:r>
            <w:r w:rsidR="00EA029F" w:rsidRPr="00EA029F">
              <w:rPr>
                <w:lang w:eastAsia="ru-RU"/>
              </w:rPr>
              <w:t>Праздник Трясогузки</w:t>
            </w:r>
            <w:r w:rsidR="00F56DE8">
              <w:rPr>
                <w:lang w:eastAsia="ru-RU"/>
              </w:rPr>
              <w:t>», «Сабантуй»</w:t>
            </w:r>
            <w:r w:rsidR="00EA029F" w:rsidRPr="00EA029F">
              <w:rPr>
                <w:lang w:eastAsia="ru-RU"/>
              </w:rPr>
              <w:t xml:space="preserve"> и другие мероприятия.</w:t>
            </w:r>
          </w:p>
          <w:p w:rsidR="00C94A53" w:rsidRPr="00E467E2" w:rsidRDefault="00EA029F" w:rsidP="00DA10F0">
            <w:pPr>
              <w:widowControl w:val="0"/>
              <w:ind w:firstLine="709"/>
              <w:jc w:val="both"/>
              <w:rPr>
                <w:rFonts w:eastAsia="Calibri"/>
                <w:highlight w:val="yellow"/>
                <w:lang w:eastAsia="en-US"/>
              </w:rPr>
            </w:pPr>
            <w:r w:rsidRPr="00EA029F">
              <w:t xml:space="preserve">В целях возрождения, сохранения и развития местных традиций, праздников и обрядов, привлечения населения к национально-культурным мероприятиям в клубных формированиях </w:t>
            </w:r>
            <w:r w:rsidR="00FD0E5E">
              <w:t xml:space="preserve">проводится </w:t>
            </w:r>
            <w:r w:rsidRPr="00EA029F">
              <w:t xml:space="preserve">работа по изучению традиций коренный народов Севера, </w:t>
            </w:r>
            <w:r w:rsidR="00EB40A8">
              <w:rPr>
                <w:shd w:val="clear" w:color="auto" w:fill="FFFFFF"/>
              </w:rPr>
              <w:t>творчества</w:t>
            </w:r>
            <w:r w:rsidRPr="00EA029F">
              <w:rPr>
                <w:shd w:val="clear" w:color="auto" w:fill="FFFFFF"/>
              </w:rPr>
              <w:t xml:space="preserve"> башкирского, татарского, русского, украинского и других народов (вокал, кружок вышивки и вязания, театральное искусство).</w:t>
            </w:r>
            <w:r w:rsidRPr="00EA029F"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7E7E72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7E7E72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7E7E72" w:rsidRDefault="00B6529A" w:rsidP="00BE000D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7E7E72">
              <w:t xml:space="preserve">Развитие негосударственного сектора </w:t>
            </w:r>
            <w:r w:rsidR="00BE000D" w:rsidRPr="007E7E72">
              <w:t>в</w:t>
            </w:r>
            <w:r w:rsidRPr="007E7E72">
              <w:t xml:space="preserve"> сфере предоставления услуг в сфере культуры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97" w:rsidRDefault="00624A81" w:rsidP="006A7E32">
            <w:pPr>
              <w:pStyle w:val="a5"/>
              <w:suppressAutoHyphens w:val="0"/>
              <w:ind w:left="33" w:firstLine="17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624A81">
              <w:rPr>
                <w:rFonts w:eastAsia="Calibri"/>
                <w:lang w:eastAsia="en-US"/>
              </w:rPr>
              <w:t>родолжена работа по реализации плана мероприятий («дорожной карты») по  поддержке доступа  негосударственных организаций (коммерческих, некоммерческих) к предоставлению услуг в социальной сфере.</w:t>
            </w:r>
          </w:p>
          <w:p w:rsidR="006F3FA5" w:rsidRPr="006F3FA5" w:rsidRDefault="006F3FA5" w:rsidP="006F3FA5">
            <w:pPr>
              <w:suppressAutoHyphens w:val="0"/>
              <w:ind w:firstLine="176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6F3FA5">
              <w:rPr>
                <w:lang w:eastAsia="ru-RU"/>
              </w:rPr>
              <w:t>олучателями Президентского гранта стали некоммерческие организации города Югорска:</w:t>
            </w:r>
          </w:p>
          <w:p w:rsidR="006F3FA5" w:rsidRDefault="006F3FA5" w:rsidP="006F3FA5">
            <w:pPr>
              <w:pStyle w:val="a5"/>
              <w:suppressAutoHyphens w:val="0"/>
              <w:ind w:left="33" w:firstLine="175"/>
              <w:jc w:val="both"/>
              <w:rPr>
                <w:color w:val="000000"/>
                <w:u w:color="000000"/>
                <w:bdr w:val="nil"/>
                <w:lang w:eastAsia="ru-RU"/>
              </w:rPr>
            </w:pPr>
            <w:r w:rsidRPr="006F3FA5">
              <w:rPr>
                <w:rFonts w:eastAsia="Calibri"/>
                <w:color w:val="000000"/>
                <w:u w:color="000000"/>
                <w:bdr w:val="nil"/>
                <w:lang w:eastAsia="ru-RU"/>
              </w:rPr>
              <w:t xml:space="preserve">- </w:t>
            </w:r>
            <w:r w:rsidRPr="006F3FA5">
              <w:rPr>
                <w:u w:color="000000"/>
                <w:lang w:eastAsia="ru-RU"/>
              </w:rPr>
              <w:t xml:space="preserve">местная </w:t>
            </w:r>
            <w:r w:rsidRPr="006F3FA5">
              <w:rPr>
                <w:rFonts w:eastAsia="Calibri"/>
                <w:color w:val="000000"/>
                <w:u w:color="000000"/>
                <w:bdr w:val="nil"/>
                <w:lang w:eastAsia="ru-RU"/>
              </w:rPr>
              <w:t xml:space="preserve">общественная организация литературно – творческое объединение </w:t>
            </w:r>
            <w:r w:rsidRPr="006F3FA5">
              <w:rPr>
                <w:color w:val="000000"/>
                <w:u w:color="000000"/>
                <w:bdr w:val="nil"/>
                <w:lang w:eastAsia="ru-RU"/>
              </w:rPr>
              <w:t>(</w:t>
            </w:r>
            <w:r w:rsidRPr="006F3FA5">
              <w:rPr>
                <w:rFonts w:eastAsia="Calibri"/>
                <w:color w:val="000000"/>
                <w:u w:color="000000"/>
                <w:bdr w:val="nil"/>
                <w:lang w:eastAsia="ru-RU"/>
              </w:rPr>
              <w:t>МОО ЛТО</w:t>
            </w:r>
            <w:r w:rsidRPr="006F3FA5">
              <w:rPr>
                <w:color w:val="000000"/>
                <w:u w:color="000000"/>
                <w:bdr w:val="nil"/>
                <w:lang w:eastAsia="ru-RU"/>
              </w:rPr>
              <w:t xml:space="preserve">) </w:t>
            </w:r>
            <w:r w:rsidRPr="006F3FA5">
              <w:rPr>
                <w:rFonts w:eastAsia="Calibri"/>
                <w:color w:val="000000"/>
                <w:u w:color="000000"/>
                <w:bdr w:val="nil"/>
                <w:lang w:eastAsia="ru-RU"/>
              </w:rPr>
              <w:t>города Югорска «Элегия»</w:t>
            </w:r>
            <w:r>
              <w:rPr>
                <w:color w:val="000000"/>
                <w:u w:color="000000"/>
                <w:bdr w:val="nil"/>
                <w:lang w:eastAsia="ru-RU"/>
              </w:rPr>
              <w:t xml:space="preserve"> - медиа-проект «</w:t>
            </w:r>
            <w:proofErr w:type="spellStart"/>
            <w:r>
              <w:rPr>
                <w:color w:val="000000"/>
                <w:u w:color="000000"/>
                <w:bdr w:val="nil"/>
                <w:lang w:eastAsia="ru-RU"/>
              </w:rPr>
              <w:t>Этно</w:t>
            </w:r>
            <w:proofErr w:type="spellEnd"/>
            <w:r>
              <w:rPr>
                <w:color w:val="000000"/>
                <w:u w:color="000000"/>
                <w:bdr w:val="nil"/>
                <w:lang w:eastAsia="ru-RU"/>
              </w:rPr>
              <w:t xml:space="preserve"> Мир Югры»;</w:t>
            </w:r>
          </w:p>
          <w:p w:rsidR="006F3FA5" w:rsidRDefault="006F3FA5" w:rsidP="006F3FA5">
            <w:pPr>
              <w:pStyle w:val="a5"/>
              <w:suppressAutoHyphens w:val="0"/>
              <w:ind w:left="33" w:firstLine="175"/>
              <w:jc w:val="both"/>
              <w:rPr>
                <w:color w:val="000000"/>
                <w:u w:color="000000"/>
                <w:bdr w:val="nil"/>
                <w:lang w:eastAsia="ru-RU"/>
              </w:rPr>
            </w:pPr>
            <w:r>
              <w:rPr>
                <w:color w:val="000000"/>
                <w:u w:color="000000"/>
                <w:bdr w:val="nil"/>
                <w:lang w:eastAsia="ru-RU"/>
              </w:rPr>
              <w:t xml:space="preserve">- </w:t>
            </w:r>
            <w:r w:rsidRPr="006F3FA5">
              <w:rPr>
                <w:color w:val="000000"/>
                <w:u w:color="000000"/>
                <w:bdr w:val="nil"/>
                <w:lang w:eastAsia="ru-RU"/>
              </w:rPr>
              <w:t xml:space="preserve">региональная общественная организация «Творческое объединение «Мастерская праздника» - проект «Мой </w:t>
            </w:r>
            <w:r w:rsidRPr="006F3FA5">
              <w:rPr>
                <w:color w:val="000000"/>
                <w:u w:color="000000"/>
                <w:bdr w:val="nil"/>
                <w:lang w:eastAsia="ru-RU"/>
              </w:rPr>
              <w:lastRenderedPageBreak/>
              <w:t>особенный доступный театр для детей с ограниченными возможностями здоровья и с расстройством аутистического спектра».</w:t>
            </w:r>
          </w:p>
          <w:p w:rsidR="002E0069" w:rsidRDefault="002E0069" w:rsidP="002E0069">
            <w:pPr>
              <w:suppressAutoHyphens w:val="0"/>
              <w:ind w:firstLine="176"/>
              <w:jc w:val="both"/>
              <w:rPr>
                <w:lang w:eastAsia="ru-RU"/>
              </w:rPr>
            </w:pPr>
            <w:r w:rsidRPr="002E0069">
              <w:rPr>
                <w:lang w:eastAsia="ru-RU"/>
              </w:rPr>
              <w:t>Получателями Губернаторского гранта стали некоммерческие организации города Югорска:</w:t>
            </w:r>
          </w:p>
          <w:p w:rsidR="00864C56" w:rsidRDefault="00864C56" w:rsidP="002E0069">
            <w:pPr>
              <w:suppressAutoHyphens w:val="0"/>
              <w:ind w:firstLine="176"/>
              <w:jc w:val="both"/>
              <w:rPr>
                <w:color w:val="000000"/>
                <w:u w:color="000000"/>
                <w:bdr w:val="nil"/>
                <w:lang w:eastAsia="ru-RU"/>
              </w:rPr>
            </w:pPr>
            <w:r w:rsidRPr="00864C56">
              <w:rPr>
                <w:color w:val="000000"/>
                <w:u w:color="000000"/>
                <w:bdr w:val="nil"/>
                <w:lang w:eastAsia="ru-RU"/>
              </w:rPr>
              <w:t>- региональная общественная организация «Творческое объединение «Мастерская праздника»  совместно с автономной некоммерческой организацией дополнительного образования «Олимп» - на реализацию проекта «Организация социокультурной сферы для семей, воспитывающих детей, в том числе детей с расстройствами аутистического спектра и другими ментальными нарушениями «Навстречу друг другу»</w:t>
            </w:r>
            <w:r w:rsidR="00714C3D">
              <w:rPr>
                <w:color w:val="000000"/>
                <w:u w:color="000000"/>
                <w:bdr w:val="nil"/>
                <w:lang w:eastAsia="ru-RU"/>
              </w:rPr>
              <w:t>.</w:t>
            </w:r>
          </w:p>
          <w:p w:rsidR="00714C3D" w:rsidRDefault="00714C3D" w:rsidP="002E0069">
            <w:pPr>
              <w:suppressAutoHyphens w:val="0"/>
              <w:ind w:firstLine="176"/>
              <w:jc w:val="both"/>
              <w:rPr>
                <w:rFonts w:eastAsia="Calibri"/>
                <w:u w:color="000000"/>
                <w:bdr w:val="nil"/>
                <w:lang w:eastAsia="ru-RU"/>
              </w:rPr>
            </w:pPr>
            <w:r>
              <w:rPr>
                <w:u w:color="000000"/>
                <w:bdr w:val="nil"/>
                <w:lang w:eastAsia="ru-RU"/>
              </w:rPr>
              <w:t>Получатели</w:t>
            </w:r>
            <w:r w:rsidRPr="00714C3D">
              <w:rPr>
                <w:u w:color="000000"/>
                <w:bdr w:val="nil"/>
                <w:lang w:eastAsia="ru-RU"/>
              </w:rPr>
              <w:t xml:space="preserve"> гранта </w:t>
            </w:r>
            <w:r w:rsidRPr="00714C3D">
              <w:rPr>
                <w:rFonts w:eastAsia="Calibri"/>
                <w:u w:color="000000"/>
                <w:bdr w:val="nil"/>
                <w:lang w:eastAsia="ru-RU"/>
              </w:rPr>
              <w:t>в форме субсидии из бюджета Ханты-</w:t>
            </w:r>
            <w:r>
              <w:rPr>
                <w:rFonts w:eastAsia="Calibri"/>
                <w:u w:color="000000"/>
                <w:bdr w:val="nil"/>
                <w:lang w:eastAsia="ru-RU"/>
              </w:rPr>
              <w:t>Мансийского автономного округа –</w:t>
            </w:r>
            <w:r w:rsidRPr="00714C3D">
              <w:rPr>
                <w:rFonts w:eastAsia="Calibri"/>
                <w:u w:color="000000"/>
                <w:bdr w:val="nil"/>
                <w:lang w:eastAsia="ru-RU"/>
              </w:rPr>
              <w:t xml:space="preserve"> Югры</w:t>
            </w:r>
            <w:r>
              <w:rPr>
                <w:rFonts w:eastAsia="Calibri"/>
                <w:u w:color="000000"/>
                <w:bdr w:val="nil"/>
                <w:lang w:eastAsia="ru-RU"/>
              </w:rPr>
              <w:t>:</w:t>
            </w:r>
          </w:p>
          <w:p w:rsidR="00714C3D" w:rsidRDefault="00BB7E90" w:rsidP="002E0069">
            <w:pPr>
              <w:suppressAutoHyphens w:val="0"/>
              <w:ind w:firstLine="176"/>
              <w:jc w:val="both"/>
              <w:rPr>
                <w:rFonts w:eastAsia="Calibri"/>
                <w:color w:val="000000"/>
                <w:u w:color="000000"/>
                <w:bdr w:val="nil"/>
                <w:lang w:eastAsia="ru-RU"/>
              </w:rPr>
            </w:pPr>
            <w:r>
              <w:rPr>
                <w:rFonts w:eastAsia="Calibri"/>
                <w:color w:val="000000"/>
                <w:u w:color="000000"/>
                <w:bdr w:val="nil"/>
                <w:lang w:eastAsia="ru-RU"/>
              </w:rPr>
              <w:t xml:space="preserve">- </w:t>
            </w:r>
            <w:r w:rsidRPr="00BB7E90">
              <w:rPr>
                <w:rFonts w:eastAsia="Calibri"/>
                <w:color w:val="000000"/>
                <w:u w:color="000000"/>
                <w:bdr w:val="nil"/>
                <w:lang w:eastAsia="ru-RU"/>
              </w:rPr>
              <w:t xml:space="preserve">МОО ЛТО города Югорска «Элегия» на реализацию интерактивного проекта «QR - </w:t>
            </w:r>
            <w:proofErr w:type="spellStart"/>
            <w:r w:rsidRPr="00BB7E90">
              <w:rPr>
                <w:rFonts w:eastAsia="Calibri"/>
                <w:color w:val="000000"/>
                <w:u w:color="000000"/>
                <w:bdr w:val="nil"/>
                <w:lang w:eastAsia="ru-RU"/>
              </w:rPr>
              <w:t>Ugorsk</w:t>
            </w:r>
            <w:proofErr w:type="spellEnd"/>
            <w:r w:rsidRPr="00BB7E90">
              <w:rPr>
                <w:rFonts w:eastAsia="Calibri"/>
                <w:color w:val="000000"/>
                <w:u w:color="000000"/>
                <w:bdr w:val="nil"/>
                <w:lang w:eastAsia="ru-RU"/>
              </w:rPr>
              <w:t>. Читай и побеждай»</w:t>
            </w:r>
            <w:r>
              <w:rPr>
                <w:rFonts w:eastAsia="Calibri"/>
                <w:color w:val="000000"/>
                <w:u w:color="000000"/>
                <w:bdr w:val="nil"/>
                <w:lang w:eastAsia="ru-RU"/>
              </w:rPr>
              <w:t>;</w:t>
            </w:r>
          </w:p>
          <w:p w:rsidR="00BB7E90" w:rsidRDefault="009E5F7F" w:rsidP="002E0069">
            <w:pPr>
              <w:suppressAutoHyphens w:val="0"/>
              <w:ind w:firstLine="176"/>
              <w:jc w:val="both"/>
              <w:rPr>
                <w:rFonts w:eastAsia="Arial Unicode MS"/>
                <w:bCs/>
                <w:kern w:val="2"/>
              </w:rPr>
            </w:pPr>
            <w:r>
              <w:rPr>
                <w:rFonts w:eastAsia="Arial Unicode MS"/>
                <w:bCs/>
                <w:kern w:val="2"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bCs/>
                <w:kern w:val="2"/>
              </w:rPr>
              <w:t>региональная общественная организация</w:t>
            </w:r>
            <w:r w:rsidRPr="009E5F7F">
              <w:rPr>
                <w:rFonts w:eastAsia="Arial Unicode MS"/>
                <w:bCs/>
                <w:kern w:val="2"/>
              </w:rPr>
              <w:t xml:space="preserve"> «Творческое объединение «Мастерская праздника»</w:t>
            </w:r>
            <w:r>
              <w:rPr>
                <w:rFonts w:eastAsia="Arial Unicode MS"/>
                <w:bCs/>
                <w:kern w:val="2"/>
              </w:rPr>
              <w:t xml:space="preserve"> на реализацию проекта </w:t>
            </w:r>
            <w:r w:rsidRPr="009E5F7F">
              <w:rPr>
                <w:rFonts w:eastAsia="Arial Unicode MS"/>
                <w:bCs/>
                <w:kern w:val="2"/>
              </w:rPr>
              <w:t>«Фестиваль-конкурс самодеятельных театральных коллективов «Театральная весна»</w:t>
            </w:r>
            <w:r w:rsidR="0000385D">
              <w:rPr>
                <w:rFonts w:eastAsia="Arial Unicode MS"/>
                <w:bCs/>
                <w:kern w:val="2"/>
              </w:rPr>
              <w:t>.</w:t>
            </w:r>
          </w:p>
          <w:p w:rsidR="0000385D" w:rsidRDefault="0000385D" w:rsidP="002E0069">
            <w:pPr>
              <w:suppressAutoHyphens w:val="0"/>
              <w:ind w:firstLine="176"/>
              <w:jc w:val="both"/>
              <w:rPr>
                <w:lang w:eastAsia="ru-RU"/>
              </w:rPr>
            </w:pPr>
            <w:r>
              <w:rPr>
                <w:rFonts w:eastAsia="Arial Unicode MS"/>
                <w:bCs/>
                <w:kern w:val="2"/>
              </w:rPr>
              <w:t>Кроме того, региональной общественной организац</w:t>
            </w:r>
            <w:r w:rsidR="007513D1">
              <w:rPr>
                <w:rFonts w:eastAsia="Arial Unicode MS"/>
                <w:bCs/>
                <w:kern w:val="2"/>
              </w:rPr>
              <w:t>и</w:t>
            </w:r>
            <w:r>
              <w:rPr>
                <w:rFonts w:eastAsia="Arial Unicode MS"/>
                <w:bCs/>
                <w:kern w:val="2"/>
              </w:rPr>
              <w:t>ей</w:t>
            </w:r>
            <w:r w:rsidRPr="009E5F7F">
              <w:rPr>
                <w:rFonts w:eastAsia="Arial Unicode MS"/>
                <w:bCs/>
                <w:kern w:val="2"/>
              </w:rPr>
              <w:t xml:space="preserve"> «Творческое объединение «Мастерская праздника»</w:t>
            </w:r>
            <w:r>
              <w:rPr>
                <w:rFonts w:eastAsia="Arial Unicode MS"/>
                <w:bCs/>
                <w:kern w:val="2"/>
              </w:rPr>
              <w:t xml:space="preserve">, в рамках национального проекта «Культура», получена субсидия на реализацию проекта </w:t>
            </w:r>
            <w:r w:rsidRPr="0000385D">
              <w:rPr>
                <w:lang w:eastAsia="ru-RU"/>
              </w:rPr>
              <w:t>«Городской открытый фестиваль-конкурс исполнителей народной инструментальной музыки «Югорская слобода»</w:t>
            </w:r>
            <w:r>
              <w:rPr>
                <w:lang w:eastAsia="ru-RU"/>
              </w:rPr>
              <w:t>.</w:t>
            </w:r>
          </w:p>
          <w:p w:rsidR="008E1B8F" w:rsidRPr="008E1B8F" w:rsidRDefault="002A450E" w:rsidP="008E1B8F">
            <w:pPr>
              <w:suppressAutoHyphens w:val="0"/>
              <w:ind w:firstLine="176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 результатам конкурсов</w:t>
            </w:r>
            <w:r w:rsidR="00EF758D">
              <w:rPr>
                <w:lang w:eastAsia="ru-RU"/>
              </w:rPr>
              <w:t xml:space="preserve"> </w:t>
            </w:r>
            <w:r w:rsidR="008E1B8F" w:rsidRPr="008E1B8F">
              <w:rPr>
                <w:lang w:eastAsia="ru-RU"/>
              </w:rPr>
              <w:t xml:space="preserve"> на предоставление субсидии из бюджета города Югорска социально ориентированным некоммерческим организациям</w:t>
            </w:r>
            <w:r w:rsidR="00EF758D">
              <w:rPr>
                <w:lang w:eastAsia="ru-RU"/>
              </w:rPr>
              <w:t xml:space="preserve"> </w:t>
            </w:r>
            <w:r w:rsidR="008E1B8F" w:rsidRPr="008E1B8F">
              <w:rPr>
                <w:lang w:eastAsia="ru-RU"/>
              </w:rPr>
              <w:t>гранты в форме субсидий получила:</w:t>
            </w:r>
          </w:p>
          <w:p w:rsidR="0000385D" w:rsidRDefault="008E1B8F" w:rsidP="008E1B8F">
            <w:pPr>
              <w:suppressAutoHyphens w:val="0"/>
              <w:ind w:firstLine="176"/>
              <w:jc w:val="both"/>
              <w:rPr>
                <w:color w:val="000000"/>
                <w:u w:color="000000"/>
                <w:bdr w:val="nil"/>
                <w:lang w:eastAsia="ru-RU"/>
              </w:rPr>
            </w:pPr>
            <w:r w:rsidRPr="008E1B8F">
              <w:rPr>
                <w:lang w:eastAsia="ru-RU"/>
              </w:rPr>
              <w:t>- МОО ЛТО</w:t>
            </w:r>
            <w:r w:rsidR="002A450E">
              <w:rPr>
                <w:lang w:eastAsia="ru-RU"/>
              </w:rPr>
              <w:t xml:space="preserve"> города</w:t>
            </w:r>
            <w:r w:rsidR="00827650">
              <w:rPr>
                <w:lang w:eastAsia="ru-RU"/>
              </w:rPr>
              <w:t xml:space="preserve"> </w:t>
            </w:r>
            <w:r w:rsidR="002A450E">
              <w:rPr>
                <w:lang w:eastAsia="ru-RU"/>
              </w:rPr>
              <w:t xml:space="preserve">Югорска «Элегия» на проведение </w:t>
            </w:r>
            <w:r w:rsidR="002A450E" w:rsidRPr="002A450E">
              <w:rPr>
                <w:lang w:eastAsia="ru-RU"/>
              </w:rPr>
              <w:t>серии соревнований по литературно-интеллектуальной игре для  школьников и работающей молодежи на кубок главы Югорска</w:t>
            </w:r>
            <w:r w:rsidR="002A450E">
              <w:rPr>
                <w:lang w:eastAsia="ru-RU"/>
              </w:rPr>
              <w:t xml:space="preserve">, а также </w:t>
            </w:r>
            <w:r w:rsidR="002D613B" w:rsidRPr="002D613B">
              <w:rPr>
                <w:color w:val="000000"/>
                <w:u w:color="000000"/>
                <w:bdr w:val="nil"/>
                <w:lang w:eastAsia="ru-RU"/>
              </w:rPr>
              <w:t>на реализацию</w:t>
            </w:r>
            <w:r w:rsidR="002D613B">
              <w:rPr>
                <w:color w:val="000000"/>
                <w:u w:color="000000"/>
                <w:bdr w:val="nil"/>
                <w:lang w:eastAsia="ru-RU"/>
              </w:rPr>
              <w:t xml:space="preserve"> </w:t>
            </w:r>
            <w:r w:rsidR="002D613B" w:rsidRPr="002D613B">
              <w:rPr>
                <w:color w:val="000000"/>
                <w:u w:color="000000"/>
                <w:bdr w:val="nil"/>
                <w:lang w:eastAsia="ru-RU"/>
              </w:rPr>
              <w:t>проек</w:t>
            </w:r>
            <w:r w:rsidR="002D613B">
              <w:rPr>
                <w:color w:val="000000"/>
                <w:u w:color="000000"/>
                <w:bdr w:val="nil"/>
                <w:lang w:eastAsia="ru-RU"/>
              </w:rPr>
              <w:t>та «Этно-ёлка «Югорская сказка»;</w:t>
            </w:r>
          </w:p>
          <w:p w:rsidR="002D613B" w:rsidRDefault="00AB0063" w:rsidP="008E1B8F">
            <w:pPr>
              <w:suppressAutoHyphens w:val="0"/>
              <w:ind w:firstLine="176"/>
              <w:jc w:val="both"/>
              <w:rPr>
                <w:rFonts w:eastAsia="Calibri"/>
                <w:color w:val="000000"/>
                <w:u w:color="000000"/>
                <w:bdr w:val="nil"/>
                <w:lang w:eastAsia="ru-RU"/>
              </w:rPr>
            </w:pPr>
            <w:r>
              <w:rPr>
                <w:rFonts w:eastAsia="Calibri"/>
                <w:color w:val="000000"/>
                <w:u w:color="000000"/>
                <w:bdr w:val="nil"/>
                <w:lang w:eastAsia="ru-RU"/>
              </w:rPr>
              <w:t xml:space="preserve">- </w:t>
            </w:r>
            <w:r w:rsidRPr="00AB0063">
              <w:rPr>
                <w:rFonts w:eastAsia="Calibri"/>
                <w:color w:val="000000"/>
                <w:u w:color="000000"/>
                <w:bdr w:val="nil"/>
                <w:lang w:eastAsia="ru-RU"/>
              </w:rPr>
              <w:t>р</w:t>
            </w:r>
            <w:r w:rsidRPr="00AB0063">
              <w:rPr>
                <w:color w:val="000000"/>
                <w:u w:color="000000"/>
                <w:bdr w:val="nil"/>
                <w:lang w:eastAsia="ru-RU"/>
              </w:rPr>
              <w:t>егиональн</w:t>
            </w:r>
            <w:r w:rsidRPr="00AB0063">
              <w:rPr>
                <w:rFonts w:eastAsia="Calibri"/>
                <w:color w:val="000000"/>
                <w:u w:color="000000"/>
                <w:bdr w:val="nil"/>
                <w:lang w:eastAsia="ru-RU"/>
              </w:rPr>
              <w:t>ая</w:t>
            </w:r>
            <w:r w:rsidRPr="00AB0063">
              <w:rPr>
                <w:color w:val="000000"/>
                <w:u w:color="000000"/>
                <w:bdr w:val="nil"/>
                <w:lang w:eastAsia="ru-RU"/>
              </w:rPr>
              <w:t xml:space="preserve"> общественн</w:t>
            </w:r>
            <w:r w:rsidRPr="00AB0063">
              <w:rPr>
                <w:rFonts w:eastAsia="Calibri"/>
                <w:color w:val="000000"/>
                <w:u w:color="000000"/>
                <w:bdr w:val="nil"/>
                <w:lang w:eastAsia="ru-RU"/>
              </w:rPr>
              <w:t>ая</w:t>
            </w:r>
            <w:r w:rsidRPr="00AB0063">
              <w:rPr>
                <w:color w:val="000000"/>
                <w:u w:color="000000"/>
                <w:bdr w:val="nil"/>
                <w:lang w:eastAsia="ru-RU"/>
              </w:rPr>
              <w:t xml:space="preserve"> организаци</w:t>
            </w:r>
            <w:r w:rsidRPr="00AB0063">
              <w:rPr>
                <w:rFonts w:eastAsia="Calibri"/>
                <w:color w:val="000000"/>
                <w:u w:color="000000"/>
                <w:bdr w:val="nil"/>
                <w:lang w:eastAsia="ru-RU"/>
              </w:rPr>
              <w:t>я</w:t>
            </w:r>
            <w:r w:rsidRPr="00AB0063">
              <w:rPr>
                <w:color w:val="000000"/>
                <w:u w:color="000000"/>
                <w:bdr w:val="nil"/>
                <w:lang w:eastAsia="ru-RU"/>
              </w:rPr>
              <w:t xml:space="preserve"> «Творческое объединение «Мастерская праздника»</w:t>
            </w:r>
            <w:r w:rsidRPr="00AB0063">
              <w:rPr>
                <w:rFonts w:eastAsia="Calibri"/>
                <w:color w:val="000000"/>
                <w:u w:color="000000"/>
                <w:bdr w:val="nil"/>
                <w:lang w:eastAsia="ru-RU"/>
              </w:rPr>
              <w:t xml:space="preserve"> </w:t>
            </w:r>
            <w:r w:rsidRPr="00AB0063">
              <w:rPr>
                <w:color w:val="000000"/>
                <w:u w:color="000000"/>
                <w:bdr w:val="nil"/>
                <w:lang w:eastAsia="ru-RU"/>
              </w:rPr>
              <w:t>на реализацию проекта «Концертная программа вокальных коллективов и исполнителей, в том числе с ограниченными возможностями здоровья «Мы вместе», посвящённая Дню округа»</w:t>
            </w:r>
            <w:r>
              <w:rPr>
                <w:rFonts w:eastAsia="Calibri"/>
                <w:color w:val="000000"/>
                <w:u w:color="000000"/>
                <w:bdr w:val="nil"/>
                <w:lang w:eastAsia="ru-RU"/>
              </w:rPr>
              <w:t>;</w:t>
            </w:r>
          </w:p>
          <w:p w:rsidR="00AB0063" w:rsidRDefault="00AB0063" w:rsidP="008E1B8F">
            <w:pPr>
              <w:suppressAutoHyphens w:val="0"/>
              <w:ind w:firstLine="176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AB0063">
              <w:rPr>
                <w:lang w:eastAsia="ru-RU"/>
              </w:rPr>
              <w:t>автономная некоммерческая организация социальной поддержки и обс</w:t>
            </w:r>
            <w:r>
              <w:rPr>
                <w:lang w:eastAsia="ru-RU"/>
              </w:rPr>
              <w:t>луживания населения «</w:t>
            </w:r>
            <w:proofErr w:type="spellStart"/>
            <w:r>
              <w:rPr>
                <w:lang w:eastAsia="ru-RU"/>
              </w:rPr>
              <w:t>Югорчане</w:t>
            </w:r>
            <w:proofErr w:type="spellEnd"/>
            <w:r>
              <w:rPr>
                <w:lang w:eastAsia="ru-RU"/>
              </w:rPr>
              <w:t>» -</w:t>
            </w:r>
            <w:r w:rsidRPr="00AB0063">
              <w:rPr>
                <w:lang w:eastAsia="ru-RU"/>
              </w:rPr>
              <w:t xml:space="preserve"> на реализацию проекта «Развивающая игровая интерактивная программа для людей, детей</w:t>
            </w:r>
            <w:r>
              <w:rPr>
                <w:lang w:eastAsia="ru-RU"/>
              </w:rPr>
              <w:t xml:space="preserve"> </w:t>
            </w:r>
            <w:r w:rsidRPr="00AB0063">
              <w:rPr>
                <w:lang w:eastAsia="ru-RU"/>
              </w:rPr>
              <w:t xml:space="preserve">с </w:t>
            </w:r>
            <w:r w:rsidRPr="00AB0063">
              <w:rPr>
                <w:lang w:eastAsia="ru-RU"/>
              </w:rPr>
              <w:lastRenderedPageBreak/>
              <w:t>ограниченными возможностями здоровья, в том числе лиц с расстройствами аутистического спектра и другими ментальными нарушениями</w:t>
            </w:r>
            <w:r>
              <w:rPr>
                <w:lang w:eastAsia="ru-RU"/>
              </w:rPr>
              <w:t>, «</w:t>
            </w:r>
            <w:r w:rsidRPr="00AB0063">
              <w:rPr>
                <w:lang w:eastAsia="ru-RU"/>
              </w:rPr>
              <w:t>Цвет настроения «ЛЕТО»</w:t>
            </w:r>
            <w:r w:rsidR="00C3129B">
              <w:rPr>
                <w:lang w:eastAsia="ru-RU"/>
              </w:rPr>
              <w:t>;</w:t>
            </w:r>
          </w:p>
          <w:p w:rsidR="00C3129B" w:rsidRDefault="00C3129B" w:rsidP="00C3129B">
            <w:pPr>
              <w:suppressAutoHyphens w:val="0"/>
              <w:jc w:val="both"/>
              <w:rPr>
                <w:lang w:eastAsia="ru-RU"/>
              </w:rPr>
            </w:pPr>
            <w:r w:rsidRPr="00C3129B">
              <w:rPr>
                <w:lang w:eastAsia="ru-RU"/>
              </w:rPr>
              <w:t>- региональная общественная организация «Историко-культурный просветительский центр «Музейная инициатива» на реализацию проекта «Цикл культурно-просветительских мероприятий «Музейные тайны».</w:t>
            </w:r>
          </w:p>
          <w:p w:rsidR="007513D1" w:rsidRDefault="007513D1" w:rsidP="004A787D">
            <w:pPr>
              <w:suppressAutoHyphens w:val="0"/>
              <w:ind w:firstLine="176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МБУ «Централизованная библиотечная система города Югорска»</w:t>
            </w:r>
            <w:r w:rsidR="00383055">
              <w:rPr>
                <w:lang w:eastAsia="ru-RU"/>
              </w:rPr>
              <w:t xml:space="preserve"> заключены следующие соглашения</w:t>
            </w:r>
            <w:r w:rsidR="00875AC8">
              <w:rPr>
                <w:lang w:eastAsia="ru-RU"/>
              </w:rPr>
              <w:t xml:space="preserve"> и проведены мероприятия</w:t>
            </w:r>
            <w:r w:rsidR="00383055">
              <w:rPr>
                <w:lang w:eastAsia="ru-RU"/>
              </w:rPr>
              <w:t xml:space="preserve">: </w:t>
            </w:r>
            <w:r>
              <w:rPr>
                <w:lang w:eastAsia="ru-RU"/>
              </w:rPr>
              <w:t xml:space="preserve"> </w:t>
            </w:r>
          </w:p>
          <w:p w:rsidR="00875AC8" w:rsidRDefault="00875AC8" w:rsidP="004A787D">
            <w:pPr>
              <w:suppressAutoHyphens w:val="0"/>
              <w:ind w:firstLine="176"/>
              <w:jc w:val="both"/>
              <w:rPr>
                <w:lang w:eastAsia="en-US"/>
              </w:rPr>
            </w:pPr>
            <w:r>
              <w:rPr>
                <w:lang w:eastAsia="ru-RU"/>
              </w:rPr>
              <w:t xml:space="preserve">- с </w:t>
            </w:r>
            <w:r w:rsidRPr="00875AC8">
              <w:rPr>
                <w:rFonts w:eastAsia="Calibri"/>
                <w:lang w:eastAsia="ru-RU"/>
              </w:rPr>
              <w:t xml:space="preserve">Благотворительным фондом «Югорск без наркотиков» </w:t>
            </w:r>
            <w:r>
              <w:rPr>
                <w:rFonts w:eastAsia="Calibri"/>
                <w:lang w:eastAsia="ru-RU"/>
              </w:rPr>
              <w:t xml:space="preserve">- проведены </w:t>
            </w:r>
            <w:r w:rsidRPr="00875AC8">
              <w:rPr>
                <w:rFonts w:eastAsia="Calibri"/>
                <w:lang w:eastAsia="ru-RU"/>
              </w:rPr>
              <w:t xml:space="preserve">познавательные игры с элементами тренинга «Алгоритм здорового образа жизни», </w:t>
            </w:r>
            <w:r w:rsidRPr="00875AC8">
              <w:rPr>
                <w:rFonts w:eastAsia="Calibri"/>
                <w:lang w:eastAsia="en-US"/>
              </w:rPr>
              <w:t xml:space="preserve">курсы по формированию трезвого мировоззрения, круглый стол </w:t>
            </w:r>
            <w:r w:rsidRPr="00875AC8">
              <w:rPr>
                <w:lang w:eastAsia="en-US"/>
              </w:rPr>
              <w:t xml:space="preserve">среди молодежи города «Здоровое трезвое поколение», </w:t>
            </w:r>
            <w:r w:rsidRPr="00875AC8">
              <w:rPr>
                <w:rFonts w:eastAsia="Calibri"/>
                <w:lang w:eastAsia="en-US"/>
              </w:rPr>
              <w:t>семинар «Механизмы профилактики и формирования трезвого здорового мышления», уроки трезвости (1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75AC8">
              <w:rPr>
                <w:rFonts w:eastAsia="Calibri"/>
                <w:lang w:eastAsia="en-US"/>
              </w:rPr>
              <w:t xml:space="preserve">218 участников), </w:t>
            </w:r>
            <w:r w:rsidRPr="00875AC8">
              <w:rPr>
                <w:lang w:eastAsia="en-US"/>
              </w:rPr>
              <w:t>акция «П</w:t>
            </w:r>
            <w:r>
              <w:rPr>
                <w:lang w:eastAsia="en-US"/>
              </w:rPr>
              <w:t>осади дерево на аллее здоровья»;</w:t>
            </w:r>
          </w:p>
          <w:p w:rsidR="00875AC8" w:rsidRDefault="00875AC8" w:rsidP="004A787D">
            <w:pPr>
              <w:suppressAutoHyphens w:val="0"/>
              <w:ind w:firstLine="176"/>
              <w:jc w:val="both"/>
              <w:rPr>
                <w:rFonts w:eastAsia="Calibri"/>
                <w:lang w:eastAsia="ru-RU"/>
              </w:rPr>
            </w:pPr>
            <w:r>
              <w:rPr>
                <w:lang w:eastAsia="en-US"/>
              </w:rPr>
              <w:t xml:space="preserve">- </w:t>
            </w:r>
            <w:r w:rsidR="006C6B0D">
              <w:rPr>
                <w:lang w:eastAsia="en-US"/>
              </w:rPr>
              <w:t xml:space="preserve">с </w:t>
            </w:r>
            <w:r w:rsidR="006C6B0D" w:rsidRPr="006C6B0D">
              <w:rPr>
                <w:rFonts w:eastAsia="Calibri"/>
                <w:lang w:eastAsia="ru-RU"/>
              </w:rPr>
              <w:t>городским отделением Вс</w:t>
            </w:r>
            <w:r w:rsidR="006C6B0D">
              <w:rPr>
                <w:rFonts w:eastAsia="Calibri"/>
                <w:lang w:eastAsia="ru-RU"/>
              </w:rPr>
              <w:t xml:space="preserve">ероссийского общества инвалидов - </w:t>
            </w:r>
            <w:r w:rsidR="006C6B0D" w:rsidRPr="006C6B0D">
              <w:rPr>
                <w:rFonts w:eastAsia="Calibri"/>
                <w:lang w:eastAsia="ru-RU"/>
              </w:rPr>
              <w:t>с целью социальной адаптации людей с ограниченными возможностями здоровья к новым информационным технологиям в центре общественного доступа населения к информации регулярно проводятся консультации по обучению работе с электронным каталогом; знакомство с возможностями справочно-правовых систем «Консультант Плюс», «Гара</w:t>
            </w:r>
            <w:r w:rsidR="006C6B0D">
              <w:rPr>
                <w:rFonts w:eastAsia="Calibri"/>
                <w:lang w:eastAsia="ru-RU"/>
              </w:rPr>
              <w:t>нт»; ресурсами сайта учреждения;</w:t>
            </w:r>
          </w:p>
          <w:p w:rsidR="00E97642" w:rsidRDefault="00E97642" w:rsidP="004A787D">
            <w:pPr>
              <w:suppressAutoHyphens w:val="0"/>
              <w:ind w:firstLine="176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с </w:t>
            </w:r>
            <w:r w:rsidRPr="00E97642">
              <w:rPr>
                <w:rFonts w:eastAsia="Calibri"/>
                <w:lang w:eastAsia="ru-RU"/>
              </w:rPr>
              <w:t>Югорской епархией</w:t>
            </w:r>
            <w:r w:rsidRPr="00E97642">
              <w:rPr>
                <w:lang w:eastAsia="ru-RU"/>
              </w:rPr>
              <w:t xml:space="preserve"> </w:t>
            </w:r>
            <w:r w:rsidRPr="00E97642">
              <w:rPr>
                <w:rFonts w:eastAsia="Calibri"/>
                <w:lang w:eastAsia="ru-RU"/>
              </w:rPr>
              <w:t>в 2019 году продолжилось активное сотрудничество в подготовке и проведении Х Кирилло</w:t>
            </w:r>
            <w:r>
              <w:rPr>
                <w:rFonts w:eastAsia="Calibri"/>
                <w:lang w:eastAsia="ru-RU"/>
              </w:rPr>
              <w:t>-</w:t>
            </w:r>
            <w:r w:rsidRPr="00E97642">
              <w:rPr>
                <w:rFonts w:eastAsia="Calibri"/>
                <w:lang w:eastAsia="ru-RU"/>
              </w:rPr>
              <w:t>Мефодиевских чтений</w:t>
            </w:r>
            <w:r>
              <w:rPr>
                <w:rFonts w:eastAsia="Calibri"/>
                <w:lang w:eastAsia="ru-RU"/>
              </w:rPr>
              <w:t>;</w:t>
            </w:r>
          </w:p>
          <w:p w:rsidR="00E97642" w:rsidRDefault="00E97642" w:rsidP="004A787D">
            <w:pPr>
              <w:suppressAutoHyphens w:val="0"/>
              <w:ind w:firstLine="176"/>
              <w:jc w:val="both"/>
              <w:rPr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</w:t>
            </w:r>
            <w:r w:rsidR="00132220">
              <w:rPr>
                <w:rFonts w:eastAsia="Calibri"/>
                <w:lang w:eastAsia="ru-RU"/>
              </w:rPr>
              <w:t xml:space="preserve">с </w:t>
            </w:r>
            <w:r w:rsidR="00132220" w:rsidRPr="00132220">
              <w:rPr>
                <w:lang w:eastAsia="ru-RU"/>
              </w:rPr>
              <w:t>татаро-баш</w:t>
            </w:r>
            <w:r w:rsidR="00132220">
              <w:rPr>
                <w:lang w:eastAsia="ru-RU"/>
              </w:rPr>
              <w:t>кирской общественной организацией «Булгар» и городским</w:t>
            </w:r>
            <w:r w:rsidR="00132220" w:rsidRPr="00132220">
              <w:rPr>
                <w:lang w:eastAsia="ru-RU"/>
              </w:rPr>
              <w:t xml:space="preserve"> отд</w:t>
            </w:r>
            <w:r w:rsidR="00132220">
              <w:rPr>
                <w:lang w:eastAsia="ru-RU"/>
              </w:rPr>
              <w:t>елением</w:t>
            </w:r>
            <w:r w:rsidR="00132220" w:rsidRPr="00132220">
              <w:rPr>
                <w:lang w:eastAsia="ru-RU"/>
              </w:rPr>
              <w:t xml:space="preserve"> общественной организации «Спасение Югры» </w:t>
            </w:r>
            <w:r w:rsidR="00132220">
              <w:rPr>
                <w:lang w:eastAsia="ru-RU"/>
              </w:rPr>
              <w:t xml:space="preserve">о проведении </w:t>
            </w:r>
            <w:r w:rsidR="00132220" w:rsidRPr="00132220">
              <w:rPr>
                <w:lang w:eastAsia="ru-RU"/>
              </w:rPr>
              <w:t>заседания любительского объединения «</w:t>
            </w:r>
            <w:proofErr w:type="spellStart"/>
            <w:r w:rsidR="00132220" w:rsidRPr="00132220">
              <w:rPr>
                <w:lang w:eastAsia="ru-RU"/>
              </w:rPr>
              <w:t>Вул</w:t>
            </w:r>
            <w:proofErr w:type="spellEnd"/>
            <w:r w:rsidR="00132220" w:rsidRPr="00132220">
              <w:rPr>
                <w:lang w:eastAsia="ru-RU"/>
              </w:rPr>
              <w:t>-хат»</w:t>
            </w:r>
            <w:r w:rsidR="00132220">
              <w:rPr>
                <w:lang w:eastAsia="ru-RU"/>
              </w:rPr>
              <w:t xml:space="preserve"> (проведено 2 встречи, участников 50 человек);</w:t>
            </w:r>
          </w:p>
          <w:p w:rsidR="00FF38D7" w:rsidRDefault="00FF38D7" w:rsidP="00FF38D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lang w:eastAsia="ru-RU"/>
              </w:rPr>
              <w:t xml:space="preserve">- с </w:t>
            </w:r>
            <w:r w:rsidRPr="00FF38D7">
              <w:rPr>
                <w:rFonts w:ascii="Times New Roman" w:hAnsi="Times New Roman"/>
                <w:sz w:val="20"/>
                <w:szCs w:val="20"/>
              </w:rPr>
              <w:t xml:space="preserve">городской общественной организацией ветеранов Великой Отечественной войны, ветеранов труда (пенсионеров)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F38D7">
              <w:rPr>
                <w:rFonts w:ascii="Times New Roman" w:hAnsi="Times New Roman"/>
                <w:sz w:val="20"/>
                <w:szCs w:val="20"/>
              </w:rPr>
              <w:t xml:space="preserve">проведены литературно-музыкальные гостиные, организованные в рамках проекта «Читаю о Югре», получившего Грант Президента Российской Федерации в 2018 году (2 гостиные, участников более 60 человек). Каждое воскресенье месяца члены общественной организации ветеранов Великой Отечественной войны, ветеранов труда (пенсионеров) собираются в конференц-зале библиотечно-информационного центра на заседание садоводов и </w:t>
            </w:r>
            <w:r w:rsidRPr="00FF38D7">
              <w:rPr>
                <w:rFonts w:ascii="Times New Roman" w:hAnsi="Times New Roman"/>
                <w:sz w:val="20"/>
                <w:szCs w:val="20"/>
              </w:rPr>
              <w:lastRenderedPageBreak/>
              <w:t>огоро</w:t>
            </w:r>
            <w:r w:rsidR="0066138C">
              <w:rPr>
                <w:rFonts w:ascii="Times New Roman" w:hAnsi="Times New Roman"/>
                <w:sz w:val="20"/>
                <w:szCs w:val="20"/>
              </w:rPr>
              <w:t>дников (участников 120 человек);</w:t>
            </w:r>
          </w:p>
          <w:p w:rsidR="0066138C" w:rsidRDefault="0066138C" w:rsidP="00FF38D7">
            <w:pPr>
              <w:pStyle w:val="ad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 с </w:t>
            </w:r>
            <w:r w:rsidRPr="006613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Югорским городским отделением Ханты-Мансийской окружной организации Российского союза ветеранов Афганистана, общественной организации «Солдат-ветеранов Чечни»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613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613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остоялась литературно-музыкальная гостиная «Наша память сильнее времени», организованной в рамках проекта «Читаю о Югре»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EB47E1" w:rsidRPr="00EB47E1" w:rsidRDefault="00EB47E1" w:rsidP="00EB47E1">
            <w:pPr>
              <w:suppressAutoHyphens w:val="0"/>
              <w:ind w:firstLine="176"/>
              <w:jc w:val="both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МБУ </w:t>
            </w:r>
            <w:r w:rsidRPr="00EB47E1">
              <w:rPr>
                <w:rFonts w:eastAsia="Andale Sans UI"/>
                <w:kern w:val="2"/>
              </w:rPr>
              <w:t>«Музей истории и этнографии» совместно с Регионально</w:t>
            </w:r>
            <w:r>
              <w:rPr>
                <w:rFonts w:eastAsia="Andale Sans UI"/>
                <w:kern w:val="2"/>
              </w:rPr>
              <w:t xml:space="preserve">й общественной организацией Ханты-Мансийского автономного округа </w:t>
            </w:r>
            <w:r w:rsidRPr="00EB47E1">
              <w:rPr>
                <w:rFonts w:eastAsia="Andale Sans UI"/>
                <w:kern w:val="2"/>
              </w:rPr>
              <w:t>-</w:t>
            </w:r>
            <w:r>
              <w:rPr>
                <w:rFonts w:eastAsia="Andale Sans UI"/>
                <w:kern w:val="2"/>
              </w:rPr>
              <w:t xml:space="preserve"> </w:t>
            </w:r>
            <w:r w:rsidRPr="00EB47E1">
              <w:rPr>
                <w:rFonts w:eastAsia="Andale Sans UI"/>
                <w:kern w:val="2"/>
              </w:rPr>
              <w:t>Югры «Историко-культурный просветительский центр «Музейная инициатива» приняли участие в VII окружной акции «Музейная Арт-маёвк</w:t>
            </w:r>
            <w:r>
              <w:rPr>
                <w:rFonts w:eastAsia="Andale Sans UI"/>
                <w:kern w:val="2"/>
              </w:rPr>
              <w:t>а» с выставочным проектом «Лес -</w:t>
            </w:r>
            <w:r w:rsidRPr="00EB47E1">
              <w:rPr>
                <w:rFonts w:eastAsia="Andale Sans UI"/>
                <w:kern w:val="2"/>
              </w:rPr>
              <w:t xml:space="preserve"> наше богатство», приуроченной к Международной экологической акции «Спасти и сохранить». Результат участия: диплом победителя в номинации «Лучший выставочный проект».</w:t>
            </w:r>
          </w:p>
          <w:p w:rsidR="002E0069" w:rsidRPr="00E467E2" w:rsidRDefault="00EB47E1" w:rsidP="00EB47E1">
            <w:pPr>
              <w:pStyle w:val="ad"/>
              <w:ind w:firstLine="176"/>
              <w:jc w:val="both"/>
              <w:rPr>
                <w:highlight w:val="yellow"/>
              </w:rPr>
            </w:pPr>
            <w:r w:rsidRPr="00EB47E1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 xml:space="preserve">          08 ноября 2019 года в г. Ханты-Мансийске АНО «Премьера» совместно с МБУ </w:t>
            </w:r>
            <w:proofErr w:type="gramStart"/>
            <w:r w:rsidRPr="00EB47E1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EB47E1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 xml:space="preserve"> «</w:t>
            </w:r>
            <w:proofErr w:type="gramStart"/>
            <w:r w:rsidRPr="00EB47E1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Детская</w:t>
            </w:r>
            <w:proofErr w:type="gramEnd"/>
            <w:r w:rsidRPr="00EB47E1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 xml:space="preserve"> школа искусств» приняли участие в Региональном  Конкурсе событийного туризма 2020.</w:t>
            </w:r>
          </w:p>
        </w:tc>
      </w:tr>
      <w:tr w:rsidR="00B6529A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E7D96" w:rsidRDefault="00B6529A" w:rsidP="00BC3D87">
            <w:pPr>
              <w:jc w:val="center"/>
              <w:rPr>
                <w:rFonts w:eastAsia="Calibri"/>
                <w:lang w:eastAsia="en-US"/>
              </w:rPr>
            </w:pPr>
            <w:r w:rsidRPr="001E7D96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1E7D96" w:rsidRDefault="00B6529A" w:rsidP="00BE000D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1E7D96">
              <w:rPr>
                <w:rFonts w:eastAsia="Calibri"/>
              </w:rPr>
              <w:t>Внедрение инновационных форм электронного досуга населения и повышение престижа чтения, и его продвижение в местном сообществе, интенсификацию процесса электронной каталогизации библиотеки, на формирование сводных электронных ресурсов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E467E2" w:rsidRDefault="00B6529A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Default="001F1510" w:rsidP="00A9371D">
            <w:pPr>
              <w:widowControl w:val="0"/>
              <w:tabs>
                <w:tab w:val="left" w:pos="360"/>
              </w:tabs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1F1510">
              <w:rPr>
                <w:rFonts w:eastAsia="Calibri"/>
                <w:lang w:eastAsia="en-US"/>
              </w:rPr>
              <w:t>Автоматизированные библиотечные процессы организованы на основе использования АБИС – «Ирбис-64».</w:t>
            </w:r>
          </w:p>
          <w:p w:rsidR="001F1510" w:rsidRDefault="001F1510" w:rsidP="001F1510">
            <w:pPr>
              <w:widowControl w:val="0"/>
              <w:ind w:firstLine="176"/>
              <w:contextualSpacing/>
              <w:jc w:val="both"/>
              <w:rPr>
                <w:rFonts w:eastAsia="Calibri"/>
                <w:lang w:eastAsia="en-US"/>
              </w:rPr>
            </w:pPr>
            <w:r w:rsidRPr="001F1510">
              <w:rPr>
                <w:rFonts w:eastAsia="Calibri"/>
                <w:lang w:eastAsia="en-US"/>
              </w:rPr>
              <w:t xml:space="preserve">В 2019 году в центральной городской библиотекой им. А.И. </w:t>
            </w:r>
            <w:proofErr w:type="spellStart"/>
            <w:r w:rsidRPr="001F1510">
              <w:rPr>
                <w:rFonts w:eastAsia="Calibri"/>
                <w:lang w:eastAsia="en-US"/>
              </w:rPr>
              <w:t>Харизовой</w:t>
            </w:r>
            <w:proofErr w:type="spellEnd"/>
            <w:r w:rsidRPr="001F1510">
              <w:rPr>
                <w:rFonts w:eastAsia="Calibri"/>
                <w:lang w:eastAsia="en-US"/>
              </w:rPr>
              <w:t xml:space="preserve"> на основе созданной БД «Читатель», книговыдача литературы ведется в автоматизированном режиме. Отделом комплектования и обработки при обра</w:t>
            </w:r>
            <w:r w:rsidR="003B654D">
              <w:rPr>
                <w:rFonts w:eastAsia="Calibri"/>
                <w:lang w:eastAsia="en-US"/>
              </w:rPr>
              <w:t>ботке новой литературы выполняется</w:t>
            </w:r>
            <w:r w:rsidRPr="001F1510">
              <w:rPr>
                <w:rFonts w:eastAsia="Calibri"/>
                <w:lang w:eastAsia="en-US"/>
              </w:rPr>
              <w:t xml:space="preserve"> </w:t>
            </w:r>
            <w:r w:rsidR="003B654D">
              <w:rPr>
                <w:rFonts w:eastAsia="Calibri"/>
                <w:lang w:eastAsia="en-US"/>
              </w:rPr>
              <w:t>маркирование</w:t>
            </w:r>
            <w:r w:rsidRPr="001F1510">
              <w:rPr>
                <w:rFonts w:eastAsia="Calibri"/>
                <w:lang w:eastAsia="en-US"/>
              </w:rPr>
              <w:t xml:space="preserve"> библиотечного фонда </w:t>
            </w:r>
            <w:proofErr w:type="gramStart"/>
            <w:r w:rsidRPr="001F1510">
              <w:rPr>
                <w:rFonts w:eastAsia="Calibri"/>
                <w:lang w:eastAsia="en-US"/>
              </w:rPr>
              <w:t>линейными</w:t>
            </w:r>
            <w:proofErr w:type="gramEnd"/>
            <w:r w:rsidRPr="001F1510">
              <w:rPr>
                <w:rFonts w:eastAsia="Calibri"/>
                <w:lang w:eastAsia="en-US"/>
              </w:rPr>
              <w:t xml:space="preserve"> штрих-кодами.</w:t>
            </w:r>
          </w:p>
          <w:p w:rsidR="002B7FE4" w:rsidRDefault="002B7FE4" w:rsidP="002B7FE4">
            <w:pPr>
              <w:widowControl w:val="0"/>
              <w:ind w:firstLine="17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отчетном году МБУ «Централизованная библиотечная система города </w:t>
            </w:r>
            <w:r w:rsidRPr="002B7FE4">
              <w:rPr>
                <w:rFonts w:eastAsia="Calibri"/>
                <w:lang w:eastAsia="en-US"/>
              </w:rPr>
              <w:t>Югорска» продолжила участие в формировании Сводного каталога электронного издания «</w:t>
            </w:r>
            <w:proofErr w:type="spellStart"/>
            <w:r w:rsidRPr="002B7FE4">
              <w:rPr>
                <w:rFonts w:eastAsia="Calibri"/>
                <w:lang w:eastAsia="en-US"/>
              </w:rPr>
              <w:t>Open</w:t>
            </w:r>
            <w:proofErr w:type="spellEnd"/>
            <w:r w:rsidRPr="002B7F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B7FE4">
              <w:rPr>
                <w:rFonts w:eastAsia="Calibri"/>
                <w:lang w:eastAsia="en-US"/>
              </w:rPr>
              <w:t>for</w:t>
            </w:r>
            <w:proofErr w:type="spellEnd"/>
            <w:r w:rsidRPr="002B7F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B7FE4">
              <w:rPr>
                <w:rFonts w:eastAsia="Calibri"/>
                <w:lang w:eastAsia="en-US"/>
              </w:rPr>
              <w:t>you</w:t>
            </w:r>
            <w:proofErr w:type="spellEnd"/>
            <w:r w:rsidRPr="002B7FE4">
              <w:rPr>
                <w:rFonts w:eastAsia="Calibri"/>
                <w:lang w:eastAsia="en-US"/>
              </w:rPr>
              <w:t xml:space="preserve">». Программное обеспечение СК-ИРБИС синхронизирует записи сводного каталога и каталогов библиотек - участниц, в результате наряду с заимствованием библиографических </w:t>
            </w:r>
            <w:r>
              <w:rPr>
                <w:rFonts w:eastAsia="Calibri"/>
                <w:lang w:eastAsia="en-US"/>
              </w:rPr>
              <w:t>записей происходит пополнение электронного каталога</w:t>
            </w:r>
            <w:r w:rsidRPr="002B7FE4">
              <w:rPr>
                <w:rFonts w:eastAsia="Calibri"/>
                <w:lang w:eastAsia="en-US"/>
              </w:rPr>
              <w:t xml:space="preserve"> новыми записями.</w:t>
            </w:r>
          </w:p>
          <w:p w:rsidR="00D07C8D" w:rsidRDefault="00D07C8D" w:rsidP="00D07C8D">
            <w:pPr>
              <w:widowControl w:val="0"/>
              <w:ind w:firstLine="176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D07C8D">
              <w:rPr>
                <w:rFonts w:eastAsia="Andale Sans UI"/>
                <w:kern w:val="2"/>
                <w:lang w:eastAsia="en-US"/>
              </w:rPr>
              <w:t xml:space="preserve">Информационная инфраструктура </w:t>
            </w:r>
            <w:r>
              <w:rPr>
                <w:rFonts w:eastAsia="Calibri"/>
                <w:lang w:eastAsia="en-US"/>
              </w:rPr>
              <w:t xml:space="preserve">МБУ «Централизованная библиотечная система города </w:t>
            </w:r>
            <w:r w:rsidRPr="002B7FE4">
              <w:rPr>
                <w:rFonts w:eastAsia="Calibri"/>
                <w:lang w:eastAsia="en-US"/>
              </w:rPr>
              <w:t xml:space="preserve">Югорска» </w:t>
            </w:r>
            <w:r w:rsidRPr="00D07C8D">
              <w:rPr>
                <w:rFonts w:eastAsia="Andale Sans UI"/>
                <w:kern w:val="2"/>
                <w:lang w:eastAsia="en-US"/>
              </w:rPr>
              <w:t xml:space="preserve">построена на базе одного производительного серверного оборудования, современного сетевого оборудования и системы хранения данных. Общее количество персональных компьютеров составляет 77 единиц, из них 11 планшетных компьютеров и 4 ноутбука. </w:t>
            </w:r>
          </w:p>
          <w:p w:rsidR="00D95F67" w:rsidRDefault="00D95F67" w:rsidP="00D07C8D">
            <w:pPr>
              <w:widowControl w:val="0"/>
              <w:ind w:firstLine="176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D95F67">
              <w:rPr>
                <w:rFonts w:eastAsia="Andale Sans UI"/>
                <w:kern w:val="2"/>
                <w:lang w:eastAsia="en-US"/>
              </w:rPr>
              <w:t xml:space="preserve">Во всех зонах библиотечного обслуживания обеспечивается доступ пользователей муниципальных </w:t>
            </w:r>
            <w:r w:rsidRPr="00D95F67">
              <w:rPr>
                <w:rFonts w:eastAsia="Andale Sans UI"/>
                <w:kern w:val="2"/>
                <w:lang w:eastAsia="en-US"/>
              </w:rPr>
              <w:lastRenderedPageBreak/>
              <w:t>библиотек в сеть Интернет</w:t>
            </w:r>
            <w:r w:rsidR="00B74313">
              <w:rPr>
                <w:rFonts w:eastAsia="Andale Sans UI"/>
                <w:kern w:val="2"/>
                <w:lang w:eastAsia="en-US"/>
              </w:rPr>
              <w:t xml:space="preserve">. </w:t>
            </w:r>
          </w:p>
          <w:p w:rsidR="00654AC1" w:rsidRDefault="00654AC1" w:rsidP="00D07C8D">
            <w:pPr>
              <w:widowControl w:val="0"/>
              <w:ind w:firstLine="176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654AC1">
              <w:rPr>
                <w:rFonts w:eastAsia="Andale Sans UI"/>
                <w:kern w:val="2"/>
                <w:lang w:eastAsia="en-US"/>
              </w:rPr>
              <w:t xml:space="preserve">Центры общественного доступа населения к информации функционируют в Центральной городской библиотеке им. </w:t>
            </w:r>
            <w:proofErr w:type="spellStart"/>
            <w:r w:rsidRPr="00654AC1">
              <w:rPr>
                <w:rFonts w:eastAsia="Andale Sans UI"/>
                <w:kern w:val="2"/>
                <w:lang w:eastAsia="en-US"/>
              </w:rPr>
              <w:t>Харизовой</w:t>
            </w:r>
            <w:proofErr w:type="spellEnd"/>
            <w:r w:rsidRPr="00654AC1">
              <w:rPr>
                <w:rFonts w:eastAsia="Andale Sans UI"/>
                <w:kern w:val="2"/>
                <w:lang w:eastAsia="en-US"/>
              </w:rPr>
              <w:t>, центральной городской детской библиотеке и в дополнительном отделе обслуживания №2, №3, где жители города получают правовую и социально значимую информацию.</w:t>
            </w:r>
          </w:p>
          <w:p w:rsidR="00C06941" w:rsidRPr="00C06941" w:rsidRDefault="00C06941" w:rsidP="00C06941">
            <w:pPr>
              <w:ind w:firstLine="176"/>
              <w:jc w:val="both"/>
              <w:rPr>
                <w:rFonts w:eastAsia="Andale Sans UI"/>
                <w:kern w:val="2"/>
                <w:lang w:eastAsia="en-US"/>
              </w:rPr>
            </w:pPr>
            <w:r w:rsidRPr="00C06941">
              <w:rPr>
                <w:rFonts w:eastAsia="Andale Sans UI"/>
                <w:kern w:val="2"/>
                <w:lang w:eastAsia="en-US"/>
              </w:rPr>
              <w:t xml:space="preserve">В Центрах общественного доступа для читателей организовано 18 рабочих мест с использованием персональных компьютеров, в том числе 2 рабочих места для читателей с ограничениями жизнедеятельности по зрению, оборудованные </w:t>
            </w:r>
            <w:proofErr w:type="spellStart"/>
            <w:r w:rsidRPr="00C06941">
              <w:rPr>
                <w:rFonts w:eastAsia="Andale Sans UI"/>
                <w:kern w:val="2"/>
                <w:lang w:eastAsia="en-US"/>
              </w:rPr>
              <w:t>Брайлевским</w:t>
            </w:r>
            <w:proofErr w:type="spellEnd"/>
            <w:r w:rsidRPr="00C06941">
              <w:rPr>
                <w:rFonts w:eastAsia="Andale Sans UI"/>
                <w:kern w:val="2"/>
                <w:lang w:eastAsia="en-US"/>
              </w:rPr>
              <w:t xml:space="preserve"> дисплеем, 1 место для пользователей с нарушением слуха. Все рабочие места читателей имеют выход в сеть Интернет, создана зона беспроводного Интернета.</w:t>
            </w:r>
          </w:p>
          <w:p w:rsidR="00C06941" w:rsidRDefault="001C0896" w:rsidP="00D07C8D">
            <w:pPr>
              <w:widowControl w:val="0"/>
              <w:ind w:firstLine="176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1C0896">
              <w:rPr>
                <w:rFonts w:eastAsia="Calibri"/>
                <w:lang w:eastAsia="en-US"/>
              </w:rPr>
              <w:t>ткрыт доступ к удаленному электронному читальному залу Президентской библиотеки им. Б.Н. Ельцина</w:t>
            </w:r>
            <w:r w:rsidR="00B565EA">
              <w:rPr>
                <w:rFonts w:eastAsia="Calibri"/>
                <w:lang w:eastAsia="en-US"/>
              </w:rPr>
              <w:t xml:space="preserve"> (далее  - Президентская библиотека)</w:t>
            </w:r>
            <w:r w:rsidRPr="001C0896">
              <w:rPr>
                <w:rFonts w:eastAsia="Calibri"/>
                <w:lang w:eastAsia="en-US"/>
              </w:rPr>
              <w:t xml:space="preserve"> во всех муниципальных биб</w:t>
            </w:r>
            <w:r>
              <w:rPr>
                <w:rFonts w:eastAsia="Calibri"/>
                <w:lang w:eastAsia="en-US"/>
              </w:rPr>
              <w:t>лиотеках города</w:t>
            </w:r>
            <w:r w:rsidRPr="001C0896">
              <w:rPr>
                <w:rFonts w:eastAsia="Calibri"/>
                <w:lang w:eastAsia="en-US"/>
              </w:rPr>
              <w:t xml:space="preserve"> Югорска. В рамках реализации Федерального проекта «Цифровая культура», обеспечивающего широкое внедрение цифровых технологий, в городе </w:t>
            </w:r>
            <w:proofErr w:type="spellStart"/>
            <w:r w:rsidRPr="001C0896">
              <w:rPr>
                <w:rFonts w:eastAsia="Calibri"/>
                <w:lang w:eastAsia="en-US"/>
              </w:rPr>
              <w:t>Югорске</w:t>
            </w:r>
            <w:proofErr w:type="spellEnd"/>
            <w:r w:rsidRPr="001C0896">
              <w:rPr>
                <w:rFonts w:eastAsia="Calibri"/>
                <w:lang w:eastAsia="en-US"/>
              </w:rPr>
              <w:t xml:space="preserve"> ведется активная работа по продвижению оцифрованных материалов Президентской библиотеки.</w:t>
            </w:r>
            <w:r w:rsidR="00D24D1E">
              <w:rPr>
                <w:rFonts w:eastAsia="Calibri"/>
                <w:lang w:eastAsia="en-US"/>
              </w:rPr>
              <w:t xml:space="preserve"> Р</w:t>
            </w:r>
            <w:r w:rsidR="00D24D1E" w:rsidRPr="00D24D1E">
              <w:rPr>
                <w:rFonts w:eastAsia="Calibri"/>
                <w:lang w:eastAsia="en-US"/>
              </w:rPr>
              <w:t>еализуется проект «Югорск - территория электронного чтения» и «Югорская лига знаний».</w:t>
            </w:r>
          </w:p>
          <w:p w:rsidR="0019257C" w:rsidRPr="0019257C" w:rsidRDefault="0019257C" w:rsidP="0019257C">
            <w:pPr>
              <w:tabs>
                <w:tab w:val="left" w:pos="142"/>
              </w:tabs>
              <w:ind w:firstLine="176"/>
              <w:contextualSpacing/>
              <w:jc w:val="both"/>
              <w:rPr>
                <w:rFonts w:eastAsia="Calibri"/>
                <w:lang w:eastAsia="en-US"/>
              </w:rPr>
            </w:pPr>
            <w:r w:rsidRPr="0019257C">
              <w:rPr>
                <w:rFonts w:eastAsia="Calibri"/>
                <w:lang w:eastAsia="en-US"/>
              </w:rPr>
              <w:t>В 2019 году в удаленный электронный читальный зал Президентской библиотеки записалось 1385 человек. Самыми многочисленными являются пользователи от 15 до 1</w:t>
            </w:r>
            <w:r>
              <w:rPr>
                <w:rFonts w:eastAsia="Calibri"/>
                <w:lang w:eastAsia="en-US"/>
              </w:rPr>
              <w:t>8 лет -</w:t>
            </w:r>
            <w:r w:rsidRPr="0019257C">
              <w:rPr>
                <w:rFonts w:eastAsia="Calibri"/>
                <w:lang w:eastAsia="en-US"/>
              </w:rPr>
              <w:t xml:space="preserve"> 620 человека, немного меньше - 536 пользователя в возрасте от 19 до 24 лет. Детей до 14 лет в электронный читальный зал Президентской библиотеки записалось 197 человек, 55 пользователей - это молодежь от 25 до 30 лет. Представителей от 55 лет  записалось 85 человек.</w:t>
            </w:r>
          </w:p>
          <w:p w:rsidR="001F1510" w:rsidRPr="00E467E2" w:rsidRDefault="0019257C" w:rsidP="00C62B54">
            <w:pPr>
              <w:widowControl w:val="0"/>
              <w:ind w:firstLine="176"/>
              <w:contextualSpacing/>
              <w:jc w:val="both"/>
              <w:rPr>
                <w:rFonts w:eastAsia="Calibri"/>
                <w:highlight w:val="yellow"/>
                <w:lang w:eastAsia="en-US"/>
              </w:rPr>
            </w:pPr>
            <w:r w:rsidRPr="0019257C">
              <w:rPr>
                <w:rFonts w:eastAsia="Calibri"/>
                <w:lang w:eastAsia="en-US"/>
              </w:rPr>
              <w:t>В 2019 году проведены: городской конкурс «Олимпиада по</w:t>
            </w:r>
            <w:r>
              <w:rPr>
                <w:rFonts w:eastAsia="Calibri"/>
                <w:lang w:eastAsia="en-US"/>
              </w:rPr>
              <w:t xml:space="preserve"> вопросам избирательного права»,</w:t>
            </w:r>
            <w:r w:rsidRPr="0019257C">
              <w:rPr>
                <w:rFonts w:eastAsia="Calibri"/>
                <w:lang w:eastAsia="en-US"/>
              </w:rPr>
              <w:t xml:space="preserve"> городской интеллектуальный кон</w:t>
            </w:r>
            <w:r>
              <w:rPr>
                <w:rFonts w:eastAsia="Calibri"/>
                <w:lang w:eastAsia="en-US"/>
              </w:rPr>
              <w:t>курс «Сокровища русского языка»,</w:t>
            </w:r>
            <w:r w:rsidRPr="0019257C">
              <w:rPr>
                <w:rFonts w:eastAsia="Calibri"/>
                <w:lang w:eastAsia="en-US"/>
              </w:rPr>
              <w:t xml:space="preserve"> компьютерное тестирование по экологии «</w:t>
            </w:r>
            <w:proofErr w:type="spellStart"/>
            <w:r w:rsidRPr="0019257C">
              <w:rPr>
                <w:rFonts w:eastAsia="Calibri"/>
                <w:lang w:eastAsia="en-US"/>
              </w:rPr>
              <w:t>ЭкоЭрудит</w:t>
            </w:r>
            <w:proofErr w:type="spellEnd"/>
            <w:r w:rsidRPr="0019257C">
              <w:rPr>
                <w:rFonts w:eastAsia="Calibri"/>
                <w:lang w:eastAsia="en-US"/>
              </w:rPr>
              <w:t xml:space="preserve"> 2019», городская олимпиада по истории «Русь-сила непобедимая». Участниками тестирований  стали 659 учащихся и студентов образовательных учреждений города, это на 48% больше, чем в 2018 году. По результатам тестирований призовые места заняли 269 человек.</w:t>
            </w:r>
          </w:p>
        </w:tc>
      </w:tr>
      <w:tr w:rsidR="004D6790" w:rsidRPr="00E467E2" w:rsidTr="00CA407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CA407E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CA407E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CA407E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CA407E">
              <w:rPr>
                <w:rFonts w:eastAsia="Calibri"/>
              </w:rPr>
              <w:t xml:space="preserve">Повышение качества библиотечно-информационного ресурса (обеспечение регулярного </w:t>
            </w:r>
            <w:r w:rsidRPr="00CA407E">
              <w:rPr>
                <w:rFonts w:eastAsia="Calibri"/>
              </w:rPr>
              <w:lastRenderedPageBreak/>
              <w:t>поступления в библиотеки новых изданий, доступа к специфичной достоверной научной, социально-значимой, правовой информации посредством использования электронных ресурсов несобственной генерации)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7E" w:rsidRPr="00CA407E" w:rsidRDefault="004D6790" w:rsidP="00D26632">
            <w:pPr>
              <w:widowControl w:val="0"/>
              <w:ind w:firstLine="317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CA407E">
              <w:rPr>
                <w:rFonts w:eastAsia="Andale Sans UI"/>
                <w:color w:val="FF0000"/>
                <w:kern w:val="2"/>
                <w:lang w:eastAsia="en-US"/>
              </w:rPr>
              <w:t xml:space="preserve"> </w:t>
            </w:r>
            <w:r w:rsidR="00CA407E" w:rsidRPr="00CA407E">
              <w:rPr>
                <w:rFonts w:eastAsia="Andale Sans UI"/>
                <w:kern w:val="2"/>
                <w:lang w:eastAsia="en-US"/>
              </w:rPr>
              <w:t xml:space="preserve">Объем библиотечного фонда </w:t>
            </w:r>
            <w:proofErr w:type="gramStart"/>
            <w:r w:rsidR="00CA407E" w:rsidRPr="00CA407E">
              <w:rPr>
                <w:rFonts w:eastAsia="Andale Sans UI"/>
                <w:kern w:val="2"/>
                <w:lang w:eastAsia="en-US"/>
              </w:rPr>
              <w:t>на конец</w:t>
            </w:r>
            <w:proofErr w:type="gramEnd"/>
            <w:r w:rsidR="00CA407E" w:rsidRPr="00CA407E">
              <w:rPr>
                <w:rFonts w:eastAsia="Andale Sans UI"/>
                <w:kern w:val="2"/>
                <w:lang w:eastAsia="en-US"/>
              </w:rPr>
              <w:t xml:space="preserve"> 2019 года составил 160</w:t>
            </w:r>
            <w:r w:rsidR="00B600B5">
              <w:rPr>
                <w:rFonts w:eastAsia="Andale Sans UI"/>
                <w:kern w:val="2"/>
                <w:lang w:eastAsia="en-US"/>
              </w:rPr>
              <w:t xml:space="preserve"> </w:t>
            </w:r>
            <w:r w:rsidR="00F6565D">
              <w:rPr>
                <w:rFonts w:eastAsia="Andale Sans UI"/>
                <w:kern w:val="2"/>
                <w:lang w:eastAsia="en-US"/>
              </w:rPr>
              <w:t xml:space="preserve">058 экземпляров. </w:t>
            </w:r>
            <w:proofErr w:type="spellStart"/>
            <w:r w:rsidR="00F6565D">
              <w:rPr>
                <w:rFonts w:eastAsia="Andale Sans UI"/>
                <w:kern w:val="2"/>
                <w:lang w:eastAsia="en-US"/>
              </w:rPr>
              <w:t>Книгообеспеченность</w:t>
            </w:r>
            <w:proofErr w:type="spellEnd"/>
            <w:r w:rsidR="00F6565D">
              <w:rPr>
                <w:rFonts w:eastAsia="Andale Sans UI"/>
                <w:kern w:val="2"/>
                <w:lang w:eastAsia="en-US"/>
              </w:rPr>
              <w:t xml:space="preserve">        1 жителя составляет 4,2 экзе</w:t>
            </w:r>
            <w:r w:rsidR="00B75A00">
              <w:rPr>
                <w:rFonts w:eastAsia="Andale Sans UI"/>
                <w:kern w:val="2"/>
                <w:lang w:eastAsia="en-US"/>
              </w:rPr>
              <w:t>м</w:t>
            </w:r>
            <w:r w:rsidR="00F6565D">
              <w:rPr>
                <w:rFonts w:eastAsia="Andale Sans UI"/>
                <w:kern w:val="2"/>
                <w:lang w:eastAsia="en-US"/>
              </w:rPr>
              <w:t xml:space="preserve">пляра. </w:t>
            </w:r>
            <w:r w:rsidR="00CA407E" w:rsidRPr="00CA407E">
              <w:rPr>
                <w:rFonts w:eastAsia="Andale Sans UI"/>
                <w:kern w:val="2"/>
                <w:lang w:eastAsia="en-US"/>
              </w:rPr>
              <w:t xml:space="preserve">По базовым нормам </w:t>
            </w:r>
            <w:r w:rsidR="00CA407E" w:rsidRPr="00CA407E">
              <w:rPr>
                <w:rFonts w:eastAsia="Andale Sans UI"/>
                <w:kern w:val="2"/>
                <w:lang w:eastAsia="en-US"/>
              </w:rPr>
              <w:lastRenderedPageBreak/>
              <w:t>организации сети и ресурсного обеспечения общедоступных библиотек муниципальных образований объем документного фонда библиотеки городско</w:t>
            </w:r>
            <w:r w:rsidR="00B600B5">
              <w:rPr>
                <w:rFonts w:eastAsia="Andale Sans UI"/>
                <w:kern w:val="2"/>
                <w:lang w:eastAsia="en-US"/>
              </w:rPr>
              <w:t>го поселения должен составлять -</w:t>
            </w:r>
            <w:r w:rsidR="00CA407E" w:rsidRPr="00CA407E">
              <w:rPr>
                <w:rFonts w:eastAsia="Andale Sans UI"/>
                <w:kern w:val="2"/>
                <w:lang w:eastAsia="en-US"/>
              </w:rPr>
              <w:t xml:space="preserve"> 5-7 книг и других документов на 1 жителя в районе обслуживания.</w:t>
            </w:r>
          </w:p>
          <w:p w:rsidR="00CA407E" w:rsidRPr="00CA407E" w:rsidRDefault="00CA407E" w:rsidP="00D26632">
            <w:pPr>
              <w:widowControl w:val="0"/>
              <w:ind w:firstLine="317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CA407E">
              <w:rPr>
                <w:rFonts w:eastAsia="Andale Sans UI"/>
                <w:kern w:val="2"/>
                <w:lang w:eastAsia="en-US"/>
              </w:rPr>
              <w:t>Объем новых поступлений в мун</w:t>
            </w:r>
            <w:r w:rsidR="00B600B5">
              <w:rPr>
                <w:rFonts w:eastAsia="Andale Sans UI"/>
                <w:kern w:val="2"/>
                <w:lang w:eastAsia="en-US"/>
              </w:rPr>
              <w:t>иципальные библиотеки составил -</w:t>
            </w:r>
            <w:r w:rsidRPr="00CA407E">
              <w:rPr>
                <w:rFonts w:eastAsia="Andale Sans UI"/>
                <w:kern w:val="2"/>
                <w:lang w:eastAsia="en-US"/>
              </w:rPr>
              <w:t xml:space="preserve"> 4</w:t>
            </w:r>
            <w:r w:rsidR="00B600B5">
              <w:rPr>
                <w:rFonts w:eastAsia="Andale Sans UI"/>
                <w:kern w:val="2"/>
                <w:lang w:eastAsia="en-US"/>
              </w:rPr>
              <w:t xml:space="preserve"> </w:t>
            </w:r>
            <w:r w:rsidRPr="00CA407E">
              <w:rPr>
                <w:rFonts w:eastAsia="Andale Sans UI"/>
                <w:kern w:val="2"/>
                <w:lang w:eastAsia="en-US"/>
              </w:rPr>
              <w:t>208 экземпляров (в том числе детской литературы 1</w:t>
            </w:r>
            <w:r w:rsidR="00B600B5">
              <w:rPr>
                <w:rFonts w:eastAsia="Andale Sans UI"/>
                <w:kern w:val="2"/>
                <w:lang w:eastAsia="en-US"/>
              </w:rPr>
              <w:t xml:space="preserve"> 647 экземпляров</w:t>
            </w:r>
            <w:r w:rsidRPr="00CA407E">
              <w:rPr>
                <w:rFonts w:eastAsia="Andale Sans UI"/>
                <w:kern w:val="2"/>
                <w:lang w:eastAsia="en-US"/>
              </w:rPr>
              <w:t>), что на 160 меньше по с</w:t>
            </w:r>
            <w:r w:rsidR="00B600B5">
              <w:rPr>
                <w:rFonts w:eastAsia="Andale Sans UI"/>
                <w:kern w:val="2"/>
                <w:lang w:eastAsia="en-US"/>
              </w:rPr>
              <w:t>равнению с 2018 годом (</w:t>
            </w:r>
            <w:r w:rsidRPr="00CA407E">
              <w:rPr>
                <w:rFonts w:eastAsia="Andale Sans UI"/>
                <w:kern w:val="2"/>
                <w:lang w:eastAsia="en-US"/>
              </w:rPr>
              <w:t>4</w:t>
            </w:r>
            <w:r w:rsidR="00B600B5">
              <w:rPr>
                <w:rFonts w:eastAsia="Andale Sans UI"/>
                <w:kern w:val="2"/>
                <w:lang w:eastAsia="en-US"/>
              </w:rPr>
              <w:t xml:space="preserve"> 368 экземпляров</w:t>
            </w:r>
            <w:r w:rsidRPr="00CA407E">
              <w:rPr>
                <w:rFonts w:eastAsia="Andale Sans UI"/>
                <w:kern w:val="2"/>
                <w:lang w:eastAsia="en-US"/>
              </w:rPr>
              <w:t>). В среднем на 1000 жителей  поступило 112,4 документа, что ниже норматив</w:t>
            </w:r>
            <w:r w:rsidR="00B600B5">
              <w:rPr>
                <w:rFonts w:eastAsia="Andale Sans UI"/>
                <w:kern w:val="2"/>
                <w:lang w:eastAsia="en-US"/>
              </w:rPr>
              <w:t>а установленного ЮНЕСКО и ИФЛА -</w:t>
            </w:r>
            <w:r w:rsidRPr="00CA407E">
              <w:rPr>
                <w:rFonts w:eastAsia="Andale Sans UI"/>
                <w:kern w:val="2"/>
                <w:lang w:eastAsia="en-US"/>
              </w:rPr>
              <w:t xml:space="preserve"> 250 документов на 1 жителей в год.</w:t>
            </w:r>
          </w:p>
          <w:p w:rsidR="00B600B5" w:rsidRDefault="00CA407E" w:rsidP="00D26632">
            <w:pPr>
              <w:widowControl w:val="0"/>
              <w:ind w:firstLine="317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CA407E">
              <w:rPr>
                <w:rFonts w:eastAsia="Andale Sans UI"/>
                <w:kern w:val="2"/>
                <w:lang w:eastAsia="en-US"/>
              </w:rPr>
              <w:t>Показатель «ежегодное пополнение библиотечного фо</w:t>
            </w:r>
            <w:r w:rsidR="00F6565D">
              <w:rPr>
                <w:rFonts w:eastAsia="Andale Sans UI"/>
                <w:kern w:val="2"/>
                <w:lang w:eastAsia="en-US"/>
              </w:rPr>
              <w:t xml:space="preserve">нда», закреплённый в Законе Ханты-Мансийского автономного округа </w:t>
            </w:r>
            <w:r w:rsidR="00A856BE">
              <w:rPr>
                <w:rFonts w:eastAsia="Andale Sans UI"/>
                <w:kern w:val="2"/>
                <w:lang w:eastAsia="en-US"/>
              </w:rPr>
              <w:t xml:space="preserve"> - </w:t>
            </w:r>
            <w:r w:rsidR="00F6565D">
              <w:rPr>
                <w:rFonts w:eastAsia="Andale Sans UI"/>
                <w:kern w:val="2"/>
                <w:lang w:eastAsia="en-US"/>
              </w:rPr>
              <w:t xml:space="preserve"> Югры </w:t>
            </w:r>
            <w:r w:rsidRPr="00CA407E">
              <w:rPr>
                <w:rFonts w:eastAsia="Andale Sans UI"/>
                <w:kern w:val="2"/>
                <w:lang w:eastAsia="en-US"/>
              </w:rPr>
              <w:t>«О регулировании отдельных вопросов  библиотечного дела и обязательн</w:t>
            </w:r>
            <w:r w:rsidR="00B600B5">
              <w:rPr>
                <w:rFonts w:eastAsia="Andale Sans UI"/>
                <w:kern w:val="2"/>
                <w:lang w:eastAsia="en-US"/>
              </w:rPr>
              <w:t xml:space="preserve">ого экземпляра документов </w:t>
            </w:r>
            <w:proofErr w:type="gramStart"/>
            <w:r w:rsidR="00B600B5">
              <w:rPr>
                <w:rFonts w:eastAsia="Andale Sans UI"/>
                <w:kern w:val="2"/>
                <w:lang w:eastAsia="en-US"/>
              </w:rPr>
              <w:t>в</w:t>
            </w:r>
            <w:proofErr w:type="gramEnd"/>
            <w:r w:rsidR="00B600B5">
              <w:rPr>
                <w:rFonts w:eastAsia="Andale Sans UI"/>
                <w:kern w:val="2"/>
                <w:lang w:eastAsia="en-US"/>
              </w:rPr>
              <w:t xml:space="preserve"> </w:t>
            </w:r>
            <w:proofErr w:type="gramStart"/>
            <w:r w:rsidR="00B600B5">
              <w:rPr>
                <w:rFonts w:eastAsia="Andale Sans UI"/>
                <w:kern w:val="2"/>
                <w:lang w:eastAsia="en-US"/>
              </w:rPr>
              <w:t>Ханты-Мансийском</w:t>
            </w:r>
            <w:proofErr w:type="gramEnd"/>
            <w:r w:rsidR="00B600B5">
              <w:rPr>
                <w:rFonts w:eastAsia="Andale Sans UI"/>
                <w:kern w:val="2"/>
                <w:lang w:eastAsia="en-US"/>
              </w:rPr>
              <w:t xml:space="preserve"> автономном округе - Югре</w:t>
            </w:r>
            <w:r w:rsidRPr="00CA407E">
              <w:rPr>
                <w:rFonts w:eastAsia="Andale Sans UI"/>
                <w:kern w:val="2"/>
                <w:lang w:eastAsia="en-US"/>
              </w:rPr>
              <w:t>», составляет  3%. В МБУ «ЦБС г. Югорска» по итогам  2019 года этот показатель составил 2,7%, по детскому фонду</w:t>
            </w:r>
            <w:r w:rsidR="00B600B5">
              <w:rPr>
                <w:rFonts w:eastAsia="Andale Sans UI"/>
                <w:kern w:val="2"/>
                <w:lang w:eastAsia="en-US"/>
              </w:rPr>
              <w:t xml:space="preserve"> -</w:t>
            </w:r>
            <w:r w:rsidRPr="00CA407E">
              <w:rPr>
                <w:rFonts w:eastAsia="Andale Sans UI"/>
                <w:kern w:val="2"/>
                <w:lang w:eastAsia="en-US"/>
              </w:rPr>
              <w:t xml:space="preserve"> 2,6%.</w:t>
            </w:r>
          </w:p>
          <w:p w:rsidR="004D6790" w:rsidRDefault="00CA407E" w:rsidP="00D26632">
            <w:pPr>
              <w:widowControl w:val="0"/>
              <w:ind w:firstLine="317"/>
              <w:contextualSpacing/>
              <w:jc w:val="both"/>
              <w:rPr>
                <w:rFonts w:ascii="Calibri" w:eastAsia="Calibri" w:hAnsi="Calibri"/>
                <w:lang w:eastAsia="ru-RU"/>
              </w:rPr>
            </w:pPr>
            <w:proofErr w:type="spellStart"/>
            <w:r w:rsidRPr="00CA407E">
              <w:rPr>
                <w:rFonts w:eastAsia="Andale Sans UI"/>
                <w:kern w:val="2"/>
                <w:lang w:eastAsia="en-US"/>
              </w:rPr>
              <w:t>Обновляемость</w:t>
            </w:r>
            <w:proofErr w:type="spellEnd"/>
            <w:r w:rsidRPr="00CA407E">
              <w:rPr>
                <w:rFonts w:eastAsia="Andale Sans UI"/>
                <w:kern w:val="2"/>
                <w:lang w:eastAsia="en-US"/>
              </w:rPr>
              <w:t xml:space="preserve"> фонда любой библиотеки определяется как темпами их пополнения, так и своевременного исключения и списания документов. В обязательном порядке библиотеки осуществляют списание ветхих и устаревших изданий, а также изданий, утративших актуальность и не имеющих спроса со стороны пользователей. Выбытие устаревшей и изношенной литературы за отчетный период составило 3</w:t>
            </w:r>
            <w:r w:rsidR="00B75A00">
              <w:rPr>
                <w:rFonts w:eastAsia="Andale Sans UI"/>
                <w:kern w:val="2"/>
                <w:lang w:eastAsia="en-US"/>
              </w:rPr>
              <w:t xml:space="preserve"> </w:t>
            </w:r>
            <w:r w:rsidRPr="00CA407E">
              <w:rPr>
                <w:rFonts w:eastAsia="Andale Sans UI"/>
                <w:kern w:val="2"/>
                <w:lang w:eastAsia="en-US"/>
              </w:rPr>
              <w:t xml:space="preserve">194 документов, что составляет 1,2% </w:t>
            </w:r>
            <w:r w:rsidR="00B75A00">
              <w:rPr>
                <w:rFonts w:eastAsia="Andale Sans UI"/>
                <w:kern w:val="2"/>
                <w:lang w:eastAsia="en-US"/>
              </w:rPr>
              <w:t xml:space="preserve"> </w:t>
            </w:r>
            <w:r w:rsidRPr="00CA407E">
              <w:rPr>
                <w:rFonts w:eastAsia="Andale Sans UI"/>
                <w:kern w:val="2"/>
                <w:lang w:eastAsia="en-US"/>
              </w:rPr>
              <w:t xml:space="preserve">от книговыдачи, это ниже рекомендаций Российской библиотечной ассоциации. По базовым нормам организации сети и ресурсного обеспечения общедоступных библиотек муниципальных образований (РБА) ежегодно списанию подлежат 3,8% от размера книговыдачи. </w:t>
            </w:r>
            <w:r w:rsidRPr="00CA407E">
              <w:rPr>
                <w:rFonts w:ascii="Calibri" w:eastAsia="Calibri" w:hAnsi="Calibri"/>
                <w:lang w:eastAsia="ru-RU"/>
              </w:rPr>
              <w:t xml:space="preserve"> </w:t>
            </w:r>
          </w:p>
          <w:p w:rsidR="0034120B" w:rsidRPr="0034120B" w:rsidRDefault="001C58AF" w:rsidP="0034120B">
            <w:pPr>
              <w:widowControl w:val="0"/>
              <w:ind w:firstLine="175"/>
              <w:contextualSpacing/>
              <w:jc w:val="both"/>
              <w:rPr>
                <w:rFonts w:eastAsia="Andale Sans UI"/>
                <w:bCs/>
                <w:kern w:val="2"/>
                <w:lang w:eastAsia="en-US"/>
              </w:rPr>
            </w:pPr>
            <w:r w:rsidRPr="00D770B6">
              <w:rPr>
                <w:rFonts w:eastAsia="Andale Sans UI"/>
                <w:kern w:val="2"/>
                <w:lang w:eastAsia="en-US"/>
              </w:rPr>
              <w:t xml:space="preserve">В </w:t>
            </w:r>
            <w:r w:rsidR="00D770B6" w:rsidRPr="00D770B6">
              <w:rPr>
                <w:rFonts w:eastAsia="Andale Sans UI"/>
                <w:kern w:val="2"/>
                <w:lang w:eastAsia="en-US"/>
              </w:rPr>
              <w:t>рамках организации доступа к информации посредством использования электронных ресурсов</w:t>
            </w:r>
            <w:r w:rsidR="0034120B" w:rsidRPr="00D770B6">
              <w:rPr>
                <w:rFonts w:eastAsia="Andale Sans UI"/>
                <w:kern w:val="2"/>
                <w:lang w:eastAsia="en-US"/>
              </w:rPr>
              <w:t>:</w:t>
            </w:r>
            <w:r w:rsidR="0034120B" w:rsidRPr="0034120B">
              <w:rPr>
                <w:rFonts w:eastAsia="Andale Sans UI"/>
                <w:kern w:val="2"/>
                <w:lang w:eastAsia="en-US"/>
              </w:rPr>
              <w:t xml:space="preserve"> </w:t>
            </w:r>
          </w:p>
          <w:p w:rsidR="0034120B" w:rsidRDefault="0034120B" w:rsidP="003412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34120B">
              <w:rPr>
                <w:rFonts w:eastAsia="Andale Sans UI"/>
                <w:kern w:val="2"/>
                <w:lang w:eastAsia="en-US"/>
              </w:rPr>
              <w:t xml:space="preserve">- </w:t>
            </w:r>
            <w:r w:rsidR="009B1167">
              <w:rPr>
                <w:rFonts w:eastAsia="Andale Sans UI"/>
                <w:kern w:val="2"/>
                <w:lang w:eastAsia="en-US"/>
              </w:rPr>
              <w:t>имеется</w:t>
            </w:r>
            <w:r w:rsidR="00E71FB4" w:rsidRPr="001C0896">
              <w:rPr>
                <w:rFonts w:eastAsia="Calibri"/>
                <w:lang w:eastAsia="en-US"/>
              </w:rPr>
              <w:t xml:space="preserve"> доступ к удаленному электронному читальному залу Президентской библиотеки им. Б.Н. Ельцина</w:t>
            </w:r>
            <w:r w:rsidR="00E71FB4">
              <w:rPr>
                <w:rFonts w:eastAsia="Calibri"/>
                <w:lang w:eastAsia="en-US"/>
              </w:rPr>
              <w:t xml:space="preserve"> </w:t>
            </w:r>
            <w:r w:rsidR="00E71FB4" w:rsidRPr="001C0896">
              <w:rPr>
                <w:rFonts w:eastAsia="Calibri"/>
                <w:lang w:eastAsia="en-US"/>
              </w:rPr>
              <w:t>во всех муниципальных биб</w:t>
            </w:r>
            <w:r w:rsidR="00E71FB4">
              <w:rPr>
                <w:rFonts w:eastAsia="Calibri"/>
                <w:lang w:eastAsia="en-US"/>
              </w:rPr>
              <w:t>лиотеках города</w:t>
            </w:r>
            <w:r w:rsidR="00E71FB4" w:rsidRPr="001C0896">
              <w:rPr>
                <w:rFonts w:eastAsia="Calibri"/>
                <w:lang w:eastAsia="en-US"/>
              </w:rPr>
              <w:t xml:space="preserve"> Югорска</w:t>
            </w:r>
            <w:r w:rsidR="00C132D8">
              <w:rPr>
                <w:rFonts w:eastAsia="Calibri"/>
                <w:lang w:eastAsia="en-US"/>
              </w:rPr>
              <w:t>;</w:t>
            </w:r>
          </w:p>
          <w:p w:rsidR="00C132D8" w:rsidRPr="0034120B" w:rsidRDefault="00143768" w:rsidP="003412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eastAsia="Constantia"/>
                <w:kern w:val="2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- </w:t>
            </w:r>
            <w:r w:rsidR="00C132D8" w:rsidRPr="00654AC1">
              <w:rPr>
                <w:rFonts w:eastAsia="Andale Sans UI"/>
                <w:kern w:val="2"/>
                <w:lang w:eastAsia="en-US"/>
              </w:rPr>
              <w:t>Центры общественного доступа населения к информации</w:t>
            </w:r>
            <w:r w:rsidR="00C132D8">
              <w:rPr>
                <w:rFonts w:eastAsia="Andale Sans UI"/>
                <w:kern w:val="2"/>
                <w:lang w:eastAsia="en-US"/>
              </w:rPr>
              <w:t xml:space="preserve"> оборудованы компьютерами для доступа к ресурсам сети Интернет;</w:t>
            </w:r>
          </w:p>
          <w:p w:rsidR="0034120B" w:rsidRPr="00E467E2" w:rsidRDefault="0034120B" w:rsidP="005B5EA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Calibri" w:eastAsia="Calibri" w:hAnsi="Calibri"/>
                <w:highlight w:val="yellow"/>
                <w:lang w:eastAsia="ru-RU"/>
              </w:rPr>
            </w:pPr>
            <w:r w:rsidRPr="0034120B">
              <w:rPr>
                <w:rFonts w:eastAsia="Andale Sans UI"/>
                <w:bCs/>
                <w:kern w:val="2"/>
              </w:rPr>
              <w:t xml:space="preserve">- </w:t>
            </w:r>
            <w:r w:rsidR="00143768">
              <w:rPr>
                <w:rFonts w:eastAsia="Andale Sans UI"/>
                <w:bCs/>
                <w:kern w:val="2"/>
              </w:rPr>
              <w:t>р</w:t>
            </w:r>
            <w:r w:rsidR="00143768" w:rsidRPr="00D24D1E">
              <w:rPr>
                <w:rFonts w:eastAsia="Calibri"/>
                <w:lang w:eastAsia="en-US"/>
              </w:rPr>
              <w:t>еализуется проект «Югорск - территория электронного ч</w:t>
            </w:r>
            <w:r w:rsidR="005B5EAF">
              <w:rPr>
                <w:rFonts w:eastAsia="Calibri"/>
                <w:lang w:eastAsia="en-US"/>
              </w:rPr>
              <w:t>тения» и «Югорская лига знаний».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276CC4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276CC4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276CC4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276CC4">
              <w:rPr>
                <w:rFonts w:eastAsia="Calibri"/>
              </w:rPr>
              <w:t xml:space="preserve">Создание электронных баз данных, содержащих основные </w:t>
            </w:r>
            <w:r w:rsidRPr="00276CC4">
              <w:rPr>
                <w:rFonts w:eastAsia="Calibri"/>
              </w:rPr>
              <w:lastRenderedPageBreak/>
              <w:t>сведения о каждом музейном предмете и каждой музейной коллекции, включенных в состав музейного фонда Ханты-Мансийского автономного округа – Югры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D4" w:rsidRPr="00E462D4" w:rsidRDefault="00E462D4" w:rsidP="00A930BF">
            <w:pPr>
              <w:tabs>
                <w:tab w:val="left" w:pos="0"/>
              </w:tabs>
              <w:autoSpaceDE w:val="0"/>
              <w:autoSpaceDN w:val="0"/>
              <w:adjustRightInd w:val="0"/>
              <w:ind w:firstLine="317"/>
              <w:jc w:val="both"/>
            </w:pPr>
            <w:r w:rsidRPr="00E462D4">
              <w:t>Количество музейных предметов, получивших цифровое изображение</w:t>
            </w:r>
            <w:r w:rsidRPr="00E462D4">
              <w:rPr>
                <w:b/>
              </w:rPr>
              <w:t xml:space="preserve"> </w:t>
            </w:r>
            <w:r w:rsidRPr="00E462D4">
              <w:t>на 01.01.2020</w:t>
            </w:r>
            <w:r>
              <w:t>,</w:t>
            </w:r>
            <w:r w:rsidRPr="00E462D4">
              <w:t xml:space="preserve"> составляет 12 641</w:t>
            </w:r>
            <w:r w:rsidRPr="00E462D4">
              <w:rPr>
                <w:b/>
              </w:rPr>
              <w:t xml:space="preserve"> </w:t>
            </w:r>
            <w:r w:rsidRPr="00E462D4">
              <w:lastRenderedPageBreak/>
              <w:t>единиц</w:t>
            </w:r>
            <w:r>
              <w:t>у хранения или</w:t>
            </w:r>
            <w:r w:rsidRPr="00E462D4">
              <w:t xml:space="preserve"> 35,7% от совокупного музейного фонда, 50% от основного музейного фонда. </w:t>
            </w:r>
          </w:p>
          <w:p w:rsidR="00E462D4" w:rsidRPr="00E462D4" w:rsidRDefault="00E462D4" w:rsidP="00A930BF">
            <w:pPr>
              <w:tabs>
                <w:tab w:val="left" w:pos="0"/>
              </w:tabs>
              <w:suppressAutoHyphens w:val="0"/>
              <w:ind w:firstLine="317"/>
              <w:jc w:val="both"/>
            </w:pPr>
            <w:r w:rsidRPr="00E462D4">
              <w:t>В 2019 году продолжено участие в формировании региональной информационной системы музейных электронных ресурсов</w:t>
            </w:r>
            <w:r w:rsidRPr="00E462D4">
              <w:rPr>
                <w:b/>
              </w:rPr>
              <w:t xml:space="preserve"> </w:t>
            </w:r>
            <w:r w:rsidRPr="00E462D4">
              <w:t xml:space="preserve">(Региональный каталог музейных предметов и музейных коллекций на портале «Музеи Югры» </w:t>
            </w:r>
            <w:hyperlink r:id="rId9" w:history="1">
              <w:r w:rsidRPr="00E462D4">
                <w:rPr>
                  <w:color w:val="0000FF"/>
                  <w:u w:val="single"/>
                  <w:lang w:val="en-US"/>
                </w:rPr>
                <w:t>www</w:t>
              </w:r>
              <w:r w:rsidRPr="00E462D4">
                <w:rPr>
                  <w:color w:val="0000FF"/>
                  <w:u w:val="single"/>
                </w:rPr>
                <w:t>.</w:t>
              </w:r>
              <w:proofErr w:type="spellStart"/>
              <w:r w:rsidRPr="00E462D4">
                <w:rPr>
                  <w:color w:val="0000FF"/>
                  <w:u w:val="single"/>
                  <w:lang w:val="en-US"/>
                </w:rPr>
                <w:t>hmao</w:t>
              </w:r>
              <w:proofErr w:type="spellEnd"/>
              <w:r w:rsidRPr="00E462D4">
                <w:rPr>
                  <w:color w:val="0000FF"/>
                  <w:u w:val="single"/>
                </w:rPr>
                <w:t>-</w:t>
              </w:r>
              <w:r w:rsidRPr="00E462D4">
                <w:rPr>
                  <w:color w:val="0000FF"/>
                  <w:u w:val="single"/>
                  <w:lang w:val="en-US"/>
                </w:rPr>
                <w:t>museums</w:t>
              </w:r>
              <w:r w:rsidRPr="00E462D4">
                <w:rPr>
                  <w:color w:val="0000FF"/>
                  <w:u w:val="single"/>
                </w:rPr>
                <w:t>.</w:t>
              </w:r>
              <w:proofErr w:type="spellStart"/>
              <w:r w:rsidRPr="00E462D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E462D4">
              <w:t xml:space="preserve">). </w:t>
            </w:r>
          </w:p>
          <w:p w:rsidR="00E462D4" w:rsidRPr="00E462D4" w:rsidRDefault="00E462D4" w:rsidP="00A930BF">
            <w:pPr>
              <w:tabs>
                <w:tab w:val="left" w:pos="0"/>
              </w:tabs>
              <w:suppressAutoHyphens w:val="0"/>
              <w:ind w:firstLine="317"/>
              <w:jc w:val="both"/>
            </w:pPr>
            <w:r w:rsidRPr="00E462D4">
              <w:t>Цифровое изображение в 2019 году получили 2</w:t>
            </w:r>
            <w:r>
              <w:t xml:space="preserve"> </w:t>
            </w:r>
            <w:r w:rsidRPr="00E462D4">
              <w:t>600 единиц хранения основного фонда фондовых коллекций:</w:t>
            </w:r>
          </w:p>
          <w:p w:rsidR="00E462D4" w:rsidRPr="00E462D4" w:rsidRDefault="00771A0E" w:rsidP="00A930BF">
            <w:pPr>
              <w:tabs>
                <w:tab w:val="left" w:pos="0"/>
              </w:tabs>
              <w:suppressAutoHyphens w:val="0"/>
              <w:ind w:firstLine="317"/>
              <w:jc w:val="both"/>
            </w:pPr>
            <w:r>
              <w:t>«Археология» -</w:t>
            </w:r>
            <w:r w:rsidR="00E462D4" w:rsidRPr="00E462D4">
              <w:t xml:space="preserve"> 2</w:t>
            </w:r>
            <w:r w:rsidR="00E462D4">
              <w:t xml:space="preserve"> </w:t>
            </w:r>
            <w:r w:rsidR="00E462D4" w:rsidRPr="00E462D4">
              <w:t>339 ед. хранения</w:t>
            </w:r>
            <w:r w:rsidR="00E462D4">
              <w:t>;</w:t>
            </w:r>
          </w:p>
          <w:p w:rsidR="00E462D4" w:rsidRPr="00E462D4" w:rsidRDefault="00771A0E" w:rsidP="00A930BF">
            <w:pPr>
              <w:tabs>
                <w:tab w:val="left" w:pos="0"/>
              </w:tabs>
              <w:suppressAutoHyphens w:val="0"/>
              <w:ind w:firstLine="317"/>
              <w:jc w:val="both"/>
            </w:pPr>
            <w:r>
              <w:t>«Документы» -</w:t>
            </w:r>
            <w:r w:rsidR="00E462D4" w:rsidRPr="00E462D4">
              <w:t xml:space="preserve"> 42 ед. хранения</w:t>
            </w:r>
            <w:r w:rsidR="00E462D4">
              <w:t>;</w:t>
            </w:r>
          </w:p>
          <w:p w:rsidR="00E462D4" w:rsidRPr="00E462D4" w:rsidRDefault="00771A0E" w:rsidP="00A930BF">
            <w:pPr>
              <w:tabs>
                <w:tab w:val="left" w:pos="0"/>
              </w:tabs>
              <w:suppressAutoHyphens w:val="0"/>
              <w:ind w:firstLine="317"/>
              <w:jc w:val="both"/>
            </w:pPr>
            <w:r>
              <w:t>«Нумизматика -</w:t>
            </w:r>
            <w:r w:rsidR="00E462D4" w:rsidRPr="00E462D4">
              <w:t xml:space="preserve"> 1 ед. хранения</w:t>
            </w:r>
            <w:r w:rsidR="00E462D4">
              <w:t>;</w:t>
            </w:r>
          </w:p>
          <w:p w:rsidR="00E462D4" w:rsidRPr="00E462D4" w:rsidRDefault="00771A0E" w:rsidP="00A930BF">
            <w:pPr>
              <w:tabs>
                <w:tab w:val="left" w:pos="0"/>
              </w:tabs>
              <w:suppressAutoHyphens w:val="0"/>
              <w:ind w:firstLine="317"/>
              <w:jc w:val="both"/>
            </w:pPr>
            <w:r>
              <w:t>«Печатные издания» -</w:t>
            </w:r>
            <w:r w:rsidR="00E462D4" w:rsidRPr="00E462D4">
              <w:t xml:space="preserve"> 17 ед. хранения</w:t>
            </w:r>
            <w:r w:rsidR="00E462D4">
              <w:t>;</w:t>
            </w:r>
          </w:p>
          <w:p w:rsidR="00E462D4" w:rsidRPr="00E462D4" w:rsidRDefault="00771A0E" w:rsidP="00A930BF">
            <w:pPr>
              <w:tabs>
                <w:tab w:val="left" w:pos="0"/>
              </w:tabs>
              <w:suppressAutoHyphens w:val="0"/>
              <w:ind w:firstLine="317"/>
              <w:jc w:val="both"/>
            </w:pPr>
            <w:r>
              <w:t>«Историко-бытовые предметы» -</w:t>
            </w:r>
            <w:r w:rsidR="00E462D4" w:rsidRPr="00E462D4">
              <w:t xml:space="preserve"> 20 ед. хранения</w:t>
            </w:r>
            <w:r w:rsidR="00E462D4">
              <w:t>;</w:t>
            </w:r>
          </w:p>
          <w:p w:rsidR="00E462D4" w:rsidRPr="00E462D4" w:rsidRDefault="00771A0E" w:rsidP="00A930BF">
            <w:pPr>
              <w:tabs>
                <w:tab w:val="left" w:pos="0"/>
              </w:tabs>
              <w:suppressAutoHyphens w:val="0"/>
              <w:ind w:firstLine="317"/>
              <w:jc w:val="both"/>
            </w:pPr>
            <w:r>
              <w:t>«Фалеристика» -</w:t>
            </w:r>
            <w:r w:rsidR="00E462D4" w:rsidRPr="00E462D4">
              <w:t xml:space="preserve"> 5 ед. хранения</w:t>
            </w:r>
            <w:r w:rsidR="00E462D4">
              <w:t>;</w:t>
            </w:r>
          </w:p>
          <w:p w:rsidR="004D6790" w:rsidRPr="00E467E2" w:rsidRDefault="00771A0E" w:rsidP="00A930BF">
            <w:pPr>
              <w:tabs>
                <w:tab w:val="left" w:pos="0"/>
              </w:tabs>
              <w:suppressAutoHyphens w:val="0"/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t>«Фотографии» -</w:t>
            </w:r>
            <w:r w:rsidR="00E462D4" w:rsidRPr="00E462D4">
              <w:t xml:space="preserve"> 176 ед. хранения</w:t>
            </w:r>
            <w:r w:rsidR="00E462D4">
              <w:t>.</w:t>
            </w:r>
          </w:p>
        </w:tc>
      </w:tr>
      <w:tr w:rsidR="004D6790" w:rsidRPr="00E467E2" w:rsidTr="003045DD">
        <w:trPr>
          <w:trHeight w:val="5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A930BF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A930BF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A930BF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A930BF">
              <w:rPr>
                <w:rFonts w:eastAsia="Calibri"/>
              </w:rPr>
              <w:t>Реставрация и пополнение экспозиционных выставок в музее под открытым небом «Суеват пауль», создание на его базе туристического комплекса «Ворота в Югру»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F" w:rsidRPr="00A930BF" w:rsidRDefault="00FB162A" w:rsidP="00A930BF">
            <w:pPr>
              <w:tabs>
                <w:tab w:val="left" w:pos="851"/>
              </w:tabs>
              <w:ind w:firstLine="31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A930BF" w:rsidRPr="00A930BF">
              <w:rPr>
                <w:rFonts w:eastAsia="Calibri"/>
              </w:rPr>
              <w:t xml:space="preserve">роведен комплекс мероприятий, направленных на дальнейшее продвижение проекта </w:t>
            </w:r>
            <w:r>
              <w:rPr>
                <w:rFonts w:eastAsia="Calibri"/>
              </w:rPr>
              <w:t xml:space="preserve">Музейно-туристического комплекса </w:t>
            </w:r>
            <w:r w:rsidR="00A930BF" w:rsidRPr="00A930BF">
              <w:rPr>
                <w:rFonts w:eastAsia="Calibri"/>
              </w:rPr>
              <w:t>«Ворота в Югру», а также ряд практических мер, обеспечивающих дальнейшее развитие музейной экспозиции:</w:t>
            </w:r>
          </w:p>
          <w:p w:rsidR="00A930BF" w:rsidRPr="00A930BF" w:rsidRDefault="00A930BF" w:rsidP="00A930BF">
            <w:pPr>
              <w:suppressAutoHyphens w:val="0"/>
              <w:ind w:firstLine="317"/>
              <w:jc w:val="both"/>
              <w:rPr>
                <w:rFonts w:eastAsia="Calibri"/>
              </w:rPr>
            </w:pPr>
            <w:r w:rsidRPr="00A930BF">
              <w:rPr>
                <w:rFonts w:eastAsia="Calibri"/>
              </w:rPr>
              <w:t xml:space="preserve">С целью развития и пополнения действующей экспозиции «Мансийское поселение </w:t>
            </w:r>
            <w:proofErr w:type="spellStart"/>
            <w:r w:rsidRPr="00A930BF">
              <w:rPr>
                <w:rFonts w:eastAsia="Calibri"/>
              </w:rPr>
              <w:t>Суеват</w:t>
            </w:r>
            <w:proofErr w:type="spellEnd"/>
            <w:r w:rsidRPr="00A930BF">
              <w:rPr>
                <w:rFonts w:eastAsia="Calibri"/>
              </w:rPr>
              <w:t xml:space="preserve"> </w:t>
            </w:r>
            <w:proofErr w:type="spellStart"/>
            <w:r w:rsidRPr="00A930BF">
              <w:rPr>
                <w:rFonts w:eastAsia="Calibri"/>
              </w:rPr>
              <w:t>пауль</w:t>
            </w:r>
            <w:proofErr w:type="spellEnd"/>
            <w:r w:rsidRPr="00A930BF">
              <w:rPr>
                <w:rFonts w:eastAsia="Calibri"/>
              </w:rPr>
              <w:t>»</w:t>
            </w:r>
            <w:r w:rsidR="00FB162A">
              <w:rPr>
                <w:rFonts w:eastAsia="Calibri"/>
              </w:rPr>
              <w:t xml:space="preserve"> оформлены экспозиционные объекты</w:t>
            </w:r>
            <w:r w:rsidRPr="00A930BF">
              <w:rPr>
                <w:rFonts w:eastAsia="Calibri"/>
              </w:rPr>
              <w:t>:</w:t>
            </w:r>
          </w:p>
          <w:p w:rsidR="00A930BF" w:rsidRPr="00A930BF" w:rsidRDefault="00FB162A" w:rsidP="00A930BF">
            <w:pPr>
              <w:suppressAutoHyphens w:val="0"/>
              <w:ind w:firstLine="31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A930BF" w:rsidRPr="00A930BF">
              <w:rPr>
                <w:rFonts w:eastAsia="Calibri"/>
              </w:rPr>
              <w:t xml:space="preserve">«Оленеводческий чум»; </w:t>
            </w:r>
          </w:p>
          <w:p w:rsidR="00FB162A" w:rsidRDefault="00A930BF" w:rsidP="00A930BF">
            <w:pPr>
              <w:suppressAutoHyphens w:val="0"/>
              <w:ind w:firstLine="317"/>
              <w:jc w:val="both"/>
              <w:rPr>
                <w:rFonts w:eastAsia="Calibri"/>
              </w:rPr>
            </w:pPr>
            <w:r w:rsidRPr="00A930BF">
              <w:rPr>
                <w:rFonts w:eastAsia="Calibri"/>
              </w:rPr>
              <w:t>-</w:t>
            </w:r>
            <w:r w:rsidR="00FB162A">
              <w:rPr>
                <w:rFonts w:eastAsia="Calibri"/>
              </w:rPr>
              <w:t xml:space="preserve"> </w:t>
            </w:r>
            <w:r w:rsidRPr="00A930BF">
              <w:rPr>
                <w:rFonts w:eastAsia="Calibri"/>
              </w:rPr>
              <w:t xml:space="preserve">комплекс, посвященный главному хозяйственному занятию манси </w:t>
            </w:r>
            <w:r w:rsidR="00FB162A">
              <w:rPr>
                <w:rFonts w:eastAsia="Calibri"/>
              </w:rPr>
              <w:t xml:space="preserve"> -  рыбной ловле;</w:t>
            </w:r>
          </w:p>
          <w:p w:rsidR="00A930BF" w:rsidRPr="00A930BF" w:rsidRDefault="00A930BF" w:rsidP="00A930BF">
            <w:pPr>
              <w:suppressAutoHyphens w:val="0"/>
              <w:ind w:firstLine="317"/>
              <w:jc w:val="both"/>
              <w:rPr>
                <w:rFonts w:eastAsia="Calibri"/>
              </w:rPr>
            </w:pPr>
            <w:r w:rsidRPr="00A930BF">
              <w:rPr>
                <w:rFonts w:eastAsia="Calibri"/>
              </w:rPr>
              <w:t xml:space="preserve">- </w:t>
            </w:r>
            <w:r w:rsidR="00FB162A">
              <w:rPr>
                <w:rFonts w:eastAsia="Calibri"/>
              </w:rPr>
              <w:t xml:space="preserve">«Святилище «Семь </w:t>
            </w:r>
            <w:proofErr w:type="spellStart"/>
            <w:r w:rsidR="00FB162A">
              <w:rPr>
                <w:rFonts w:eastAsia="Calibri"/>
              </w:rPr>
              <w:t>менквов</w:t>
            </w:r>
            <w:proofErr w:type="spellEnd"/>
            <w:r w:rsidR="00FB162A">
              <w:rPr>
                <w:rFonts w:eastAsia="Calibri"/>
              </w:rPr>
              <w:t xml:space="preserve">» - </w:t>
            </w:r>
            <w:r w:rsidRPr="00A930BF">
              <w:rPr>
                <w:rFonts w:eastAsia="Calibri"/>
              </w:rPr>
              <w:t>поклонное место, включающее семь деревянных антропоморфных изваяний, кострище и стол для тризны:</w:t>
            </w:r>
          </w:p>
          <w:p w:rsidR="004D6790" w:rsidRPr="00E467E2" w:rsidRDefault="00FB162A" w:rsidP="00A930BF">
            <w:pPr>
              <w:tabs>
                <w:tab w:val="left" w:pos="851"/>
              </w:tabs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</w:rPr>
              <w:t xml:space="preserve">- </w:t>
            </w:r>
            <w:r w:rsidR="00A930BF" w:rsidRPr="00A930BF">
              <w:rPr>
                <w:rFonts w:eastAsia="Calibri"/>
              </w:rPr>
              <w:t>в процессе завершения находится экспозиционный объект «Ледник», место для хранения скоропортящихся припасов.</w:t>
            </w:r>
          </w:p>
        </w:tc>
      </w:tr>
      <w:tr w:rsidR="004D6790" w:rsidRPr="00E467E2" w:rsidTr="003045DD">
        <w:trPr>
          <w:trHeight w:val="1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530796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53079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530796" w:rsidRDefault="004D6790" w:rsidP="00BE000D">
            <w:pPr>
              <w:ind w:firstLine="170"/>
              <w:rPr>
                <w:rFonts w:eastAsia="Calibri"/>
                <w:b/>
                <w:lang w:eastAsia="en-US"/>
              </w:rPr>
            </w:pPr>
            <w:r w:rsidRPr="00530796">
              <w:rPr>
                <w:rFonts w:eastAsia="Calibri"/>
              </w:rPr>
              <w:t xml:space="preserve">Проведение мероприятий по обеспечению </w:t>
            </w:r>
            <w:proofErr w:type="gramStart"/>
            <w:r w:rsidRPr="00530796">
              <w:rPr>
                <w:rFonts w:eastAsia="Calibri"/>
              </w:rPr>
              <w:t>специализирован</w:t>
            </w:r>
            <w:r w:rsidR="00BE000D" w:rsidRPr="00530796">
              <w:rPr>
                <w:rFonts w:eastAsia="Calibri"/>
              </w:rPr>
              <w:t>-</w:t>
            </w:r>
            <w:proofErr w:type="spellStart"/>
            <w:r w:rsidR="00BE000D" w:rsidRPr="00530796">
              <w:rPr>
                <w:rFonts w:eastAsia="Calibri"/>
              </w:rPr>
              <w:t>н</w:t>
            </w:r>
            <w:r w:rsidRPr="00530796">
              <w:rPr>
                <w:rFonts w:eastAsia="Calibri"/>
              </w:rPr>
              <w:t>ым</w:t>
            </w:r>
            <w:proofErr w:type="spellEnd"/>
            <w:proofErr w:type="gramEnd"/>
            <w:r w:rsidRPr="00530796">
              <w:rPr>
                <w:rFonts w:eastAsia="Calibri"/>
              </w:rPr>
              <w:t xml:space="preserve"> оборудованием для хранения музейного фонда, </w:t>
            </w:r>
            <w:proofErr w:type="spellStart"/>
            <w:r w:rsidRPr="00530796">
              <w:rPr>
                <w:rFonts w:eastAsia="Calibri"/>
              </w:rPr>
              <w:t>комплекто</w:t>
            </w:r>
            <w:r w:rsidR="00BE000D" w:rsidRPr="00530796">
              <w:rPr>
                <w:rFonts w:eastAsia="Calibri"/>
              </w:rPr>
              <w:t>-</w:t>
            </w:r>
            <w:r w:rsidRPr="00530796">
              <w:rPr>
                <w:rFonts w:eastAsia="Calibri"/>
              </w:rPr>
              <w:t>ванию</w:t>
            </w:r>
            <w:proofErr w:type="spellEnd"/>
            <w:r w:rsidRPr="00530796">
              <w:rPr>
                <w:rFonts w:eastAsia="Calibri"/>
              </w:rPr>
              <w:t xml:space="preserve"> музейного фонда, финансированию </w:t>
            </w:r>
            <w:proofErr w:type="spellStart"/>
            <w:r w:rsidRPr="00530796">
              <w:rPr>
                <w:rFonts w:eastAsia="Calibri"/>
              </w:rPr>
              <w:t>реставраци</w:t>
            </w:r>
            <w:r w:rsidR="00BE000D" w:rsidRPr="00530796">
              <w:rPr>
                <w:rFonts w:eastAsia="Calibri"/>
              </w:rPr>
              <w:t>-</w:t>
            </w:r>
            <w:r w:rsidRPr="00530796">
              <w:rPr>
                <w:rFonts w:eastAsia="Calibri"/>
              </w:rPr>
              <w:t>онных</w:t>
            </w:r>
            <w:proofErr w:type="spellEnd"/>
            <w:r w:rsidRPr="00530796">
              <w:rPr>
                <w:rFonts w:eastAsia="Calibri"/>
              </w:rPr>
              <w:t xml:space="preserve"> работ особо ценных экспонатов изобразительного искусства и материальной культуры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9" w:rsidRPr="00F14179" w:rsidRDefault="00F14179" w:rsidP="00081A30">
            <w:pPr>
              <w:widowControl w:val="0"/>
              <w:autoSpaceDN w:val="0"/>
              <w:ind w:right="-2" w:firstLine="317"/>
              <w:contextualSpacing/>
              <w:jc w:val="both"/>
              <w:outlineLvl w:val="0"/>
              <w:rPr>
                <w:iCs/>
                <w:lang w:eastAsia="en-US"/>
              </w:rPr>
            </w:pPr>
            <w:r w:rsidRPr="00F14179">
              <w:rPr>
                <w:iCs/>
                <w:lang w:eastAsia="en-US"/>
              </w:rPr>
              <w:t>В 2019 году музейный фонд пополнился на 309 единиц хранения, из них основ</w:t>
            </w:r>
            <w:r>
              <w:rPr>
                <w:iCs/>
                <w:lang w:eastAsia="en-US"/>
              </w:rPr>
              <w:t>ного музейного фонда 111 ед.</w:t>
            </w:r>
            <w:r w:rsidRPr="00F14179">
              <w:rPr>
                <w:iCs/>
                <w:lang w:eastAsia="en-US"/>
              </w:rPr>
              <w:t>,</w:t>
            </w:r>
            <w:r>
              <w:rPr>
                <w:iCs/>
                <w:lang w:eastAsia="en-US"/>
              </w:rPr>
              <w:t xml:space="preserve"> научно-вспомогательного фонда -</w:t>
            </w:r>
            <w:r w:rsidRPr="00F14179">
              <w:rPr>
                <w:iCs/>
                <w:lang w:eastAsia="en-US"/>
              </w:rPr>
              <w:t xml:space="preserve"> 198 ед.  </w:t>
            </w:r>
          </w:p>
          <w:p w:rsidR="00F14179" w:rsidRDefault="00F14179" w:rsidP="00081A30">
            <w:pPr>
              <w:widowControl w:val="0"/>
              <w:autoSpaceDN w:val="0"/>
              <w:ind w:right="-2" w:firstLine="317"/>
              <w:contextualSpacing/>
              <w:jc w:val="both"/>
              <w:outlineLvl w:val="0"/>
              <w:rPr>
                <w:iCs/>
                <w:lang w:eastAsia="en-US"/>
              </w:rPr>
            </w:pPr>
            <w:r w:rsidRPr="00F14179">
              <w:rPr>
                <w:iCs/>
                <w:lang w:eastAsia="en-US"/>
              </w:rPr>
              <w:t xml:space="preserve">Основным источником поступлений является дар от населения, в виде различных предметов быта и техники второй половины XX века, а также в небольшом количестве предметы фалеристики и этнографии. Большая часть предметов была подарена во время проведения ежегодной музейной акции «Дни дарения». Вторым источником являются старые поступления, в основном это фотографии с видом пос. Комсомольский и предметы быта и техники середины и второй половины XX века. </w:t>
            </w:r>
          </w:p>
          <w:p w:rsidR="00F14179" w:rsidRPr="00F14179" w:rsidRDefault="00F14179" w:rsidP="00081A30">
            <w:pPr>
              <w:widowControl w:val="0"/>
              <w:autoSpaceDN w:val="0"/>
              <w:ind w:right="-2" w:firstLine="317"/>
              <w:contextualSpacing/>
              <w:jc w:val="both"/>
              <w:outlineLvl w:val="0"/>
              <w:rPr>
                <w:iCs/>
                <w:lang w:eastAsia="en-US"/>
              </w:rPr>
            </w:pPr>
            <w:r w:rsidRPr="00F14179">
              <w:rPr>
                <w:iCs/>
                <w:lang w:eastAsia="en-US"/>
              </w:rPr>
              <w:t xml:space="preserve">Музейный фонд пополняется нарастающими темпами, </w:t>
            </w:r>
            <w:r w:rsidRPr="00F14179">
              <w:rPr>
                <w:iCs/>
                <w:lang w:eastAsia="en-US"/>
              </w:rPr>
              <w:lastRenderedPageBreak/>
              <w:t>но в связи с переполненностью хранилищ новые поступления будут сильно ограничены. Переполненность хранилищ была отмечена во время министерской проверки (акт проверки № 03/18-39-22-М от 05.10.2018 Управления Минкультуры России по УФО).</w:t>
            </w:r>
          </w:p>
          <w:p w:rsidR="00F14179" w:rsidRPr="00F14179" w:rsidRDefault="00F14179" w:rsidP="00081A30">
            <w:pPr>
              <w:tabs>
                <w:tab w:val="left" w:pos="0"/>
              </w:tabs>
              <w:ind w:firstLine="317"/>
              <w:jc w:val="both"/>
            </w:pPr>
            <w:r w:rsidRPr="00F14179">
              <w:t>В муниципальном образовании городской округ города Югорск отсутствует собственная база по реставрации музейных предметов.</w:t>
            </w:r>
          </w:p>
          <w:p w:rsidR="00F14179" w:rsidRPr="00F14179" w:rsidRDefault="00F14179" w:rsidP="00081A30">
            <w:pPr>
              <w:ind w:firstLine="317"/>
              <w:jc w:val="both"/>
            </w:pPr>
            <w:r w:rsidRPr="00F14179">
              <w:t xml:space="preserve">В отчётном 2019 году реставрация музейных предметов не проводилась, т.к. затраты на реставрацию в плане финансово-хозяйственной деятельности на 2019 год не предусмотрены. </w:t>
            </w:r>
          </w:p>
          <w:p w:rsidR="00F14179" w:rsidRDefault="00F14179" w:rsidP="00081A30">
            <w:pPr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ind w:firstLine="317"/>
              <w:jc w:val="both"/>
            </w:pPr>
            <w:r>
              <w:t>За период 2000-2013 годы</w:t>
            </w:r>
            <w:r w:rsidRPr="00F14179">
              <w:t xml:space="preserve"> отреставрировано всег</w:t>
            </w:r>
            <w:r>
              <w:t xml:space="preserve">о 82 единицы музейных предметов. </w:t>
            </w:r>
          </w:p>
          <w:p w:rsidR="004D6790" w:rsidRPr="00E467E2" w:rsidRDefault="00F14179" w:rsidP="00081A30">
            <w:pPr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F14179">
              <w:t>На конец отчётного периода требуется реставрация 130 единиц хранения основного музейного фонда и 27 единиц хранения научно-вспомогательного фонда.</w:t>
            </w:r>
          </w:p>
        </w:tc>
      </w:tr>
      <w:tr w:rsidR="004D6790" w:rsidRPr="00E467E2" w:rsidTr="00BE000D">
        <w:trPr>
          <w:trHeight w:val="70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081A30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081A30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081A30" w:rsidRDefault="004D6790" w:rsidP="00BE000D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081A30">
              <w:rPr>
                <w:rFonts w:eastAsia="Calibri"/>
              </w:rPr>
              <w:t>Оснащение музея информационн</w:t>
            </w:r>
            <w:proofErr w:type="gramStart"/>
            <w:r w:rsidRPr="00081A30">
              <w:rPr>
                <w:rFonts w:eastAsia="Calibri"/>
              </w:rPr>
              <w:t>о-</w:t>
            </w:r>
            <w:proofErr w:type="gramEnd"/>
            <w:r w:rsidRPr="00081A30">
              <w:rPr>
                <w:rFonts w:eastAsia="Calibri"/>
              </w:rPr>
              <w:t xml:space="preserve"> </w:t>
            </w:r>
            <w:proofErr w:type="spellStart"/>
            <w:r w:rsidRPr="00081A30">
              <w:rPr>
                <w:rFonts w:eastAsia="Calibri"/>
              </w:rPr>
              <w:t>коммуникацион</w:t>
            </w:r>
            <w:r w:rsidR="00BE000D" w:rsidRPr="00081A30">
              <w:rPr>
                <w:rFonts w:eastAsia="Calibri"/>
              </w:rPr>
              <w:t>-</w:t>
            </w:r>
            <w:r w:rsidRPr="00081A30">
              <w:rPr>
                <w:rFonts w:eastAsia="Calibri"/>
              </w:rPr>
              <w:t>ными</w:t>
            </w:r>
            <w:proofErr w:type="spellEnd"/>
            <w:r w:rsidRPr="00081A30">
              <w:rPr>
                <w:rFonts w:eastAsia="Calibri"/>
              </w:rPr>
              <w:t xml:space="preserve"> технологиями, которые позволят создавать электронные каталоги, мультимедийные презентации</w:t>
            </w:r>
            <w:r w:rsidR="00BE000D" w:rsidRPr="00081A30">
              <w:rPr>
                <w:rFonts w:eastAsia="Calibri"/>
              </w:rPr>
              <w:t xml:space="preserve"> </w:t>
            </w:r>
            <w:r w:rsidRPr="00081A30">
              <w:rPr>
                <w:rFonts w:eastAsia="Calibri"/>
              </w:rPr>
              <w:t>и игры, виртуальные экскурсии и обеспечат доступ потребителей к электронному продукту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30" w:rsidRPr="00081A30" w:rsidRDefault="00081A30" w:rsidP="00081A30">
            <w:pPr>
              <w:ind w:firstLine="317"/>
              <w:jc w:val="both"/>
            </w:pPr>
            <w:r w:rsidRPr="00081A30">
              <w:t xml:space="preserve">Сайт МБУ «Музей истории и этнографии» представляет собой многоуровневый каталог, отражающий основные направления деятельности учреждения (экспозиции, фонды, публичные акции и т.п.), является важным инструментом для популяризации деятельности музея и привлечения новых посетителей (в </w:t>
            </w:r>
            <w:proofErr w:type="spellStart"/>
            <w:r w:rsidRPr="00081A30">
              <w:t>т.ч</w:t>
            </w:r>
            <w:proofErr w:type="spellEnd"/>
            <w:r w:rsidRPr="00081A30">
              <w:t>. виртуальных).</w:t>
            </w:r>
          </w:p>
          <w:p w:rsidR="004D6790" w:rsidRPr="00E467E2" w:rsidRDefault="00081A30" w:rsidP="00081A30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081A30">
              <w:t>Важной составляющей музейного сайта является модуль ИСС-КАМИС (раздел сайта «Фонды»), который предоставляет всем пользователям Интернета доступ к открытой части музейного фонда. На сегодняшний день виртуальные посетители могут познакомиться с 1</w:t>
            </w:r>
            <w:r>
              <w:t>2 641 единиц хранения (50% от основного фонда</w:t>
            </w:r>
            <w:r w:rsidRPr="00081A30">
              <w:t>, 35,7% от совокупного музейного фонда).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204253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20425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204253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204253">
              <w:rPr>
                <w:rFonts w:eastAsia="Calibri"/>
              </w:rPr>
              <w:t>Обеспечение обмена выставками, отдельными музейными экспонатами                       с музеями Ханты - Мансийского автономного округа – Югры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53" w:rsidRPr="00426113" w:rsidRDefault="00204253" w:rsidP="00204253">
            <w:pPr>
              <w:ind w:firstLine="567"/>
              <w:jc w:val="both"/>
              <w:outlineLvl w:val="0"/>
            </w:pPr>
            <w:proofErr w:type="gramStart"/>
            <w:r w:rsidRPr="00204253">
              <w:t xml:space="preserve">В 2019 году продолжена работа в рамках сотрудничества с музеями </w:t>
            </w:r>
            <w:r w:rsidRPr="00426113">
              <w:t>Ханты-Мансийского автономного округа - Югры:</w:t>
            </w:r>
            <w:r w:rsidRPr="00204253">
              <w:t xml:space="preserve"> проведены три выставки с м</w:t>
            </w:r>
            <w:r w:rsidRPr="00426113">
              <w:t xml:space="preserve">узейными </w:t>
            </w:r>
            <w:proofErr w:type="spellStart"/>
            <w:r w:rsidRPr="00426113">
              <w:t>эскпо</w:t>
            </w:r>
            <w:r w:rsidRPr="00204253">
              <w:t>натами</w:t>
            </w:r>
            <w:proofErr w:type="spellEnd"/>
            <w:r w:rsidRPr="00204253">
              <w:t xml:space="preserve"> Музея Природы и Человека города Ханты-Мансийск</w:t>
            </w:r>
            <w:r w:rsidRPr="00426113">
              <w:t>а</w:t>
            </w:r>
            <w:r w:rsidRPr="00204253">
              <w:t>, МБУК «Музей истор</w:t>
            </w:r>
            <w:r w:rsidRPr="00426113">
              <w:t>ии и ремёсел Советского района».</w:t>
            </w:r>
            <w:proofErr w:type="gramEnd"/>
          </w:p>
          <w:p w:rsidR="004D6790" w:rsidRPr="00FA4DFE" w:rsidRDefault="00D535CA" w:rsidP="00873067">
            <w:pPr>
              <w:ind w:firstLine="567"/>
              <w:jc w:val="both"/>
              <w:outlineLvl w:val="0"/>
            </w:pPr>
            <w:r w:rsidRPr="00D535CA">
              <w:t>Вне музея экспонировалось 11 выставок из фондов М</w:t>
            </w:r>
            <w:r w:rsidR="00FA4DFE" w:rsidRPr="00FA4DFE">
              <w:t>БУ «Музе</w:t>
            </w:r>
            <w:r w:rsidR="008E7AF0">
              <w:t xml:space="preserve">й истории и этнографии», из них </w:t>
            </w:r>
          </w:p>
          <w:p w:rsidR="00FA4DFE" w:rsidRDefault="008E7AF0" w:rsidP="00873067">
            <w:pPr>
              <w:ind w:firstLine="567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  <w:r w:rsidRPr="008E7AF0">
              <w:t>МБУК «Музей истории и ремёсел Советского района» - 1</w:t>
            </w:r>
            <w:r w:rsidRPr="008E7AF0">
              <w:rPr>
                <w:rFonts w:eastAsia="Calibri"/>
                <w:lang w:eastAsia="en-US"/>
              </w:rPr>
              <w:t>;</w:t>
            </w:r>
          </w:p>
          <w:p w:rsidR="008E7AF0" w:rsidRPr="00E467E2" w:rsidRDefault="008E7AF0" w:rsidP="008E7AF0">
            <w:pPr>
              <w:ind w:firstLine="567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  <w:r w:rsidRPr="008E7AF0">
              <w:rPr>
                <w:rFonts w:eastAsia="Calibri"/>
                <w:lang w:eastAsia="en-US"/>
              </w:rPr>
              <w:t xml:space="preserve">- в учреждениях г. Югорска </w:t>
            </w:r>
            <w:r>
              <w:rPr>
                <w:rFonts w:eastAsia="Calibri"/>
                <w:lang w:eastAsia="en-US"/>
              </w:rPr>
              <w:t>-</w:t>
            </w:r>
            <w:r w:rsidRPr="008E7AF0">
              <w:rPr>
                <w:rFonts w:eastAsia="Calibri"/>
                <w:lang w:eastAsia="en-US"/>
              </w:rPr>
              <w:t xml:space="preserve"> 10.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84215E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84215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84215E" w:rsidRDefault="004D6790" w:rsidP="006A7E3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4215E">
              <w:rPr>
                <w:rFonts w:eastAsia="Calibri"/>
              </w:rPr>
              <w:t>Организация и проведение общегородских мероприятий, которое предполагает организацию и проведение всех форм и видов культурно-</w:t>
            </w:r>
            <w:r w:rsidRPr="0084215E">
              <w:rPr>
                <w:rFonts w:eastAsia="Calibri"/>
              </w:rPr>
              <w:lastRenderedPageBreak/>
              <w:t>массовых мероприятий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5E" w:rsidRPr="0084215E" w:rsidRDefault="0084215E" w:rsidP="00736AE6">
            <w:pPr>
              <w:snapToGrid w:val="0"/>
              <w:ind w:left="-108" w:firstLine="425"/>
              <w:jc w:val="both"/>
              <w:rPr>
                <w:rFonts w:eastAsia="Arial Unicode MS"/>
                <w:kern w:val="2"/>
              </w:rPr>
            </w:pPr>
            <w:r w:rsidRPr="0084215E">
              <w:rPr>
                <w:rFonts w:eastAsia="Arial Unicode MS"/>
                <w:kern w:val="2"/>
              </w:rPr>
              <w:t xml:space="preserve">Учреждением культурно-досугового типа проведено </w:t>
            </w:r>
            <w:r w:rsidR="00967FAA">
              <w:rPr>
                <w:rFonts w:eastAsia="Arial Unicode MS"/>
                <w:kern w:val="2"/>
              </w:rPr>
              <w:t xml:space="preserve">   </w:t>
            </w:r>
            <w:r w:rsidRPr="0084215E">
              <w:rPr>
                <w:rFonts w:eastAsia="Arial Unicode MS"/>
                <w:kern w:val="2"/>
              </w:rPr>
              <w:t>1</w:t>
            </w:r>
            <w:r w:rsidR="00967FAA">
              <w:rPr>
                <w:rFonts w:eastAsia="Arial Unicode MS"/>
                <w:kern w:val="2"/>
              </w:rPr>
              <w:t xml:space="preserve"> </w:t>
            </w:r>
            <w:r w:rsidRPr="0084215E">
              <w:rPr>
                <w:rFonts w:eastAsia="Arial Unicode MS"/>
                <w:kern w:val="2"/>
              </w:rPr>
              <w:t xml:space="preserve">135 культурно-массовых мероприятия (без учета  киносеансов) для разновозрастной аудитории. В мероприятиях приняло участие 158 003 человек, в том числе для детей проведено 475 мероприятий 35 103 </w:t>
            </w:r>
            <w:r w:rsidRPr="0084215E">
              <w:rPr>
                <w:rFonts w:eastAsia="Arial Unicode MS"/>
                <w:kern w:val="2"/>
              </w:rPr>
              <w:lastRenderedPageBreak/>
              <w:t xml:space="preserve">посетителя. </w:t>
            </w:r>
          </w:p>
          <w:p w:rsidR="0084215E" w:rsidRPr="0084215E" w:rsidRDefault="0084215E" w:rsidP="00736AE6">
            <w:pPr>
              <w:snapToGrid w:val="0"/>
              <w:ind w:left="-108" w:firstLine="425"/>
              <w:jc w:val="both"/>
              <w:rPr>
                <w:rFonts w:eastAsia="Arial Unicode MS"/>
                <w:kern w:val="2"/>
              </w:rPr>
            </w:pPr>
            <w:r w:rsidRPr="0084215E">
              <w:rPr>
                <w:rFonts w:eastAsia="Arial Unicode MS"/>
                <w:kern w:val="2"/>
              </w:rPr>
              <w:t>Муниципальными библиотеками города Югорска проведено 508 культурно-просветительских мероприятий, которые посетили  19 436 человек, в том числе 9</w:t>
            </w:r>
            <w:r w:rsidR="00967FAA">
              <w:rPr>
                <w:rFonts w:eastAsia="Arial Unicode MS"/>
                <w:kern w:val="2"/>
              </w:rPr>
              <w:t xml:space="preserve"> </w:t>
            </w:r>
            <w:r w:rsidRPr="0084215E">
              <w:rPr>
                <w:rFonts w:eastAsia="Arial Unicode MS"/>
                <w:kern w:val="2"/>
              </w:rPr>
              <w:t xml:space="preserve">205 детей до 14 лет. </w:t>
            </w:r>
          </w:p>
          <w:p w:rsidR="004D6790" w:rsidRPr="00E467E2" w:rsidRDefault="0084215E" w:rsidP="00736AE6">
            <w:pPr>
              <w:snapToGrid w:val="0"/>
              <w:ind w:left="-108" w:firstLine="425"/>
              <w:jc w:val="both"/>
              <w:rPr>
                <w:rFonts w:eastAsia="Calibri"/>
                <w:highlight w:val="yellow"/>
                <w:lang w:eastAsia="en-US"/>
              </w:rPr>
            </w:pPr>
            <w:r w:rsidRPr="0084215E">
              <w:rPr>
                <w:rFonts w:eastAsia="Arial Unicode MS"/>
                <w:kern w:val="2"/>
              </w:rPr>
              <w:t>Музеем</w:t>
            </w:r>
            <w:r w:rsidRPr="0084215E">
              <w:rPr>
                <w:sz w:val="24"/>
              </w:rPr>
              <w:t xml:space="preserve"> </w:t>
            </w:r>
            <w:r w:rsidRPr="0084215E">
              <w:rPr>
                <w:rFonts w:eastAsia="Arial Unicode MS"/>
                <w:kern w:val="2"/>
              </w:rPr>
              <w:t>организовано 411 мероприятий, включая экскурсии, культурно-просветительские, лекционно-образовательные мероприятия, занятия в любительских объединениях.   В составе организованных групп выставки, мероприятия, лекции и экскурсионные программы музея посетили 14 827 человек.</w:t>
            </w:r>
          </w:p>
        </w:tc>
      </w:tr>
      <w:tr w:rsidR="004D6790" w:rsidRPr="00E467E2" w:rsidTr="00BC3D87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867EE3" w:rsidRDefault="004D6790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867EE3">
              <w:rPr>
                <w:rFonts w:eastAsia="Calibri"/>
                <w:b/>
                <w:lang w:eastAsia="en-US"/>
              </w:rPr>
              <w:lastRenderedPageBreak/>
              <w:t>2.6.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867EE3" w:rsidRDefault="004D6790" w:rsidP="006A7E32">
            <w:pPr>
              <w:ind w:firstLine="175"/>
              <w:jc w:val="center"/>
              <w:rPr>
                <w:rFonts w:eastAsia="Calibri"/>
                <w:b/>
                <w:lang w:eastAsia="en-US"/>
              </w:rPr>
            </w:pPr>
            <w:r w:rsidRPr="00867EE3">
              <w:rPr>
                <w:rFonts w:eastAsia="Calibri"/>
                <w:b/>
                <w:lang w:eastAsia="en-US"/>
              </w:rPr>
              <w:t>Сохранение системы традиционных российских семейных ценностей и духовно-нравственное воспитание детей и молодежи</w:t>
            </w:r>
          </w:p>
        </w:tc>
      </w:tr>
      <w:tr w:rsidR="004D6790" w:rsidRPr="00E467E2" w:rsidTr="003045DD">
        <w:trPr>
          <w:trHeight w:val="11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B93E65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B93E6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B93E65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B93E65">
              <w:t>Сохранение и приумножение традиционных российских духовно-нравственных ценностей как основы российского общества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B93E65" w:rsidRDefault="004D6790" w:rsidP="00BC3D8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B93E65">
              <w:rPr>
                <w:rFonts w:eastAsia="Calibri"/>
                <w:lang w:eastAsia="en-US"/>
              </w:rPr>
              <w:t>Вовлечение детей, подростков и молодежи в социально - активную деятельность, развитие детских и молодежных общественных организаций и объединений.</w:t>
            </w:r>
          </w:p>
          <w:p w:rsidR="004D6790" w:rsidRPr="00B93E65" w:rsidRDefault="004D6790" w:rsidP="00BC3D8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B93E65">
              <w:rPr>
                <w:rFonts w:eastAsia="Calibri"/>
                <w:lang w:eastAsia="en-US"/>
              </w:rPr>
              <w:t>Создание условий для развития гражданск</w:t>
            </w:r>
            <w:proofErr w:type="gramStart"/>
            <w:r w:rsidRPr="00B93E65">
              <w:rPr>
                <w:rFonts w:eastAsia="Calibri"/>
                <w:lang w:eastAsia="en-US"/>
              </w:rPr>
              <w:t>о-</w:t>
            </w:r>
            <w:proofErr w:type="gramEnd"/>
            <w:r w:rsidRPr="00B93E6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B93E65">
              <w:rPr>
                <w:rFonts w:eastAsia="Calibri"/>
                <w:lang w:eastAsia="en-US"/>
              </w:rPr>
              <w:t>военно</w:t>
            </w:r>
            <w:proofErr w:type="spellEnd"/>
            <w:r w:rsidRPr="00B93E65">
              <w:rPr>
                <w:rFonts w:eastAsia="Calibri"/>
                <w:lang w:eastAsia="en-US"/>
              </w:rPr>
              <w:t xml:space="preserve"> -  патриотических качеств населения.</w:t>
            </w:r>
          </w:p>
          <w:p w:rsidR="004D6790" w:rsidRPr="00B93E65" w:rsidRDefault="004D6790" w:rsidP="00BC3D8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B93E65">
              <w:rPr>
                <w:rFonts w:eastAsia="Calibri"/>
                <w:lang w:eastAsia="en-US"/>
              </w:rPr>
              <w:t>Создание условий для обеспечения безопасной</w:t>
            </w:r>
          </w:p>
          <w:p w:rsidR="004D6790" w:rsidRPr="00E467E2" w:rsidRDefault="004D6790" w:rsidP="00BC3D87">
            <w:pPr>
              <w:ind w:firstLine="276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B93E65">
              <w:rPr>
                <w:rFonts w:eastAsia="Calibri"/>
                <w:lang w:eastAsia="en-US"/>
              </w:rPr>
              <w:t xml:space="preserve">и эффективной трудовой среды для подростков и </w:t>
            </w:r>
            <w:r w:rsidRPr="00C62E22">
              <w:rPr>
                <w:rFonts w:eastAsia="Calibri"/>
                <w:lang w:eastAsia="en-US"/>
              </w:rPr>
              <w:t>молодежи.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B" w:rsidRPr="00A00FEB" w:rsidRDefault="00A00FEB" w:rsidP="00BC3D87">
            <w:pPr>
              <w:jc w:val="center"/>
              <w:rPr>
                <w:rFonts w:eastAsia="Calibri"/>
                <w:lang w:eastAsia="en-US"/>
              </w:rPr>
            </w:pPr>
            <w:r w:rsidRPr="00A00FEB">
              <w:rPr>
                <w:rFonts w:eastAsia="Calibri"/>
                <w:lang w:eastAsia="en-US"/>
              </w:rPr>
              <w:t xml:space="preserve">Государственная программа </w:t>
            </w:r>
          </w:p>
          <w:p w:rsidR="004D6790" w:rsidRPr="00A00FEB" w:rsidRDefault="00A00FEB" w:rsidP="00BC3D87">
            <w:pPr>
              <w:jc w:val="center"/>
              <w:rPr>
                <w:rFonts w:eastAsia="Calibri"/>
                <w:lang w:eastAsia="en-US"/>
              </w:rPr>
            </w:pPr>
            <w:r w:rsidRPr="00A00FEB">
              <w:rPr>
                <w:rFonts w:eastAsia="Calibri"/>
                <w:lang w:eastAsia="en-US"/>
              </w:rPr>
              <w:t>«Поддержка занятости населения</w:t>
            </w:r>
            <w:r w:rsidR="004D6790" w:rsidRPr="00A00FEB">
              <w:rPr>
                <w:rFonts w:eastAsia="Calibri"/>
                <w:lang w:eastAsia="en-US"/>
              </w:rPr>
              <w:t>»</w:t>
            </w:r>
          </w:p>
          <w:p w:rsidR="004D6790" w:rsidRPr="00A00FEB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A00FEB" w:rsidRPr="00A00FEB" w:rsidRDefault="00A00FEB" w:rsidP="00BC3D87">
            <w:pPr>
              <w:jc w:val="center"/>
              <w:rPr>
                <w:rFonts w:eastAsia="Calibri"/>
                <w:lang w:eastAsia="en-US"/>
              </w:rPr>
            </w:pPr>
            <w:r w:rsidRPr="00A00FEB">
              <w:rPr>
                <w:rFonts w:eastAsia="Calibri"/>
                <w:lang w:eastAsia="en-US"/>
              </w:rPr>
              <w:t>Государственная программа</w:t>
            </w:r>
          </w:p>
          <w:p w:rsidR="004D6790" w:rsidRPr="00A00FEB" w:rsidRDefault="00A003BC" w:rsidP="00BC3D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«Развитие образования»</w:t>
            </w:r>
          </w:p>
          <w:p w:rsidR="004D6790" w:rsidRPr="00A00FEB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C62E22" w:rsidRPr="00A00FEB" w:rsidRDefault="00C62E22" w:rsidP="00BC3D87">
            <w:pPr>
              <w:jc w:val="center"/>
              <w:rPr>
                <w:rFonts w:eastAsia="Calibri"/>
                <w:lang w:eastAsia="en-US"/>
              </w:rPr>
            </w:pPr>
            <w:r w:rsidRPr="00A00FEB">
              <w:rPr>
                <w:rFonts w:eastAsia="Calibri"/>
                <w:lang w:eastAsia="en-US"/>
              </w:rPr>
              <w:t>Муниципальная программа</w:t>
            </w:r>
          </w:p>
          <w:p w:rsidR="004D6790" w:rsidRPr="00A00FEB" w:rsidRDefault="00C62E22" w:rsidP="00C62E22">
            <w:pPr>
              <w:jc w:val="center"/>
              <w:rPr>
                <w:rFonts w:eastAsia="Calibri"/>
                <w:lang w:eastAsia="en-US"/>
              </w:rPr>
            </w:pPr>
            <w:r w:rsidRPr="00A00FEB">
              <w:rPr>
                <w:rFonts w:eastAsia="Calibri"/>
                <w:lang w:eastAsia="en-US"/>
              </w:rPr>
              <w:t>«Молодежная политика</w:t>
            </w:r>
            <w:r w:rsidR="004D6790" w:rsidRPr="00A00FEB">
              <w:rPr>
                <w:rFonts w:eastAsia="Calibri"/>
                <w:lang w:eastAsia="en-US"/>
              </w:rPr>
              <w:t xml:space="preserve"> и организация временного трудоустройства»</w:t>
            </w:r>
          </w:p>
          <w:p w:rsidR="004D6790" w:rsidRPr="00A00FEB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C62E22" w:rsidRPr="00A00FEB" w:rsidRDefault="00C62E22" w:rsidP="00C62E22">
            <w:pPr>
              <w:jc w:val="center"/>
              <w:rPr>
                <w:rFonts w:eastAsia="Calibri"/>
                <w:lang w:eastAsia="en-US"/>
              </w:rPr>
            </w:pPr>
            <w:r w:rsidRPr="00A00FEB">
              <w:rPr>
                <w:rFonts w:eastAsia="Calibri"/>
                <w:lang w:eastAsia="en-US"/>
              </w:rPr>
              <w:t>Муниципальная программа</w:t>
            </w:r>
          </w:p>
          <w:p w:rsidR="004D6790" w:rsidRPr="00A00FEB" w:rsidRDefault="004D6790" w:rsidP="00C62E22">
            <w:pPr>
              <w:jc w:val="center"/>
              <w:rPr>
                <w:rFonts w:eastAsia="Calibri"/>
                <w:b/>
                <w:lang w:eastAsia="en-US"/>
              </w:rPr>
            </w:pPr>
            <w:r w:rsidRPr="00A00FEB">
              <w:rPr>
                <w:rFonts w:eastAsia="Calibri"/>
                <w:lang w:eastAsia="en-US"/>
              </w:rPr>
              <w:t>«Отдых и оздоровление детей»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A00FEB" w:rsidRDefault="004D6790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A00FEB">
              <w:rPr>
                <w:rFonts w:eastAsia="Calibri"/>
                <w:lang w:eastAsia="en-US"/>
              </w:rPr>
              <w:t>бюджетные и 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A00FEB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A00FEB">
              <w:rPr>
                <w:rFonts w:eastAsia="Calibri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032901" w:rsidRDefault="004D6790" w:rsidP="000029F0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032901">
              <w:rPr>
                <w:rFonts w:eastAsia="Calibri"/>
                <w:lang w:eastAsia="en-US"/>
              </w:rPr>
              <w:t xml:space="preserve">С целью сохранения и укрепления духовно-нравственных </w:t>
            </w:r>
            <w:r w:rsidR="000029F0">
              <w:rPr>
                <w:rFonts w:eastAsia="Calibri"/>
                <w:lang w:eastAsia="en-US"/>
              </w:rPr>
              <w:t xml:space="preserve">ценностей в 2019 </w:t>
            </w:r>
            <w:r w:rsidRPr="00032901">
              <w:rPr>
                <w:rFonts w:eastAsia="Calibri"/>
                <w:lang w:eastAsia="en-US"/>
              </w:rPr>
              <w:t>году были организованы и проведены:</w:t>
            </w:r>
          </w:p>
          <w:p w:rsidR="00A2029F" w:rsidRPr="00A2029F" w:rsidRDefault="00A2029F" w:rsidP="000029F0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A2029F">
              <w:rPr>
                <w:rFonts w:eastAsia="Calibri"/>
                <w:lang w:eastAsia="en-US"/>
              </w:rPr>
              <w:t>униципальные этапы окружных конкурсов:</w:t>
            </w:r>
          </w:p>
          <w:p w:rsidR="00A2029F" w:rsidRPr="00A2029F" w:rsidRDefault="00A2029F" w:rsidP="000029F0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A2029F">
              <w:rPr>
                <w:rFonts w:eastAsia="Calibri"/>
                <w:lang w:eastAsia="en-US"/>
              </w:rPr>
              <w:t>- «Семья основа государства»,</w:t>
            </w:r>
          </w:p>
          <w:p w:rsidR="00A2029F" w:rsidRPr="00A2029F" w:rsidRDefault="00A2029F" w:rsidP="000029F0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«Семья года Югры»;</w:t>
            </w:r>
          </w:p>
          <w:p w:rsidR="00A2029F" w:rsidRPr="00A2029F" w:rsidRDefault="00032901" w:rsidP="000029F0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2029F" w:rsidRPr="00A2029F">
              <w:rPr>
                <w:rFonts w:eastAsia="Calibri"/>
                <w:lang w:eastAsia="en-US"/>
              </w:rPr>
              <w:t>омплекс мероприятий, приуроченный ко «Дню семьи любви и верности»:</w:t>
            </w:r>
          </w:p>
          <w:p w:rsidR="00A2029F" w:rsidRPr="00A2029F" w:rsidRDefault="00A2029F" w:rsidP="000029F0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A2029F">
              <w:rPr>
                <w:rFonts w:eastAsia="Calibri"/>
                <w:lang w:eastAsia="en-US"/>
              </w:rPr>
              <w:t xml:space="preserve">- торжественное награждение общественной наградой - медалью «За любовь и </w:t>
            </w:r>
            <w:r w:rsidR="00032901">
              <w:rPr>
                <w:rFonts w:eastAsia="Calibri"/>
                <w:lang w:eastAsia="en-US"/>
              </w:rPr>
              <w:t>верность»;</w:t>
            </w:r>
          </w:p>
          <w:p w:rsidR="00032901" w:rsidRDefault="00A2029F" w:rsidP="000029F0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A2029F">
              <w:rPr>
                <w:rFonts w:eastAsia="Calibri"/>
                <w:lang w:eastAsia="en-US"/>
              </w:rPr>
              <w:t xml:space="preserve">- </w:t>
            </w:r>
            <w:r w:rsidR="00032901">
              <w:rPr>
                <w:rFonts w:eastAsia="Calibri"/>
                <w:lang w:eastAsia="en-US"/>
              </w:rPr>
              <w:t>заседание Семейного совета Югры;</w:t>
            </w:r>
          </w:p>
          <w:p w:rsidR="00A2029F" w:rsidRPr="00A2029F" w:rsidRDefault="00032901" w:rsidP="000029F0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городские мероприятия:</w:t>
            </w:r>
            <w:r w:rsidR="00A2029F" w:rsidRPr="00A2029F">
              <w:rPr>
                <w:rFonts w:eastAsia="Calibri"/>
                <w:lang w:eastAsia="en-US"/>
              </w:rPr>
              <w:t xml:space="preserve"> </w:t>
            </w:r>
          </w:p>
          <w:p w:rsidR="00A2029F" w:rsidRPr="00A2029F" w:rsidRDefault="00032901" w:rsidP="000029F0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</w:t>
            </w:r>
            <w:r w:rsidR="00A2029F" w:rsidRPr="00A2029F">
              <w:rPr>
                <w:rFonts w:eastAsia="Calibri"/>
                <w:lang w:eastAsia="en-US"/>
              </w:rPr>
              <w:t>ородской семейный фестиваль «Брусника»;</w:t>
            </w:r>
          </w:p>
          <w:p w:rsidR="00A2029F" w:rsidRPr="00A2029F" w:rsidRDefault="00032901" w:rsidP="000029F0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="00A2029F" w:rsidRPr="00A2029F">
              <w:rPr>
                <w:rFonts w:eastAsia="Calibri"/>
                <w:lang w:eastAsia="en-US"/>
              </w:rPr>
              <w:t>емейный бал «Югорский вальс»;</w:t>
            </w:r>
          </w:p>
          <w:p w:rsidR="004D6790" w:rsidRPr="00E467E2" w:rsidRDefault="00032901" w:rsidP="000029F0">
            <w:pPr>
              <w:ind w:firstLine="175"/>
              <w:contextualSpacing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- м</w:t>
            </w:r>
            <w:r w:rsidR="00A2029F" w:rsidRPr="00A2029F">
              <w:rPr>
                <w:rFonts w:eastAsia="Calibri"/>
                <w:lang w:eastAsia="en-US"/>
              </w:rPr>
              <w:t>ероприят</w:t>
            </w:r>
            <w:r>
              <w:rPr>
                <w:rFonts w:eastAsia="Calibri"/>
                <w:lang w:eastAsia="en-US"/>
              </w:rPr>
              <w:t>ия, приуроченные ко «Дню матери».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BF7946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BF794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BF7946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BF7946">
              <w:t>Создание системы духовно-нравственного и патриотического воспитания граждан, внедрение принципов духовно-нравственного развития в систему образования, молодежную и национальную политику, расширение культурно-просветительской 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ED459E" w:rsidRDefault="00ED459E" w:rsidP="00241456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ED459E">
              <w:rPr>
                <w:rFonts w:eastAsia="Calibri"/>
                <w:lang w:eastAsia="en-US"/>
              </w:rPr>
              <w:t>В течение 2019</w:t>
            </w:r>
            <w:r w:rsidR="004D6790" w:rsidRPr="00ED459E">
              <w:rPr>
                <w:rFonts w:eastAsia="Calibri"/>
                <w:lang w:eastAsia="en-US"/>
              </w:rPr>
              <w:t xml:space="preserve"> года состоялись следующие мероприятия:</w:t>
            </w:r>
          </w:p>
          <w:p w:rsidR="00ED459E" w:rsidRPr="00ED459E" w:rsidRDefault="00ED459E" w:rsidP="00241456">
            <w:pPr>
              <w:ind w:firstLine="31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</w:t>
            </w:r>
            <w:r w:rsidRPr="00ED459E">
              <w:rPr>
                <w:rFonts w:eastAsia="Calibri"/>
                <w:lang w:eastAsia="en-US"/>
              </w:rPr>
              <w:t>омплекс мероприятий ко «Дню космонавтики»:</w:t>
            </w:r>
          </w:p>
          <w:p w:rsidR="00ED459E" w:rsidRPr="00ED459E" w:rsidRDefault="00ED459E" w:rsidP="00241456">
            <w:pPr>
              <w:ind w:firstLine="31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</w:t>
            </w:r>
            <w:r w:rsidRPr="00ED459E">
              <w:rPr>
                <w:rFonts w:eastAsia="Calibri"/>
                <w:lang w:eastAsia="en-US"/>
              </w:rPr>
              <w:t>омплекс мероприятий, посвященный «Дню памяти о россиянах, исполнявших служебный долг за пределами Отечества»;</w:t>
            </w:r>
          </w:p>
          <w:p w:rsidR="00ED459E" w:rsidRDefault="00ED459E" w:rsidP="00241456">
            <w:pPr>
              <w:ind w:firstLine="31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комплекс мероприятий, </w:t>
            </w:r>
            <w:r w:rsidRPr="00ED459E">
              <w:rPr>
                <w:rFonts w:eastAsia="Calibri"/>
                <w:lang w:eastAsia="en-US"/>
              </w:rPr>
              <w:t xml:space="preserve"> посвященный «Дню защитника Отечества»;</w:t>
            </w:r>
          </w:p>
          <w:p w:rsidR="00ED459E" w:rsidRPr="00ED459E" w:rsidRDefault="00ED459E" w:rsidP="00241456">
            <w:pPr>
              <w:ind w:firstLine="31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</w:t>
            </w:r>
            <w:r w:rsidRPr="00ED459E">
              <w:rPr>
                <w:rFonts w:eastAsia="Calibri"/>
                <w:lang w:eastAsia="en-US"/>
              </w:rPr>
              <w:t>омплекс мероприятий в рамках празднован</w:t>
            </w:r>
            <w:r>
              <w:rPr>
                <w:rFonts w:eastAsia="Calibri"/>
                <w:lang w:eastAsia="en-US"/>
              </w:rPr>
              <w:t>ия 74-ой годовщины Победы в ВОВ;</w:t>
            </w:r>
          </w:p>
          <w:p w:rsidR="00ED459E" w:rsidRPr="00ED459E" w:rsidRDefault="00ED459E" w:rsidP="00241456">
            <w:pPr>
              <w:ind w:firstLine="31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гражданско-патриотические акции </w:t>
            </w:r>
            <w:r w:rsidRPr="00ED459E">
              <w:rPr>
                <w:rFonts w:eastAsia="Calibri"/>
                <w:lang w:eastAsia="en-US"/>
              </w:rPr>
              <w:t xml:space="preserve"> «День призывника»; </w:t>
            </w:r>
          </w:p>
          <w:p w:rsidR="00ED459E" w:rsidRPr="00ED459E" w:rsidRDefault="00ED459E" w:rsidP="00241456">
            <w:pPr>
              <w:ind w:firstLine="317"/>
              <w:contextualSpacing/>
              <w:rPr>
                <w:rFonts w:eastAsia="Calibri"/>
                <w:lang w:eastAsia="en-US"/>
              </w:rPr>
            </w:pPr>
            <w:r w:rsidRPr="00ED459E">
              <w:rPr>
                <w:rFonts w:eastAsia="Calibri"/>
                <w:lang w:eastAsia="en-US"/>
              </w:rPr>
              <w:t xml:space="preserve"> «День России»;</w:t>
            </w:r>
          </w:p>
          <w:p w:rsidR="00ED459E" w:rsidRDefault="00ED459E" w:rsidP="00241456">
            <w:pPr>
              <w:ind w:firstLine="31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</w:t>
            </w:r>
            <w:r w:rsidRPr="00ED459E">
              <w:rPr>
                <w:rFonts w:eastAsia="Calibri"/>
                <w:lang w:eastAsia="en-US"/>
              </w:rPr>
              <w:t xml:space="preserve">омплекс мероприятий в рамках празднования «Дня государственного флага </w:t>
            </w:r>
            <w:r w:rsidR="00732FBC">
              <w:rPr>
                <w:rFonts w:eastAsia="Calibri"/>
                <w:lang w:eastAsia="en-US"/>
              </w:rPr>
              <w:t>Российской Федерации</w:t>
            </w:r>
            <w:r w:rsidRPr="00ED459E">
              <w:rPr>
                <w:rFonts w:eastAsia="Calibri"/>
                <w:lang w:eastAsia="en-US"/>
              </w:rPr>
              <w:t>»;</w:t>
            </w:r>
          </w:p>
          <w:p w:rsidR="004D6790" w:rsidRPr="00E467E2" w:rsidRDefault="00ED459E" w:rsidP="00241456">
            <w:pPr>
              <w:ind w:firstLine="317"/>
              <w:contextualSpacing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ED459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</w:t>
            </w:r>
            <w:r w:rsidRPr="00ED459E">
              <w:rPr>
                <w:rFonts w:eastAsia="Calibri"/>
                <w:lang w:eastAsia="en-US"/>
              </w:rPr>
              <w:t>омплекс мероприятий в рамках «Дня солидарности в борьбе с терроризмом»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150159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15015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150159" w:rsidRDefault="004D6790" w:rsidP="00BE000D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150159">
              <w:rPr>
                <w:rFonts w:eastAsia="Calibri"/>
              </w:rPr>
              <w:t xml:space="preserve">Создание условий для развития молодежных общественных </w:t>
            </w:r>
            <w:r w:rsidRPr="00150159">
              <w:rPr>
                <w:rFonts w:eastAsia="Calibri"/>
              </w:rPr>
              <w:lastRenderedPageBreak/>
              <w:t>организаций и объединений, развития волонтерского движения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25" w:rsidRPr="00150159" w:rsidRDefault="004D6790" w:rsidP="00EB27AF">
            <w:pPr>
              <w:tabs>
                <w:tab w:val="left" w:pos="709"/>
              </w:tabs>
              <w:ind w:firstLine="317"/>
              <w:jc w:val="both"/>
              <w:rPr>
                <w:color w:val="000000"/>
                <w:lang w:eastAsia="ru-RU"/>
              </w:rPr>
            </w:pPr>
            <w:r w:rsidRPr="00150159">
              <w:rPr>
                <w:rFonts w:eastAsia="Calibri"/>
              </w:rPr>
              <w:t xml:space="preserve"> </w:t>
            </w:r>
            <w:r w:rsidR="00E55425" w:rsidRPr="00150159">
              <w:rPr>
                <w:lang w:eastAsia="ru-RU"/>
              </w:rPr>
              <w:t xml:space="preserve">В городе </w:t>
            </w:r>
            <w:proofErr w:type="spellStart"/>
            <w:r w:rsidR="00E55425" w:rsidRPr="00150159">
              <w:rPr>
                <w:lang w:eastAsia="ru-RU"/>
              </w:rPr>
              <w:t>Югорске</w:t>
            </w:r>
            <w:proofErr w:type="spellEnd"/>
            <w:r w:rsidR="00E55425" w:rsidRPr="00150159">
              <w:rPr>
                <w:lang w:eastAsia="ru-RU"/>
              </w:rPr>
              <w:t xml:space="preserve"> осуществляют деятельность 36 молодежных общественных объединений</w:t>
            </w:r>
            <w:r w:rsidR="008B09C6">
              <w:rPr>
                <w:lang w:eastAsia="ru-RU"/>
              </w:rPr>
              <w:t xml:space="preserve"> с количеством </w:t>
            </w:r>
            <w:r w:rsidR="008B09C6">
              <w:rPr>
                <w:lang w:eastAsia="ru-RU"/>
              </w:rPr>
              <w:lastRenderedPageBreak/>
              <w:t>участников 1800 человек</w:t>
            </w:r>
            <w:r w:rsidR="00E55425" w:rsidRPr="00150159">
              <w:rPr>
                <w:lang w:eastAsia="ru-RU"/>
              </w:rPr>
              <w:t>, из них - 14 молодежных добровольческих объединений.</w:t>
            </w:r>
          </w:p>
          <w:p w:rsidR="004D6790" w:rsidRPr="00150159" w:rsidRDefault="00E55425" w:rsidP="00EB27AF">
            <w:pPr>
              <w:suppressAutoHyphens w:val="0"/>
              <w:ind w:firstLine="317"/>
              <w:jc w:val="both"/>
              <w:rPr>
                <w:lang w:eastAsia="ru-RU"/>
              </w:rPr>
            </w:pPr>
            <w:r w:rsidRPr="00150159">
              <w:rPr>
                <w:lang w:eastAsia="ru-RU"/>
              </w:rPr>
              <w:t xml:space="preserve">В рамках регионального проекта «Социальная активность» национального проекта «Образование» был утвержден План мероприятий («дорожная карта») по развитию добровольческого движения в городе </w:t>
            </w:r>
            <w:proofErr w:type="spellStart"/>
            <w:r w:rsidRPr="00150159">
              <w:rPr>
                <w:lang w:eastAsia="ru-RU"/>
              </w:rPr>
              <w:t>Югорске</w:t>
            </w:r>
            <w:proofErr w:type="spellEnd"/>
            <w:r w:rsidRPr="00150159">
              <w:rPr>
                <w:lang w:eastAsia="ru-RU"/>
              </w:rPr>
              <w:t xml:space="preserve"> до 2020 года, заключены соглашения с муниципальным Штабом по развитию добровольчества в городе </w:t>
            </w:r>
            <w:proofErr w:type="spellStart"/>
            <w:r w:rsidRPr="00150159">
              <w:rPr>
                <w:lang w:eastAsia="ru-RU"/>
              </w:rPr>
              <w:t>Югорске</w:t>
            </w:r>
            <w:proofErr w:type="spellEnd"/>
            <w:r w:rsidRPr="00150159">
              <w:rPr>
                <w:lang w:eastAsia="ru-RU"/>
              </w:rPr>
              <w:t>, муниципальным штабом «Волонтеры Победы» города Югорска.</w:t>
            </w:r>
          </w:p>
          <w:p w:rsidR="00E55425" w:rsidRPr="00E467E2" w:rsidRDefault="00E55425" w:rsidP="00EB27AF">
            <w:pPr>
              <w:suppressAutoHyphens w:val="0"/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E55425">
              <w:rPr>
                <w:color w:val="000000"/>
                <w:lang w:eastAsia="ru-RU"/>
              </w:rPr>
              <w:t>В течение года 614 волонтеров зарегистрировались в единой информационной системе «Добровольцы России».</w:t>
            </w:r>
            <w:r w:rsidRPr="00E55425">
              <w:rPr>
                <w:lang w:eastAsia="ru-RU"/>
              </w:rPr>
              <w:t xml:space="preserve"> В социальных сетях Отдела молодежных инициатив МАУ «Молодежный центр «Гелиос» созданы 4 группы волонтеров, с общим количеством участников </w:t>
            </w:r>
            <w:r w:rsidR="008B09C6">
              <w:rPr>
                <w:lang w:eastAsia="ru-RU"/>
              </w:rPr>
              <w:t xml:space="preserve">- </w:t>
            </w:r>
            <w:r w:rsidRPr="00E55425">
              <w:rPr>
                <w:lang w:eastAsia="ru-RU"/>
              </w:rPr>
              <w:t>957 человек. Информация о добровольчестве (</w:t>
            </w:r>
            <w:proofErr w:type="spellStart"/>
            <w:r w:rsidRPr="00E55425">
              <w:rPr>
                <w:lang w:eastAsia="ru-RU"/>
              </w:rPr>
              <w:t>волонтерстве</w:t>
            </w:r>
            <w:proofErr w:type="spellEnd"/>
            <w:r w:rsidRPr="00E55425">
              <w:rPr>
                <w:lang w:eastAsia="ru-RU"/>
              </w:rPr>
              <w:t>) размещается на городском молодежном сайте «Молодежь Югорска».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972AB2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972AB2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972AB2" w:rsidRDefault="004D6790" w:rsidP="00BE000D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972AB2">
              <w:rPr>
                <w:rFonts w:eastAsia="Calibri"/>
              </w:rPr>
              <w:t>Организация участия талантливых и одаренных подростков и молодежи города Югорска в конкурсах, фестивалях, акциях и других мероприятиях различного уровня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664DD7" w:rsidRDefault="004D6790" w:rsidP="001061C8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664DD7">
              <w:rPr>
                <w:rFonts w:eastAsia="Calibri"/>
                <w:lang w:eastAsia="en-US"/>
              </w:rPr>
              <w:t>Представители молодежи города приняли участие в следующих мероприятиях:</w:t>
            </w:r>
          </w:p>
          <w:p w:rsidR="00664DD7" w:rsidRPr="00664DD7" w:rsidRDefault="00664DD7" w:rsidP="001061C8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конкурсах</w:t>
            </w:r>
            <w:proofErr w:type="gramEnd"/>
            <w:r>
              <w:rPr>
                <w:rFonts w:eastAsia="Calibri"/>
                <w:lang w:eastAsia="en-US"/>
              </w:rPr>
              <w:t xml:space="preserve"> молодежных проектов Ханты-Мансийского автономного округа - Югры</w:t>
            </w:r>
            <w:r w:rsidRPr="00664DD7">
              <w:rPr>
                <w:rFonts w:eastAsia="Calibri"/>
                <w:lang w:eastAsia="en-US"/>
              </w:rPr>
              <w:t>:</w:t>
            </w:r>
          </w:p>
          <w:p w:rsidR="00664DD7" w:rsidRPr="00664DD7" w:rsidRDefault="00664DD7" w:rsidP="001061C8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664DD7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с</w:t>
            </w:r>
            <w:r w:rsidRPr="00664DD7">
              <w:rPr>
                <w:rFonts w:eastAsia="Calibri"/>
                <w:lang w:eastAsia="en-US"/>
              </w:rPr>
              <w:t>оциальный проект «Жизнь на ладошке»;</w:t>
            </w:r>
          </w:p>
          <w:p w:rsidR="00664DD7" w:rsidRPr="00664DD7" w:rsidRDefault="00664DD7" w:rsidP="001061C8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664DD7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п</w:t>
            </w:r>
            <w:r w:rsidRPr="00664DD7">
              <w:rPr>
                <w:rFonts w:eastAsia="Calibri"/>
                <w:lang w:eastAsia="en-US"/>
              </w:rPr>
              <w:t>роект по созданию серии интерактивных площадок «Прикоснись к истории»;</w:t>
            </w:r>
          </w:p>
          <w:p w:rsidR="00664DD7" w:rsidRPr="00664DD7" w:rsidRDefault="00664DD7" w:rsidP="001061C8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664DD7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п</w:t>
            </w:r>
            <w:r w:rsidRPr="00664DD7">
              <w:rPr>
                <w:rFonts w:eastAsia="Calibri"/>
                <w:lang w:eastAsia="en-US"/>
              </w:rPr>
              <w:t xml:space="preserve">рограмма «Творим с 3D-ручкой и 3D-принтером»; </w:t>
            </w:r>
          </w:p>
          <w:p w:rsidR="00664DD7" w:rsidRDefault="00664DD7" w:rsidP="001061C8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664DD7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п</w:t>
            </w:r>
            <w:r w:rsidRPr="00664DD7">
              <w:rPr>
                <w:rFonts w:eastAsia="Calibri"/>
                <w:lang w:eastAsia="en-US"/>
              </w:rPr>
              <w:t>рограмма «Обработка фотографий»</w:t>
            </w:r>
            <w:r>
              <w:rPr>
                <w:rFonts w:eastAsia="Calibri"/>
                <w:lang w:eastAsia="en-US"/>
              </w:rPr>
              <w:t>;</w:t>
            </w:r>
          </w:p>
          <w:p w:rsidR="00B137BE" w:rsidRPr="00664DD7" w:rsidRDefault="00664DD7" w:rsidP="001061C8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664DD7">
              <w:rPr>
                <w:rFonts w:eastAsia="Calibri"/>
                <w:lang w:eastAsia="en-US"/>
              </w:rPr>
              <w:t xml:space="preserve"> </w:t>
            </w:r>
            <w:r w:rsidR="00B137BE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B137BE">
              <w:rPr>
                <w:rFonts w:eastAsia="Calibri"/>
                <w:lang w:eastAsia="en-US"/>
              </w:rPr>
              <w:t>мероприятиях</w:t>
            </w:r>
            <w:proofErr w:type="gramEnd"/>
            <w:r w:rsidR="00B137BE">
              <w:rPr>
                <w:rFonts w:eastAsia="Calibri"/>
                <w:lang w:eastAsia="en-US"/>
              </w:rPr>
              <w:t>:</w:t>
            </w:r>
          </w:p>
          <w:p w:rsidR="00664DD7" w:rsidRPr="00664DD7" w:rsidRDefault="00664DD7" w:rsidP="001061C8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664DD7">
              <w:rPr>
                <w:rFonts w:eastAsia="Calibri"/>
                <w:lang w:eastAsia="en-US"/>
              </w:rPr>
              <w:t>«Премия главы города в целях поощрения и поддержки талантливой молодежи»;</w:t>
            </w:r>
          </w:p>
          <w:p w:rsidR="00664DD7" w:rsidRPr="00664DD7" w:rsidRDefault="00664DD7" w:rsidP="001061C8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Премия Губернатора Ханты-Мансийского автономного округа - </w:t>
            </w:r>
            <w:r w:rsidRPr="00664DD7">
              <w:rPr>
                <w:rFonts w:eastAsia="Calibri"/>
                <w:lang w:eastAsia="en-US"/>
              </w:rPr>
              <w:t>Югры;</w:t>
            </w:r>
          </w:p>
          <w:p w:rsidR="00664DD7" w:rsidRPr="00664DD7" w:rsidRDefault="00664DD7" w:rsidP="001061C8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муниципальном </w:t>
            </w:r>
            <w:proofErr w:type="gramStart"/>
            <w:r>
              <w:rPr>
                <w:rFonts w:eastAsia="Calibri"/>
                <w:lang w:eastAsia="en-US"/>
              </w:rPr>
              <w:t>этапе</w:t>
            </w:r>
            <w:proofErr w:type="gramEnd"/>
            <w:r w:rsidRPr="00664DD7">
              <w:rPr>
                <w:rFonts w:eastAsia="Calibri"/>
                <w:lang w:eastAsia="en-US"/>
              </w:rPr>
              <w:t xml:space="preserve"> окружного чемпионата по интеллектуальной игре «Что? Где? Когда?»;</w:t>
            </w:r>
          </w:p>
          <w:p w:rsidR="00664DD7" w:rsidRPr="00664DD7" w:rsidRDefault="00664DD7" w:rsidP="001061C8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муниципальном</w:t>
            </w:r>
            <w:r w:rsidRPr="00664DD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664DD7">
              <w:rPr>
                <w:rFonts w:eastAsia="Calibri"/>
                <w:lang w:eastAsia="en-US"/>
              </w:rPr>
              <w:t>этап</w:t>
            </w:r>
            <w:r>
              <w:rPr>
                <w:rFonts w:eastAsia="Calibri"/>
                <w:lang w:eastAsia="en-US"/>
              </w:rPr>
              <w:t>е</w:t>
            </w:r>
            <w:proofErr w:type="gramEnd"/>
            <w:r w:rsidRPr="00664DD7">
              <w:rPr>
                <w:rFonts w:eastAsia="Calibri"/>
                <w:lang w:eastAsia="en-US"/>
              </w:rPr>
              <w:t xml:space="preserve"> конкурса «Молодой изобретатель»;</w:t>
            </w:r>
          </w:p>
          <w:p w:rsidR="00664DD7" w:rsidRDefault="00664DD7" w:rsidP="001061C8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окружном</w:t>
            </w:r>
            <w:r w:rsidRPr="00664DD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664DD7">
              <w:rPr>
                <w:rFonts w:eastAsia="Calibri"/>
                <w:lang w:eastAsia="en-US"/>
              </w:rPr>
              <w:t>проект</w:t>
            </w:r>
            <w:r>
              <w:rPr>
                <w:rFonts w:eastAsia="Calibri"/>
                <w:lang w:eastAsia="en-US"/>
              </w:rPr>
              <w:t>е</w:t>
            </w:r>
            <w:proofErr w:type="gramEnd"/>
            <w:r w:rsidRPr="00664DD7">
              <w:rPr>
                <w:rFonts w:eastAsia="Calibri"/>
                <w:lang w:eastAsia="en-US"/>
              </w:rPr>
              <w:t xml:space="preserve"> «Молодежная лига Управленцев»; </w:t>
            </w:r>
          </w:p>
          <w:p w:rsidR="00664DD7" w:rsidRPr="00664DD7" w:rsidRDefault="00664DD7" w:rsidP="001061C8">
            <w:pPr>
              <w:ind w:firstLine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городском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квесте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664DD7">
              <w:rPr>
                <w:rFonts w:eastAsia="Calibri"/>
                <w:lang w:eastAsia="en-US"/>
              </w:rPr>
              <w:t>«Улицы родного города»;</w:t>
            </w:r>
          </w:p>
          <w:p w:rsidR="004D6790" w:rsidRPr="00E467E2" w:rsidRDefault="00664DD7" w:rsidP="001061C8">
            <w:pPr>
              <w:ind w:firstLine="175"/>
              <w:contextualSpacing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</w:t>
            </w:r>
            <w:r w:rsidRPr="00664DD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64DD7">
              <w:rPr>
                <w:rFonts w:eastAsia="Calibri"/>
                <w:lang w:eastAsia="en-US"/>
              </w:rPr>
              <w:t>флешмоб</w:t>
            </w:r>
            <w:r>
              <w:rPr>
                <w:rFonts w:eastAsia="Calibri"/>
                <w:lang w:eastAsia="en-US"/>
              </w:rPr>
              <w:t>е</w:t>
            </w:r>
            <w:proofErr w:type="spellEnd"/>
            <w:r w:rsidRPr="00664DD7">
              <w:rPr>
                <w:rFonts w:eastAsia="Calibri"/>
                <w:lang w:eastAsia="en-US"/>
              </w:rPr>
              <w:t xml:space="preserve"> «Крымская весна»</w:t>
            </w:r>
            <w:r>
              <w:rPr>
                <w:rFonts w:eastAsia="Calibri"/>
                <w:lang w:eastAsia="en-US"/>
              </w:rPr>
              <w:t xml:space="preserve">. 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1B5D69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1B5D6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1B5D69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1B5D69">
              <w:rPr>
                <w:rFonts w:eastAsia="Calibri"/>
              </w:rPr>
              <w:t>Совершенствование системы временной занятости подростков и молодежи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Default="004D6790" w:rsidP="00177B15">
            <w:pPr>
              <w:ind w:firstLine="175"/>
              <w:jc w:val="both"/>
            </w:pPr>
            <w:r w:rsidRPr="00BA21B7">
              <w:t>В теч</w:t>
            </w:r>
            <w:r w:rsidR="00BA21B7" w:rsidRPr="00BA21B7">
              <w:t xml:space="preserve">ение года </w:t>
            </w:r>
            <w:r w:rsidR="0018336E">
              <w:t xml:space="preserve">на временную работу </w:t>
            </w:r>
            <w:r w:rsidR="00BA21B7" w:rsidRPr="00BA21B7">
              <w:t xml:space="preserve">было трудоустроено </w:t>
            </w:r>
            <w:r w:rsidR="00BA21B7" w:rsidRPr="00BA21B7">
              <w:rPr>
                <w:rFonts w:eastAsia="Arial"/>
              </w:rPr>
              <w:t xml:space="preserve">из числа выпускников учреждений начального, среднего и высшего профессионального образования в </w:t>
            </w:r>
            <w:r w:rsidR="00BA21B7">
              <w:rPr>
                <w:rFonts w:eastAsia="Arial"/>
              </w:rPr>
              <w:t>возрасте до 25 лет - 5 человек</w:t>
            </w:r>
            <w:r w:rsidR="00BA21B7" w:rsidRPr="00BA21B7">
              <w:rPr>
                <w:rFonts w:eastAsia="Arial"/>
              </w:rPr>
              <w:t>,</w:t>
            </w:r>
            <w:r w:rsidR="00BA21B7" w:rsidRPr="00BA21B7">
              <w:t xml:space="preserve"> несовершеннолетних граждан в возрасте от 14 до 18 лет</w:t>
            </w:r>
            <w:r w:rsidR="00BA21B7">
              <w:t xml:space="preserve"> </w:t>
            </w:r>
            <w:r w:rsidR="0018336E">
              <w:t>-</w:t>
            </w:r>
            <w:r w:rsidR="00BA21B7">
              <w:t xml:space="preserve"> 426 человек.</w:t>
            </w:r>
          </w:p>
          <w:p w:rsidR="00177B15" w:rsidRPr="00177B15" w:rsidRDefault="00177B15" w:rsidP="00177B15">
            <w:pPr>
              <w:suppressAutoHyphens w:val="0"/>
              <w:ind w:firstLine="175"/>
              <w:contextualSpacing/>
              <w:jc w:val="both"/>
              <w:rPr>
                <w:lang w:eastAsia="ru-RU"/>
              </w:rPr>
            </w:pPr>
            <w:r w:rsidRPr="00177B15">
              <w:rPr>
                <w:lang w:eastAsia="ru-RU"/>
              </w:rPr>
              <w:t xml:space="preserve">Молодежь получает первые трудовые навыки при прохождении стажировки в учреждении по следующим </w:t>
            </w:r>
            <w:r w:rsidRPr="00177B15">
              <w:rPr>
                <w:lang w:eastAsia="ru-RU"/>
              </w:rPr>
              <w:lastRenderedPageBreak/>
              <w:t>профессиям: юрист, бухгалтер, техник</w:t>
            </w:r>
            <w:r w:rsidR="004A069A">
              <w:rPr>
                <w:lang w:eastAsia="ru-RU"/>
              </w:rPr>
              <w:t xml:space="preserve">. </w:t>
            </w:r>
          </w:p>
          <w:p w:rsidR="004D6790" w:rsidRPr="00E467E2" w:rsidRDefault="00177B15" w:rsidP="001D0610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177B15">
              <w:rPr>
                <w:lang w:eastAsia="ru-RU"/>
              </w:rPr>
              <w:t>Молодежные трудовые отряды ежегодно в течение летнего периода осуществляют уборку бесхозных территорий города Югорска.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9561B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E9561B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9561B" w:rsidRDefault="004D6790" w:rsidP="00BE000D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E9561B">
              <w:rPr>
                <w:rFonts w:eastAsia="Calibri"/>
              </w:rPr>
              <w:t>Совершенствование системы отдыха и оздоровления детей, подростков и молодежи города Югорска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1B" w:rsidRPr="00E9561B" w:rsidRDefault="00E9561B" w:rsidP="008971A2">
            <w:pPr>
              <w:ind w:firstLine="317"/>
              <w:jc w:val="both"/>
            </w:pPr>
            <w:r w:rsidRPr="00E9561B">
              <w:t xml:space="preserve">Для детей и подростков города ежегодно организуется отдых и оздоровление, как на базе учреждений, расположенных на территории города, так и за его пределами в климатически благоприятных зонах (детские оздоровительные лагеря). </w:t>
            </w:r>
          </w:p>
          <w:p w:rsidR="00E9561B" w:rsidRPr="00E9561B" w:rsidRDefault="00E9561B" w:rsidP="008971A2">
            <w:pPr>
              <w:widowControl w:val="0"/>
              <w:ind w:firstLine="317"/>
              <w:jc w:val="both"/>
              <w:rPr>
                <w:rFonts w:eastAsia="Arial"/>
              </w:rPr>
            </w:pPr>
            <w:r w:rsidRPr="00E9561B">
              <w:rPr>
                <w:rFonts w:eastAsia="Arial"/>
              </w:rPr>
              <w:t>В течение 2019 года организованными формами отдыха и оздоровления было охвачено 2 644 ребенка (в 2018 году - 2 592 ребенка), включая:</w:t>
            </w:r>
          </w:p>
          <w:p w:rsidR="00E9561B" w:rsidRPr="00E9561B" w:rsidRDefault="00E9561B" w:rsidP="008971A2">
            <w:pPr>
              <w:widowControl w:val="0"/>
              <w:ind w:firstLine="317"/>
              <w:jc w:val="both"/>
              <w:rPr>
                <w:rFonts w:eastAsia="Arial"/>
              </w:rPr>
            </w:pPr>
            <w:proofErr w:type="gramStart"/>
            <w:r w:rsidRPr="00E9561B">
              <w:rPr>
                <w:rFonts w:eastAsia="Arial"/>
              </w:rPr>
              <w:t xml:space="preserve">- 100 детей на базе санатория-профилактория ООО «Газпром </w:t>
            </w:r>
            <w:proofErr w:type="spellStart"/>
            <w:r w:rsidRPr="00E9561B">
              <w:rPr>
                <w:rFonts w:eastAsia="Arial"/>
              </w:rPr>
              <w:t>трансгаз</w:t>
            </w:r>
            <w:proofErr w:type="spellEnd"/>
            <w:r w:rsidRPr="00E9561B">
              <w:rPr>
                <w:rFonts w:eastAsia="Arial"/>
              </w:rPr>
              <w:t xml:space="preserve"> Югорск»);</w:t>
            </w:r>
            <w:proofErr w:type="gramEnd"/>
          </w:p>
          <w:p w:rsidR="00E9561B" w:rsidRPr="00E9561B" w:rsidRDefault="00E9561B" w:rsidP="008971A2">
            <w:pPr>
              <w:widowControl w:val="0"/>
              <w:ind w:firstLine="317"/>
              <w:jc w:val="both"/>
              <w:rPr>
                <w:rFonts w:eastAsia="Arial"/>
              </w:rPr>
            </w:pPr>
            <w:r w:rsidRPr="00E9561B">
              <w:rPr>
                <w:rFonts w:eastAsia="Arial"/>
              </w:rPr>
              <w:t>- 321 ребенок на базе детских оздоровительных лагерей (выездной отдых);</w:t>
            </w:r>
          </w:p>
          <w:p w:rsidR="00E9561B" w:rsidRPr="00E9561B" w:rsidRDefault="00E9561B" w:rsidP="008971A2">
            <w:pPr>
              <w:widowControl w:val="0"/>
              <w:ind w:firstLine="317"/>
              <w:jc w:val="both"/>
              <w:rPr>
                <w:rFonts w:eastAsia="Arial"/>
              </w:rPr>
            </w:pPr>
            <w:r w:rsidRPr="00E9561B">
              <w:rPr>
                <w:rFonts w:eastAsia="Arial"/>
              </w:rPr>
              <w:t>- 2 083 ребенка на базе  учреждений социальной сферы города Югорска (образования, культуры, спорта);</w:t>
            </w:r>
          </w:p>
          <w:p w:rsidR="00E9561B" w:rsidRPr="00E9561B" w:rsidRDefault="00E9561B" w:rsidP="008971A2">
            <w:pPr>
              <w:ind w:firstLine="317"/>
              <w:jc w:val="both"/>
            </w:pPr>
            <w:r w:rsidRPr="00E9561B">
              <w:rPr>
                <w:rFonts w:eastAsia="Arial"/>
              </w:rPr>
              <w:t xml:space="preserve">- 50  детей в лагере труда и отдыха </w:t>
            </w:r>
            <w:r w:rsidRPr="00E9561B">
              <w:rPr>
                <w:rFonts w:eastAsia="Calibri"/>
              </w:rPr>
              <w:t xml:space="preserve">на базе мультимедийного агентства </w:t>
            </w:r>
            <w:r w:rsidRPr="00E9561B">
              <w:rPr>
                <w:lang w:eastAsia="ru-RU"/>
              </w:rPr>
              <w:t xml:space="preserve">МАУ «Молодежный центр «Гелиос» </w:t>
            </w:r>
            <w:r w:rsidRPr="00E9561B">
              <w:rPr>
                <w:rFonts w:eastAsia="Calibri"/>
              </w:rPr>
              <w:t>(2 смены по 25 человек);</w:t>
            </w:r>
          </w:p>
          <w:p w:rsidR="00E9561B" w:rsidRPr="00E9561B" w:rsidRDefault="00E9561B" w:rsidP="008971A2">
            <w:pPr>
              <w:widowControl w:val="0"/>
              <w:ind w:firstLine="317"/>
              <w:jc w:val="both"/>
              <w:rPr>
                <w:rFonts w:eastAsia="Arial"/>
              </w:rPr>
            </w:pPr>
            <w:r w:rsidRPr="00E9561B">
              <w:rPr>
                <w:rFonts w:eastAsia="Arial"/>
              </w:rPr>
              <w:t>- 90 детей на базе некоммерческих организаций, из них:</w:t>
            </w:r>
          </w:p>
          <w:p w:rsidR="00E9561B" w:rsidRPr="00E9561B" w:rsidRDefault="00E9561B" w:rsidP="008971A2">
            <w:pPr>
              <w:widowControl w:val="0"/>
              <w:ind w:firstLine="317"/>
              <w:jc w:val="both"/>
              <w:rPr>
                <w:rFonts w:eastAsia="Arial"/>
              </w:rPr>
            </w:pPr>
            <w:r w:rsidRPr="00E9561B">
              <w:rPr>
                <w:rFonts w:eastAsia="Arial"/>
              </w:rPr>
              <w:t xml:space="preserve"> организован отдых в частном общеобразовательном учреждении «Православная гимназия преподобного Сергия Радонежского» для 30 человек;</w:t>
            </w:r>
          </w:p>
          <w:p w:rsidR="004D6790" w:rsidRPr="00E467E2" w:rsidRDefault="00E9561B" w:rsidP="008971A2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proofErr w:type="gramStart"/>
            <w:r w:rsidRPr="00E9561B">
              <w:rPr>
                <w:lang w:eastAsia="en-US"/>
              </w:rPr>
              <w:t>впервые в 2019 году на базе автономной некоммерческой организации социального обслуживания населения «Верь в себя!» организован оздоровительный лагерь с дневным пребыванием (для детей с ограниченными возможностями) «Югорские каникулы», в котором в период летних каникул отдохнули 60 детей.</w:t>
            </w:r>
            <w:proofErr w:type="gramEnd"/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8971A2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8971A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8971A2" w:rsidRDefault="004D6790" w:rsidP="00BE000D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971A2">
              <w:rPr>
                <w:rFonts w:eastAsia="Calibri"/>
              </w:rPr>
              <w:t>Проведение социальных исследований в целях изучения мнения населения города Югорска о предоставляемых услугах в сфере молодежной политики и выявление потребности в новых услугах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69" w:rsidRPr="00C41769" w:rsidRDefault="00C41769" w:rsidP="008971A2">
            <w:pPr>
              <w:ind w:firstLine="317"/>
              <w:contextualSpacing/>
              <w:jc w:val="both"/>
              <w:rPr>
                <w:rFonts w:eastAsia="Calibri"/>
                <w:lang w:eastAsia="en-US"/>
              </w:rPr>
            </w:pPr>
            <w:r w:rsidRPr="00C41769">
              <w:rPr>
                <w:rFonts w:eastAsia="Calibri"/>
                <w:lang w:eastAsia="en-US"/>
              </w:rPr>
              <w:t xml:space="preserve">На </w:t>
            </w:r>
            <w:r w:rsidR="008971A2">
              <w:rPr>
                <w:rFonts w:eastAsia="Calibri"/>
                <w:lang w:eastAsia="en-US"/>
              </w:rPr>
              <w:t xml:space="preserve">городском </w:t>
            </w:r>
            <w:r w:rsidRPr="00C41769">
              <w:rPr>
                <w:rFonts w:eastAsia="Calibri"/>
                <w:lang w:eastAsia="en-US"/>
              </w:rPr>
              <w:t xml:space="preserve">сайте </w:t>
            </w:r>
            <w:r w:rsidR="008971A2">
              <w:rPr>
                <w:rFonts w:eastAsia="Calibri"/>
                <w:lang w:eastAsia="en-US"/>
              </w:rPr>
              <w:t>«М</w:t>
            </w:r>
            <w:r w:rsidRPr="00C41769">
              <w:rPr>
                <w:rFonts w:eastAsia="Calibri"/>
                <w:lang w:eastAsia="en-US"/>
              </w:rPr>
              <w:t>олодежь Югорска</w:t>
            </w:r>
            <w:r w:rsidR="008971A2">
              <w:rPr>
                <w:rFonts w:eastAsia="Calibri"/>
                <w:lang w:eastAsia="en-US"/>
              </w:rPr>
              <w:t>»</w:t>
            </w:r>
            <w:r w:rsidRPr="00C41769">
              <w:rPr>
                <w:rFonts w:eastAsia="Calibri"/>
                <w:lang w:eastAsia="en-US"/>
              </w:rPr>
              <w:t xml:space="preserve">  в целях изучения мнения населения города Югорска  публикуются опросы.</w:t>
            </w:r>
          </w:p>
          <w:p w:rsidR="004D6790" w:rsidRPr="00E467E2" w:rsidRDefault="004D6790" w:rsidP="008971A2">
            <w:pPr>
              <w:widowControl w:val="0"/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5F0C20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5F0C2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5F0C20" w:rsidRDefault="004D6790" w:rsidP="00295292">
            <w:pPr>
              <w:ind w:firstLine="170"/>
              <w:jc w:val="both"/>
              <w:rPr>
                <w:rFonts w:eastAsia="Calibri"/>
                <w:lang w:eastAsia="en-US"/>
              </w:rPr>
            </w:pPr>
            <w:r w:rsidRPr="005F0C20">
              <w:rPr>
                <w:rFonts w:eastAsia="Calibri"/>
                <w:lang w:eastAsia="en-US"/>
              </w:rPr>
              <w:t xml:space="preserve">Создание условий для привлечения </w:t>
            </w:r>
            <w:proofErr w:type="spellStart"/>
            <w:proofErr w:type="gramStart"/>
            <w:r w:rsidRPr="005F0C20">
              <w:rPr>
                <w:rFonts w:eastAsia="Calibri"/>
                <w:lang w:eastAsia="en-US"/>
              </w:rPr>
              <w:t>высококвалифици</w:t>
            </w:r>
            <w:r w:rsidR="00BE000D" w:rsidRPr="005F0C20">
              <w:rPr>
                <w:rFonts w:eastAsia="Calibri"/>
                <w:lang w:eastAsia="en-US"/>
              </w:rPr>
              <w:t>-</w:t>
            </w:r>
            <w:r w:rsidRPr="005F0C20">
              <w:rPr>
                <w:rFonts w:eastAsia="Calibri"/>
                <w:lang w:eastAsia="en-US"/>
              </w:rPr>
              <w:t>рованных</w:t>
            </w:r>
            <w:proofErr w:type="spellEnd"/>
            <w:proofErr w:type="gramEnd"/>
            <w:r w:rsidRPr="005F0C20">
              <w:rPr>
                <w:rFonts w:eastAsia="Calibri"/>
                <w:lang w:eastAsia="en-US"/>
              </w:rPr>
              <w:t xml:space="preserve"> специалистов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20" w:rsidRPr="005F0C20" w:rsidRDefault="004D6790" w:rsidP="005F0C20">
            <w:pPr>
              <w:pStyle w:val="ad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C20">
              <w:rPr>
                <w:sz w:val="24"/>
              </w:rPr>
              <w:t xml:space="preserve"> </w:t>
            </w:r>
            <w:r w:rsidR="005F0C20" w:rsidRPr="005F0C20">
              <w:rPr>
                <w:rFonts w:ascii="Times New Roman" w:hAnsi="Times New Roman"/>
                <w:sz w:val="20"/>
                <w:szCs w:val="20"/>
              </w:rPr>
              <w:t>С целью привлечения молодых специалистов при организации работы в сфере физической культуры и молодежной политики в учреждениях осуществляется работа по наставничеству над молодыми специалистами. Реализуются планы работ с молодыми специалистами по профессиональной деятельности и карьерному развитию.</w:t>
            </w:r>
          </w:p>
          <w:p w:rsidR="005F0C20" w:rsidRPr="005F0C20" w:rsidRDefault="005F0C20" w:rsidP="005F0C20">
            <w:pPr>
              <w:suppressAutoHyphens w:val="0"/>
              <w:ind w:firstLine="317"/>
              <w:jc w:val="both"/>
              <w:rPr>
                <w:rFonts w:eastAsia="Calibri"/>
                <w:lang w:eastAsia="en-US"/>
              </w:rPr>
            </w:pPr>
            <w:r w:rsidRPr="005F0C20">
              <w:rPr>
                <w:rFonts w:eastAsia="Calibri"/>
                <w:lang w:eastAsia="en-US"/>
              </w:rPr>
              <w:t xml:space="preserve">Осуществляется материальная поддержка молодых специалистов (в соответствии с Положениями об оплате </w:t>
            </w:r>
            <w:r w:rsidRPr="005F0C20">
              <w:rPr>
                <w:rFonts w:eastAsia="Calibri"/>
                <w:lang w:eastAsia="en-US"/>
              </w:rPr>
              <w:lastRenderedPageBreak/>
              <w:t>труда в учреждениях физической культуры и молодежной политики).</w:t>
            </w:r>
          </w:p>
          <w:p w:rsidR="005F0C20" w:rsidRPr="005F0C20" w:rsidRDefault="005F0C20" w:rsidP="005F0C20">
            <w:pPr>
              <w:suppressAutoHyphens w:val="0"/>
              <w:ind w:firstLine="317"/>
              <w:jc w:val="both"/>
              <w:rPr>
                <w:rFonts w:eastAsia="Calibri"/>
                <w:lang w:eastAsia="en-US"/>
              </w:rPr>
            </w:pPr>
            <w:r w:rsidRPr="005F0C20">
              <w:rPr>
                <w:rFonts w:eastAsia="Calibri"/>
                <w:lang w:eastAsia="en-US"/>
              </w:rPr>
              <w:t>Обеспечено прохождение курсовой подготовки по актуальным направлениям деятельности (в пределах выделенных денежных средств).</w:t>
            </w:r>
          </w:p>
          <w:p w:rsidR="004D6790" w:rsidRPr="00E467E2" w:rsidRDefault="005F0C20" w:rsidP="005F0C20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5F0C20">
              <w:rPr>
                <w:rFonts w:eastAsia="Calibri"/>
                <w:lang w:eastAsia="en-US"/>
              </w:rPr>
              <w:t xml:space="preserve">Созданы условия для самообучения, участия в </w:t>
            </w:r>
            <w:proofErr w:type="spellStart"/>
            <w:r w:rsidRPr="005F0C20">
              <w:rPr>
                <w:rFonts w:eastAsia="Calibri"/>
                <w:lang w:eastAsia="en-US"/>
              </w:rPr>
              <w:t>вебинарах</w:t>
            </w:r>
            <w:proofErr w:type="spellEnd"/>
            <w:r w:rsidRPr="005F0C20">
              <w:rPr>
                <w:rFonts w:eastAsia="Calibri"/>
                <w:lang w:eastAsia="en-US"/>
              </w:rPr>
              <w:t>, семинарах, форумах.</w:t>
            </w:r>
          </w:p>
        </w:tc>
      </w:tr>
      <w:tr w:rsidR="004D6790" w:rsidRPr="00E467E2" w:rsidTr="00C81688">
        <w:trPr>
          <w:trHeight w:val="25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24FC0" w:rsidRDefault="004D6790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D24FC0">
              <w:rPr>
                <w:rFonts w:eastAsia="Calibri"/>
                <w:b/>
                <w:lang w:eastAsia="en-US"/>
              </w:rPr>
              <w:lastRenderedPageBreak/>
              <w:t>2.7.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24FC0" w:rsidRDefault="004D6790" w:rsidP="006A7E32">
            <w:pPr>
              <w:ind w:firstLine="175"/>
              <w:jc w:val="center"/>
              <w:rPr>
                <w:rFonts w:eastAsia="Calibri"/>
                <w:b/>
                <w:lang w:eastAsia="en-US"/>
              </w:rPr>
            </w:pPr>
            <w:r w:rsidRPr="00D24FC0">
              <w:rPr>
                <w:rFonts w:eastAsia="Calibri"/>
                <w:b/>
                <w:lang w:eastAsia="en-US"/>
              </w:rPr>
              <w:t>Формирование диверсифицированной сферы занятости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6E0637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6E063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6E0637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6E0637">
              <w:t>Сохранение</w:t>
            </w:r>
            <w:r w:rsidR="00D34B14" w:rsidRPr="006E0637">
              <w:t xml:space="preserve"> </w:t>
            </w:r>
            <w:r w:rsidR="007D4C40" w:rsidRPr="006E0637">
              <w:t xml:space="preserve"> </w:t>
            </w:r>
            <w:r w:rsidRPr="006E0637">
              <w:t xml:space="preserve">стабильной ситуации  </w:t>
            </w:r>
            <w:r w:rsidR="007D4C40" w:rsidRPr="006E0637">
              <w:t>н</w:t>
            </w:r>
            <w:r w:rsidRPr="006E0637">
              <w:t>а рынке труда и предотвращение</w:t>
            </w:r>
            <w:r w:rsidR="007D4C40" w:rsidRPr="006E0637">
              <w:t xml:space="preserve"> </w:t>
            </w:r>
            <w:r w:rsidRPr="006E0637">
              <w:t>роста безработицы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E0637">
              <w:rPr>
                <w:rFonts w:eastAsia="Calibri"/>
                <w:lang w:eastAsia="en-US"/>
              </w:rPr>
              <w:t>Расширение возможностей трудоустройства населения.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37" w:rsidRPr="006E0637" w:rsidRDefault="006E0637" w:rsidP="006E0637">
            <w:pPr>
              <w:jc w:val="center"/>
              <w:rPr>
                <w:rFonts w:eastAsia="Calibri"/>
                <w:lang w:eastAsia="en-US"/>
              </w:rPr>
            </w:pPr>
            <w:r w:rsidRPr="006E0637">
              <w:rPr>
                <w:rFonts w:eastAsia="Calibri"/>
                <w:lang w:eastAsia="en-US"/>
              </w:rPr>
              <w:t>Государственная программа</w:t>
            </w:r>
          </w:p>
          <w:p w:rsidR="004D6790" w:rsidRPr="006E0637" w:rsidRDefault="006E0637" w:rsidP="006E0637">
            <w:pPr>
              <w:jc w:val="center"/>
              <w:rPr>
                <w:rFonts w:eastAsia="Calibri"/>
                <w:lang w:eastAsia="en-US"/>
              </w:rPr>
            </w:pPr>
            <w:r w:rsidRPr="006E0637">
              <w:rPr>
                <w:rFonts w:eastAsia="Calibri"/>
                <w:lang w:eastAsia="en-US"/>
              </w:rPr>
              <w:t>«Поддержка занятости населения</w:t>
            </w:r>
            <w:r w:rsidR="004D6790" w:rsidRPr="006E0637">
              <w:rPr>
                <w:rFonts w:eastAsia="Calibri"/>
                <w:lang w:eastAsia="en-US"/>
              </w:rPr>
              <w:t>»</w:t>
            </w:r>
          </w:p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6E0637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6E0637">
              <w:rPr>
                <w:rFonts w:eastAsia="Calibri"/>
                <w:lang w:eastAsia="en-US"/>
              </w:rPr>
              <w:t>бюджетные</w:t>
            </w:r>
          </w:p>
          <w:p w:rsidR="004D6790" w:rsidRPr="006E0637" w:rsidRDefault="004D6790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6E0637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6E0637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6E0637">
              <w:rPr>
                <w:rFonts w:eastAsia="Calibri"/>
                <w:lang w:eastAsia="en-US"/>
              </w:rPr>
              <w:t>Департамент экономическо</w:t>
            </w:r>
            <w:r w:rsidR="003045DD" w:rsidRPr="006E0637">
              <w:rPr>
                <w:rFonts w:eastAsia="Calibri"/>
                <w:lang w:eastAsia="en-US"/>
              </w:rPr>
              <w:t>-</w:t>
            </w:r>
          </w:p>
          <w:p w:rsidR="004D6790" w:rsidRPr="006E0637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E0637">
              <w:rPr>
                <w:rFonts w:eastAsia="Calibri"/>
                <w:lang w:eastAsia="en-US"/>
              </w:rPr>
              <w:t>го</w:t>
            </w:r>
            <w:proofErr w:type="spellEnd"/>
            <w:r w:rsidRPr="006E0637">
              <w:rPr>
                <w:rFonts w:eastAsia="Calibri"/>
                <w:lang w:eastAsia="en-US"/>
              </w:rPr>
              <w:t xml:space="preserve"> развития и проектного управления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E467E2" w:rsidRDefault="005F75F4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E36C83" w:rsidRPr="005A01C9">
              <w:rPr>
                <w:rFonts w:eastAsia="Calibri"/>
                <w:lang w:eastAsia="en-US"/>
              </w:rPr>
              <w:t xml:space="preserve">ровень регистрируемой безработицы в городе </w:t>
            </w:r>
            <w:proofErr w:type="spellStart"/>
            <w:r w:rsidR="00E36C83" w:rsidRPr="005A01C9">
              <w:rPr>
                <w:rFonts w:eastAsia="Calibri"/>
                <w:lang w:eastAsia="en-US"/>
              </w:rPr>
              <w:t>Югорске</w:t>
            </w:r>
            <w:proofErr w:type="spellEnd"/>
            <w:r w:rsidR="00E36C83" w:rsidRPr="005A01C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на конец</w:t>
            </w:r>
            <w:proofErr w:type="gramEnd"/>
            <w:r>
              <w:rPr>
                <w:rFonts w:eastAsia="Calibri"/>
                <w:lang w:eastAsia="en-US"/>
              </w:rPr>
              <w:t xml:space="preserve"> 2019 года составил до 0,71% (2018 год - 0,72</w:t>
            </w:r>
            <w:r w:rsidR="00E36C83" w:rsidRPr="005A01C9">
              <w:rPr>
                <w:rFonts w:eastAsia="Calibri"/>
                <w:lang w:eastAsia="en-US"/>
              </w:rPr>
              <w:t>%)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A3ADA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EA3A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A3ADA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EA3ADA">
              <w:t>Содействие эффективной занятости населения города Югорска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51" w:rsidRPr="00EA3ADA" w:rsidRDefault="009F4651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EA3ADA">
              <w:rPr>
                <w:rFonts w:eastAsia="Calibri"/>
                <w:lang w:eastAsia="en-US"/>
              </w:rPr>
              <w:t>Работодатели города принимали  участие в реализации мероприятий государственной программы «Поддержка занятости населения»</w:t>
            </w:r>
          </w:p>
          <w:p w:rsidR="004D6790" w:rsidRPr="00E467E2" w:rsidRDefault="00EA3ADA" w:rsidP="00EA3ADA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В 2019</w:t>
            </w:r>
            <w:r w:rsidR="009F4651" w:rsidRPr="00EA3ADA">
              <w:rPr>
                <w:rFonts w:eastAsia="Calibri"/>
                <w:lang w:eastAsia="en-US"/>
              </w:rPr>
              <w:t xml:space="preserve"> году всего создано  </w:t>
            </w:r>
            <w:r>
              <w:t>829</w:t>
            </w:r>
            <w:r w:rsidR="009F4651" w:rsidRPr="00EA3ADA">
              <w:t xml:space="preserve"> </w:t>
            </w:r>
            <w:r>
              <w:rPr>
                <w:rFonts w:eastAsia="Calibri"/>
                <w:lang w:eastAsia="en-US"/>
              </w:rPr>
              <w:t xml:space="preserve">рабочих мест, в том числе - 140 постоянных рабочих мест </w:t>
            </w:r>
            <w:r>
              <w:t>и 689</w:t>
            </w:r>
            <w:r w:rsidR="009F4651" w:rsidRPr="00EA3ADA">
              <w:t xml:space="preserve"> - временных рабочих мест, на которые трудоустроены граждане, обратившиеся в Югорский центр занятости населения в поиске подходящей работы.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B82030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B8203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B82030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B82030">
              <w:t xml:space="preserve">Профессиональная ориентация граждан и </w:t>
            </w:r>
            <w:r w:rsidR="007D4C40" w:rsidRPr="00B82030">
              <w:t>и</w:t>
            </w:r>
            <w:r w:rsidRPr="00B82030">
              <w:t xml:space="preserve">нформирование граждан </w:t>
            </w:r>
            <w:r w:rsidR="007D4C40" w:rsidRPr="00B82030">
              <w:t>о</w:t>
            </w:r>
            <w:r w:rsidRPr="00B82030">
              <w:t xml:space="preserve"> востребованных и новых профессиях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E467E2" w:rsidRDefault="009F4651" w:rsidP="00E90E9C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B82030">
              <w:t>Югорским центром  занятости населения  оказаны государственные услуги по организации профессиональной ориентации</w:t>
            </w:r>
            <w:r w:rsidR="00B82030" w:rsidRPr="00B82030">
              <w:t xml:space="preserve"> на местном рынке труда для 1341</w:t>
            </w:r>
            <w:r w:rsidRPr="00B82030">
              <w:t xml:space="preserve"> граждан</w:t>
            </w:r>
            <w:r w:rsidR="00B82030" w:rsidRPr="00B82030">
              <w:t>ина, в том числе для 674</w:t>
            </w:r>
            <w:r w:rsidRPr="00B82030">
              <w:t xml:space="preserve"> женщин. Направлено на повышение п</w:t>
            </w:r>
            <w:r w:rsidR="00B82030" w:rsidRPr="00B82030">
              <w:t xml:space="preserve">рофессионального </w:t>
            </w:r>
            <w:r w:rsidR="00B82030" w:rsidRPr="00E90E9C">
              <w:t>образования 101</w:t>
            </w:r>
            <w:r w:rsidR="00E90E9C">
              <w:t xml:space="preserve"> человек.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D509D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4D509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D509D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4D509D">
              <w:t>Развитие гибких форм занятости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D8" w:rsidRPr="004D509D" w:rsidRDefault="004D509D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4D509D">
              <w:rPr>
                <w:rFonts w:eastAsia="Calibri"/>
                <w:lang w:eastAsia="en-US"/>
              </w:rPr>
              <w:t>В течение года 4</w:t>
            </w:r>
            <w:r w:rsidR="003F35D8" w:rsidRPr="004D509D">
              <w:rPr>
                <w:rFonts w:eastAsia="Calibri"/>
                <w:lang w:eastAsia="en-US"/>
              </w:rPr>
              <w:t xml:space="preserve"> человек</w:t>
            </w:r>
            <w:r w:rsidRPr="004D509D">
              <w:rPr>
                <w:rFonts w:eastAsia="Calibri"/>
                <w:lang w:eastAsia="en-US"/>
              </w:rPr>
              <w:t>а из числа безработных заключили трудовые договоры с 4</w:t>
            </w:r>
            <w:r w:rsidR="003F35D8" w:rsidRPr="004D509D">
              <w:rPr>
                <w:rFonts w:eastAsia="Calibri"/>
                <w:lang w:eastAsia="en-US"/>
              </w:rPr>
              <w:t>-мя работодателями города о создании рабочих мест  гибких форм занятости (</w:t>
            </w:r>
            <w:r w:rsidRPr="004D509D">
              <w:rPr>
                <w:rFonts w:eastAsia="Calibri"/>
                <w:lang w:eastAsia="en-US"/>
              </w:rPr>
              <w:t>ИП Клевцов, ООО «Актив плюс», ООО «стоматология», ООО «Империал»</w:t>
            </w:r>
            <w:r w:rsidR="003F35D8" w:rsidRPr="004D509D">
              <w:rPr>
                <w:rFonts w:eastAsia="Calibri"/>
                <w:lang w:eastAsia="en-US"/>
              </w:rPr>
              <w:t>).</w:t>
            </w:r>
          </w:p>
          <w:p w:rsidR="004D6790" w:rsidRPr="00E467E2" w:rsidRDefault="003F35D8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4D509D">
              <w:rPr>
                <w:rFonts w:eastAsia="Calibri"/>
                <w:lang w:eastAsia="en-US"/>
              </w:rPr>
              <w:t>Югорским центром занятости населения произведена выплата материальной поддержки  на создание рабочего места каждому работнику в сумме 88,2 тыс. рублей.</w:t>
            </w:r>
          </w:p>
        </w:tc>
      </w:tr>
      <w:tr w:rsidR="004D6790" w:rsidRPr="00E467E2" w:rsidTr="003045DD">
        <w:trPr>
          <w:trHeight w:val="72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144C4D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144C4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144C4D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144C4D">
              <w:t>Популяризация востребованных рабочих профессий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4E" w:rsidRPr="00C34B37" w:rsidRDefault="00CD0B98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C34B37">
              <w:rPr>
                <w:rFonts w:eastAsia="Calibri"/>
                <w:lang w:eastAsia="en-US"/>
              </w:rPr>
              <w:t>Проведено 9</w:t>
            </w:r>
            <w:r w:rsidR="0085364E" w:rsidRPr="00C34B37">
              <w:rPr>
                <w:rFonts w:eastAsia="Calibri"/>
                <w:lang w:eastAsia="en-US"/>
              </w:rPr>
              <w:t xml:space="preserve"> ярмарок вакансий, в том числе 3 специальных ярмарки для трудоустройства инвалидов.</w:t>
            </w:r>
          </w:p>
          <w:p w:rsidR="004D6790" w:rsidRPr="00E467E2" w:rsidRDefault="00C34B37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C34B37">
              <w:rPr>
                <w:rFonts w:eastAsia="Calibri"/>
                <w:lang w:eastAsia="en-US"/>
              </w:rPr>
              <w:t xml:space="preserve"> Приняли участие в ярмарке 59</w:t>
            </w:r>
            <w:r w:rsidR="0085364E" w:rsidRPr="00C34B37">
              <w:rPr>
                <w:rFonts w:eastAsia="Calibri"/>
                <w:lang w:eastAsia="en-US"/>
              </w:rPr>
              <w:t xml:space="preserve"> челов</w:t>
            </w:r>
            <w:r w:rsidRPr="00C34B37">
              <w:rPr>
                <w:rFonts w:eastAsia="Calibri"/>
                <w:lang w:eastAsia="en-US"/>
              </w:rPr>
              <w:t>ек, из которых трудоустроено 47 человек, в том числе 2</w:t>
            </w:r>
            <w:r w:rsidR="0085364E" w:rsidRPr="00C34B37">
              <w:rPr>
                <w:rFonts w:eastAsia="Calibri"/>
                <w:lang w:eastAsia="en-US"/>
              </w:rPr>
              <w:t xml:space="preserve"> человек</w:t>
            </w:r>
            <w:r w:rsidRPr="00C34B37">
              <w:rPr>
                <w:rFonts w:eastAsia="Calibri"/>
                <w:lang w:eastAsia="en-US"/>
              </w:rPr>
              <w:t>а</w:t>
            </w:r>
            <w:r w:rsidR="0085364E" w:rsidRPr="00C34B37">
              <w:rPr>
                <w:rFonts w:eastAsia="Calibri"/>
                <w:lang w:eastAsia="en-US"/>
              </w:rPr>
              <w:t xml:space="preserve"> из числа инвалидов.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15AF8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D15AF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15AF8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D15AF8">
              <w:t>Развитие малого и среднего предпринимательства и самозанятости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AF" w:rsidRPr="00E467E2" w:rsidRDefault="00D15AF8" w:rsidP="00120B18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D15AF8">
              <w:rPr>
                <w:rFonts w:eastAsia="Calibri"/>
                <w:lang w:eastAsia="en-US"/>
              </w:rPr>
              <w:t>18</w:t>
            </w:r>
            <w:r w:rsidR="002B59F0" w:rsidRPr="00D15AF8">
              <w:rPr>
                <w:rFonts w:eastAsia="Calibri"/>
                <w:lang w:eastAsia="en-US"/>
              </w:rPr>
              <w:t xml:space="preserve"> граждан, ранее состоящих на учете в Югорском центре занятости населения</w:t>
            </w:r>
            <w:r w:rsidR="00956BA3" w:rsidRPr="00D15AF8">
              <w:rPr>
                <w:rFonts w:eastAsia="Calibri"/>
                <w:lang w:eastAsia="en-US"/>
              </w:rPr>
              <w:t>,</w:t>
            </w:r>
            <w:r w:rsidR="002B59F0" w:rsidRPr="00D15AF8">
              <w:rPr>
                <w:rFonts w:eastAsia="Calibri"/>
                <w:lang w:eastAsia="en-US"/>
              </w:rPr>
              <w:t xml:space="preserve"> открыли собственное дело</w:t>
            </w:r>
            <w:r w:rsidR="00120B18">
              <w:rPr>
                <w:rFonts w:eastAsia="Calibri"/>
                <w:lang w:eastAsia="en-US"/>
              </w:rPr>
              <w:t xml:space="preserve"> по следующим направлениям деятельности</w:t>
            </w:r>
            <w:r w:rsidR="00120B18" w:rsidRPr="00A5698C">
              <w:rPr>
                <w:rFonts w:eastAsia="Calibri"/>
                <w:lang w:eastAsia="en-US"/>
              </w:rPr>
              <w:t xml:space="preserve">: </w:t>
            </w:r>
            <w:r w:rsidR="004619AF" w:rsidRPr="00A5698C">
              <w:t xml:space="preserve">парикмахерские и косметические услуги населению, </w:t>
            </w:r>
            <w:r w:rsidR="000C1D98" w:rsidRPr="00A5698C">
              <w:t>производство готовых пищевых продуктов</w:t>
            </w:r>
            <w:r w:rsidR="00E0212C" w:rsidRPr="00A5698C">
              <w:t xml:space="preserve">, дополнительное образование детей и взрослых, образование в области спорта и отдых, курьерская деятельность, оказание услуг </w:t>
            </w:r>
            <w:r w:rsidR="00E0212C" w:rsidRPr="00A5698C">
              <w:lastRenderedPageBreak/>
              <w:t>в области бухгалтерского учета</w:t>
            </w:r>
            <w:r w:rsidR="00A5698C" w:rsidRPr="00A5698C">
              <w:t xml:space="preserve"> и другие.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222E84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222E84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222E84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222E84">
              <w:t>Сокращение количества рабочих ме</w:t>
            </w:r>
            <w:proofErr w:type="gramStart"/>
            <w:r w:rsidRPr="00222E84">
              <w:t>ст с вр</w:t>
            </w:r>
            <w:proofErr w:type="gramEnd"/>
            <w:r w:rsidRPr="00222E84">
              <w:t>едными и опасными условиями труда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96" w:rsidRPr="00222E84" w:rsidRDefault="00222E84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222E84">
              <w:rPr>
                <w:rFonts w:eastAsia="Calibri"/>
                <w:lang w:eastAsia="en-US"/>
              </w:rPr>
              <w:t>В 2019</w:t>
            </w:r>
            <w:r w:rsidR="00843396" w:rsidRPr="00222E84">
              <w:rPr>
                <w:rFonts w:eastAsia="Calibri"/>
                <w:lang w:eastAsia="en-US"/>
              </w:rPr>
              <w:t xml:space="preserve"> году работодатели города провели специ</w:t>
            </w:r>
            <w:r w:rsidRPr="00222E84">
              <w:rPr>
                <w:rFonts w:eastAsia="Calibri"/>
                <w:lang w:eastAsia="en-US"/>
              </w:rPr>
              <w:t>альную оценку условий труда 2499</w:t>
            </w:r>
            <w:r w:rsidR="00843396" w:rsidRPr="00222E84">
              <w:rPr>
                <w:rFonts w:eastAsia="Calibri"/>
                <w:lang w:eastAsia="en-US"/>
              </w:rPr>
              <w:t xml:space="preserve"> рабочи</w:t>
            </w:r>
            <w:r w:rsidRPr="00222E84">
              <w:rPr>
                <w:rFonts w:eastAsia="Calibri"/>
                <w:lang w:eastAsia="en-US"/>
              </w:rPr>
              <w:t>х мест, на которых работает 3794</w:t>
            </w:r>
            <w:r w:rsidR="00843396" w:rsidRPr="00222E84">
              <w:rPr>
                <w:rFonts w:eastAsia="Calibri"/>
                <w:lang w:eastAsia="en-US"/>
              </w:rPr>
              <w:t xml:space="preserve"> человек</w:t>
            </w:r>
            <w:r w:rsidRPr="00222E84">
              <w:rPr>
                <w:rFonts w:eastAsia="Calibri"/>
                <w:lang w:eastAsia="en-US"/>
              </w:rPr>
              <w:t>а</w:t>
            </w:r>
            <w:r w:rsidR="00843396" w:rsidRPr="00222E84">
              <w:rPr>
                <w:rFonts w:eastAsia="Calibri"/>
                <w:lang w:eastAsia="en-US"/>
              </w:rPr>
              <w:t>.</w:t>
            </w:r>
          </w:p>
          <w:p w:rsidR="00843396" w:rsidRPr="00222E84" w:rsidRDefault="00843396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222E84">
              <w:rPr>
                <w:rFonts w:eastAsia="Calibri"/>
                <w:lang w:eastAsia="en-US"/>
              </w:rPr>
              <w:t>Всего спец</w:t>
            </w:r>
            <w:r w:rsidR="00222E84" w:rsidRPr="00222E84">
              <w:rPr>
                <w:rFonts w:eastAsia="Calibri"/>
                <w:lang w:eastAsia="en-US"/>
              </w:rPr>
              <w:t>иальная оценка проведена на 8246</w:t>
            </w:r>
            <w:r w:rsidRPr="00222E84">
              <w:rPr>
                <w:rFonts w:eastAsia="Calibri"/>
                <w:lang w:eastAsia="en-US"/>
              </w:rPr>
              <w:t xml:space="preserve"> рабочих местах, в том</w:t>
            </w:r>
            <w:r w:rsidR="00222E84" w:rsidRPr="00222E84">
              <w:rPr>
                <w:rFonts w:eastAsia="Calibri"/>
                <w:lang w:eastAsia="en-US"/>
              </w:rPr>
              <w:t xml:space="preserve"> числе на  1157</w:t>
            </w:r>
            <w:r w:rsidRPr="00222E84">
              <w:rPr>
                <w:rFonts w:eastAsia="Calibri"/>
                <w:lang w:eastAsia="en-US"/>
              </w:rPr>
              <w:t xml:space="preserve"> рабочих местах установлены вредны</w:t>
            </w:r>
            <w:r w:rsidR="00222E84" w:rsidRPr="00222E84">
              <w:rPr>
                <w:rFonts w:eastAsia="Calibri"/>
                <w:lang w:eastAsia="en-US"/>
              </w:rPr>
              <w:t>е факторы, что составляет 14</w:t>
            </w:r>
            <w:r w:rsidR="00D94268" w:rsidRPr="00222E84">
              <w:rPr>
                <w:rFonts w:eastAsia="Calibri"/>
                <w:lang w:eastAsia="en-US"/>
              </w:rPr>
              <w:t>%.</w:t>
            </w:r>
          </w:p>
          <w:p w:rsidR="004D6790" w:rsidRPr="00E467E2" w:rsidRDefault="00222E84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222E84">
              <w:rPr>
                <w:rFonts w:eastAsia="Calibri"/>
                <w:lang w:eastAsia="en-US"/>
              </w:rPr>
              <w:t>(в 2018</w:t>
            </w:r>
            <w:r w:rsidR="00843396" w:rsidRPr="00222E84">
              <w:rPr>
                <w:rFonts w:eastAsia="Calibri"/>
                <w:lang w:eastAsia="en-US"/>
              </w:rPr>
              <w:t xml:space="preserve"> году доля ме</w:t>
            </w:r>
            <w:proofErr w:type="gramStart"/>
            <w:r w:rsidR="00843396" w:rsidRPr="00222E84">
              <w:rPr>
                <w:rFonts w:eastAsia="Calibri"/>
                <w:lang w:eastAsia="en-US"/>
              </w:rPr>
              <w:t>ст с вр</w:t>
            </w:r>
            <w:proofErr w:type="gramEnd"/>
            <w:r w:rsidR="00843396" w:rsidRPr="00222E84">
              <w:rPr>
                <w:rFonts w:eastAsia="Calibri"/>
                <w:lang w:eastAsia="en-US"/>
              </w:rPr>
              <w:t>едными</w:t>
            </w:r>
            <w:r w:rsidRPr="00222E84">
              <w:rPr>
                <w:rFonts w:eastAsia="Calibri"/>
                <w:lang w:eastAsia="en-US"/>
              </w:rPr>
              <w:t xml:space="preserve"> условиями труда составляла 15,9% (1334</w:t>
            </w:r>
            <w:r w:rsidR="00843396" w:rsidRPr="00222E84">
              <w:rPr>
                <w:rFonts w:eastAsia="Calibri"/>
                <w:lang w:eastAsia="en-US"/>
              </w:rPr>
              <w:t xml:space="preserve"> мест</w:t>
            </w:r>
            <w:r w:rsidRPr="00222E84">
              <w:rPr>
                <w:rFonts w:eastAsia="Calibri"/>
                <w:lang w:eastAsia="en-US"/>
              </w:rPr>
              <w:t>а</w:t>
            </w:r>
            <w:r w:rsidR="00843396" w:rsidRPr="00222E84">
              <w:rPr>
                <w:rFonts w:eastAsia="Calibri"/>
                <w:lang w:eastAsia="en-US"/>
              </w:rPr>
              <w:t>) и спец</w:t>
            </w:r>
            <w:r w:rsidRPr="00222E84">
              <w:rPr>
                <w:rFonts w:eastAsia="Calibri"/>
                <w:lang w:eastAsia="en-US"/>
              </w:rPr>
              <w:t>иальная оценка проведена на 8405</w:t>
            </w:r>
            <w:r w:rsidR="00843396" w:rsidRPr="00222E84">
              <w:rPr>
                <w:rFonts w:eastAsia="Calibri"/>
                <w:lang w:eastAsia="en-US"/>
              </w:rPr>
              <w:t xml:space="preserve"> местах)</w:t>
            </w:r>
            <w:r w:rsidR="00D94268" w:rsidRPr="00222E84">
              <w:rPr>
                <w:rFonts w:eastAsia="Calibri"/>
                <w:lang w:eastAsia="en-US"/>
              </w:rPr>
              <w:t>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317D3B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317D3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317D3B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317D3B">
              <w:t>Снижение уровня безработицы среди низкоконкурентных групп населения,</w:t>
            </w:r>
            <w:r w:rsidR="007D4C40" w:rsidRPr="00317D3B">
              <w:t xml:space="preserve"> в </w:t>
            </w:r>
            <w:r w:rsidRPr="00317D3B">
              <w:t>первую очередь среди молодежи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317D3B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317D3B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317D3B" w:rsidRDefault="004D6790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317D3B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68" w:rsidRPr="00317D3B" w:rsidRDefault="00D94268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317D3B">
              <w:rPr>
                <w:rFonts w:eastAsia="Calibri"/>
                <w:lang w:eastAsia="en-US"/>
              </w:rPr>
              <w:t xml:space="preserve">За </w:t>
            </w:r>
            <w:r w:rsidR="00317D3B">
              <w:rPr>
                <w:rFonts w:eastAsia="Calibri"/>
                <w:lang w:eastAsia="en-US"/>
              </w:rPr>
              <w:t>услугой в трудоустройстве в 2019</w:t>
            </w:r>
            <w:r w:rsidRPr="00317D3B">
              <w:rPr>
                <w:rFonts w:eastAsia="Calibri"/>
                <w:lang w:eastAsia="en-US"/>
              </w:rPr>
              <w:t xml:space="preserve"> году обратились в Югорск</w:t>
            </w:r>
            <w:r w:rsidR="00317D3B">
              <w:rPr>
                <w:rFonts w:eastAsia="Calibri"/>
                <w:lang w:eastAsia="en-US"/>
              </w:rPr>
              <w:t>ий центр занятости населения 709</w:t>
            </w:r>
            <w:r w:rsidRPr="00317D3B">
              <w:rPr>
                <w:rFonts w:eastAsia="Calibri"/>
                <w:lang w:eastAsia="en-US"/>
              </w:rPr>
              <w:t xml:space="preserve"> человек, из числа молодежи (14-29 лет), трудоустроен</w:t>
            </w:r>
            <w:r w:rsidR="00317D3B">
              <w:rPr>
                <w:rFonts w:eastAsia="Calibri"/>
                <w:lang w:eastAsia="en-US"/>
              </w:rPr>
              <w:t>о 503</w:t>
            </w:r>
            <w:r w:rsidRPr="00317D3B">
              <w:rPr>
                <w:rFonts w:eastAsia="Calibri"/>
                <w:lang w:eastAsia="en-US"/>
              </w:rPr>
              <w:t xml:space="preserve"> человек</w:t>
            </w:r>
            <w:r w:rsidR="00317D3B">
              <w:rPr>
                <w:rFonts w:eastAsia="Calibri"/>
                <w:lang w:eastAsia="en-US"/>
              </w:rPr>
              <w:t>а</w:t>
            </w:r>
            <w:r w:rsidRPr="00317D3B">
              <w:rPr>
                <w:rFonts w:eastAsia="Calibri"/>
                <w:lang w:eastAsia="en-US"/>
              </w:rPr>
              <w:t xml:space="preserve"> (70</w:t>
            </w:r>
            <w:r w:rsidR="00317D3B">
              <w:rPr>
                <w:rFonts w:eastAsia="Calibri"/>
                <w:lang w:eastAsia="en-US"/>
              </w:rPr>
              <w:t>,9</w:t>
            </w:r>
            <w:r w:rsidRPr="00317D3B">
              <w:rPr>
                <w:rFonts w:eastAsia="Calibri"/>
                <w:lang w:eastAsia="en-US"/>
              </w:rPr>
              <w:t>% от числа обратившихся).</w:t>
            </w:r>
          </w:p>
          <w:p w:rsidR="004D6790" w:rsidRPr="00317D3B" w:rsidRDefault="00317D3B" w:rsidP="00317D3B">
            <w:pPr>
              <w:ind w:firstLine="17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2018</w:t>
            </w:r>
            <w:r w:rsidR="00D94268" w:rsidRPr="00317D3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году обратились 715 человек, трудоустроен</w:t>
            </w:r>
            <w:r w:rsidR="00D94268" w:rsidRPr="00317D3B">
              <w:rPr>
                <w:rFonts w:eastAsia="Calibri"/>
                <w:lang w:eastAsia="en-US"/>
              </w:rPr>
              <w:t xml:space="preserve"> -</w:t>
            </w:r>
            <w:r w:rsidR="00DC1033" w:rsidRPr="00317D3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501 человек</w:t>
            </w:r>
            <w:r w:rsidR="00D94268" w:rsidRPr="00317D3B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70,0</w:t>
            </w:r>
            <w:r w:rsidR="00D94268" w:rsidRPr="00317D3B">
              <w:rPr>
                <w:rFonts w:eastAsia="Calibri"/>
                <w:lang w:eastAsia="en-US"/>
              </w:rPr>
              <w:t>%).</w:t>
            </w:r>
          </w:p>
        </w:tc>
      </w:tr>
      <w:tr w:rsidR="004D6790" w:rsidRPr="00E467E2" w:rsidTr="00B545C8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10747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D1074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10747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D10747">
              <w:t>Эффективное использование потенциала пожилых людей, желающих продолжить трудовую деятельность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10747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10747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10747" w:rsidRDefault="004D6790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10747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0" w:rsidRPr="00D10747" w:rsidRDefault="007D4C40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D10747">
              <w:rPr>
                <w:rFonts w:eastAsia="Calibri"/>
                <w:lang w:eastAsia="en-US"/>
              </w:rPr>
              <w:t>Трудоустройство граждан пожилого возраста (женщины старше 55 лет, мужчины старше 60 лет)</w:t>
            </w:r>
            <w:r w:rsidR="00D10747">
              <w:rPr>
                <w:rFonts w:eastAsia="Calibri"/>
                <w:lang w:eastAsia="en-US"/>
              </w:rPr>
              <w:t xml:space="preserve">  в 2018 году составляет 35,8</w:t>
            </w:r>
            <w:r w:rsidRPr="00D10747">
              <w:rPr>
                <w:rFonts w:eastAsia="Calibri"/>
                <w:lang w:eastAsia="en-US"/>
              </w:rPr>
              <w:t>% от численности обратившихся за услугой в Югорский центр заня</w:t>
            </w:r>
            <w:r w:rsidR="00D10747">
              <w:rPr>
                <w:rFonts w:eastAsia="Calibri"/>
                <w:lang w:eastAsia="en-US"/>
              </w:rPr>
              <w:t>тости населения  (обратилось -67</w:t>
            </w:r>
            <w:r w:rsidRPr="00D10747">
              <w:rPr>
                <w:rFonts w:eastAsia="Calibri"/>
                <w:lang w:eastAsia="en-US"/>
              </w:rPr>
              <w:t xml:space="preserve"> человек</w:t>
            </w:r>
            <w:r w:rsidR="00D10747">
              <w:rPr>
                <w:rFonts w:eastAsia="Calibri"/>
                <w:lang w:eastAsia="en-US"/>
              </w:rPr>
              <w:t>, трудоустроено - 24 человека</w:t>
            </w:r>
            <w:r w:rsidRPr="00D10747">
              <w:rPr>
                <w:rFonts w:eastAsia="Calibri"/>
                <w:lang w:eastAsia="en-US"/>
              </w:rPr>
              <w:t>).</w:t>
            </w:r>
          </w:p>
          <w:p w:rsidR="004D6790" w:rsidRPr="00D10747" w:rsidRDefault="007D4C40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D10747">
              <w:rPr>
                <w:rFonts w:eastAsia="Calibri"/>
                <w:lang w:eastAsia="en-US"/>
              </w:rPr>
              <w:t>В 2017 году трудоустройство граждан пожилого возраста составляет 23,7% (обратилось -59 человек).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37D0A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D37D0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37D0A" w:rsidRDefault="004D6790" w:rsidP="00BE000D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D37D0A">
              <w:t xml:space="preserve">Интеграция в трудовую деятельность лиц </w:t>
            </w:r>
            <w:r w:rsidR="00BE000D" w:rsidRPr="00D37D0A">
              <w:t xml:space="preserve">с </w:t>
            </w:r>
            <w:r w:rsidRPr="00D37D0A">
              <w:t>ограниченными возможностями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37D0A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37D0A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37D0A" w:rsidRDefault="004D6790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D37D0A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D37D0A" w:rsidRDefault="00460B15" w:rsidP="006A7E32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D37D0A">
              <w:rPr>
                <w:rFonts w:eastAsia="Calibri"/>
                <w:lang w:eastAsia="en-US"/>
              </w:rPr>
              <w:t>В течение года в Югорский центр занятости населения обратились</w:t>
            </w:r>
            <w:r w:rsidR="00D37D0A">
              <w:rPr>
                <w:rFonts w:eastAsia="Calibri"/>
                <w:lang w:eastAsia="en-US"/>
              </w:rPr>
              <w:t xml:space="preserve"> за услугой в трудоустройстве 103</w:t>
            </w:r>
            <w:r w:rsidRPr="00D37D0A">
              <w:rPr>
                <w:rFonts w:eastAsia="Calibri"/>
                <w:lang w:eastAsia="en-US"/>
              </w:rPr>
              <w:t xml:space="preserve"> человек</w:t>
            </w:r>
            <w:r w:rsidR="00D37D0A">
              <w:rPr>
                <w:rFonts w:eastAsia="Calibri"/>
                <w:lang w:eastAsia="en-US"/>
              </w:rPr>
              <w:t>а</w:t>
            </w:r>
            <w:r w:rsidRPr="00D37D0A">
              <w:rPr>
                <w:rFonts w:eastAsia="Calibri"/>
                <w:lang w:eastAsia="en-US"/>
              </w:rPr>
              <w:t xml:space="preserve"> из числа лиц, имеющих ограничения здо</w:t>
            </w:r>
            <w:r w:rsidR="00D37D0A">
              <w:rPr>
                <w:rFonts w:eastAsia="Calibri"/>
                <w:lang w:eastAsia="en-US"/>
              </w:rPr>
              <w:t>ровья, из них трудоустроено - 84</w:t>
            </w:r>
            <w:r w:rsidRPr="00D37D0A">
              <w:rPr>
                <w:rFonts w:eastAsia="Calibri"/>
                <w:lang w:eastAsia="en-US"/>
              </w:rPr>
              <w:t xml:space="preserve"> человек</w:t>
            </w:r>
            <w:r w:rsidR="00D37D0A">
              <w:rPr>
                <w:rFonts w:eastAsia="Calibri"/>
                <w:lang w:eastAsia="en-US"/>
              </w:rPr>
              <w:t>а</w:t>
            </w:r>
            <w:r w:rsidR="002341E0" w:rsidRPr="00D37D0A">
              <w:rPr>
                <w:rFonts w:eastAsia="Calibri"/>
                <w:lang w:eastAsia="en-US"/>
              </w:rPr>
              <w:t>, в</w:t>
            </w:r>
            <w:r w:rsidR="00D37D0A">
              <w:rPr>
                <w:rFonts w:eastAsia="Calibri"/>
                <w:lang w:eastAsia="en-US"/>
              </w:rPr>
              <w:t xml:space="preserve"> том числе 65 человек</w:t>
            </w:r>
            <w:r w:rsidR="002341E0" w:rsidRPr="00D37D0A">
              <w:rPr>
                <w:rFonts w:eastAsia="Calibri"/>
                <w:lang w:eastAsia="en-US"/>
              </w:rPr>
              <w:t xml:space="preserve"> в счет квоты работодателей</w:t>
            </w:r>
            <w:r w:rsidRPr="00D37D0A">
              <w:rPr>
                <w:rFonts w:eastAsia="Calibri"/>
                <w:lang w:eastAsia="en-US"/>
              </w:rPr>
              <w:t>.</w:t>
            </w:r>
          </w:p>
        </w:tc>
      </w:tr>
      <w:tr w:rsidR="004D6790" w:rsidRPr="00E467E2" w:rsidTr="00BC3D8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8900CC" w:rsidRDefault="004D6790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8900CC">
              <w:rPr>
                <w:rFonts w:eastAsia="Calibri"/>
                <w:b/>
                <w:lang w:eastAsia="en-US"/>
              </w:rPr>
              <w:t>2.8.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8900CC" w:rsidRDefault="004D6790" w:rsidP="006A7E32">
            <w:pPr>
              <w:ind w:firstLine="175"/>
              <w:jc w:val="center"/>
              <w:rPr>
                <w:rFonts w:eastAsia="Calibri"/>
                <w:b/>
                <w:lang w:eastAsia="en-US"/>
              </w:rPr>
            </w:pPr>
            <w:r w:rsidRPr="008900CC">
              <w:rPr>
                <w:rFonts w:eastAsia="Calibri"/>
                <w:b/>
                <w:lang w:eastAsia="en-US"/>
              </w:rPr>
              <w:t>Обеспечение безопасности жизни в городе, совершенствование системы социальной профилактики правонарушений, правовой грамотности и правосознания граждан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FA3567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FA35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FA3567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FA3567">
              <w:t>Снижение уровня преступности, повышение эффективности системы защиты граждан от чрезвычайных ситуаций природного и техногенного характера,                  а также развитие системы страхования гражданской ответственности в сфере функционирования потенциально опасных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EB41C1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EB41C1">
              <w:rPr>
                <w:rFonts w:eastAsia="Calibri"/>
                <w:lang w:eastAsia="en-US"/>
              </w:rPr>
              <w:t>Снижение уровня преступности,  противодействие коррупции и незаконному обороту наркотиков.</w:t>
            </w:r>
          </w:p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11" w:rsidRPr="00BF1A11" w:rsidRDefault="00BF1A11" w:rsidP="00BF1A11">
            <w:pPr>
              <w:jc w:val="center"/>
              <w:rPr>
                <w:rFonts w:eastAsia="Calibri"/>
                <w:lang w:eastAsia="en-US"/>
              </w:rPr>
            </w:pPr>
            <w:r w:rsidRPr="00BF1A11">
              <w:rPr>
                <w:rFonts w:eastAsia="Calibri"/>
                <w:lang w:eastAsia="en-US"/>
              </w:rPr>
              <w:t>Государственная программа</w:t>
            </w:r>
          </w:p>
          <w:p w:rsidR="004D6790" w:rsidRPr="00BF1A11" w:rsidRDefault="00BF1A11" w:rsidP="00BF1A11">
            <w:pPr>
              <w:jc w:val="center"/>
              <w:rPr>
                <w:rFonts w:eastAsia="Calibri"/>
                <w:lang w:eastAsia="en-US"/>
              </w:rPr>
            </w:pPr>
            <w:r w:rsidRPr="00BF1A11">
              <w:rPr>
                <w:rFonts w:eastAsia="Calibri"/>
                <w:lang w:eastAsia="en-US"/>
              </w:rPr>
              <w:t>«Профилактика правонарушений и обеспечение отдельных прав граждан</w:t>
            </w:r>
            <w:r w:rsidR="004D6790" w:rsidRPr="00BF1A11">
              <w:rPr>
                <w:rFonts w:eastAsia="Calibri"/>
                <w:lang w:eastAsia="en-US"/>
              </w:rPr>
              <w:t>»</w:t>
            </w:r>
          </w:p>
          <w:p w:rsidR="00BF1A11" w:rsidRPr="00BF1A11" w:rsidRDefault="00BF1A11" w:rsidP="00BF1A11">
            <w:pPr>
              <w:jc w:val="center"/>
              <w:rPr>
                <w:rFonts w:eastAsia="Calibri"/>
                <w:lang w:eastAsia="en-US"/>
              </w:rPr>
            </w:pPr>
          </w:p>
          <w:p w:rsidR="00BF1A11" w:rsidRPr="00BF1A11" w:rsidRDefault="00BF1A11" w:rsidP="00BF1A11">
            <w:pPr>
              <w:jc w:val="center"/>
              <w:rPr>
                <w:rFonts w:eastAsia="Calibri"/>
                <w:lang w:eastAsia="en-US"/>
              </w:rPr>
            </w:pPr>
            <w:r w:rsidRPr="00BF1A11">
              <w:rPr>
                <w:rFonts w:eastAsia="Calibri"/>
                <w:lang w:eastAsia="en-US"/>
              </w:rPr>
              <w:t>Государственная программа</w:t>
            </w:r>
          </w:p>
          <w:p w:rsidR="00BF1A11" w:rsidRPr="00BF1A11" w:rsidRDefault="00BF1A11" w:rsidP="00BF1A11">
            <w:pPr>
              <w:jc w:val="center"/>
              <w:rPr>
                <w:rFonts w:eastAsia="Calibri"/>
                <w:lang w:eastAsia="en-US"/>
              </w:rPr>
            </w:pPr>
            <w:r w:rsidRPr="00BF1A11">
              <w:rPr>
                <w:rFonts w:eastAsia="Calibri"/>
                <w:lang w:eastAsia="en-US"/>
              </w:rPr>
              <w:t>«Реализация государственной национальной политики и профилактика экстремизма»</w:t>
            </w:r>
          </w:p>
          <w:p w:rsidR="00BF1A11" w:rsidRPr="00BF1A11" w:rsidRDefault="00BF1A11" w:rsidP="00BF1A11">
            <w:pPr>
              <w:jc w:val="center"/>
              <w:rPr>
                <w:rFonts w:eastAsia="Calibri"/>
                <w:lang w:eastAsia="en-US"/>
              </w:rPr>
            </w:pPr>
          </w:p>
          <w:p w:rsidR="00BF1A11" w:rsidRPr="00BF1A11" w:rsidRDefault="00BF1A11" w:rsidP="00BF1A11">
            <w:pPr>
              <w:jc w:val="center"/>
              <w:rPr>
                <w:rFonts w:eastAsia="Calibri"/>
                <w:lang w:eastAsia="en-US"/>
              </w:rPr>
            </w:pPr>
            <w:r w:rsidRPr="00BF1A11">
              <w:rPr>
                <w:rFonts w:eastAsia="Calibri"/>
                <w:lang w:eastAsia="en-US"/>
              </w:rPr>
              <w:t>Государственная программа «Развитие гражданского общества»</w:t>
            </w:r>
          </w:p>
          <w:p w:rsidR="00BF1A11" w:rsidRPr="00E467E2" w:rsidRDefault="00BF1A11" w:rsidP="00BF1A11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D6790" w:rsidRPr="00BF1A11" w:rsidRDefault="00BF1A11" w:rsidP="00BC3D87">
            <w:pPr>
              <w:jc w:val="center"/>
              <w:rPr>
                <w:rFonts w:eastAsia="Calibri"/>
                <w:lang w:eastAsia="en-US"/>
              </w:rPr>
            </w:pPr>
            <w:r w:rsidRPr="00BF1A11">
              <w:rPr>
                <w:rFonts w:eastAsia="Calibri"/>
                <w:lang w:eastAsia="en-US"/>
              </w:rPr>
              <w:t xml:space="preserve">Муниципальная программа </w:t>
            </w:r>
          </w:p>
          <w:p w:rsidR="004D6790" w:rsidRPr="00BF1A11" w:rsidRDefault="00BF1A11" w:rsidP="00BF1A11">
            <w:pPr>
              <w:jc w:val="center"/>
              <w:rPr>
                <w:rFonts w:eastAsia="Calibri"/>
                <w:lang w:eastAsia="en-US"/>
              </w:rPr>
            </w:pPr>
            <w:r w:rsidRPr="00BF1A11">
              <w:rPr>
                <w:rFonts w:eastAsia="Calibri"/>
                <w:lang w:eastAsia="en-US"/>
              </w:rPr>
              <w:t>«Профилактика правонарушений, противодействие коррупции и незаконному обороту наркотиков</w:t>
            </w:r>
            <w:r w:rsidR="004D6790" w:rsidRPr="00BF1A11">
              <w:rPr>
                <w:rFonts w:eastAsia="Calibri"/>
                <w:lang w:eastAsia="en-US"/>
              </w:rPr>
              <w:t>»</w:t>
            </w:r>
          </w:p>
          <w:p w:rsidR="004D6790" w:rsidRPr="00BF1A11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BF1A11" w:rsidRPr="00BF1A11" w:rsidRDefault="00BF1A11" w:rsidP="00BC3D87">
            <w:pPr>
              <w:jc w:val="center"/>
              <w:rPr>
                <w:rFonts w:eastAsia="Calibri"/>
                <w:lang w:eastAsia="en-US"/>
              </w:rPr>
            </w:pPr>
            <w:r w:rsidRPr="00BF1A11">
              <w:rPr>
                <w:rFonts w:eastAsia="Calibri"/>
                <w:lang w:eastAsia="en-US"/>
              </w:rPr>
              <w:t>Муниципальная программа</w:t>
            </w:r>
          </w:p>
          <w:p w:rsidR="004D6790" w:rsidRPr="00E467E2" w:rsidRDefault="00BF1A11" w:rsidP="00BF1A1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BF1A11">
              <w:rPr>
                <w:rFonts w:eastAsia="Calibri"/>
                <w:lang w:eastAsia="en-US"/>
              </w:rPr>
              <w:t>«Развитие гражданского общества, реализация государственной национальной политики и профилактика экстремизма</w:t>
            </w:r>
            <w:r w:rsidR="004D6790" w:rsidRPr="00BF1A1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B41C1" w:rsidRDefault="004D6790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EB41C1">
              <w:rPr>
                <w:rFonts w:eastAsia="Calibri"/>
                <w:lang w:eastAsia="en-US"/>
              </w:rPr>
              <w:lastRenderedPageBreak/>
              <w:t>бюджетные и 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B41C1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EB41C1">
              <w:rPr>
                <w:rFonts w:eastAsia="Calibri"/>
                <w:lang w:eastAsia="en-US"/>
              </w:rPr>
              <w:t>Управление внутренней политики и общественных связей администрации города Югорска</w:t>
            </w:r>
          </w:p>
          <w:p w:rsidR="004D6790" w:rsidRPr="00EB41C1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D6790" w:rsidRPr="00EB41C1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D6790" w:rsidRPr="00EB41C1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D6790" w:rsidRPr="00EB41C1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D6790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EB41C1">
              <w:rPr>
                <w:rFonts w:eastAsia="Calibri"/>
                <w:lang w:eastAsia="en-US"/>
              </w:rPr>
              <w:t xml:space="preserve">Отдел по гражданской обороне и чрезвычайным </w:t>
            </w:r>
            <w:r w:rsidRPr="00EB41C1">
              <w:rPr>
                <w:rFonts w:eastAsia="Calibri"/>
                <w:lang w:eastAsia="en-US"/>
              </w:rPr>
              <w:lastRenderedPageBreak/>
              <w:t>ситуациям, транспорту и связи</w:t>
            </w: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152A5C" w:rsidRDefault="00152A5C" w:rsidP="00BC3D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образования</w:t>
            </w: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5E29C9" w:rsidRDefault="005E29C9" w:rsidP="00BC3D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социальной политики</w:t>
            </w:r>
          </w:p>
          <w:p w:rsidR="00152A5C" w:rsidRPr="00EB41C1" w:rsidRDefault="00152A5C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7" w:rsidRPr="00FA3567" w:rsidRDefault="00FA3567" w:rsidP="00FA3567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FA3567">
              <w:rPr>
                <w:rFonts w:eastAsia="Calibri"/>
                <w:lang w:eastAsia="en-US"/>
              </w:rPr>
              <w:lastRenderedPageBreak/>
              <w:t xml:space="preserve">В 2019 году в городе </w:t>
            </w:r>
            <w:proofErr w:type="spellStart"/>
            <w:r w:rsidRPr="00FA3567">
              <w:rPr>
                <w:rFonts w:eastAsia="Calibri"/>
                <w:lang w:eastAsia="en-US"/>
              </w:rPr>
              <w:t>Югорске</w:t>
            </w:r>
            <w:proofErr w:type="spellEnd"/>
            <w:r w:rsidRPr="00FA3567">
              <w:rPr>
                <w:rFonts w:eastAsia="Calibri"/>
                <w:lang w:eastAsia="en-US"/>
              </w:rPr>
              <w:t xml:space="preserve"> зарегистрировано 449 преступлений, по сравнению с предыдущим годом отмечено снижение показателя (в 2018 году было зарегистрировано 482 преступления).</w:t>
            </w:r>
          </w:p>
          <w:p w:rsidR="004D6790" w:rsidRPr="00E467E2" w:rsidRDefault="004D6790" w:rsidP="006A7E32">
            <w:pPr>
              <w:suppressAutoHyphens w:val="0"/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FA3567">
              <w:rPr>
                <w:rFonts w:eastAsia="Calibri"/>
                <w:lang w:eastAsia="en-US"/>
              </w:rPr>
              <w:t>Соблюдение правопорядка в городе обеспечивается посредством работы правоохранител</w:t>
            </w:r>
            <w:r w:rsidR="00FA3567" w:rsidRPr="00FA3567">
              <w:rPr>
                <w:rFonts w:eastAsia="Calibri"/>
                <w:lang w:eastAsia="en-US"/>
              </w:rPr>
              <w:t>ьных органов, в первую очередь -</w:t>
            </w:r>
            <w:r w:rsidRPr="00FA3567">
              <w:rPr>
                <w:rFonts w:eastAsia="Calibri"/>
                <w:lang w:eastAsia="en-US"/>
              </w:rPr>
              <w:t xml:space="preserve"> ОМВД России по городу Югорску, администрации города в лице профильных структурных подразделений, с привлечением общественности. Осуществляет деятельность Комиссия по профилактике правонарушений города Югорска. 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B41C1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EB41C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B41C1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EB41C1">
              <w:t xml:space="preserve">В сфере обеспечения защиты                              от чрезвычайных ситуаций природного и техногенного характера должна произойти смена приоритетов:                             </w:t>
            </w:r>
            <w:r w:rsidRPr="00EB41C1">
              <w:lastRenderedPageBreak/>
              <w:t>от «культуры реагирования»                                на чрезвычайные ситуации произойдет переход к «культуре предупреждения»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EB41C1" w:rsidRDefault="004D6790" w:rsidP="00EB41C1">
            <w:pPr>
              <w:widowControl w:val="0"/>
              <w:numPr>
                <w:ilvl w:val="0"/>
                <w:numId w:val="3"/>
              </w:numPr>
              <w:tabs>
                <w:tab w:val="num" w:pos="851"/>
              </w:tabs>
              <w:suppressAutoHyphens w:val="0"/>
              <w:ind w:left="0" w:firstLine="176"/>
              <w:contextualSpacing/>
              <w:jc w:val="both"/>
            </w:pPr>
            <w:r w:rsidRPr="00EB41C1">
              <w:rPr>
                <w:lang w:eastAsia="en-US"/>
              </w:rPr>
              <w:t xml:space="preserve">Ежегодно разрабатывается План основных мероприятий города Югорска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и План работы Комиссии по </w:t>
            </w:r>
            <w:r w:rsidRPr="00EB41C1">
              <w:rPr>
                <w:lang w:eastAsia="en-US"/>
              </w:rPr>
              <w:lastRenderedPageBreak/>
              <w:t>предупреждению и ликвидации чрезвычайных ситуаций и обеспечению пожарной безопасности при администрации города Югорска.</w:t>
            </w:r>
          </w:p>
          <w:p w:rsidR="00EB41C1" w:rsidRDefault="00EB41C1" w:rsidP="00EB41C1">
            <w:pPr>
              <w:widowControl w:val="0"/>
              <w:numPr>
                <w:ilvl w:val="0"/>
                <w:numId w:val="3"/>
              </w:numPr>
              <w:tabs>
                <w:tab w:val="num" w:pos="851"/>
              </w:tabs>
              <w:suppressAutoHyphens w:val="0"/>
              <w:ind w:left="34" w:firstLine="176"/>
              <w:contextualSpacing/>
              <w:jc w:val="both"/>
              <w:rPr>
                <w:highlight w:val="yellow"/>
              </w:rPr>
            </w:pPr>
            <w:r w:rsidRPr="00EB41C1">
              <w:t>В 2019 году проведено 1 тактико-специальное учение, 1 штабная тренировка (учение), 5 объектовых тренировок и 5 тактико-специальных учений с общеобразовательными учреждениями, в которых приняли участие 4 894 человека.</w:t>
            </w:r>
          </w:p>
          <w:p w:rsidR="00EB41C1" w:rsidRDefault="00EB41C1" w:rsidP="00EB41C1">
            <w:pPr>
              <w:widowControl w:val="0"/>
              <w:numPr>
                <w:ilvl w:val="0"/>
                <w:numId w:val="3"/>
              </w:numPr>
              <w:suppressAutoHyphens w:val="0"/>
              <w:ind w:left="34" w:firstLine="176"/>
              <w:contextualSpacing/>
              <w:jc w:val="both"/>
            </w:pPr>
            <w:r>
              <w:t xml:space="preserve">В качестве профилактических мер, с целью обучения населения мерам пожарной безопасности, проинструктировано 17 777 человек в многоквартирных и частных домах, садово-огороднических товариществах, распространено 15 864 памяток по пожарной безопасности. Управляющими компаниями города проведен ремонт электрического оборудования в 146 жилых помещениях, актуализирована информация о мерах пожарной безопасности на 538 стендах в местах общего пользования, оборудовано пожарными </w:t>
            </w:r>
            <w:proofErr w:type="spellStart"/>
            <w:r>
              <w:t>извещателями</w:t>
            </w:r>
            <w:proofErr w:type="spellEnd"/>
            <w:r>
              <w:t xml:space="preserve"> с GSM-модулем 62 квартиры, где проживают многодетные семьи, граждане с ограниченными возможностями здоровья. </w:t>
            </w:r>
          </w:p>
          <w:p w:rsidR="00EB41C1" w:rsidRDefault="00EB41C1" w:rsidP="00EB41C1">
            <w:pPr>
              <w:widowControl w:val="0"/>
              <w:numPr>
                <w:ilvl w:val="0"/>
                <w:numId w:val="3"/>
              </w:numPr>
              <w:suppressAutoHyphens w:val="0"/>
              <w:ind w:left="34" w:firstLine="176"/>
              <w:contextualSpacing/>
              <w:jc w:val="both"/>
            </w:pPr>
            <w:r>
              <w:t xml:space="preserve">В целях обеспечения безопасности людей на водных объектах в летний период 2019 года были установлены знаки о запрете купания на четырех водоемах, проведены занятия по обучению правилам безопасного поведения в  детских лагерях, школах и детских садах в которых приняло участие 5 039 детей. </w:t>
            </w:r>
          </w:p>
          <w:p w:rsidR="00EB41C1" w:rsidRDefault="00EB41C1" w:rsidP="00EB41C1">
            <w:pPr>
              <w:widowControl w:val="0"/>
              <w:numPr>
                <w:ilvl w:val="0"/>
                <w:numId w:val="3"/>
              </w:numPr>
              <w:suppressAutoHyphens w:val="0"/>
              <w:ind w:left="34" w:firstLine="176"/>
              <w:contextualSpacing/>
              <w:jc w:val="both"/>
            </w:pPr>
            <w:r>
              <w:t xml:space="preserve">Ежегодную инвентаризационную проверку прошли 5 противорадиационных убежищ. По результатам окружной проверки территориальной автоматизированной системы централизованного оповещения населения Ханты-Мансийского автономного округа - Югры, обновлено оборудование. </w:t>
            </w:r>
          </w:p>
          <w:p w:rsidR="004D6790" w:rsidRPr="00E467E2" w:rsidRDefault="00EB41C1" w:rsidP="00EB41C1">
            <w:pPr>
              <w:widowControl w:val="0"/>
              <w:numPr>
                <w:ilvl w:val="0"/>
                <w:numId w:val="3"/>
              </w:numPr>
              <w:tabs>
                <w:tab w:val="num" w:pos="851"/>
              </w:tabs>
              <w:suppressAutoHyphens w:val="0"/>
              <w:ind w:left="34" w:firstLine="176"/>
              <w:contextualSpacing/>
              <w:jc w:val="both"/>
              <w:rPr>
                <w:rFonts w:eastAsia="Calibri"/>
                <w:highlight w:val="yellow"/>
                <w:lang w:eastAsia="en-US"/>
              </w:rPr>
            </w:pPr>
            <w:r>
              <w:t>Создано 5 спасательных служб (коммунальная, инженерная, связи и оповещения, торговли и питания, транспортная), которые отвечают за ликвидацию чрезвычайных ситуаций на территории муниципального образования.</w:t>
            </w:r>
            <w:r w:rsidR="004D6790" w:rsidRPr="00E467E2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A02B32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A02B32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A02B32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A02B32">
              <w:t>Профилактика экстремизма, меры по адаптации мигрантов в югорском сообществе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B9" w:rsidRPr="001640B9" w:rsidRDefault="001640B9" w:rsidP="001640B9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1640B9">
              <w:rPr>
                <w:rFonts w:eastAsia="Calibri"/>
                <w:lang w:eastAsia="en-US"/>
              </w:rPr>
              <w:t>В целях совершенствования работы в сфере профилактики экстремизма, созданию условий по адаптации мигрантов выполнено следующе:</w:t>
            </w:r>
          </w:p>
          <w:p w:rsidR="001640B9" w:rsidRPr="001640B9" w:rsidRDefault="001640B9" w:rsidP="001640B9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1640B9">
              <w:rPr>
                <w:rFonts w:eastAsia="Calibri"/>
                <w:lang w:eastAsia="en-US"/>
              </w:rPr>
              <w:t xml:space="preserve">- </w:t>
            </w:r>
            <w:r w:rsidR="00942439">
              <w:rPr>
                <w:rFonts w:eastAsia="Calibri"/>
                <w:lang w:eastAsia="en-US"/>
              </w:rPr>
              <w:t xml:space="preserve">организовано взаимодействие с </w:t>
            </w:r>
            <w:r w:rsidR="00216C4D">
              <w:rPr>
                <w:rFonts w:eastAsia="Calibri"/>
                <w:lang w:eastAsia="en-US"/>
              </w:rPr>
              <w:t xml:space="preserve">правоохранительными </w:t>
            </w:r>
            <w:r w:rsidR="00942439">
              <w:rPr>
                <w:rFonts w:eastAsia="Calibri"/>
                <w:lang w:eastAsia="en-US"/>
              </w:rPr>
              <w:t xml:space="preserve">органами - </w:t>
            </w:r>
            <w:r w:rsidRPr="001640B9">
              <w:rPr>
                <w:rFonts w:eastAsia="Calibri"/>
                <w:lang w:eastAsia="en-US"/>
              </w:rPr>
              <w:t xml:space="preserve">в состав межведомственной комиссии по противодействию экстремистской деятельности  </w:t>
            </w:r>
            <w:r w:rsidR="00942439" w:rsidRPr="00216C4D">
              <w:rPr>
                <w:rFonts w:eastAsia="Calibri"/>
                <w:lang w:eastAsia="en-US"/>
              </w:rPr>
              <w:t>включен</w:t>
            </w:r>
            <w:r w:rsidRPr="001640B9">
              <w:rPr>
                <w:rFonts w:eastAsia="Calibri"/>
                <w:lang w:eastAsia="en-US"/>
              </w:rPr>
              <w:t xml:space="preserve"> начальник отдела по вопросам мигра</w:t>
            </w:r>
            <w:r w:rsidR="00942439" w:rsidRPr="00216C4D">
              <w:rPr>
                <w:rFonts w:eastAsia="Calibri"/>
                <w:lang w:eastAsia="en-US"/>
              </w:rPr>
              <w:t>ции ОМВД России по городу</w:t>
            </w:r>
            <w:r w:rsidR="007A66C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640B9">
              <w:rPr>
                <w:rFonts w:eastAsia="Calibri"/>
                <w:lang w:eastAsia="en-US"/>
              </w:rPr>
              <w:t>Югорску</w:t>
            </w:r>
            <w:proofErr w:type="spellEnd"/>
            <w:r w:rsidRPr="001640B9">
              <w:rPr>
                <w:rFonts w:eastAsia="Calibri"/>
                <w:lang w:eastAsia="en-US"/>
              </w:rPr>
              <w:t>;</w:t>
            </w:r>
          </w:p>
          <w:p w:rsidR="001640B9" w:rsidRPr="001640B9" w:rsidRDefault="001640B9" w:rsidP="001640B9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1640B9">
              <w:rPr>
                <w:rFonts w:eastAsia="Calibri"/>
                <w:lang w:eastAsia="en-US"/>
              </w:rPr>
              <w:t xml:space="preserve">- в муниципальной программе предусмотрено </w:t>
            </w:r>
            <w:r w:rsidRPr="001640B9">
              <w:rPr>
                <w:rFonts w:eastAsia="Calibri"/>
                <w:lang w:eastAsia="en-US"/>
              </w:rPr>
              <w:lastRenderedPageBreak/>
              <w:t xml:space="preserve">финансирование мероприятий в сфере адаптации и интеграции мигрантов; </w:t>
            </w:r>
          </w:p>
          <w:p w:rsidR="001640B9" w:rsidRDefault="001640B9" w:rsidP="001640B9">
            <w:pPr>
              <w:ind w:firstLine="317"/>
              <w:jc w:val="both"/>
              <w:rPr>
                <w:rFonts w:eastAsia="Calibri"/>
                <w:bCs/>
                <w:lang w:eastAsia="en-US"/>
              </w:rPr>
            </w:pPr>
            <w:r w:rsidRPr="001640B9">
              <w:rPr>
                <w:rFonts w:eastAsia="Calibri"/>
                <w:lang w:eastAsia="en-US"/>
              </w:rPr>
              <w:t xml:space="preserve">-  </w:t>
            </w:r>
            <w:r>
              <w:rPr>
                <w:rFonts w:eastAsia="Calibri"/>
                <w:bCs/>
                <w:lang w:eastAsia="en-US"/>
              </w:rPr>
              <w:t>организовано участие лидеров некоммерческих организаций</w:t>
            </w:r>
            <w:r w:rsidRPr="001640B9">
              <w:rPr>
                <w:rFonts w:eastAsia="Calibri"/>
                <w:bCs/>
                <w:lang w:eastAsia="en-US"/>
              </w:rPr>
              <w:t>, образованных по национальному признаку, в работе Координационного совета</w:t>
            </w:r>
            <w:r w:rsidR="00F47A4A" w:rsidRPr="00F47A4A">
              <w:rPr>
                <w:rFonts w:eastAsia="Calibri"/>
                <w:bCs/>
                <w:lang w:eastAsia="en-US"/>
              </w:rPr>
              <w:t xml:space="preserve"> по делам национально-культурных автономий и взаимодействию с религиозными объединениями города Югорска.</w:t>
            </w:r>
          </w:p>
          <w:p w:rsidR="006C4CB2" w:rsidRDefault="00306801" w:rsidP="001640B9">
            <w:pPr>
              <w:ind w:firstLine="31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Проводятся различные мероприятия:</w:t>
            </w:r>
          </w:p>
          <w:p w:rsidR="00150035" w:rsidRDefault="001640B9" w:rsidP="00B545C8">
            <w:pPr>
              <w:tabs>
                <w:tab w:val="left" w:pos="820"/>
              </w:tabs>
              <w:suppressAutoHyphens w:val="0"/>
              <w:spacing w:after="200"/>
              <w:ind w:firstLine="317"/>
              <w:jc w:val="both"/>
              <w:rPr>
                <w:lang w:eastAsia="ru-RU"/>
              </w:rPr>
            </w:pPr>
            <w:r w:rsidRPr="001640B9">
              <w:rPr>
                <w:lang w:eastAsia="ru-RU"/>
              </w:rPr>
              <w:t xml:space="preserve">- </w:t>
            </w:r>
            <w:r w:rsidR="00CC7F86">
              <w:rPr>
                <w:lang w:eastAsia="ru-RU"/>
              </w:rPr>
              <w:t xml:space="preserve"> </w:t>
            </w:r>
            <w:r w:rsidRPr="001640B9">
              <w:rPr>
                <w:lang w:eastAsia="ru-RU"/>
              </w:rPr>
              <w:t xml:space="preserve">26 октября в музее истории и этнографии </w:t>
            </w:r>
            <w:proofErr w:type="spellStart"/>
            <w:r w:rsidRPr="001640B9">
              <w:rPr>
                <w:lang w:eastAsia="ru-RU"/>
              </w:rPr>
              <w:t>г</w:t>
            </w:r>
            <w:proofErr w:type="gramStart"/>
            <w:r w:rsidRPr="001640B9">
              <w:rPr>
                <w:lang w:eastAsia="ru-RU"/>
              </w:rPr>
              <w:t>.Ю</w:t>
            </w:r>
            <w:proofErr w:type="gramEnd"/>
            <w:r w:rsidRPr="001640B9">
              <w:rPr>
                <w:lang w:eastAsia="ru-RU"/>
              </w:rPr>
              <w:t>горска</w:t>
            </w:r>
            <w:proofErr w:type="spellEnd"/>
            <w:r w:rsidRPr="001640B9">
              <w:rPr>
                <w:lang w:eastAsia="ru-RU"/>
              </w:rPr>
              <w:t xml:space="preserve"> прошла выставка «Красота как традиция», на которой были  представлены 10 портретных фотографий представительниц разных этносов, проживающих в городе (киргизы, удмурты, марийцы, татары, башкиры, манси, русские), женские национальные костюмы и украшения представительниц различных национал</w:t>
            </w:r>
            <w:r w:rsidR="00E61039">
              <w:rPr>
                <w:lang w:eastAsia="ru-RU"/>
              </w:rPr>
              <w:t xml:space="preserve">ьностей, проживающих в </w:t>
            </w:r>
            <w:proofErr w:type="spellStart"/>
            <w:r w:rsidR="00E61039">
              <w:rPr>
                <w:lang w:eastAsia="ru-RU"/>
              </w:rPr>
              <w:t>Югорске</w:t>
            </w:r>
            <w:proofErr w:type="spellEnd"/>
            <w:r w:rsidR="00E61039">
              <w:rPr>
                <w:lang w:eastAsia="ru-RU"/>
              </w:rPr>
              <w:t xml:space="preserve">; </w:t>
            </w:r>
          </w:p>
          <w:p w:rsidR="001640B9" w:rsidRPr="001640B9" w:rsidRDefault="00AE5D12" w:rsidP="00B545C8">
            <w:pPr>
              <w:tabs>
                <w:tab w:val="left" w:pos="820"/>
              </w:tabs>
              <w:suppressAutoHyphens w:val="0"/>
              <w:spacing w:after="200"/>
              <w:ind w:firstLine="317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</w:t>
            </w:r>
            <w:r w:rsidR="001640B9" w:rsidRPr="001640B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МБУ </w:t>
            </w:r>
            <w:proofErr w:type="gramStart"/>
            <w:r>
              <w:rPr>
                <w:lang w:eastAsia="ru-RU"/>
              </w:rPr>
              <w:t>ДО</w:t>
            </w:r>
            <w:proofErr w:type="gramEnd"/>
            <w:r>
              <w:rPr>
                <w:lang w:eastAsia="ru-RU"/>
              </w:rPr>
              <w:t xml:space="preserve"> «</w:t>
            </w:r>
            <w:proofErr w:type="gramStart"/>
            <w:r>
              <w:rPr>
                <w:lang w:eastAsia="ru-RU"/>
              </w:rPr>
              <w:t>Детская</w:t>
            </w:r>
            <w:proofErr w:type="gramEnd"/>
            <w:r>
              <w:rPr>
                <w:lang w:eastAsia="ru-RU"/>
              </w:rPr>
              <w:t xml:space="preserve"> школа искусств города Югорска» </w:t>
            </w:r>
            <w:r w:rsidR="001640B9" w:rsidRPr="001640B9">
              <w:rPr>
                <w:lang w:eastAsia="ru-RU"/>
              </w:rPr>
              <w:t>реализуется проект «Вместе дружная семья» (индивидуальная работа с детьми-мигрант</w:t>
            </w:r>
            <w:r>
              <w:rPr>
                <w:lang w:eastAsia="ru-RU"/>
              </w:rPr>
              <w:t>ами, экскурсии для мигрантов);</w:t>
            </w:r>
          </w:p>
          <w:p w:rsidR="001640B9" w:rsidRPr="001640B9" w:rsidRDefault="00E61039" w:rsidP="00A02B32">
            <w:pPr>
              <w:tabs>
                <w:tab w:val="left" w:pos="820"/>
              </w:tabs>
              <w:suppressAutoHyphens w:val="0"/>
              <w:ind w:firstLine="317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</w:t>
            </w:r>
            <w:r w:rsidR="001640B9" w:rsidRPr="001640B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МАУ «Молодежный центр «</w:t>
            </w:r>
            <w:r w:rsidR="001640B9" w:rsidRPr="001640B9">
              <w:rPr>
                <w:lang w:eastAsia="ru-RU"/>
              </w:rPr>
              <w:t xml:space="preserve">Гелиос» (мультимедийное агентство и полиграфия) оказывается ряд услуг </w:t>
            </w:r>
            <w:r w:rsidR="00064E55">
              <w:rPr>
                <w:lang w:eastAsia="ru-RU"/>
              </w:rPr>
              <w:t xml:space="preserve">для мигрантов </w:t>
            </w:r>
            <w:r w:rsidR="001640B9" w:rsidRPr="001640B9">
              <w:rPr>
                <w:lang w:eastAsia="ru-RU"/>
              </w:rPr>
              <w:t>по набору текста, заполнению шаблонов документов дл</w:t>
            </w:r>
            <w:r>
              <w:rPr>
                <w:lang w:eastAsia="ru-RU"/>
              </w:rPr>
              <w:t xml:space="preserve">я регистрации, трудоустройства, </w:t>
            </w:r>
            <w:r w:rsidR="001640B9" w:rsidRPr="001640B9">
              <w:rPr>
                <w:lang w:eastAsia="ru-RU"/>
              </w:rPr>
              <w:t xml:space="preserve"> поиск, заполнение и распечатка необход</w:t>
            </w:r>
            <w:r>
              <w:rPr>
                <w:lang w:eastAsia="ru-RU"/>
              </w:rPr>
              <w:t>имых договоров, документов и другое;</w:t>
            </w:r>
          </w:p>
          <w:p w:rsidR="001640B9" w:rsidRPr="001640B9" w:rsidRDefault="001640B9" w:rsidP="001640B9">
            <w:pPr>
              <w:tabs>
                <w:tab w:val="left" w:pos="820"/>
              </w:tabs>
              <w:suppressAutoHyphens w:val="0"/>
              <w:ind w:firstLine="317"/>
              <w:jc w:val="both"/>
              <w:rPr>
                <w:lang w:eastAsia="ru-RU"/>
              </w:rPr>
            </w:pPr>
            <w:r w:rsidRPr="001640B9">
              <w:rPr>
                <w:lang w:eastAsia="ru-RU"/>
              </w:rPr>
              <w:t xml:space="preserve">- </w:t>
            </w:r>
            <w:r w:rsidR="00E61039">
              <w:rPr>
                <w:lang w:eastAsia="ru-RU"/>
              </w:rPr>
              <w:t>в</w:t>
            </w:r>
            <w:r w:rsidRPr="001640B9">
              <w:rPr>
                <w:lang w:eastAsia="ru-RU"/>
              </w:rPr>
              <w:t xml:space="preserve"> </w:t>
            </w:r>
            <w:r w:rsidR="00623EF8">
              <w:rPr>
                <w:lang w:eastAsia="ru-RU"/>
              </w:rPr>
              <w:t>МБУ «СШОР «</w:t>
            </w:r>
            <w:r w:rsidRPr="001640B9">
              <w:rPr>
                <w:lang w:eastAsia="ru-RU"/>
              </w:rPr>
              <w:t>Центре Югорского спорта</w:t>
            </w:r>
            <w:r w:rsidR="00623EF8">
              <w:rPr>
                <w:lang w:eastAsia="ru-RU"/>
              </w:rPr>
              <w:t>»</w:t>
            </w:r>
            <w:r w:rsidRPr="001640B9">
              <w:rPr>
                <w:lang w:eastAsia="ru-RU"/>
              </w:rPr>
              <w:t xml:space="preserve"> организованы</w:t>
            </w:r>
            <w:r w:rsidRPr="001640B9">
              <w:rPr>
                <w:b/>
                <w:lang w:eastAsia="ru-RU"/>
              </w:rPr>
              <w:t xml:space="preserve"> </w:t>
            </w:r>
            <w:r w:rsidRPr="001640B9">
              <w:rPr>
                <w:lang w:eastAsia="ru-RU"/>
              </w:rPr>
              <w:t xml:space="preserve"> спортивные состязания среди команд национальных общественных объединений «Веселые старты»</w:t>
            </w:r>
            <w:r w:rsidR="008F2A30">
              <w:rPr>
                <w:lang w:eastAsia="ru-RU"/>
              </w:rPr>
              <w:t xml:space="preserve">, в которых приняли участие </w:t>
            </w:r>
            <w:r w:rsidRPr="001640B9">
              <w:rPr>
                <w:lang w:eastAsia="ru-RU"/>
              </w:rPr>
              <w:t>155</w:t>
            </w:r>
            <w:r w:rsidR="00623EF8">
              <w:rPr>
                <w:lang w:eastAsia="ru-RU"/>
              </w:rPr>
              <w:t xml:space="preserve"> человек;</w:t>
            </w:r>
          </w:p>
          <w:p w:rsidR="004D6790" w:rsidRPr="00E467E2" w:rsidRDefault="00996780" w:rsidP="00996780">
            <w:pPr>
              <w:tabs>
                <w:tab w:val="left" w:pos="820"/>
              </w:tabs>
              <w:suppressAutoHyphens w:val="0"/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996780">
              <w:rPr>
                <w:lang w:eastAsia="ru-RU"/>
              </w:rPr>
              <w:t>- в Ц</w:t>
            </w:r>
            <w:r w:rsidR="001640B9" w:rsidRPr="001640B9">
              <w:rPr>
                <w:lang w:eastAsia="ru-RU"/>
              </w:rPr>
              <w:t xml:space="preserve">ентральной городской библиотеке им. А.И. </w:t>
            </w:r>
            <w:proofErr w:type="spellStart"/>
            <w:r w:rsidR="001640B9" w:rsidRPr="001640B9">
              <w:rPr>
                <w:lang w:eastAsia="ru-RU"/>
              </w:rPr>
              <w:t>Харизовой</w:t>
            </w:r>
            <w:proofErr w:type="spellEnd"/>
            <w:r w:rsidR="001640B9" w:rsidRPr="001640B9">
              <w:rPr>
                <w:lang w:eastAsia="ru-RU"/>
              </w:rPr>
              <w:t xml:space="preserve"> создано электронное издание «Виртуальная экскурсия по городу </w:t>
            </w:r>
            <w:proofErr w:type="spellStart"/>
            <w:r w:rsidR="001640B9" w:rsidRPr="001640B9">
              <w:rPr>
                <w:lang w:eastAsia="ru-RU"/>
              </w:rPr>
              <w:t>Югорску</w:t>
            </w:r>
            <w:proofErr w:type="spellEnd"/>
            <w:r w:rsidR="001640B9" w:rsidRPr="001640B9">
              <w:rPr>
                <w:lang w:eastAsia="ru-RU"/>
              </w:rPr>
              <w:t xml:space="preserve">» о достопримечательностях города Югорска со звуковым сопровождением на 7 национальных языках. 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F7E05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4F7E05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F7E05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4F7E05">
              <w:rPr>
                <w:rFonts w:eastAsia="Calibri"/>
                <w:bCs/>
              </w:rPr>
              <w:t>Воспитание толерантности через систему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C" w:rsidRDefault="00855D6A" w:rsidP="00E30BFC">
            <w:pPr>
              <w:tabs>
                <w:tab w:val="left" w:pos="820"/>
              </w:tabs>
              <w:suppressAutoHyphens w:val="0"/>
              <w:ind w:firstLine="459"/>
              <w:jc w:val="both"/>
              <w:rPr>
                <w:rFonts w:eastAsia="Calibri"/>
                <w:bCs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Н</w:t>
            </w:r>
            <w:r w:rsidR="004F7E05" w:rsidRPr="004F7E05">
              <w:rPr>
                <w:rFonts w:eastAsia="Calibri"/>
                <w:lang w:eastAsia="en-US" w:bidi="ru-RU"/>
              </w:rPr>
              <w:t xml:space="preserve">а базе </w:t>
            </w:r>
            <w:r w:rsidR="00606A19">
              <w:rPr>
                <w:rFonts w:eastAsia="Calibri"/>
                <w:lang w:eastAsia="en-US" w:bidi="ru-RU"/>
              </w:rPr>
              <w:t xml:space="preserve">МБУ </w:t>
            </w:r>
            <w:proofErr w:type="gramStart"/>
            <w:r w:rsidR="00606A19">
              <w:rPr>
                <w:rFonts w:eastAsia="Calibri"/>
                <w:lang w:eastAsia="en-US" w:bidi="ru-RU"/>
              </w:rPr>
              <w:t>ДО</w:t>
            </w:r>
            <w:proofErr w:type="gramEnd"/>
            <w:r w:rsidR="00606A19">
              <w:rPr>
                <w:rFonts w:eastAsia="Calibri"/>
                <w:lang w:eastAsia="en-US" w:bidi="ru-RU"/>
              </w:rPr>
              <w:t xml:space="preserve"> «</w:t>
            </w:r>
            <w:proofErr w:type="gramStart"/>
            <w:r w:rsidR="00606A19">
              <w:rPr>
                <w:rFonts w:eastAsia="Calibri"/>
                <w:lang w:eastAsia="en-US" w:bidi="ru-RU"/>
              </w:rPr>
              <w:t>Детско-юношеский</w:t>
            </w:r>
            <w:proofErr w:type="gramEnd"/>
            <w:r w:rsidR="00606A19">
              <w:rPr>
                <w:rFonts w:eastAsia="Calibri"/>
                <w:lang w:eastAsia="en-US" w:bidi="ru-RU"/>
              </w:rPr>
              <w:t xml:space="preserve"> центр</w:t>
            </w:r>
            <w:r w:rsidR="004F7E05" w:rsidRPr="004F7E05">
              <w:rPr>
                <w:rFonts w:eastAsia="Calibri"/>
                <w:lang w:eastAsia="en-US" w:bidi="ru-RU"/>
              </w:rPr>
              <w:t xml:space="preserve">  «Прометей» организованы две игры в формате «</w:t>
            </w:r>
            <w:proofErr w:type="spellStart"/>
            <w:r w:rsidR="004F7E05" w:rsidRPr="004F7E05">
              <w:rPr>
                <w:rFonts w:eastAsia="Calibri"/>
                <w:lang w:eastAsia="en-US" w:bidi="ru-RU"/>
              </w:rPr>
              <w:t>брейн</w:t>
            </w:r>
            <w:proofErr w:type="spellEnd"/>
            <w:r w:rsidR="00E30BFC">
              <w:rPr>
                <w:rFonts w:eastAsia="Calibri"/>
                <w:lang w:eastAsia="en-US" w:bidi="ru-RU"/>
              </w:rPr>
              <w:t xml:space="preserve">-ринг» среди </w:t>
            </w:r>
            <w:r w:rsidR="004F7E05" w:rsidRPr="004F7E05">
              <w:rPr>
                <w:rFonts w:eastAsia="Calibri"/>
                <w:lang w:eastAsia="en-US" w:bidi="ru-RU"/>
              </w:rPr>
              <w:t xml:space="preserve">учащихся общеобразовательных школ </w:t>
            </w:r>
            <w:r w:rsidR="004F7E05" w:rsidRPr="004F7E05">
              <w:rPr>
                <w:rFonts w:eastAsia="Calibri"/>
                <w:bCs/>
                <w:lang w:eastAsia="en-US" w:bidi="ru-RU"/>
              </w:rPr>
              <w:t>на знание истории России, автономного округа, культуры и традиций</w:t>
            </w:r>
            <w:r w:rsidR="00E30BFC">
              <w:rPr>
                <w:rFonts w:eastAsia="Calibri"/>
                <w:bCs/>
                <w:lang w:eastAsia="en-US" w:bidi="ru-RU"/>
              </w:rPr>
              <w:t xml:space="preserve"> народов, проживающих в России;</w:t>
            </w:r>
          </w:p>
          <w:p w:rsidR="004D6790" w:rsidRPr="00E467E2" w:rsidRDefault="004F7E05" w:rsidP="00321F7C">
            <w:pPr>
              <w:tabs>
                <w:tab w:val="left" w:pos="820"/>
              </w:tabs>
              <w:suppressAutoHyphens w:val="0"/>
              <w:ind w:firstLine="459"/>
              <w:jc w:val="both"/>
              <w:rPr>
                <w:rFonts w:eastAsia="Calibri"/>
                <w:highlight w:val="yellow"/>
                <w:lang w:eastAsia="en-US"/>
              </w:rPr>
            </w:pPr>
            <w:r w:rsidRPr="004F7E05">
              <w:rPr>
                <w:rFonts w:eastAsia="Calibri"/>
                <w:bCs/>
                <w:lang w:eastAsia="en-US" w:bidi="ru-RU"/>
              </w:rPr>
              <w:t>-</w:t>
            </w:r>
            <w:r w:rsidRPr="004F7E0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F7E05">
              <w:rPr>
                <w:rFonts w:eastAsia="Calibri"/>
                <w:bCs/>
                <w:lang w:eastAsia="en-US" w:bidi="ru-RU"/>
              </w:rPr>
              <w:t xml:space="preserve">изготовлены цветные памятки и плакаты по обеспечению  безопасности, цветные </w:t>
            </w:r>
            <w:proofErr w:type="spellStart"/>
            <w:r w:rsidRPr="004F7E05">
              <w:rPr>
                <w:rFonts w:eastAsia="Calibri"/>
                <w:bCs/>
                <w:lang w:eastAsia="en-US" w:bidi="ru-RU"/>
              </w:rPr>
              <w:t>флаеры</w:t>
            </w:r>
            <w:proofErr w:type="spellEnd"/>
            <w:r w:rsidRPr="004F7E05">
              <w:rPr>
                <w:rFonts w:eastAsia="Calibri"/>
                <w:bCs/>
                <w:lang w:eastAsia="en-US" w:bidi="ru-RU"/>
              </w:rPr>
              <w:t xml:space="preserve"> о позитивном опыте взаимодействия народов, проживающих в </w:t>
            </w:r>
            <w:proofErr w:type="spellStart"/>
            <w:r w:rsidRPr="004F7E05">
              <w:rPr>
                <w:rFonts w:eastAsia="Calibri"/>
                <w:bCs/>
                <w:lang w:eastAsia="en-US" w:bidi="ru-RU"/>
              </w:rPr>
              <w:t>Югорске</w:t>
            </w:r>
            <w:proofErr w:type="spellEnd"/>
            <w:r w:rsidRPr="004F7E05">
              <w:rPr>
                <w:rFonts w:eastAsia="Calibri"/>
                <w:bCs/>
                <w:lang w:eastAsia="en-US" w:bidi="ru-RU"/>
              </w:rPr>
              <w:t>, о профилактике экстремизм</w:t>
            </w:r>
            <w:r w:rsidR="00321F7C">
              <w:rPr>
                <w:rFonts w:eastAsia="Calibri"/>
                <w:bCs/>
                <w:lang w:eastAsia="en-US" w:bidi="ru-RU"/>
              </w:rPr>
              <w:t xml:space="preserve">а. 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9E6CDD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9E6CD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9E6CDD" w:rsidRDefault="004D6790" w:rsidP="00295292">
            <w:pPr>
              <w:tabs>
                <w:tab w:val="left" w:pos="0"/>
                <w:tab w:val="right" w:pos="1134"/>
              </w:tabs>
              <w:ind w:firstLine="170"/>
              <w:jc w:val="both"/>
              <w:rPr>
                <w:rFonts w:eastAsia="Calibri"/>
                <w:bCs/>
                <w:lang w:eastAsia="en-US"/>
              </w:rPr>
            </w:pPr>
            <w:r w:rsidRPr="009E6CDD">
              <w:rPr>
                <w:rFonts w:eastAsia="Calibri"/>
                <w:bCs/>
                <w:lang w:eastAsia="en-US"/>
              </w:rPr>
              <w:t xml:space="preserve">Профилактика правонарушений                   </w:t>
            </w:r>
            <w:r w:rsidRPr="009E6CDD">
              <w:rPr>
                <w:rFonts w:eastAsia="Calibri"/>
                <w:bCs/>
                <w:lang w:eastAsia="en-US"/>
              </w:rPr>
              <w:lastRenderedPageBreak/>
              <w:t>в общественных местах, в том числе с участием граждан</w:t>
            </w:r>
          </w:p>
          <w:p w:rsidR="004D6790" w:rsidRPr="009E6CDD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DD" w:rsidRPr="00046710" w:rsidRDefault="004D6790" w:rsidP="000D7416">
            <w:pPr>
              <w:ind w:firstLine="317"/>
              <w:jc w:val="both"/>
              <w:rPr>
                <w:rFonts w:eastAsia="Calibri"/>
                <w:lang w:eastAsia="en-US"/>
              </w:rPr>
            </w:pPr>
            <w:r w:rsidRPr="009E6CDD">
              <w:rPr>
                <w:lang w:eastAsia="ru-RU"/>
              </w:rPr>
              <w:t xml:space="preserve"> </w:t>
            </w:r>
            <w:r w:rsidR="00FD1A00" w:rsidRPr="00046710">
              <w:rPr>
                <w:rFonts w:eastAsia="Calibri"/>
                <w:lang w:eastAsia="en-US"/>
              </w:rPr>
              <w:t>В</w:t>
            </w:r>
            <w:r w:rsidR="009E6CDD" w:rsidRPr="00046710">
              <w:rPr>
                <w:rFonts w:eastAsia="Calibri"/>
                <w:lang w:eastAsia="en-US"/>
              </w:rPr>
              <w:t xml:space="preserve"> 2019 году </w:t>
            </w:r>
            <w:r w:rsidR="00FD1A00" w:rsidRPr="00046710">
              <w:rPr>
                <w:rFonts w:eastAsia="Calibri"/>
                <w:lang w:eastAsia="en-US"/>
              </w:rPr>
              <w:t>о</w:t>
            </w:r>
            <w:r w:rsidR="004D65EF" w:rsidRPr="00046710">
              <w:rPr>
                <w:rFonts w:eastAsia="Calibri"/>
                <w:lang w:eastAsia="en-US"/>
              </w:rPr>
              <w:t xml:space="preserve">тмечено снижение правонарушений </w:t>
            </w:r>
            <w:r w:rsidR="00FD1A00" w:rsidRPr="00046710">
              <w:rPr>
                <w:rFonts w:eastAsia="Calibri"/>
                <w:lang w:eastAsia="en-US"/>
              </w:rPr>
              <w:t xml:space="preserve"> в </w:t>
            </w:r>
            <w:r w:rsidR="00FD1A00" w:rsidRPr="00046710">
              <w:rPr>
                <w:rFonts w:eastAsia="Calibri"/>
                <w:lang w:eastAsia="en-US"/>
              </w:rPr>
              <w:lastRenderedPageBreak/>
              <w:t xml:space="preserve">общественных местах - </w:t>
            </w:r>
            <w:r w:rsidR="009E6CDD" w:rsidRPr="00046710">
              <w:rPr>
                <w:lang w:eastAsia="ru-RU"/>
              </w:rPr>
              <w:t xml:space="preserve">167 </w:t>
            </w:r>
            <w:r w:rsidR="004D65EF" w:rsidRPr="00046710">
              <w:rPr>
                <w:lang w:eastAsia="ru-RU"/>
              </w:rPr>
              <w:t>случаев</w:t>
            </w:r>
            <w:r w:rsidR="002940AB" w:rsidRPr="00046710">
              <w:rPr>
                <w:lang w:eastAsia="ru-RU"/>
              </w:rPr>
              <w:t xml:space="preserve"> (в 2018 году - 181 правонарушение),</w:t>
            </w:r>
            <w:r w:rsidR="009E6CDD" w:rsidRPr="00046710">
              <w:rPr>
                <w:lang w:eastAsia="ru-RU"/>
              </w:rPr>
              <w:t xml:space="preserve"> снижение</w:t>
            </w:r>
            <w:r w:rsidR="002940AB" w:rsidRPr="00046710">
              <w:rPr>
                <w:lang w:eastAsia="ru-RU"/>
              </w:rPr>
              <w:t xml:space="preserve"> «уличной» преступности с 94 до 79 преступлений</w:t>
            </w:r>
            <w:r w:rsidR="009E6CDD" w:rsidRPr="00046710">
              <w:rPr>
                <w:lang w:eastAsia="ru-RU"/>
              </w:rPr>
              <w:t>.</w:t>
            </w:r>
          </w:p>
          <w:p w:rsidR="009E6CDD" w:rsidRPr="009E6CDD" w:rsidRDefault="009E6CDD" w:rsidP="000D7416">
            <w:pPr>
              <w:suppressAutoHyphens w:val="0"/>
              <w:ind w:firstLine="317"/>
              <w:jc w:val="both"/>
              <w:rPr>
                <w:lang w:eastAsia="ru-RU"/>
              </w:rPr>
            </w:pPr>
            <w:r w:rsidRPr="009E6CDD">
              <w:rPr>
                <w:lang w:eastAsia="ru-RU"/>
              </w:rPr>
              <w:t>Наибольшие количество в регистрации преступлений в общественных</w:t>
            </w:r>
            <w:r w:rsidR="002940AB" w:rsidRPr="00046710">
              <w:rPr>
                <w:lang w:eastAsia="ru-RU"/>
              </w:rPr>
              <w:t xml:space="preserve"> мест</w:t>
            </w:r>
            <w:r w:rsidR="00E9573C">
              <w:rPr>
                <w:lang w:eastAsia="ru-RU"/>
              </w:rPr>
              <w:t>ах (без учета уличных) составляют</w:t>
            </w:r>
            <w:r w:rsidRPr="009E6CDD">
              <w:rPr>
                <w:lang w:eastAsia="ru-RU"/>
              </w:rPr>
              <w:t xml:space="preserve"> кражи из магазинов города и мошенничество через мобильные ресурсы. </w:t>
            </w:r>
          </w:p>
          <w:p w:rsidR="004D6790" w:rsidRPr="00E467E2" w:rsidRDefault="009E6CDD" w:rsidP="002C7238">
            <w:pPr>
              <w:suppressAutoHyphens w:val="0"/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9E6CDD">
              <w:rPr>
                <w:lang w:eastAsia="ru-RU"/>
              </w:rPr>
              <w:t>Активное участие в профилактике преступлений и правонарушений в общественных местах принимали общественные формирования пра</w:t>
            </w:r>
            <w:r w:rsidR="002940AB" w:rsidRPr="002C7238">
              <w:rPr>
                <w:lang w:eastAsia="ru-RU"/>
              </w:rPr>
              <w:t>воохранительной направленности -</w:t>
            </w:r>
            <w:r w:rsidR="006D6146" w:rsidRPr="002C7238">
              <w:rPr>
                <w:lang w:eastAsia="ru-RU"/>
              </w:rPr>
              <w:t xml:space="preserve">  народная дружина</w:t>
            </w:r>
            <w:r w:rsidRPr="009E6CDD">
              <w:rPr>
                <w:lang w:eastAsia="ru-RU"/>
              </w:rPr>
              <w:t xml:space="preserve"> и казаки</w:t>
            </w:r>
            <w:r w:rsidR="006D6146" w:rsidRPr="002C7238">
              <w:rPr>
                <w:lang w:eastAsia="ru-RU"/>
              </w:rPr>
              <w:t xml:space="preserve">. </w:t>
            </w:r>
            <w:r w:rsidR="002C7238" w:rsidRPr="002C7238">
              <w:rPr>
                <w:lang w:eastAsia="ru-RU"/>
              </w:rPr>
              <w:t xml:space="preserve"> В </w:t>
            </w:r>
            <w:r w:rsidRPr="009E6CDD">
              <w:rPr>
                <w:lang w:eastAsia="ru-RU"/>
              </w:rPr>
              <w:t>2019 году задействовано на дежурствах 833 человек</w:t>
            </w:r>
            <w:r w:rsidR="00822575" w:rsidRPr="002C7238">
              <w:rPr>
                <w:lang w:eastAsia="ru-RU"/>
              </w:rPr>
              <w:t>а</w:t>
            </w:r>
            <w:r w:rsidRPr="009E6CDD">
              <w:rPr>
                <w:lang w:eastAsia="ru-RU"/>
              </w:rPr>
              <w:t>, выявлено 85 административных правонарушений, раскрыто 4 преступлени</w:t>
            </w:r>
            <w:r w:rsidR="002C7238" w:rsidRPr="002C7238">
              <w:rPr>
                <w:lang w:eastAsia="ru-RU"/>
              </w:rPr>
              <w:t xml:space="preserve">я, </w:t>
            </w:r>
            <w:r w:rsidRPr="009E6CDD">
              <w:rPr>
                <w:lang w:eastAsia="ru-RU"/>
              </w:rPr>
              <w:t>проведены беседы профилактического характера</w:t>
            </w:r>
            <w:r w:rsidR="002C7238" w:rsidRPr="002C7238">
              <w:rPr>
                <w:lang w:eastAsia="ru-RU"/>
              </w:rPr>
              <w:t>. Можно</w:t>
            </w:r>
            <w:r w:rsidRPr="009E6CDD">
              <w:t xml:space="preserve"> отметить, что в тех местах города Югорска, где проходило совместное патрулирование сотрудников полиции и членов </w:t>
            </w:r>
            <w:r w:rsidR="002C7238" w:rsidRPr="002C7238">
              <w:t>народной дружины</w:t>
            </w:r>
            <w:r w:rsidRPr="009E6CDD">
              <w:t>, преступлений не зарегистрировано.</w:t>
            </w:r>
          </w:p>
        </w:tc>
      </w:tr>
      <w:tr w:rsidR="004D6790" w:rsidRPr="00E467E2" w:rsidTr="003045DD">
        <w:trPr>
          <w:trHeight w:val="353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97684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497684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97684" w:rsidRDefault="004D6790" w:rsidP="00BE000D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497684">
              <w:rPr>
                <w:rFonts w:eastAsia="Calibri"/>
                <w:bCs/>
              </w:rPr>
              <w:t xml:space="preserve">Совершенствование информационного и методического обеспечения мероприятий по </w:t>
            </w:r>
            <w:proofErr w:type="spellStart"/>
            <w:proofErr w:type="gramStart"/>
            <w:r w:rsidRPr="00497684">
              <w:rPr>
                <w:rFonts w:eastAsia="Calibri"/>
                <w:bCs/>
              </w:rPr>
              <w:t>противодейст</w:t>
            </w:r>
            <w:r w:rsidR="00BE000D" w:rsidRPr="00497684">
              <w:rPr>
                <w:rFonts w:eastAsia="Calibri"/>
                <w:bCs/>
              </w:rPr>
              <w:t>-</w:t>
            </w:r>
            <w:r w:rsidRPr="00497684">
              <w:rPr>
                <w:rFonts w:eastAsia="Calibri"/>
                <w:bCs/>
              </w:rPr>
              <w:t>вию</w:t>
            </w:r>
            <w:proofErr w:type="spellEnd"/>
            <w:proofErr w:type="gramEnd"/>
            <w:r w:rsidRPr="00497684">
              <w:rPr>
                <w:rFonts w:eastAsia="Calibri"/>
                <w:bCs/>
              </w:rPr>
              <w:t xml:space="preserve"> коррупции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BD3371" w:rsidRDefault="004D6790" w:rsidP="006A7E32">
            <w:pPr>
              <w:autoSpaceDE w:val="0"/>
              <w:ind w:firstLine="175"/>
              <w:jc w:val="both"/>
              <w:rPr>
                <w:rFonts w:eastAsia="Calibri"/>
                <w:lang w:eastAsia="en-US"/>
              </w:rPr>
            </w:pPr>
            <w:r w:rsidRPr="00BD3371">
              <w:t xml:space="preserve">На официальном сайте органов местного самоуправления размещены информационные материалы о работе «телефоне доверия», нормативные правовые акты о противодействии коррупции,  информация </w:t>
            </w:r>
            <w:r w:rsidRPr="00BD3371">
              <w:rPr>
                <w:rFonts w:eastAsia="Lucida Sans Unicode"/>
                <w:color w:val="000000"/>
                <w:kern w:val="3"/>
                <w:lang w:eastAsia="en-US" w:bidi="en-US"/>
              </w:rPr>
              <w:t xml:space="preserve">о проведении заседаний межведомственного Совета при главе города по противодействию коррупции, о проведении </w:t>
            </w:r>
            <w:r w:rsidRPr="00BD3371">
              <w:rPr>
                <w:rFonts w:eastAsia="Calibri"/>
                <w:lang w:eastAsia="en-US"/>
              </w:rPr>
              <w:t>викторины «Мир без коррупции», посвященной Международному Дню борьбы с коррупцией,</w:t>
            </w:r>
            <w:r w:rsidRPr="00BD3371">
              <w:t xml:space="preserve"> р</w:t>
            </w:r>
            <w:r w:rsidRPr="00BD3371">
              <w:rPr>
                <w:rFonts w:eastAsia="Lucida Sans Unicode"/>
                <w:color w:val="000000"/>
                <w:kern w:val="3"/>
                <w:lang w:eastAsia="en-US" w:bidi="en-US"/>
              </w:rPr>
              <w:t>азмещена ссылка на официальный сайт Генеральной прокуратуры Российской Федерации «Что нужно знать о коррупции».</w:t>
            </w:r>
            <w:r w:rsidRPr="00BD3371">
              <w:rPr>
                <w:rFonts w:eastAsia="Calibri"/>
                <w:lang w:eastAsia="en-US"/>
              </w:rPr>
              <w:t>.</w:t>
            </w:r>
          </w:p>
          <w:p w:rsidR="004D6790" w:rsidRPr="00E467E2" w:rsidRDefault="004D6790" w:rsidP="006A7E32">
            <w:pPr>
              <w:autoSpaceDE w:val="0"/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BD3371">
              <w:t>В городской газете «Югорский вестник» постоянно публикуются статьи, на городском телевидении показываются сюжеты  антикоррупционной направленности.</w:t>
            </w:r>
            <w:r w:rsidRPr="00497684">
              <w:t xml:space="preserve"> 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8A1D56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8A1D5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8A1D56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A1D56">
              <w:rPr>
                <w:rFonts w:eastAsia="Calibri"/>
                <w:bCs/>
              </w:rPr>
              <w:t>Формирование в обществе нетерпимого отношения к проявлениям коррупции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E8" w:rsidRPr="002F06E8" w:rsidRDefault="002F06E8" w:rsidP="002F06E8">
            <w:pPr>
              <w:suppressAutoHyphens w:val="0"/>
              <w:ind w:firstLine="317"/>
              <w:jc w:val="both"/>
              <w:rPr>
                <w:rFonts w:eastAsia="Calibri"/>
                <w:bCs/>
              </w:rPr>
            </w:pPr>
            <w:r w:rsidRPr="002F06E8">
              <w:rPr>
                <w:rFonts w:eastAsia="Calibri"/>
                <w:bCs/>
              </w:rPr>
              <w:t xml:space="preserve">В течение всего периода в соответствии с антикоррупционным законодательством Российской Федерации  принимались и уточнялись муниципальные правовые акты в сфере противодействия коррупции и регулирующие деятельность органов местного самоуправления, которые проходили процедуру общественного обсуждения. </w:t>
            </w:r>
          </w:p>
          <w:p w:rsidR="002F06E8" w:rsidRPr="002F06E8" w:rsidRDefault="002F06E8" w:rsidP="002F06E8">
            <w:pPr>
              <w:suppressAutoHyphens w:val="0"/>
              <w:ind w:firstLine="317"/>
              <w:jc w:val="both"/>
              <w:rPr>
                <w:rFonts w:eastAsia="Calibri"/>
                <w:bCs/>
              </w:rPr>
            </w:pPr>
            <w:r w:rsidRPr="002F06E8">
              <w:rPr>
                <w:rFonts w:eastAsia="Calibri"/>
                <w:bCs/>
              </w:rPr>
              <w:t>Органами и структурными подразделениями администрации города Югорска вопросы в сферах бюджетного финансирования, жилищно-коммунального хозяйства, градостроительства и т.д. обсуждаются и принимаются коллегиально на публичных обсуждениях.</w:t>
            </w:r>
          </w:p>
          <w:p w:rsidR="002F06E8" w:rsidRPr="002F06E8" w:rsidRDefault="002F06E8" w:rsidP="002F06E8">
            <w:pPr>
              <w:suppressAutoHyphens w:val="0"/>
              <w:ind w:firstLine="317"/>
              <w:jc w:val="both"/>
              <w:rPr>
                <w:rFonts w:eastAsia="Calibri"/>
                <w:bCs/>
              </w:rPr>
            </w:pPr>
            <w:r w:rsidRPr="002F06E8">
              <w:rPr>
                <w:rFonts w:eastAsia="Calibri"/>
                <w:bCs/>
              </w:rPr>
              <w:t xml:space="preserve">Правоохранительными, надзорными  органами, </w:t>
            </w:r>
            <w:r w:rsidRPr="002F06E8">
              <w:rPr>
                <w:rFonts w:eastAsia="Calibri"/>
                <w:bCs/>
              </w:rPr>
              <w:lastRenderedPageBreak/>
              <w:t xml:space="preserve">органами местного самоуправления города Югорск, осуществляется </w:t>
            </w:r>
            <w:proofErr w:type="spellStart"/>
            <w:r w:rsidRPr="002F06E8">
              <w:rPr>
                <w:rFonts w:eastAsia="Calibri"/>
                <w:bCs/>
              </w:rPr>
              <w:t>праворазъяснительная</w:t>
            </w:r>
            <w:proofErr w:type="spellEnd"/>
            <w:r w:rsidRPr="002F06E8">
              <w:rPr>
                <w:rFonts w:eastAsia="Calibri"/>
                <w:bCs/>
              </w:rPr>
              <w:t xml:space="preserve"> работа и оказание юридических услуг населению в сфере противодействия коррупции. </w:t>
            </w:r>
          </w:p>
          <w:p w:rsidR="002F06E8" w:rsidRPr="002F06E8" w:rsidRDefault="002F06E8" w:rsidP="002F06E8">
            <w:pPr>
              <w:suppressAutoHyphens w:val="0"/>
              <w:ind w:firstLine="317"/>
              <w:jc w:val="both"/>
              <w:rPr>
                <w:rFonts w:eastAsia="Calibri"/>
                <w:bCs/>
              </w:rPr>
            </w:pPr>
            <w:r w:rsidRPr="002F06E8">
              <w:rPr>
                <w:rFonts w:eastAsia="Calibri"/>
                <w:bCs/>
              </w:rPr>
              <w:t>Активную роль по формированию нетерпимого отношения к проявлениям коррупции среди населения города играет свободный доступ к антикоррупционной информации в городских средствах массовой информации и интернет ресурсах.</w:t>
            </w:r>
          </w:p>
          <w:p w:rsidR="002F06E8" w:rsidRPr="002F06E8" w:rsidRDefault="002F06E8" w:rsidP="002F06E8">
            <w:pPr>
              <w:suppressAutoHyphens w:val="0"/>
              <w:ind w:firstLine="317"/>
              <w:jc w:val="both"/>
              <w:rPr>
                <w:rFonts w:eastAsia="Calibri"/>
                <w:bCs/>
              </w:rPr>
            </w:pPr>
            <w:r w:rsidRPr="002F06E8">
              <w:rPr>
                <w:rFonts w:eastAsia="Calibri"/>
                <w:bCs/>
              </w:rPr>
              <w:t xml:space="preserve">На постоянной основе работает «Телефон доверия» администрации города Югорска.  </w:t>
            </w:r>
          </w:p>
          <w:p w:rsidR="002F06E8" w:rsidRPr="002F06E8" w:rsidRDefault="002F06E8" w:rsidP="002F06E8">
            <w:pPr>
              <w:suppressAutoHyphens w:val="0"/>
              <w:ind w:firstLine="317"/>
              <w:jc w:val="both"/>
              <w:rPr>
                <w:lang w:eastAsia="ru-RU"/>
              </w:rPr>
            </w:pPr>
            <w:r w:rsidRPr="002F06E8">
              <w:rPr>
                <w:rFonts w:eastAsia="Lucida Sans Unicode"/>
                <w:bCs/>
                <w:color w:val="000000"/>
                <w:kern w:val="24"/>
                <w:lang w:eastAsia="ru-RU"/>
              </w:rPr>
              <w:t xml:space="preserve">В 2019 году </w:t>
            </w:r>
            <w:r w:rsidRPr="002F06E8">
              <w:rPr>
                <w:rFonts w:eastAsia="Calibri"/>
                <w:color w:val="000000"/>
                <w:kern w:val="24"/>
                <w:lang w:eastAsia="ru-RU"/>
              </w:rPr>
              <w:t xml:space="preserve">от граждан </w:t>
            </w:r>
            <w:r w:rsidRPr="002F06E8">
              <w:rPr>
                <w:rFonts w:eastAsia="Lucida Sans Unicode"/>
                <w:color w:val="000000"/>
                <w:kern w:val="24"/>
                <w:lang w:eastAsia="ru-RU"/>
              </w:rPr>
              <w:t>с</w:t>
            </w:r>
            <w:r w:rsidRPr="002F06E8">
              <w:rPr>
                <w:rFonts w:eastAsia="Calibri"/>
                <w:color w:val="000000"/>
                <w:kern w:val="24"/>
                <w:lang w:eastAsia="ru-RU"/>
              </w:rPr>
              <w:t xml:space="preserve">ообщений по совершению коррупционных преступлений и правонарушений </w:t>
            </w:r>
            <w:r w:rsidRPr="002F06E8">
              <w:rPr>
                <w:rFonts w:eastAsia="Calibri"/>
                <w:bCs/>
                <w:color w:val="000000"/>
                <w:kern w:val="24"/>
                <w:lang w:eastAsia="ru-RU"/>
              </w:rPr>
              <w:t>не поступало.</w:t>
            </w:r>
          </w:p>
          <w:p w:rsidR="004D6790" w:rsidRPr="00E467E2" w:rsidRDefault="00036414" w:rsidP="002F06E8">
            <w:pPr>
              <w:suppressAutoHyphens w:val="0"/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lang w:eastAsia="ru-RU"/>
              </w:rPr>
              <w:t>В</w:t>
            </w:r>
            <w:r w:rsidR="002F06E8" w:rsidRPr="002F06E8">
              <w:rPr>
                <w:lang w:eastAsia="ru-RU"/>
              </w:rPr>
              <w:t xml:space="preserve"> целях эффективного решения вопросов противодействи</w:t>
            </w:r>
            <w:r>
              <w:rPr>
                <w:lang w:eastAsia="ru-RU"/>
              </w:rPr>
              <w:t>я коррупции и устранения причин</w:t>
            </w:r>
            <w:r w:rsidR="002F06E8" w:rsidRPr="002F06E8">
              <w:rPr>
                <w:lang w:eastAsia="ru-RU"/>
              </w:rPr>
              <w:t xml:space="preserve"> ее порождающих, организована деятельность Межведомственный Совет при главе города Югорска по противодействию коррупции. В составе Совета помимо должностных лиц органов местного самоуправления, государственных органов, территориальных органов федеральных органов исполнительной власти по обеспечению объективности в работу Совета включены депутаты Думы города Югорска и представители общественных объединений.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9850FD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9850FD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9850FD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9850FD">
              <w:rPr>
                <w:rFonts w:eastAsia="Calibri"/>
                <w:bCs/>
              </w:rPr>
              <w:t>Совершенствование информационного</w:t>
            </w:r>
            <w:r w:rsidR="00295292" w:rsidRPr="009850FD">
              <w:rPr>
                <w:rFonts w:eastAsia="Calibri"/>
                <w:bCs/>
              </w:rPr>
              <w:t xml:space="preserve"> и</w:t>
            </w:r>
            <w:r w:rsidRPr="009850FD">
              <w:rPr>
                <w:rFonts w:eastAsia="Calibri"/>
                <w:bCs/>
              </w:rPr>
              <w:t xml:space="preserve"> методического обеспечения профилактики правонарушений, повышение правосознания граждан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Pr="00FC33CA" w:rsidRDefault="00FC33CA" w:rsidP="00FC33CA">
            <w:pPr>
              <w:suppressAutoHyphens w:val="0"/>
              <w:ind w:firstLine="317"/>
              <w:jc w:val="both"/>
              <w:rPr>
                <w:rFonts w:eastAsia="Calibri"/>
                <w:bCs/>
              </w:rPr>
            </w:pPr>
            <w:proofErr w:type="gramStart"/>
            <w:r w:rsidRPr="00FC33CA">
              <w:rPr>
                <w:rFonts w:eastAsia="Calibri"/>
                <w:bCs/>
              </w:rPr>
              <w:t>В городской газете Югорский вестник и на официальном сайте администрации города Югорска широко освещались темы в сферах профилактики краж, мошенничества, незаконного оборота наркотических средств, психотропных веществ, злоупотребления вредными привычками (курение, алкоголизм, наркотики), правонарушений среди несовершеннолетних, а также о деятельности у</w:t>
            </w:r>
            <w:r w:rsidRPr="00FC33CA">
              <w:rPr>
                <w:rFonts w:eastAsia="Calibri"/>
                <w:lang w:eastAsia="en-US"/>
              </w:rPr>
              <w:t xml:space="preserve">частковых уполномоченных полиции ОМВД России по городу </w:t>
            </w:r>
            <w:proofErr w:type="spellStart"/>
            <w:r w:rsidRPr="00FC33CA">
              <w:rPr>
                <w:rFonts w:eastAsia="Calibri"/>
                <w:lang w:eastAsia="en-US"/>
              </w:rPr>
              <w:t>Югорску</w:t>
            </w:r>
            <w:proofErr w:type="spellEnd"/>
            <w:r w:rsidRPr="00FC33CA">
              <w:rPr>
                <w:rFonts w:eastAsia="Calibri"/>
                <w:lang w:eastAsia="en-US"/>
              </w:rPr>
              <w:t xml:space="preserve">, </w:t>
            </w:r>
            <w:r w:rsidRPr="00FC33CA">
              <w:rPr>
                <w:rFonts w:eastAsia="Calibri"/>
                <w:bCs/>
              </w:rPr>
              <w:t xml:space="preserve">тематика по здоровому образу жизни. </w:t>
            </w:r>
            <w:proofErr w:type="gramEnd"/>
          </w:p>
          <w:p w:rsidR="004D6790" w:rsidRPr="00E467E2" w:rsidRDefault="00A039B5" w:rsidP="00A039B5">
            <w:pPr>
              <w:suppressAutoHyphens w:val="0"/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bCs/>
              </w:rPr>
              <w:t>В</w:t>
            </w:r>
            <w:r w:rsidR="00FC33CA" w:rsidRPr="00FC33CA">
              <w:rPr>
                <w:rFonts w:eastAsia="Calibri"/>
                <w:bCs/>
              </w:rPr>
              <w:t xml:space="preserve"> распространении печатной продукции активное участие принимают общественные объединения, например</w:t>
            </w:r>
            <w:r>
              <w:rPr>
                <w:rFonts w:eastAsia="Calibri"/>
                <w:bCs/>
              </w:rPr>
              <w:t>,</w:t>
            </w:r>
            <w:r w:rsidR="00FC33CA" w:rsidRPr="00FC33CA">
              <w:rPr>
                <w:rFonts w:eastAsia="Calibri"/>
                <w:bCs/>
              </w:rPr>
              <w:t xml:space="preserve"> Благотворительным фондом «Югорск без наркотиков» </w:t>
            </w:r>
            <w:r w:rsidR="00FC33CA" w:rsidRPr="00FC33CA">
              <w:rPr>
                <w:rFonts w:eastAsia="Calibri"/>
                <w:lang w:eastAsia="en-US"/>
              </w:rPr>
              <w:t xml:space="preserve">на мероприятиях и акциях профилактической направленности распространены  </w:t>
            </w:r>
            <w:proofErr w:type="spellStart"/>
            <w:r w:rsidR="00FC33CA" w:rsidRPr="00FC33CA">
              <w:rPr>
                <w:rFonts w:eastAsia="Calibri"/>
                <w:lang w:eastAsia="en-US"/>
              </w:rPr>
              <w:t>флаера</w:t>
            </w:r>
            <w:proofErr w:type="spellEnd"/>
            <w:r>
              <w:rPr>
                <w:rFonts w:eastAsia="Calibri"/>
                <w:lang w:eastAsia="en-US"/>
              </w:rPr>
              <w:t>: «Трезвость -</w:t>
            </w:r>
            <w:r w:rsidR="00FC33CA" w:rsidRPr="00FC33CA">
              <w:rPr>
                <w:rFonts w:eastAsia="Calibri"/>
                <w:lang w:eastAsia="en-US"/>
              </w:rPr>
              <w:t xml:space="preserve"> надежный щит».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724C1A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724C1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724C1A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724C1A">
              <w:rPr>
                <w:rFonts w:eastAsia="Calibri"/>
                <w:bCs/>
              </w:rPr>
              <w:t>Повышение эффективности системы</w:t>
            </w:r>
            <w:r w:rsidR="00295292" w:rsidRPr="00724C1A">
              <w:rPr>
                <w:rFonts w:eastAsia="Calibri"/>
                <w:bCs/>
              </w:rPr>
              <w:t xml:space="preserve"> </w:t>
            </w:r>
            <w:r w:rsidRPr="00724C1A">
              <w:rPr>
                <w:rFonts w:eastAsia="Calibri"/>
                <w:bCs/>
              </w:rPr>
              <w:t>профилактики антиобщественного поведения несовершеннолетних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E467E2" w:rsidRDefault="00724C1A" w:rsidP="006A7E32">
            <w:pPr>
              <w:suppressAutoHyphens w:val="0"/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FC33CA">
              <w:rPr>
                <w:lang w:eastAsia="ru-RU"/>
              </w:rPr>
              <w:t xml:space="preserve">В целях обеспечения прав и законных интересов несовершеннолетних детей на территории города Югорска распространялись брошюры, буклеты, памятки с указанием сведений об органах и учреждениях системы профилактики, а так же с разъяснением норм семейно-правовой ответственности. В информации содержатся </w:t>
            </w:r>
            <w:r w:rsidRPr="00FC33CA">
              <w:rPr>
                <w:lang w:eastAsia="ru-RU"/>
              </w:rPr>
              <w:lastRenderedPageBreak/>
              <w:t>сведения о государственной поддержке семей, проживающих на территории Ханты-Мансийского автономного округа-Югры. В общественных местах города Югорска (банки, больница), здание, в котором расположен отдел опеки и попечительства администрации города Югорска, транслируются социальные ролики</w:t>
            </w:r>
            <w:r w:rsidRPr="00FC33CA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4D6790" w:rsidRPr="00E467E2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CB5FE5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CB5FE5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CB5FE5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CB5FE5">
              <w:rPr>
                <w:rFonts w:eastAsia="Calibri"/>
                <w:bCs/>
              </w:rPr>
              <w:t>Укрепление толерантности и профилактика экстремизма в молодежной среде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E467E2" w:rsidRDefault="00307983" w:rsidP="00A26C24">
            <w:pPr>
              <w:tabs>
                <w:tab w:val="left" w:pos="820"/>
              </w:tabs>
              <w:suppressAutoHyphens w:val="0"/>
              <w:ind w:firstLine="459"/>
              <w:jc w:val="both"/>
              <w:rPr>
                <w:rFonts w:eastAsia="Calibri"/>
                <w:highlight w:val="yellow"/>
                <w:lang w:eastAsia="en-US"/>
              </w:rPr>
            </w:pPr>
            <w:r w:rsidRPr="00307983">
              <w:rPr>
                <w:rFonts w:eastAsia="Calibri"/>
                <w:lang w:eastAsia="en-US"/>
              </w:rPr>
              <w:t>У</w:t>
            </w:r>
            <w:r w:rsidRPr="00307983">
              <w:rPr>
                <w:rFonts w:eastAsia="Calibri"/>
                <w:bCs/>
                <w:lang w:eastAsia="en-US" w:bidi="ru-RU"/>
              </w:rPr>
              <w:t>правлением социальной политики</w:t>
            </w:r>
            <w:r w:rsidR="00A26C24">
              <w:rPr>
                <w:rFonts w:eastAsia="Calibri"/>
                <w:bCs/>
                <w:lang w:eastAsia="en-US" w:bidi="ru-RU"/>
              </w:rPr>
              <w:t xml:space="preserve"> администрации города Югорска </w:t>
            </w:r>
            <w:r w:rsidRPr="00307983">
              <w:rPr>
                <w:rFonts w:eastAsia="Calibri"/>
                <w:bCs/>
                <w:lang w:eastAsia="en-US" w:bidi="ru-RU"/>
              </w:rPr>
              <w:t>на базе</w:t>
            </w:r>
            <w:r w:rsidR="00A26C24">
              <w:rPr>
                <w:rFonts w:eastAsia="Calibri"/>
                <w:bCs/>
                <w:lang w:eastAsia="en-US" w:bidi="ru-RU"/>
              </w:rPr>
              <w:t xml:space="preserve"> МАУ «Молодежный центр </w:t>
            </w:r>
            <w:r w:rsidRPr="00307983">
              <w:rPr>
                <w:rFonts w:eastAsia="Calibri"/>
                <w:bCs/>
                <w:lang w:eastAsia="en-US" w:bidi="ru-RU"/>
              </w:rPr>
              <w:t xml:space="preserve"> «Гелиос» организован фотоконкурс «Особенности и традиции народов России. Диалог культур» среди учащихся старших классов общеобразовательных учреждений, студентов среднего профессионального образования и работающей молодежи. </w:t>
            </w:r>
          </w:p>
        </w:tc>
      </w:tr>
      <w:tr w:rsidR="004D6790" w:rsidRPr="00E467E2" w:rsidTr="003045DD">
        <w:trPr>
          <w:trHeight w:val="304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A3254A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A3254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A3254A" w:rsidRDefault="004D6790" w:rsidP="00BE000D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A3254A">
              <w:rPr>
                <w:rFonts w:eastAsia="BatangChe"/>
              </w:rPr>
              <w:t xml:space="preserve">Размещение (разработка проектов, приобретение, установка, монтаж, подключение) в наиболее криминогенных общественных местах и на улицах города, местах массового пребывания граждан систем видеонаблюдения с установкой мониторов для </w:t>
            </w:r>
            <w:proofErr w:type="gramStart"/>
            <w:r w:rsidRPr="00A3254A">
              <w:rPr>
                <w:rFonts w:eastAsia="BatangChe"/>
              </w:rPr>
              <w:t>контроля за</w:t>
            </w:r>
            <w:proofErr w:type="gramEnd"/>
            <w:r w:rsidRPr="00A3254A">
              <w:rPr>
                <w:rFonts w:eastAsia="BatangChe"/>
              </w:rPr>
              <w:t xml:space="preserve"> обстановкой и оперативного реагирования, модернизации имеющихся систем видеонаблюдения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79" w:rsidRPr="00965D79" w:rsidRDefault="00965D79" w:rsidP="00965D79">
            <w:pPr>
              <w:suppressAutoHyphens w:val="0"/>
              <w:ind w:firstLine="317"/>
              <w:jc w:val="both"/>
              <w:rPr>
                <w:lang w:eastAsia="ru-RU"/>
              </w:rPr>
            </w:pPr>
            <w:r w:rsidRPr="00965D79">
              <w:rPr>
                <w:lang w:eastAsia="ru-RU"/>
              </w:rPr>
              <w:t>Основными мероприятиями в 2019 году являлись по поддержанию средств АПК «Безопасный город» в полной работоспособности, а также точечное продолжение развитие системы видеонаблюдения в наиболее необходимых местах.</w:t>
            </w:r>
          </w:p>
          <w:p w:rsidR="00965D79" w:rsidRPr="00965D79" w:rsidRDefault="00965D79" w:rsidP="00965D79">
            <w:pPr>
              <w:suppressAutoHyphens w:val="0"/>
              <w:jc w:val="both"/>
              <w:rPr>
                <w:lang w:eastAsia="ru-RU"/>
              </w:rPr>
            </w:pPr>
            <w:r w:rsidRPr="00965D79">
              <w:rPr>
                <w:lang w:eastAsia="ru-RU"/>
              </w:rPr>
              <w:t xml:space="preserve">По итогам 2019 года с использованием АПК «Безопасный город» ОМВД России по городу </w:t>
            </w:r>
            <w:proofErr w:type="spellStart"/>
            <w:r w:rsidRPr="00965D79">
              <w:rPr>
                <w:lang w:eastAsia="ru-RU"/>
              </w:rPr>
              <w:t>Югорску</w:t>
            </w:r>
            <w:proofErr w:type="spellEnd"/>
            <w:r w:rsidRPr="00965D79">
              <w:rPr>
                <w:lang w:eastAsia="ru-RU"/>
              </w:rPr>
              <w:t xml:space="preserve"> выявлено 15 административных правонарушений.</w:t>
            </w:r>
          </w:p>
          <w:p w:rsidR="004D6790" w:rsidRPr="00E467E2" w:rsidRDefault="00965D79" w:rsidP="00965D79">
            <w:pPr>
              <w:suppressAutoHyphens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965D79">
              <w:rPr>
                <w:lang w:eastAsia="ru-RU"/>
              </w:rPr>
              <w:t>АПК «Безопасный город» активно использовался при проведении массовых мероприятий и для обеспечения наблюдения во время осуществления функций по охране общественного порядка при проведении крупных массовых мероприятий.</w:t>
            </w:r>
          </w:p>
        </w:tc>
      </w:tr>
      <w:tr w:rsidR="004D6790" w:rsidRPr="00E467E2" w:rsidTr="00FA35C5">
        <w:trPr>
          <w:trHeight w:val="9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10E81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410E8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10E81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410E81">
              <w:rPr>
                <w:rFonts w:eastAsia="BatangChe"/>
              </w:rPr>
              <w:t>Материально - техническое обеспечение деятельности добровольных формирований по охране общественного порядка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410E81" w:rsidRDefault="000B1FD4" w:rsidP="00977540">
            <w:pPr>
              <w:suppressAutoHyphens w:val="0"/>
              <w:spacing w:after="200"/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410E81">
              <w:rPr>
                <w:rFonts w:eastAsia="Calibri"/>
                <w:lang w:eastAsia="en-US"/>
              </w:rPr>
              <w:t xml:space="preserve">В </w:t>
            </w:r>
            <w:r w:rsidR="00977540">
              <w:rPr>
                <w:rFonts w:eastAsia="Calibri"/>
                <w:lang w:eastAsia="en-US"/>
              </w:rPr>
              <w:t xml:space="preserve">2019 году </w:t>
            </w:r>
            <w:r w:rsidRPr="00410E81">
              <w:t xml:space="preserve">73 </w:t>
            </w:r>
            <w:proofErr w:type="spellStart"/>
            <w:r w:rsidRPr="00410E81">
              <w:t>члена</w:t>
            </w:r>
            <w:r w:rsidR="00977540">
              <w:t>а</w:t>
            </w:r>
            <w:proofErr w:type="spellEnd"/>
            <w:r w:rsidRPr="00410E81">
              <w:t xml:space="preserve"> народной дружины застрахованы от несчастных случае, 31 член народной друж</w:t>
            </w:r>
            <w:r w:rsidR="00977540">
              <w:t>ины получил денежное поощрение.</w:t>
            </w:r>
          </w:p>
        </w:tc>
      </w:tr>
      <w:tr w:rsidR="004D6790" w:rsidRPr="00E467E2" w:rsidTr="003045DD">
        <w:trPr>
          <w:trHeight w:val="7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687A3A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687A3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687A3A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687A3A">
              <w:rPr>
                <w:rFonts w:eastAsia="BatangChe"/>
              </w:rPr>
              <w:t>Проведение городского конкурса «Подросток и закон»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A8" w:rsidRPr="00095092" w:rsidRDefault="00A602A8" w:rsidP="00A602A8">
            <w:pPr>
              <w:suppressAutoHyphens w:val="0"/>
              <w:ind w:firstLine="175"/>
              <w:jc w:val="both"/>
              <w:rPr>
                <w:rFonts w:eastAsia="Calibri"/>
                <w:lang w:eastAsia="en-US"/>
              </w:rPr>
            </w:pPr>
            <w:r w:rsidRPr="00095092">
              <w:rPr>
                <w:lang w:eastAsia="ru-RU"/>
              </w:rPr>
              <w:t>2</w:t>
            </w:r>
            <w:r>
              <w:rPr>
                <w:lang w:eastAsia="ru-RU"/>
              </w:rPr>
              <w:t>6</w:t>
            </w:r>
            <w:r w:rsidRPr="00095092">
              <w:rPr>
                <w:lang w:eastAsia="ru-RU"/>
              </w:rPr>
              <w:t>.11.201</w:t>
            </w:r>
            <w:r>
              <w:rPr>
                <w:lang w:eastAsia="ru-RU"/>
              </w:rPr>
              <w:t>9</w:t>
            </w:r>
            <w:r w:rsidRPr="00095092">
              <w:rPr>
                <w:lang w:eastAsia="ru-RU"/>
              </w:rPr>
              <w:t xml:space="preserve"> на базе МБОУ «</w:t>
            </w:r>
            <w:r>
              <w:rPr>
                <w:lang w:eastAsia="ru-RU"/>
              </w:rPr>
              <w:t>Средняя общеобразовательная школа № 5</w:t>
            </w:r>
            <w:r w:rsidRPr="00095092">
              <w:rPr>
                <w:lang w:eastAsia="ru-RU"/>
              </w:rPr>
              <w:t>» состоялся городской конкурс</w:t>
            </w:r>
            <w:r w:rsidRPr="00095092">
              <w:rPr>
                <w:rFonts w:eastAsia="Calibri"/>
                <w:lang w:eastAsia="en-US"/>
              </w:rPr>
              <w:t xml:space="preserve"> «Подросток и закон» В конкурсе приняли участие 9-11 классы </w:t>
            </w:r>
            <w:r>
              <w:rPr>
                <w:rFonts w:eastAsia="Calibri"/>
                <w:lang w:eastAsia="en-US"/>
              </w:rPr>
              <w:t>5</w:t>
            </w:r>
            <w:r w:rsidRPr="00095092">
              <w:rPr>
                <w:rFonts w:eastAsia="Calibri"/>
                <w:lang w:eastAsia="en-US"/>
              </w:rPr>
              <w:t xml:space="preserve"> общеобразовательных учреждений </w:t>
            </w:r>
          </w:p>
          <w:p w:rsidR="004D6790" w:rsidRPr="00E467E2" w:rsidRDefault="00A602A8" w:rsidP="00A602A8">
            <w:pPr>
              <w:suppressAutoHyphens w:val="0"/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095092">
              <w:rPr>
                <w:rFonts w:eastAsia="Calibri"/>
                <w:lang w:eastAsia="en-US"/>
              </w:rPr>
              <w:t xml:space="preserve">Призовые места: 1 место – </w:t>
            </w:r>
            <w:r>
              <w:rPr>
                <w:rFonts w:eastAsia="Calibri"/>
                <w:lang w:eastAsia="en-US"/>
              </w:rPr>
              <w:t>Гимназия</w:t>
            </w:r>
            <w:r w:rsidRPr="00095092">
              <w:rPr>
                <w:rFonts w:eastAsia="Calibri"/>
                <w:lang w:eastAsia="en-US"/>
              </w:rPr>
              <w:t xml:space="preserve">, 2 место – </w:t>
            </w:r>
            <w:r>
              <w:rPr>
                <w:rFonts w:eastAsia="Calibri"/>
                <w:lang w:eastAsia="en-US"/>
              </w:rPr>
              <w:t>СОШ № 5</w:t>
            </w:r>
            <w:r w:rsidRPr="00095092">
              <w:rPr>
                <w:rFonts w:eastAsia="Calibri"/>
                <w:lang w:eastAsia="en-US"/>
              </w:rPr>
              <w:t xml:space="preserve">, 3 место – </w:t>
            </w:r>
            <w:r>
              <w:rPr>
                <w:rFonts w:eastAsia="Calibri"/>
                <w:lang w:eastAsia="en-US"/>
              </w:rPr>
              <w:t>СОШ № 6</w:t>
            </w:r>
            <w:r w:rsidRPr="00095092">
              <w:rPr>
                <w:rFonts w:eastAsia="Calibri"/>
                <w:lang w:eastAsia="en-US"/>
              </w:rPr>
              <w:t>.</w:t>
            </w:r>
          </w:p>
        </w:tc>
      </w:tr>
      <w:tr w:rsidR="004D6790" w:rsidRPr="00E467E2" w:rsidTr="003045DD">
        <w:trPr>
          <w:trHeight w:val="83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7F73D3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7F73D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7F73D3" w:rsidRDefault="004D6790" w:rsidP="00BE000D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7F73D3">
              <w:rPr>
                <w:rFonts w:eastAsia="BatangChe"/>
              </w:rPr>
              <w:t>Участие городских служб профилактики в межведомственной операции «Подросток»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D3" w:rsidRPr="00095092" w:rsidRDefault="007F73D3" w:rsidP="007F73D3">
            <w:pPr>
              <w:suppressAutoHyphens w:val="0"/>
              <w:ind w:firstLine="175"/>
              <w:jc w:val="both"/>
              <w:rPr>
                <w:lang w:eastAsia="ru-RU"/>
              </w:rPr>
            </w:pPr>
            <w:r w:rsidRPr="00095092">
              <w:rPr>
                <w:lang w:eastAsia="ru-RU"/>
              </w:rPr>
              <w:t xml:space="preserve">В ходе проведения ежегодной операции «Подросток» принимают участие сотрудники ОМВД России по г. </w:t>
            </w:r>
            <w:proofErr w:type="spellStart"/>
            <w:r w:rsidRPr="00095092">
              <w:rPr>
                <w:lang w:eastAsia="ru-RU"/>
              </w:rPr>
              <w:t>Югорску</w:t>
            </w:r>
            <w:proofErr w:type="spellEnd"/>
            <w:r w:rsidRPr="00095092">
              <w:rPr>
                <w:lang w:eastAsia="ru-RU"/>
              </w:rPr>
              <w:t>, отдела по организации деятельности, отдела опеки и попечительства, Управления образования, учреждений здравоохранения, представители родительского патруля и др.</w:t>
            </w:r>
          </w:p>
          <w:p w:rsidR="007F73D3" w:rsidRPr="00095092" w:rsidRDefault="007F73D3" w:rsidP="007F73D3">
            <w:pPr>
              <w:suppressAutoHyphens w:val="0"/>
              <w:ind w:firstLine="175"/>
              <w:jc w:val="both"/>
              <w:rPr>
                <w:lang w:eastAsia="ru-RU"/>
              </w:rPr>
            </w:pPr>
            <w:r w:rsidRPr="00095092">
              <w:rPr>
                <w:lang w:eastAsia="ru-RU"/>
              </w:rPr>
              <w:t>Проведены следующие профилактические спе</w:t>
            </w:r>
            <w:r>
              <w:rPr>
                <w:lang w:eastAsia="ru-RU"/>
              </w:rPr>
              <w:t>цоперации в июне - сентябре 2019</w:t>
            </w:r>
            <w:r w:rsidRPr="00095092">
              <w:rPr>
                <w:lang w:eastAsia="ru-RU"/>
              </w:rPr>
              <w:t>:</w:t>
            </w:r>
          </w:p>
          <w:p w:rsidR="007F73D3" w:rsidRPr="00095092" w:rsidRDefault="007F73D3" w:rsidP="007F73D3">
            <w:pPr>
              <w:suppressAutoHyphens w:val="0"/>
              <w:ind w:firstLine="175"/>
              <w:jc w:val="both"/>
              <w:rPr>
                <w:lang w:eastAsia="ru-RU"/>
              </w:rPr>
            </w:pPr>
            <w:r w:rsidRPr="00095092">
              <w:rPr>
                <w:lang w:eastAsia="ru-RU"/>
              </w:rPr>
              <w:t>- «Право ребенка»;</w:t>
            </w:r>
          </w:p>
          <w:p w:rsidR="007F73D3" w:rsidRPr="00095092" w:rsidRDefault="007F73D3" w:rsidP="007F73D3">
            <w:pPr>
              <w:suppressAutoHyphens w:val="0"/>
              <w:ind w:firstLine="175"/>
              <w:jc w:val="both"/>
              <w:rPr>
                <w:lang w:eastAsia="ru-RU"/>
              </w:rPr>
            </w:pPr>
            <w:r w:rsidRPr="00095092">
              <w:rPr>
                <w:lang w:eastAsia="ru-RU"/>
              </w:rPr>
              <w:t>- «Лето»;</w:t>
            </w:r>
          </w:p>
          <w:p w:rsidR="007F73D3" w:rsidRPr="00095092" w:rsidRDefault="007F73D3" w:rsidP="007F73D3">
            <w:pPr>
              <w:suppressAutoHyphens w:val="0"/>
              <w:ind w:firstLine="175"/>
              <w:jc w:val="both"/>
              <w:rPr>
                <w:lang w:eastAsia="ru-RU"/>
              </w:rPr>
            </w:pPr>
            <w:r w:rsidRPr="00095092">
              <w:rPr>
                <w:lang w:eastAsia="ru-RU"/>
              </w:rPr>
              <w:lastRenderedPageBreak/>
              <w:t>- «Семья»;</w:t>
            </w:r>
          </w:p>
          <w:p w:rsidR="007F73D3" w:rsidRPr="00095092" w:rsidRDefault="007F73D3" w:rsidP="007F73D3">
            <w:pPr>
              <w:suppressAutoHyphens w:val="0"/>
              <w:ind w:firstLine="175"/>
              <w:jc w:val="both"/>
              <w:rPr>
                <w:lang w:eastAsia="ru-RU"/>
              </w:rPr>
            </w:pPr>
            <w:r w:rsidRPr="00095092">
              <w:rPr>
                <w:lang w:eastAsia="ru-RU"/>
              </w:rPr>
              <w:t>- «Внимание, дети»;</w:t>
            </w:r>
          </w:p>
          <w:p w:rsidR="007F73D3" w:rsidRPr="00095092" w:rsidRDefault="007F73D3" w:rsidP="007F73D3">
            <w:pPr>
              <w:suppressAutoHyphens w:val="0"/>
              <w:ind w:firstLine="175"/>
              <w:jc w:val="both"/>
              <w:rPr>
                <w:lang w:eastAsia="ru-RU"/>
              </w:rPr>
            </w:pPr>
            <w:r w:rsidRPr="00095092">
              <w:rPr>
                <w:lang w:eastAsia="ru-RU"/>
              </w:rPr>
              <w:t>- «Всеобуч».</w:t>
            </w:r>
          </w:p>
          <w:p w:rsidR="004D6790" w:rsidRPr="00E467E2" w:rsidRDefault="007F73D3" w:rsidP="007F73D3">
            <w:pPr>
              <w:suppressAutoHyphens w:val="0"/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proofErr w:type="gramStart"/>
            <w:r w:rsidRPr="00095092">
              <w:rPr>
                <w:lang w:eastAsia="ru-RU"/>
              </w:rPr>
              <w:t>Контроль за</w:t>
            </w:r>
            <w:proofErr w:type="gramEnd"/>
            <w:r w:rsidRPr="00095092">
              <w:rPr>
                <w:lang w:eastAsia="ru-RU"/>
              </w:rPr>
              <w:t xml:space="preserve"> ходом операции позволил оперативно решать вопросы устройства детей, организации их летнего отдыха, занятости, оказания различных видов помощи.</w:t>
            </w:r>
          </w:p>
        </w:tc>
      </w:tr>
      <w:tr w:rsidR="004D6790" w:rsidRPr="00E467E2" w:rsidTr="003045DD">
        <w:trPr>
          <w:trHeight w:val="5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BA23CE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BA23CE"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BA23CE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BA23CE">
              <w:rPr>
                <w:rFonts w:eastAsia="BatangChe"/>
              </w:rPr>
              <w:t>Организация и проведение «Школы безопасности», «Военно-полевых сборов»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E" w:rsidRPr="00BA23CE" w:rsidRDefault="00BA23CE" w:rsidP="00BA23CE">
            <w:pPr>
              <w:suppressAutoHyphens w:val="0"/>
              <w:ind w:firstLine="175"/>
              <w:jc w:val="both"/>
              <w:rPr>
                <w:rFonts w:eastAsia="Calibri"/>
                <w:lang w:eastAsia="en-US"/>
              </w:rPr>
            </w:pPr>
            <w:r w:rsidRPr="00BA23CE">
              <w:rPr>
                <w:rFonts w:eastAsia="Calibri"/>
                <w:lang w:eastAsia="en-US"/>
              </w:rPr>
              <w:t>13.09.2019 в районе садово-огороднического товарищества «Уж и Ёж» состоялись городские соревнования «Школа безопасности-2019» среди учащихся 7-8-х классов муниципальных бюджетных общеобразовательных учреждений города Югорска.</w:t>
            </w:r>
          </w:p>
          <w:p w:rsidR="00BA23CE" w:rsidRPr="00BA23CE" w:rsidRDefault="00E1276F" w:rsidP="00BA23CE">
            <w:pPr>
              <w:suppressAutoHyphens w:val="0"/>
              <w:ind w:firstLine="17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Призовые места: 1 место -</w:t>
            </w:r>
            <w:r w:rsidR="00BA23CE" w:rsidRPr="00BA23CE">
              <w:rPr>
                <w:rFonts w:eastAsia="Calibri"/>
                <w:lang w:eastAsia="en-US"/>
              </w:rPr>
              <w:t xml:space="preserve"> Гимназия, 2 ме</w:t>
            </w:r>
            <w:r>
              <w:rPr>
                <w:rFonts w:eastAsia="Calibri"/>
                <w:lang w:eastAsia="en-US"/>
              </w:rPr>
              <w:t xml:space="preserve">сто </w:t>
            </w:r>
            <w:r w:rsidR="00BA23CE" w:rsidRPr="00BA23CE">
              <w:rPr>
                <w:rFonts w:eastAsia="Calibri"/>
                <w:lang w:eastAsia="en-US"/>
              </w:rPr>
              <w:t>СОШ № 6</w:t>
            </w:r>
            <w:r>
              <w:rPr>
                <w:rFonts w:eastAsia="Calibri"/>
                <w:lang w:eastAsia="en-US"/>
              </w:rPr>
              <w:t>, 3 место -</w:t>
            </w:r>
            <w:r w:rsidR="00BA23CE" w:rsidRPr="00BA23CE">
              <w:rPr>
                <w:rFonts w:eastAsia="Calibri"/>
                <w:lang w:eastAsia="en-US"/>
              </w:rPr>
              <w:t xml:space="preserve"> СОШ № 5.</w:t>
            </w:r>
          </w:p>
          <w:p w:rsidR="004D6790" w:rsidRPr="00E467E2" w:rsidRDefault="00BA23CE" w:rsidP="00BA23CE">
            <w:pPr>
              <w:suppressAutoHyphens w:val="0"/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BA23CE">
              <w:t>В период с 20.05.2019 по 24.05.2019 на базе МБОУ «СОШ №</w:t>
            </w:r>
            <w:r w:rsidR="00E1276F">
              <w:t xml:space="preserve"> </w:t>
            </w:r>
            <w:r w:rsidRPr="00BA23CE">
              <w:t>2» города Югорска с учащимися 10-х классов проведены учебные сборы. Всего к учебным сборам было привлечено 80 юношей</w:t>
            </w:r>
            <w:r w:rsidR="00E1276F">
              <w:t>.</w:t>
            </w:r>
          </w:p>
        </w:tc>
      </w:tr>
      <w:tr w:rsidR="004D6790" w:rsidRPr="00E467E2" w:rsidTr="003045DD">
        <w:trPr>
          <w:trHeight w:val="14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027A3F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027A3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027A3F" w:rsidRDefault="004D6790" w:rsidP="006A7E3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027A3F">
              <w:rPr>
                <w:rFonts w:eastAsia="BatangChe"/>
              </w:rPr>
              <w:t>Повышение квалификации социальных педагогов и педагогов - психологов, классных руководителей,</w:t>
            </w:r>
            <w:r w:rsidR="006A7E32" w:rsidRPr="00027A3F">
              <w:rPr>
                <w:rFonts w:eastAsia="BatangChe"/>
              </w:rPr>
              <w:t xml:space="preserve"> р</w:t>
            </w:r>
            <w:r w:rsidRPr="00027A3F">
              <w:rPr>
                <w:rFonts w:eastAsia="BatangChe"/>
              </w:rPr>
              <w:t>аботающих                   с детьми и подростками, находящимися</w:t>
            </w:r>
            <w:r w:rsidR="006A7E32" w:rsidRPr="00027A3F">
              <w:rPr>
                <w:rFonts w:eastAsia="BatangChe"/>
              </w:rPr>
              <w:t xml:space="preserve"> </w:t>
            </w:r>
            <w:r w:rsidRPr="00027A3F">
              <w:rPr>
                <w:rFonts w:eastAsia="BatangChe"/>
              </w:rPr>
              <w:t>в социально опасном положении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E467E2" w:rsidRDefault="00027A3F" w:rsidP="006A7E32">
            <w:pPr>
              <w:suppressAutoHyphens w:val="0"/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095092">
              <w:rPr>
                <w:rFonts w:eastAsia="Calibri"/>
                <w:lang w:eastAsia="en-US"/>
              </w:rPr>
              <w:t>В 201</w:t>
            </w:r>
            <w:r>
              <w:rPr>
                <w:rFonts w:eastAsia="Calibri"/>
                <w:lang w:eastAsia="en-US"/>
              </w:rPr>
              <w:t>9</w:t>
            </w:r>
            <w:r w:rsidRPr="00095092">
              <w:rPr>
                <w:rFonts w:eastAsia="Calibri"/>
                <w:lang w:eastAsia="en-US"/>
              </w:rPr>
              <w:t xml:space="preserve"> году курсы повышения квалификации социальных педагогов и педагогов-психологов, классных руководителей, работающих с детьми и подростками, находящимися в социально-опасном положении, прошли </w:t>
            </w:r>
            <w:r>
              <w:rPr>
                <w:rFonts w:eastAsia="Calibri"/>
                <w:lang w:eastAsia="en-US"/>
              </w:rPr>
              <w:t>23</w:t>
            </w:r>
            <w:r w:rsidRPr="00095092">
              <w:rPr>
                <w:rFonts w:eastAsia="Calibri"/>
                <w:lang w:eastAsia="en-US"/>
              </w:rPr>
              <w:t xml:space="preserve"> человек.</w:t>
            </w:r>
          </w:p>
        </w:tc>
      </w:tr>
      <w:tr w:rsidR="004D6790" w:rsidRPr="00D57C08" w:rsidTr="003045D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2927E2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2927E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2927E2" w:rsidRDefault="004D6790" w:rsidP="00295292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2927E2">
              <w:rPr>
                <w:rFonts w:eastAsia="BatangChe"/>
              </w:rPr>
              <w:t>Развитие системы постоянного                               и временного трудоустройства подростков и молодежи, организация мероприятий                 в целях профориентации неработающей молодежи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8" w:rsidRPr="00D57C08" w:rsidRDefault="00D57C08" w:rsidP="00D57C08">
            <w:pPr>
              <w:tabs>
                <w:tab w:val="left" w:pos="142"/>
              </w:tabs>
              <w:suppressAutoHyphens w:val="0"/>
              <w:ind w:firstLine="459"/>
              <w:jc w:val="both"/>
            </w:pPr>
            <w:r w:rsidRPr="00D57C08">
              <w:t xml:space="preserve">Всего на временную работу в течение года трудоустроено 463 человека </w:t>
            </w:r>
            <w:r w:rsidRPr="00D57C08">
              <w:rPr>
                <w:bCs/>
              </w:rPr>
              <w:t xml:space="preserve">(за 2018 год - 469 человек) </w:t>
            </w:r>
            <w:r w:rsidRPr="00D57C08">
              <w:t>п</w:t>
            </w:r>
            <w:r w:rsidRPr="00D57C08">
              <w:rPr>
                <w:bCs/>
              </w:rPr>
              <w:t>о следующим направлениям:</w:t>
            </w:r>
          </w:p>
          <w:p w:rsidR="00D57C08" w:rsidRPr="00D57C08" w:rsidRDefault="00D57C08" w:rsidP="00D57C08">
            <w:pPr>
              <w:widowControl w:val="0"/>
              <w:tabs>
                <w:tab w:val="left" w:pos="142"/>
              </w:tabs>
              <w:ind w:firstLine="459"/>
              <w:jc w:val="both"/>
              <w:rPr>
                <w:rFonts w:eastAsia="Arial"/>
              </w:rPr>
            </w:pPr>
            <w:r w:rsidRPr="00D57C08">
              <w:rPr>
                <w:rFonts w:eastAsia="Arial"/>
              </w:rPr>
              <w:t>- организация занятости безработных граждан из числа выпускников учреждений начального, среднего и высшего профессионального образования в возрасте до 25 лет - 5 человек (за 2018 год - 6 человек);</w:t>
            </w:r>
          </w:p>
          <w:p w:rsidR="00D57C08" w:rsidRPr="00D57C08" w:rsidRDefault="00D57C08" w:rsidP="00D57C08">
            <w:pPr>
              <w:widowControl w:val="0"/>
              <w:tabs>
                <w:tab w:val="left" w:pos="142"/>
              </w:tabs>
              <w:ind w:firstLine="459"/>
              <w:jc w:val="both"/>
              <w:rPr>
                <w:rFonts w:eastAsia="Arial"/>
              </w:rPr>
            </w:pPr>
            <w:r w:rsidRPr="00D57C08">
              <w:rPr>
                <w:rFonts w:eastAsia="Arial"/>
              </w:rPr>
              <w:t>- организация временного трудоустройства несовершеннолетних граждан в возрасте от 14 до 18 лет - 426 человек (за 2018 год - 431 человек);</w:t>
            </w:r>
          </w:p>
          <w:p w:rsidR="00D57C08" w:rsidRPr="00D57C08" w:rsidRDefault="00D57C08" w:rsidP="00D57C08">
            <w:pPr>
              <w:widowControl w:val="0"/>
              <w:tabs>
                <w:tab w:val="left" w:pos="142"/>
              </w:tabs>
              <w:ind w:firstLine="459"/>
              <w:jc w:val="both"/>
              <w:rPr>
                <w:rFonts w:eastAsia="Arial"/>
              </w:rPr>
            </w:pPr>
            <w:r w:rsidRPr="00D57C08">
              <w:rPr>
                <w:rFonts w:eastAsia="Arial"/>
              </w:rPr>
              <w:t>- организация занятости лиц, испытывающих трудности в поиске работы, организация оплачиваемых общественных работ - 32 человека (за 2018 год - 32 человека).</w:t>
            </w:r>
          </w:p>
          <w:p w:rsidR="004D6790" w:rsidRPr="00D57C08" w:rsidRDefault="002927E2" w:rsidP="002927E2">
            <w:p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highlight w:val="yellow"/>
                <w:lang w:eastAsia="en-US"/>
              </w:rPr>
            </w:pPr>
            <w:r w:rsidRPr="002927E2">
              <w:rPr>
                <w:lang w:eastAsia="ru-RU"/>
              </w:rPr>
              <w:t xml:space="preserve">На базе Мультимедийного агентства МАУ «МЦ «Гелиос» предоставляется комплексная помощь школьникам в вопросах профессиональной ориентации с помощью компьютерного тестирования, направленного на исследование интересов, способностей, работоспособности, а также на диагностику личностных свойств, профессиональных предпочтений и склонностей тестируемых. Количество посещений в отчетном периоде </w:t>
            </w:r>
            <w:r w:rsidRPr="002927E2">
              <w:rPr>
                <w:lang w:eastAsia="ru-RU"/>
              </w:rPr>
              <w:lastRenderedPageBreak/>
              <w:t>- 5 421 человек (за 2018 год - 6 290 человек).</w:t>
            </w:r>
          </w:p>
        </w:tc>
      </w:tr>
      <w:tr w:rsidR="004D6790" w:rsidRPr="00E467E2" w:rsidTr="00BC3D8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80895" w:rsidRDefault="004D6790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480895">
              <w:rPr>
                <w:rFonts w:eastAsia="Calibri"/>
                <w:b/>
                <w:lang w:eastAsia="en-US"/>
              </w:rPr>
              <w:lastRenderedPageBreak/>
              <w:t>3.</w:t>
            </w:r>
          </w:p>
        </w:tc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80895" w:rsidRDefault="004D6790" w:rsidP="006A7E32">
            <w:pPr>
              <w:ind w:firstLine="175"/>
              <w:jc w:val="center"/>
              <w:rPr>
                <w:rFonts w:eastAsia="Calibri"/>
                <w:b/>
                <w:lang w:eastAsia="en-US"/>
              </w:rPr>
            </w:pPr>
            <w:r w:rsidRPr="00480895">
              <w:rPr>
                <w:rFonts w:eastAsia="Calibri"/>
                <w:b/>
                <w:lang w:eastAsia="en-US"/>
              </w:rPr>
              <w:t>Задача 3 «Обеспечение условий формирования благоприятной окружающей среды»</w:t>
            </w:r>
          </w:p>
        </w:tc>
      </w:tr>
      <w:tr w:rsidR="004D6790" w:rsidRPr="00E467E2" w:rsidTr="00F55B14">
        <w:trPr>
          <w:trHeight w:val="9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80895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48089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80895" w:rsidRDefault="004D6790" w:rsidP="00295292">
            <w:pPr>
              <w:ind w:firstLine="170"/>
              <w:jc w:val="both"/>
              <w:rPr>
                <w:rFonts w:eastAsia="Calibri"/>
                <w:lang w:eastAsia="en-US"/>
              </w:rPr>
            </w:pPr>
            <w:r w:rsidRPr="00480895">
              <w:rPr>
                <w:rFonts w:eastAsia="Calibri"/>
                <w:lang w:eastAsia="en-US"/>
              </w:rPr>
              <w:t>Разработка плана мероприятий                          по созданию системы управления городскими лесами  (нормативная правовая база, порядок взаимодействия с общественными организациями и населением в решении вопросов, связанных с использованием, охраной, защитой и воспроизводством городских лесов)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80895">
              <w:rPr>
                <w:rFonts w:eastAsia="Calibri"/>
                <w:lang w:eastAsia="en-US"/>
              </w:rPr>
              <w:t>Обеспечение безопасного состояния окружающей среды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21" w:rsidRDefault="00F67E21" w:rsidP="00BC3D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Государственная программа</w:t>
            </w:r>
          </w:p>
          <w:p w:rsidR="007E1DE3" w:rsidRDefault="00480895" w:rsidP="00BC3D87">
            <w:pPr>
              <w:jc w:val="center"/>
              <w:rPr>
                <w:rFonts w:eastAsia="Calibri"/>
                <w:lang w:eastAsia="en-US"/>
              </w:rPr>
            </w:pPr>
            <w:r w:rsidRPr="00480895">
              <w:rPr>
                <w:rFonts w:eastAsia="Calibri"/>
                <w:lang w:eastAsia="en-US"/>
              </w:rPr>
              <w:t>«</w:t>
            </w:r>
            <w:r w:rsidR="004155B1">
              <w:rPr>
                <w:rFonts w:eastAsia="Calibri"/>
                <w:lang w:eastAsia="en-US"/>
              </w:rPr>
              <w:t>Экологическая безопасность</w:t>
            </w:r>
            <w:r w:rsidRPr="00480895">
              <w:rPr>
                <w:rFonts w:eastAsia="Calibri"/>
                <w:lang w:eastAsia="en-US"/>
              </w:rPr>
              <w:t>»</w:t>
            </w:r>
          </w:p>
          <w:p w:rsidR="00962F19" w:rsidRPr="00480895" w:rsidRDefault="00962F19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480895" w:rsidRPr="00F67E21" w:rsidRDefault="00F67E21" w:rsidP="00BC3D87">
            <w:pPr>
              <w:jc w:val="center"/>
              <w:rPr>
                <w:rFonts w:eastAsia="Calibri"/>
                <w:lang w:eastAsia="en-US"/>
              </w:rPr>
            </w:pPr>
            <w:r w:rsidRPr="00F67E21">
              <w:rPr>
                <w:rFonts w:eastAsia="Calibri"/>
                <w:lang w:eastAsia="en-US"/>
              </w:rPr>
              <w:t>Муниципальная программа</w:t>
            </w:r>
          </w:p>
          <w:p w:rsidR="004D6790" w:rsidRPr="007E1DE3" w:rsidRDefault="007E1DE3" w:rsidP="007E1DE3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7E1DE3">
              <w:t>«Охрана окружающей среды, использование и защита городских лесов»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80895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480895">
              <w:rPr>
                <w:rFonts w:eastAsia="Calibri"/>
                <w:lang w:eastAsia="en-US"/>
              </w:rPr>
              <w:t>бюджетные</w:t>
            </w:r>
          </w:p>
          <w:p w:rsidR="004D6790" w:rsidRPr="00480895" w:rsidRDefault="004D6790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480895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14" w:rsidRPr="00480895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480895">
              <w:rPr>
                <w:rFonts w:eastAsia="Calibri"/>
                <w:lang w:eastAsia="en-US"/>
              </w:rPr>
              <w:t xml:space="preserve">Департамент </w:t>
            </w:r>
            <w:proofErr w:type="spellStart"/>
            <w:r w:rsidRPr="00480895">
              <w:rPr>
                <w:rFonts w:eastAsia="Calibri"/>
                <w:lang w:eastAsia="en-US"/>
              </w:rPr>
              <w:t>муниципаль</w:t>
            </w:r>
            <w:proofErr w:type="spellEnd"/>
            <w:r w:rsidR="00F55B14" w:rsidRPr="00480895">
              <w:rPr>
                <w:rFonts w:eastAsia="Calibri"/>
                <w:lang w:eastAsia="en-US"/>
              </w:rPr>
              <w:t>-</w:t>
            </w:r>
          </w:p>
          <w:p w:rsidR="004D6790" w:rsidRPr="00480895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480895">
              <w:rPr>
                <w:rFonts w:eastAsia="Calibri"/>
                <w:lang w:eastAsia="en-US"/>
              </w:rPr>
              <w:t>ной собственности и градостроительства администрации города Югорска</w:t>
            </w:r>
          </w:p>
          <w:p w:rsidR="004D6790" w:rsidRPr="00480895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AF" w:rsidRPr="006B12AF" w:rsidRDefault="006B12AF" w:rsidP="006B12AF">
            <w:pPr>
              <w:shd w:val="clear" w:color="auto" w:fill="FFFFFF"/>
              <w:ind w:firstLine="317"/>
              <w:jc w:val="both"/>
            </w:pPr>
            <w:r w:rsidRPr="006B12AF">
              <w:t>Проведены мероприятия, направленные на улучшение качества городских лесов и рациональное использование природных ресурсов, благоустройство зон отдыха граждан в лесах и на территории городского парка, тушение лесных пожаров, предупреждение возникновения и распространения лесных пожаров;</w:t>
            </w:r>
          </w:p>
          <w:p w:rsidR="006B12AF" w:rsidRPr="006B12AF" w:rsidRDefault="006B12AF" w:rsidP="006B12AF">
            <w:pPr>
              <w:shd w:val="clear" w:color="auto" w:fill="FFFFFF"/>
              <w:ind w:firstLine="317"/>
              <w:jc w:val="both"/>
            </w:pPr>
            <w:r w:rsidRPr="006B12AF">
              <w:t>- выполнены расчистка лесных дорог и зачистка противопожарных разрывов на площади 22, 1 га;</w:t>
            </w:r>
          </w:p>
          <w:p w:rsidR="006B12AF" w:rsidRPr="006B12AF" w:rsidRDefault="006B12AF" w:rsidP="006B12AF">
            <w:pPr>
              <w:shd w:val="clear" w:color="auto" w:fill="FFFFFF"/>
              <w:ind w:firstLine="317"/>
              <w:jc w:val="both"/>
              <w:rPr>
                <w:lang w:eastAsia="en-US"/>
              </w:rPr>
            </w:pPr>
            <w:r w:rsidRPr="006B12AF">
              <w:t>- произведён уход и обновление</w:t>
            </w:r>
            <w:r w:rsidRPr="006B12AF">
              <w:rPr>
                <w:lang w:eastAsia="en-US"/>
              </w:rPr>
              <w:t xml:space="preserve"> минерализованных противопожарных полос в городских лесах </w:t>
            </w:r>
            <w:r w:rsidRPr="006B12AF">
              <w:t>протяженностью 57 километров</w:t>
            </w:r>
            <w:r w:rsidRPr="006B12AF">
              <w:rPr>
                <w:lang w:eastAsia="en-US"/>
              </w:rPr>
              <w:t xml:space="preserve">; </w:t>
            </w:r>
          </w:p>
          <w:p w:rsidR="006B12AF" w:rsidRPr="006B12AF" w:rsidRDefault="006B12AF" w:rsidP="006B12AF">
            <w:pPr>
              <w:shd w:val="clear" w:color="auto" w:fill="FFFFFF"/>
              <w:ind w:firstLine="317"/>
              <w:jc w:val="both"/>
            </w:pPr>
            <w:r w:rsidRPr="006B12AF">
              <w:rPr>
                <w:lang w:eastAsia="en-US"/>
              </w:rPr>
              <w:t xml:space="preserve">-  </w:t>
            </w:r>
            <w:proofErr w:type="gramStart"/>
            <w:r w:rsidRPr="006B12AF">
              <w:rPr>
                <w:lang w:eastAsia="en-US"/>
              </w:rPr>
              <w:t>осуществлены</w:t>
            </w:r>
            <w:proofErr w:type="gramEnd"/>
            <w:r w:rsidRPr="006B12AF">
              <w:rPr>
                <w:lang w:eastAsia="en-US"/>
              </w:rPr>
              <w:t xml:space="preserve"> </w:t>
            </w:r>
            <w:r w:rsidRPr="006B12AF">
              <w:t>уход и обновление 15 мест отдыха в городских лесах;</w:t>
            </w:r>
          </w:p>
          <w:p w:rsidR="006B12AF" w:rsidRPr="006B12AF" w:rsidRDefault="006B12AF" w:rsidP="006B12AF">
            <w:pPr>
              <w:shd w:val="clear" w:color="auto" w:fill="FFFFFF"/>
              <w:ind w:firstLine="317"/>
              <w:jc w:val="both"/>
            </w:pPr>
            <w:r w:rsidRPr="006B12AF">
              <w:t>- проведены работы по расчистке земель общего польз</w:t>
            </w:r>
            <w:r w:rsidR="00D334DA">
              <w:t xml:space="preserve">ования 19 </w:t>
            </w:r>
            <w:proofErr w:type="spellStart"/>
            <w:r w:rsidR="00D334DA">
              <w:t>мкр</w:t>
            </w:r>
            <w:proofErr w:type="spellEnd"/>
            <w:r w:rsidR="00D334DA">
              <w:t>. площадью 14,7 га;</w:t>
            </w:r>
          </w:p>
          <w:p w:rsidR="004D6790" w:rsidRPr="00E467E2" w:rsidRDefault="006B12AF" w:rsidP="006B12AF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6B12AF">
              <w:t>- проведены работы по ликвидации несанкционированных свалок в городских лесах.</w:t>
            </w:r>
          </w:p>
        </w:tc>
      </w:tr>
      <w:tr w:rsidR="004D6790" w:rsidRPr="00E467E2" w:rsidTr="00F55B1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8E510D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8E510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8E510D" w:rsidRDefault="004D6790" w:rsidP="00295292">
            <w:pPr>
              <w:ind w:firstLine="170"/>
              <w:jc w:val="both"/>
              <w:rPr>
                <w:rFonts w:eastAsia="Calibri"/>
                <w:lang w:eastAsia="en-US"/>
              </w:rPr>
            </w:pPr>
            <w:r w:rsidRPr="008E510D">
              <w:rPr>
                <w:rFonts w:eastAsia="Calibri"/>
                <w:lang w:eastAsia="en-US"/>
              </w:rPr>
              <w:t>Развитие экологического просвещения, закрепление практик экологически ответственного поведения на бытовом уровне, в регламентах деятельности предприятий и организаций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B" w:rsidRPr="004C348B" w:rsidRDefault="004C348B" w:rsidP="004C348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ind w:firstLine="459"/>
              <w:jc w:val="both"/>
            </w:pPr>
            <w:r w:rsidRPr="004C348B">
              <w:t xml:space="preserve">С целью повышения уровня экологического образования и формирования экологической культуры подрастающего поколения в образовательных учреждениях и учреждениях дополнительного образования города </w:t>
            </w:r>
            <w:r w:rsidR="0069568A">
              <w:t>было проведено 249 мероприятий.</w:t>
            </w:r>
          </w:p>
          <w:p w:rsidR="004C348B" w:rsidRPr="004C348B" w:rsidRDefault="004C348B" w:rsidP="004C348B">
            <w:pPr>
              <w:ind w:firstLine="459"/>
              <w:jc w:val="both"/>
            </w:pPr>
            <w:r w:rsidRPr="004C348B">
              <w:rPr>
                <w:rFonts w:eastAsia="Calibri"/>
              </w:rPr>
              <w:t xml:space="preserve">Активно население города принимает участие в общегородских субботниках. Ежегодно, с  начала мая в городе проходят мероприятия по благоустройству, санитарной очистке и массовой уборке территории города. В субботниках принимают участие на только работники организаций, предприятий и учреждений города, но и ученики средних школ, учреждений дополнительного образования и студенты </w:t>
            </w:r>
            <w:r w:rsidR="00090A40">
              <w:rPr>
                <w:rFonts w:eastAsia="Calibri"/>
              </w:rPr>
              <w:t>БУ «Югорский политехнический колледж»</w:t>
            </w:r>
            <w:r w:rsidRPr="004C348B">
              <w:rPr>
                <w:rFonts w:eastAsia="Calibri"/>
              </w:rPr>
              <w:t>.</w:t>
            </w:r>
            <w:r w:rsidRPr="004C348B">
              <w:t xml:space="preserve"> Общее количество вывезенного мусора составило 2145 </w:t>
            </w:r>
            <w:proofErr w:type="spellStart"/>
            <w:r w:rsidRPr="004C348B">
              <w:t>куб.м</w:t>
            </w:r>
            <w:proofErr w:type="spellEnd"/>
            <w:r w:rsidRPr="004C348B">
              <w:t>.</w:t>
            </w:r>
            <w:r w:rsidR="0069568A">
              <w:t>,</w:t>
            </w:r>
            <w:r w:rsidRPr="004C348B">
              <w:t xml:space="preserve">  площадь очищенной территории </w:t>
            </w:r>
            <w:r w:rsidR="0069568A">
              <w:t xml:space="preserve">- </w:t>
            </w:r>
            <w:r w:rsidRPr="004C348B">
              <w:t>276 га.</w:t>
            </w:r>
          </w:p>
          <w:p w:rsidR="0069568A" w:rsidRDefault="004C348B" w:rsidP="004C348B">
            <w:pPr>
              <w:ind w:firstLine="459"/>
              <w:jc w:val="both"/>
              <w:rPr>
                <w:rFonts w:eastAsia="Calibri"/>
              </w:rPr>
            </w:pPr>
            <w:r w:rsidRPr="004C348B">
              <w:rPr>
                <w:rFonts w:eastAsia="Calibri"/>
              </w:rPr>
              <w:t>С целью недопущения</w:t>
            </w:r>
            <w:r w:rsidR="00490C9F">
              <w:rPr>
                <w:rFonts w:eastAsia="Calibri"/>
              </w:rPr>
              <w:t xml:space="preserve"> загрязнения улиц города МАУ «Молодежный центр «</w:t>
            </w:r>
            <w:r w:rsidRPr="004C348B">
              <w:rPr>
                <w:rFonts w:eastAsia="Calibri"/>
              </w:rPr>
              <w:t xml:space="preserve">Гелиос» сформированы молодежные трудовые десанты, которые выполняют уборку территории города и мероприятия по его благоустройству. </w:t>
            </w:r>
          </w:p>
          <w:p w:rsidR="004D6790" w:rsidRPr="00E467E2" w:rsidRDefault="004C348B" w:rsidP="00D75FB1">
            <w:pPr>
              <w:ind w:firstLine="459"/>
              <w:jc w:val="both"/>
              <w:rPr>
                <w:rFonts w:eastAsia="Calibri"/>
                <w:highlight w:val="yellow"/>
                <w:lang w:eastAsia="en-US"/>
              </w:rPr>
            </w:pPr>
            <w:r w:rsidRPr="004C348B">
              <w:t xml:space="preserve">Экологический патруль молодежного движения ООО «Газпром </w:t>
            </w:r>
            <w:proofErr w:type="spellStart"/>
            <w:r w:rsidRPr="004C348B">
              <w:t>трансгаз</w:t>
            </w:r>
            <w:proofErr w:type="spellEnd"/>
            <w:r w:rsidRPr="004C348B">
              <w:t xml:space="preserve"> Югорск», в состав которого входят молодые сотрудники компании, помогающие поддерживать Югорск в чистоте, в 2019 году вновь вышел на патрулирование улиц города и его окрестностей, с целью  выявлять места свалок и наносить данные на </w:t>
            </w:r>
            <w:r w:rsidRPr="004C348B">
              <w:lastRenderedPageBreak/>
              <w:t>общую карту города.</w:t>
            </w:r>
          </w:p>
        </w:tc>
      </w:tr>
      <w:tr w:rsidR="004D6790" w:rsidRPr="00E467E2" w:rsidTr="00F55B1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F4CF7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4F4CF7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F4CF7" w:rsidRDefault="004D6790" w:rsidP="00295292">
            <w:pPr>
              <w:ind w:firstLine="170"/>
              <w:jc w:val="both"/>
              <w:rPr>
                <w:rFonts w:eastAsia="Calibri"/>
                <w:lang w:eastAsia="en-US"/>
              </w:rPr>
            </w:pPr>
            <w:r w:rsidRPr="004F4CF7">
              <w:rPr>
                <w:rFonts w:eastAsia="Calibri"/>
                <w:lang w:eastAsia="en-US"/>
              </w:rPr>
              <w:t xml:space="preserve">Ликвидация </w:t>
            </w:r>
            <w:proofErr w:type="spellStart"/>
            <w:proofErr w:type="gramStart"/>
            <w:r w:rsidRPr="004F4CF7">
              <w:rPr>
                <w:rFonts w:eastAsia="Calibri"/>
                <w:lang w:eastAsia="en-US"/>
              </w:rPr>
              <w:t>несанкционирован</w:t>
            </w:r>
            <w:r w:rsidR="00BE000D" w:rsidRPr="004F4CF7">
              <w:rPr>
                <w:rFonts w:eastAsia="Calibri"/>
                <w:lang w:eastAsia="en-US"/>
              </w:rPr>
              <w:t>-</w:t>
            </w:r>
            <w:r w:rsidRPr="004F4CF7">
              <w:rPr>
                <w:rFonts w:eastAsia="Calibri"/>
                <w:lang w:eastAsia="en-US"/>
              </w:rPr>
              <w:t>ных</w:t>
            </w:r>
            <w:proofErr w:type="spellEnd"/>
            <w:proofErr w:type="gramEnd"/>
            <w:r w:rsidRPr="004F4CF7">
              <w:rPr>
                <w:rFonts w:eastAsia="Calibri"/>
                <w:lang w:eastAsia="en-US"/>
              </w:rPr>
              <w:t xml:space="preserve"> свалок, рекультивация земель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E467E2" w:rsidRDefault="004D6790" w:rsidP="00BC3D8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4F4CF7" w:rsidRDefault="004F4CF7" w:rsidP="006A7E32">
            <w:pPr>
              <w:ind w:firstLine="175"/>
              <w:jc w:val="both"/>
              <w:rPr>
                <w:rFonts w:eastAsia="Calibri"/>
                <w:highlight w:val="yellow"/>
                <w:lang w:eastAsia="en-US"/>
              </w:rPr>
            </w:pPr>
            <w:r w:rsidRPr="004F4CF7">
              <w:t>Выявленные в 2019 году места несанкционированного размещения отходов ликвидированы в полном объеме.</w:t>
            </w:r>
          </w:p>
        </w:tc>
      </w:tr>
      <w:tr w:rsidR="004D6790" w:rsidRPr="00E467E2" w:rsidTr="00F55B14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600FE2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600FE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600FE2" w:rsidRDefault="004D6790" w:rsidP="00295292">
            <w:pPr>
              <w:ind w:firstLine="170"/>
              <w:jc w:val="both"/>
              <w:rPr>
                <w:rFonts w:eastAsia="Calibri"/>
                <w:lang w:eastAsia="en-US"/>
              </w:rPr>
            </w:pPr>
            <w:r w:rsidRPr="00600FE2">
              <w:t>Реализация положений распоряжения Правительства РФ от 25.07.2017 № 1589-р «Об отходах производства и потребления»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600FE2" w:rsidRDefault="004D6790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600FE2">
              <w:rPr>
                <w:rFonts w:eastAsia="Calibri"/>
                <w:lang w:eastAsia="en-US"/>
              </w:rPr>
              <w:t>Обеспечение безопасного состояния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600FE2" w:rsidRDefault="004D6790" w:rsidP="00BC3D8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600FE2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600FE2">
              <w:rPr>
                <w:rFonts w:eastAsia="Calibri"/>
                <w:lang w:eastAsia="en-US"/>
              </w:rPr>
              <w:t>бюджетные</w:t>
            </w:r>
          </w:p>
          <w:p w:rsidR="004D6790" w:rsidRPr="00600FE2" w:rsidRDefault="004D6790" w:rsidP="00BC3D87">
            <w:pPr>
              <w:jc w:val="center"/>
              <w:rPr>
                <w:rFonts w:eastAsia="Calibri"/>
                <w:b/>
                <w:lang w:eastAsia="en-US"/>
              </w:rPr>
            </w:pPr>
            <w:r w:rsidRPr="00600FE2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0" w:rsidRPr="00600FE2" w:rsidRDefault="004D6790" w:rsidP="00BC3D87">
            <w:pPr>
              <w:jc w:val="center"/>
              <w:rPr>
                <w:rFonts w:eastAsia="Calibri"/>
                <w:lang w:eastAsia="en-US"/>
              </w:rPr>
            </w:pPr>
            <w:r w:rsidRPr="00600FE2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4D6790" w:rsidRPr="00600FE2" w:rsidRDefault="004D6790" w:rsidP="00BC3D87">
            <w:pPr>
              <w:jc w:val="center"/>
              <w:rPr>
                <w:rFonts w:eastAsia="Calibri"/>
                <w:lang w:eastAsia="en-US"/>
              </w:rPr>
            </w:pPr>
          </w:p>
          <w:p w:rsidR="0081529F" w:rsidRPr="00DE1E4B" w:rsidRDefault="0081529F" w:rsidP="0081529F">
            <w:pPr>
              <w:jc w:val="center"/>
              <w:rPr>
                <w:rFonts w:eastAsia="Calibri"/>
                <w:lang w:eastAsia="en-US"/>
              </w:rPr>
            </w:pPr>
            <w:r w:rsidRPr="00DE1E4B">
              <w:rPr>
                <w:rFonts w:eastAsia="Calibri"/>
                <w:lang w:eastAsia="en-US"/>
              </w:rPr>
              <w:t xml:space="preserve">Департамент </w:t>
            </w:r>
            <w:proofErr w:type="spellStart"/>
            <w:r w:rsidRPr="00DE1E4B">
              <w:rPr>
                <w:rFonts w:eastAsia="Calibri"/>
                <w:lang w:eastAsia="en-US"/>
              </w:rPr>
              <w:t>муниципаль</w:t>
            </w:r>
            <w:proofErr w:type="spellEnd"/>
            <w:r w:rsidRPr="00DE1E4B">
              <w:rPr>
                <w:rFonts w:eastAsia="Calibri"/>
                <w:lang w:eastAsia="en-US"/>
              </w:rPr>
              <w:t>-</w:t>
            </w:r>
          </w:p>
          <w:p w:rsidR="0081529F" w:rsidRPr="00DE1E4B" w:rsidRDefault="0081529F" w:rsidP="0081529F">
            <w:pPr>
              <w:jc w:val="center"/>
              <w:rPr>
                <w:rFonts w:eastAsia="Calibri"/>
                <w:lang w:eastAsia="en-US"/>
              </w:rPr>
            </w:pPr>
            <w:r w:rsidRPr="00DE1E4B">
              <w:rPr>
                <w:rFonts w:eastAsia="Calibri"/>
                <w:lang w:eastAsia="en-US"/>
              </w:rPr>
              <w:t>ной собственно-</w:t>
            </w:r>
          </w:p>
          <w:p w:rsidR="0081529F" w:rsidRDefault="0081529F" w:rsidP="0081529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E1E4B">
              <w:rPr>
                <w:rFonts w:eastAsia="Calibri"/>
                <w:lang w:eastAsia="en-US"/>
              </w:rPr>
              <w:t>сти</w:t>
            </w:r>
            <w:proofErr w:type="spellEnd"/>
            <w:r w:rsidRPr="00DE1E4B">
              <w:rPr>
                <w:rFonts w:eastAsia="Calibri"/>
                <w:lang w:eastAsia="en-US"/>
              </w:rPr>
              <w:t xml:space="preserve"> и градостроительства администрации города Югорска</w:t>
            </w:r>
          </w:p>
          <w:p w:rsidR="004D6790" w:rsidRPr="00600FE2" w:rsidRDefault="004D6790" w:rsidP="0081529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2" w:rsidRPr="00600FE2" w:rsidRDefault="00600FE2" w:rsidP="00600FE2">
            <w:pPr>
              <w:ind w:firstLine="317"/>
              <w:jc w:val="both"/>
            </w:pPr>
            <w:proofErr w:type="gramStart"/>
            <w:r w:rsidRPr="00600FE2">
              <w:t xml:space="preserve">В связи с изменением системы сбора твердых коммунальных отходов от населения города Югорска  </w:t>
            </w:r>
            <w:r w:rsidRPr="00600FE2">
              <w:rPr>
                <w:rFonts w:cs="Arial Unicode MS"/>
              </w:rPr>
              <w:t xml:space="preserve">администрацией города Югорска проведена работа </w:t>
            </w:r>
            <w:r w:rsidRPr="00600FE2">
              <w:t>по обустройству на территории города контейнерных площадок в соответствии с  требованиями законодательства Российской Федерации  в области санитарно</w:t>
            </w:r>
            <w:r w:rsidR="00651620">
              <w:t>-</w:t>
            </w:r>
            <w:r w:rsidRPr="00600FE2">
              <w:t>эпидемиологического благополучия населения, в том числе санитарными правилами содержания территорий населенных мест (СанПиН 42-128-4690-88)</w:t>
            </w:r>
            <w:r w:rsidRPr="00600FE2">
              <w:rPr>
                <w:rFonts w:cs="Arial Unicode MS"/>
              </w:rPr>
              <w:t xml:space="preserve">, а также </w:t>
            </w:r>
            <w:r w:rsidRPr="00600FE2">
              <w:t>с учетом раздельного складирования твердых коммунальных отходов по видам твёрдых</w:t>
            </w:r>
            <w:proofErr w:type="gramEnd"/>
            <w:r w:rsidRPr="00600FE2">
              <w:t xml:space="preserve"> коммунальных отходов.</w:t>
            </w:r>
          </w:p>
          <w:p w:rsidR="00600FE2" w:rsidRPr="00600FE2" w:rsidRDefault="00600FE2" w:rsidP="00600FE2">
            <w:pPr>
              <w:ind w:firstLine="317"/>
              <w:jc w:val="both"/>
              <w:rPr>
                <w:rFonts w:cs="Arial Unicode MS"/>
              </w:rPr>
            </w:pPr>
            <w:r w:rsidRPr="00600FE2">
              <w:t xml:space="preserve">Для обеспечения жителей города Югорска услугой по сбору твердых коммунальных отходов на территории города обустроено 80 контейнерных площадок и приобретено </w:t>
            </w:r>
            <w:r w:rsidRPr="00600FE2">
              <w:rPr>
                <w:color w:val="000000"/>
              </w:rPr>
              <w:t>600 контейнеров для накопления твердых коммунальных отходов для размещения в местах (площадках) накопления твердых коммунальных отходов.</w:t>
            </w:r>
          </w:p>
          <w:p w:rsidR="00600FE2" w:rsidRPr="00600FE2" w:rsidRDefault="00600FE2" w:rsidP="00600FE2">
            <w:pPr>
              <w:ind w:firstLine="317"/>
              <w:jc w:val="both"/>
            </w:pPr>
            <w:proofErr w:type="gramStart"/>
            <w:r w:rsidRPr="00600FE2">
              <w:t xml:space="preserve">В связи с тем, что на территории города Югорска работает Комплекс по сортировке твердых коммунальных отходов на вновь обустроенных контейнерных площадках, в соответствии с </w:t>
            </w:r>
            <w:r w:rsidRPr="00600FE2">
              <w:rPr>
                <w:rFonts w:cs="Arial Unicode MS"/>
              </w:rPr>
              <w:t xml:space="preserve">постановлением </w:t>
            </w:r>
            <w:r w:rsidRPr="00600FE2">
              <w:t>Правительства Ханты-</w:t>
            </w:r>
            <w:r w:rsidR="00935C72">
              <w:t>Мансийского автономного округа -</w:t>
            </w:r>
            <w:bookmarkStart w:id="0" w:name="_GoBack"/>
            <w:bookmarkEnd w:id="0"/>
            <w:r w:rsidRPr="00600FE2">
              <w:t xml:space="preserve"> Югры от 11.07.2019 № 229-п </w:t>
            </w:r>
            <w:hyperlink r:id="rId10" w:history="1">
              <w:r w:rsidRPr="00600FE2">
                <w:t>«О правилах организации деятельности по накоплению твердых коммунальных отходов (в том числе их раздельному накоплению) в Ханты-Мансийском автономном округе - Югре, установления ответственности за обустройство и надлежащее содержание</w:t>
              </w:r>
              <w:proofErr w:type="gramEnd"/>
              <w:r w:rsidRPr="00600FE2">
                <w:t xml:space="preserve"> площадок для накопления твердых коммунальных отходов, приобретения, содержания контейнеров для накопления твердых коммунальных отходов»</w:t>
              </w:r>
            </w:hyperlink>
            <w:r w:rsidRPr="00600FE2">
              <w:t>, а также во исполнение распоряжения Правительства РФ от 25.07.2017 № 1589-р «Об отходах и потребления», организовано раздельное накопление твердых коммунальных отходов с  использованием контейнеров с цветовой индикацией двух видов:</w:t>
            </w:r>
          </w:p>
          <w:p w:rsidR="00600FE2" w:rsidRPr="00600FE2" w:rsidRDefault="00600FE2" w:rsidP="00600FE2">
            <w:pPr>
              <w:ind w:firstLine="317"/>
              <w:jc w:val="both"/>
            </w:pPr>
            <w:proofErr w:type="gramStart"/>
            <w:r w:rsidRPr="00600FE2">
              <w:t>серый</w:t>
            </w:r>
            <w:proofErr w:type="gramEnd"/>
            <w:r w:rsidRPr="00600FE2">
              <w:t xml:space="preserve"> - влажные (органические) отходы;</w:t>
            </w:r>
          </w:p>
          <w:p w:rsidR="00600FE2" w:rsidRPr="00600FE2" w:rsidRDefault="00600FE2" w:rsidP="00600FE2">
            <w:pPr>
              <w:ind w:firstLine="317"/>
              <w:jc w:val="both"/>
            </w:pPr>
            <w:proofErr w:type="gramStart"/>
            <w:r w:rsidRPr="00600FE2">
              <w:t>синий</w:t>
            </w:r>
            <w:proofErr w:type="gramEnd"/>
            <w:r w:rsidRPr="00600FE2">
              <w:t xml:space="preserve"> - смешанные сухие отходы.</w:t>
            </w:r>
          </w:p>
          <w:p w:rsidR="004D6790" w:rsidRPr="00E467E2" w:rsidRDefault="00600FE2" w:rsidP="00600FE2">
            <w:pPr>
              <w:ind w:firstLine="317"/>
              <w:jc w:val="both"/>
              <w:rPr>
                <w:rFonts w:eastAsia="Calibri"/>
                <w:highlight w:val="yellow"/>
                <w:lang w:eastAsia="en-US"/>
              </w:rPr>
            </w:pPr>
            <w:r w:rsidRPr="00600FE2">
              <w:t>Дополнительно, к</w:t>
            </w:r>
            <w:r w:rsidRPr="00600FE2">
              <w:rPr>
                <w:color w:val="000000"/>
              </w:rPr>
              <w:t xml:space="preserve">онтейнерные площадки города оборудованы контейнерами для раздельного сбора отходов (ПЭТ, картон, бумага). Ртутьсодержащие отходы принимаются на контейнерной площадке и полигоне </w:t>
            </w:r>
            <w:proofErr w:type="spellStart"/>
            <w:r w:rsidRPr="00600FE2">
              <w:rPr>
                <w:color w:val="000000"/>
              </w:rPr>
              <w:t>ТКОиПО</w:t>
            </w:r>
            <w:proofErr w:type="spellEnd"/>
            <w:r w:rsidRPr="00600FE2">
              <w:rPr>
                <w:color w:val="000000"/>
              </w:rPr>
              <w:t xml:space="preserve">, их хранение осуществляется в </w:t>
            </w:r>
            <w:r w:rsidRPr="00600FE2">
              <w:lastRenderedPageBreak/>
              <w:t>специализированных контейнерах, позволяющих избежать попадания опасных компонентов в окружающую среду</w:t>
            </w:r>
            <w:r w:rsidRPr="00600FE2">
              <w:rPr>
                <w:color w:val="000000"/>
              </w:rPr>
              <w:t>.</w:t>
            </w:r>
          </w:p>
        </w:tc>
      </w:tr>
      <w:tr w:rsidR="004D6790" w:rsidRPr="008335F0" w:rsidTr="007225DE">
        <w:trPr>
          <w:trHeight w:val="6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90" w:rsidRPr="00470B85" w:rsidRDefault="004D6790" w:rsidP="004D6790">
            <w:pPr>
              <w:jc w:val="center"/>
              <w:rPr>
                <w:rFonts w:eastAsia="Calibri"/>
                <w:lang w:eastAsia="en-US"/>
              </w:rPr>
            </w:pPr>
            <w:r w:rsidRPr="00470B85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90" w:rsidRPr="00470B85" w:rsidRDefault="004D6790" w:rsidP="00BE000D">
            <w:pPr>
              <w:ind w:firstLine="170"/>
              <w:jc w:val="both"/>
            </w:pPr>
            <w:r w:rsidRPr="00470B85">
              <w:rPr>
                <w:rFonts w:eastAsia="Calibri"/>
                <w:lang w:eastAsia="en-US"/>
              </w:rPr>
              <w:t>Поддержка субъектов малого предпринимательства, осуществляющих деятельность в сфере экологии, организующих производство  с использованием вторичного сырья, осуществляющих переработку (утилизацию)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70B85" w:rsidRDefault="004D6790" w:rsidP="006A7E32">
            <w:pPr>
              <w:jc w:val="center"/>
              <w:rPr>
                <w:rFonts w:eastAsia="Calibri"/>
                <w:b/>
                <w:lang w:eastAsia="en-US"/>
              </w:rPr>
            </w:pPr>
            <w:r w:rsidRPr="00470B85">
              <w:rPr>
                <w:rFonts w:eastAsia="Calibri"/>
                <w:lang w:eastAsia="en-US"/>
              </w:rPr>
              <w:t>Обеспечение безопасного состояния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C5" w:rsidRPr="00AA58C5" w:rsidRDefault="00AA58C5" w:rsidP="006A7E32">
            <w:pPr>
              <w:jc w:val="center"/>
              <w:rPr>
                <w:rFonts w:eastAsia="Calibri"/>
                <w:lang w:eastAsia="en-US"/>
              </w:rPr>
            </w:pPr>
            <w:r w:rsidRPr="00AA58C5">
              <w:rPr>
                <w:rFonts w:eastAsia="Calibri"/>
                <w:lang w:eastAsia="en-US"/>
              </w:rPr>
              <w:t>Государственная программа «Развитие экономического потенциала»</w:t>
            </w:r>
          </w:p>
          <w:p w:rsidR="007225DE" w:rsidRDefault="007225DE" w:rsidP="00AA58C5">
            <w:pPr>
              <w:jc w:val="center"/>
              <w:rPr>
                <w:rFonts w:eastAsia="Calibri"/>
                <w:lang w:eastAsia="en-US"/>
              </w:rPr>
            </w:pPr>
          </w:p>
          <w:p w:rsidR="00AA58C5" w:rsidRPr="00AA58C5" w:rsidRDefault="00AA58C5" w:rsidP="00AA58C5">
            <w:pPr>
              <w:jc w:val="center"/>
              <w:rPr>
                <w:rFonts w:eastAsia="Calibri"/>
                <w:lang w:eastAsia="en-US"/>
              </w:rPr>
            </w:pPr>
            <w:r w:rsidRPr="00AA58C5">
              <w:rPr>
                <w:rFonts w:eastAsia="Calibri"/>
                <w:lang w:eastAsia="en-US"/>
              </w:rPr>
              <w:t>Муниципальная программа</w:t>
            </w:r>
          </w:p>
          <w:p w:rsidR="00AA58C5" w:rsidRPr="00AA58C5" w:rsidRDefault="00AA58C5" w:rsidP="00AA58C5">
            <w:pPr>
              <w:jc w:val="center"/>
              <w:rPr>
                <w:rFonts w:eastAsia="Calibri"/>
                <w:lang w:eastAsia="en-US"/>
              </w:rPr>
            </w:pPr>
            <w:r w:rsidRPr="00AA58C5">
              <w:rPr>
                <w:rFonts w:eastAsia="Calibri"/>
                <w:lang w:eastAsia="en-US"/>
              </w:rPr>
              <w:t xml:space="preserve">«Социально-экономическое развитие и </w:t>
            </w:r>
          </w:p>
          <w:p w:rsidR="00AA58C5" w:rsidRPr="00AA58C5" w:rsidRDefault="00AA58C5" w:rsidP="00AA58C5">
            <w:pPr>
              <w:jc w:val="center"/>
              <w:rPr>
                <w:rFonts w:eastAsia="Calibri"/>
                <w:lang w:eastAsia="en-US"/>
              </w:rPr>
            </w:pPr>
            <w:r w:rsidRPr="00AA58C5">
              <w:rPr>
                <w:rFonts w:eastAsia="Calibri"/>
                <w:lang w:eastAsia="en-US"/>
              </w:rPr>
              <w:t xml:space="preserve"> муниципальное управление»</w:t>
            </w:r>
          </w:p>
          <w:p w:rsidR="00AA58C5" w:rsidRPr="00470B85" w:rsidRDefault="00AA58C5" w:rsidP="006A7E3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70B85" w:rsidRDefault="004D6790" w:rsidP="006A7E32">
            <w:pPr>
              <w:jc w:val="center"/>
              <w:rPr>
                <w:rFonts w:eastAsia="Calibri"/>
                <w:lang w:eastAsia="en-US"/>
              </w:rPr>
            </w:pPr>
            <w:r w:rsidRPr="00470B85">
              <w:rPr>
                <w:rFonts w:eastAsia="Calibri"/>
                <w:lang w:eastAsia="en-US"/>
              </w:rPr>
              <w:t>бюджетные</w:t>
            </w:r>
          </w:p>
          <w:p w:rsidR="004D6790" w:rsidRPr="00470B85" w:rsidRDefault="004D6790" w:rsidP="006A7E32">
            <w:pPr>
              <w:jc w:val="center"/>
              <w:rPr>
                <w:rFonts w:eastAsia="Calibri"/>
                <w:b/>
                <w:lang w:eastAsia="en-US"/>
              </w:rPr>
            </w:pPr>
            <w:r w:rsidRPr="00470B85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0" w:rsidRPr="00470B85" w:rsidRDefault="004D6790" w:rsidP="006A7E32">
            <w:pPr>
              <w:jc w:val="center"/>
              <w:rPr>
                <w:rFonts w:eastAsia="Calibri"/>
                <w:b/>
                <w:lang w:eastAsia="en-US"/>
              </w:rPr>
            </w:pPr>
            <w:r w:rsidRPr="00470B85">
              <w:rPr>
                <w:rFonts w:eastAsia="Calibri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E" w:rsidRDefault="000F5A9E" w:rsidP="006A7E32">
            <w:pPr>
              <w:ind w:firstLine="175"/>
              <w:jc w:val="both"/>
              <w:rPr>
                <w:color w:val="000000"/>
                <w:spacing w:val="1"/>
                <w:szCs w:val="24"/>
              </w:rPr>
            </w:pPr>
            <w:r w:rsidRPr="00DE1E4B">
              <w:rPr>
                <w:color w:val="000000"/>
                <w:spacing w:val="1"/>
                <w:szCs w:val="24"/>
              </w:rPr>
              <w:t xml:space="preserve">В рамках подпрограммы </w:t>
            </w:r>
            <w:r w:rsidRPr="00DE1E4B">
              <w:rPr>
                <w:lang w:eastAsia="ru-RU"/>
              </w:rPr>
              <w:t>II «Развитие малого и среднего предпринимател</w:t>
            </w:r>
            <w:r w:rsidR="00ED4B4A">
              <w:rPr>
                <w:lang w:eastAsia="ru-RU"/>
              </w:rPr>
              <w:t xml:space="preserve">ьства» муниципальной программы </w:t>
            </w:r>
            <w:r w:rsidRPr="00DE1E4B">
              <w:rPr>
                <w:lang w:eastAsia="ru-RU"/>
              </w:rPr>
              <w:t>«Социально-экономическое развитие и муниципальное управление</w:t>
            </w:r>
            <w:r w:rsidRPr="00DE1E4B">
              <w:rPr>
                <w:sz w:val="24"/>
                <w:szCs w:val="24"/>
                <w:lang w:eastAsia="ru-RU"/>
              </w:rPr>
              <w:t>»</w:t>
            </w:r>
            <w:r w:rsidRPr="00DE1E4B">
              <w:rPr>
                <w:color w:val="000000"/>
                <w:spacing w:val="1"/>
                <w:szCs w:val="24"/>
              </w:rPr>
              <w:t xml:space="preserve"> </w:t>
            </w:r>
            <w:r w:rsidRPr="00470B85">
              <w:rPr>
                <w:color w:val="000000"/>
                <w:spacing w:val="1"/>
                <w:szCs w:val="24"/>
              </w:rPr>
              <w:t>выплачена субсидия на компенсацию части затрат на приобретение оборудования</w:t>
            </w:r>
            <w:r>
              <w:rPr>
                <w:color w:val="000000"/>
                <w:spacing w:val="1"/>
                <w:szCs w:val="24"/>
              </w:rPr>
              <w:t xml:space="preserve"> (гидравлического пресса) ИП. О.Е. Климовой</w:t>
            </w:r>
            <w:r w:rsidRPr="00470B85">
              <w:rPr>
                <w:color w:val="000000"/>
                <w:spacing w:val="1"/>
                <w:szCs w:val="24"/>
              </w:rPr>
              <w:t>, осуществляюще</w:t>
            </w:r>
            <w:r>
              <w:rPr>
                <w:color w:val="000000"/>
                <w:spacing w:val="1"/>
                <w:szCs w:val="24"/>
              </w:rPr>
              <w:t>й</w:t>
            </w:r>
            <w:r w:rsidRPr="00470B85">
              <w:rPr>
                <w:color w:val="000000"/>
                <w:spacing w:val="1"/>
                <w:szCs w:val="24"/>
              </w:rPr>
              <w:t xml:space="preserve"> переработку твердых бытовых отходов.</w:t>
            </w:r>
          </w:p>
          <w:p w:rsidR="004D6790" w:rsidRPr="00470B85" w:rsidRDefault="004D6790" w:rsidP="000F5A9E">
            <w:pPr>
              <w:ind w:firstLine="175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245EB" w:rsidRDefault="005245EB" w:rsidP="00123CB9">
      <w:pPr>
        <w:jc w:val="center"/>
        <w:rPr>
          <w:sz w:val="24"/>
          <w:szCs w:val="24"/>
        </w:rPr>
      </w:pPr>
    </w:p>
    <w:sectPr w:rsidR="005245EB" w:rsidSect="00F55B14">
      <w:pgSz w:w="16838" w:h="11906" w:orient="landscape"/>
      <w:pgMar w:top="454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5652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74F0837"/>
    <w:multiLevelType w:val="multilevel"/>
    <w:tmpl w:val="C7301BB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16D94953"/>
    <w:multiLevelType w:val="hybridMultilevel"/>
    <w:tmpl w:val="84CE482C"/>
    <w:lvl w:ilvl="0" w:tplc="97E005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D70F6"/>
    <w:multiLevelType w:val="multilevel"/>
    <w:tmpl w:val="E9CE3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9" w:hanging="60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>
    <w:nsid w:val="46B601EC"/>
    <w:multiLevelType w:val="hybridMultilevel"/>
    <w:tmpl w:val="1C4C0812"/>
    <w:lvl w:ilvl="0" w:tplc="056C6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CF4109"/>
    <w:multiLevelType w:val="hybridMultilevel"/>
    <w:tmpl w:val="8ACC341C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9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29F0"/>
    <w:rsid w:val="00002DAF"/>
    <w:rsid w:val="0000333B"/>
    <w:rsid w:val="0000385D"/>
    <w:rsid w:val="000039F3"/>
    <w:rsid w:val="00003FFD"/>
    <w:rsid w:val="000073AD"/>
    <w:rsid w:val="000073BC"/>
    <w:rsid w:val="00012FD0"/>
    <w:rsid w:val="00013517"/>
    <w:rsid w:val="00017C31"/>
    <w:rsid w:val="00021A7D"/>
    <w:rsid w:val="0002471B"/>
    <w:rsid w:val="00026CD4"/>
    <w:rsid w:val="00027A3F"/>
    <w:rsid w:val="00031B02"/>
    <w:rsid w:val="00032901"/>
    <w:rsid w:val="00034AC6"/>
    <w:rsid w:val="00036414"/>
    <w:rsid w:val="000378B8"/>
    <w:rsid w:val="00037C4B"/>
    <w:rsid w:val="00041464"/>
    <w:rsid w:val="00041C7C"/>
    <w:rsid w:val="00043A20"/>
    <w:rsid w:val="0004437C"/>
    <w:rsid w:val="000447E2"/>
    <w:rsid w:val="000456A1"/>
    <w:rsid w:val="00046710"/>
    <w:rsid w:val="00046B86"/>
    <w:rsid w:val="00052A06"/>
    <w:rsid w:val="000540E9"/>
    <w:rsid w:val="00054A03"/>
    <w:rsid w:val="00054D9C"/>
    <w:rsid w:val="00055FBE"/>
    <w:rsid w:val="00056125"/>
    <w:rsid w:val="00056381"/>
    <w:rsid w:val="00060ECA"/>
    <w:rsid w:val="00060F1F"/>
    <w:rsid w:val="000630B2"/>
    <w:rsid w:val="00064055"/>
    <w:rsid w:val="00064E55"/>
    <w:rsid w:val="000665D4"/>
    <w:rsid w:val="000676A2"/>
    <w:rsid w:val="0007131E"/>
    <w:rsid w:val="000713DF"/>
    <w:rsid w:val="00073133"/>
    <w:rsid w:val="00077EB7"/>
    <w:rsid w:val="00077FFC"/>
    <w:rsid w:val="0008048D"/>
    <w:rsid w:val="00081A30"/>
    <w:rsid w:val="00083DAD"/>
    <w:rsid w:val="000850CA"/>
    <w:rsid w:val="000872BC"/>
    <w:rsid w:val="00090A40"/>
    <w:rsid w:val="00091A15"/>
    <w:rsid w:val="000959BA"/>
    <w:rsid w:val="000971C1"/>
    <w:rsid w:val="000A1C7D"/>
    <w:rsid w:val="000A1C9F"/>
    <w:rsid w:val="000A3A32"/>
    <w:rsid w:val="000A5C4C"/>
    <w:rsid w:val="000A706F"/>
    <w:rsid w:val="000B1FD4"/>
    <w:rsid w:val="000B257B"/>
    <w:rsid w:val="000B29E2"/>
    <w:rsid w:val="000B2BBE"/>
    <w:rsid w:val="000B545F"/>
    <w:rsid w:val="000B5EED"/>
    <w:rsid w:val="000C0C8F"/>
    <w:rsid w:val="000C1D98"/>
    <w:rsid w:val="000C2EA5"/>
    <w:rsid w:val="000C4E9D"/>
    <w:rsid w:val="000C57A0"/>
    <w:rsid w:val="000D00C8"/>
    <w:rsid w:val="000D0750"/>
    <w:rsid w:val="000D192D"/>
    <w:rsid w:val="000D7416"/>
    <w:rsid w:val="000D791F"/>
    <w:rsid w:val="000E096B"/>
    <w:rsid w:val="000E475F"/>
    <w:rsid w:val="000E7937"/>
    <w:rsid w:val="000F1A58"/>
    <w:rsid w:val="000F2AD7"/>
    <w:rsid w:val="000F30F3"/>
    <w:rsid w:val="000F56E0"/>
    <w:rsid w:val="000F5A9E"/>
    <w:rsid w:val="000F60BC"/>
    <w:rsid w:val="000F6989"/>
    <w:rsid w:val="00105501"/>
    <w:rsid w:val="0010603F"/>
    <w:rsid w:val="001061C8"/>
    <w:rsid w:val="001105E1"/>
    <w:rsid w:val="00111518"/>
    <w:rsid w:val="00120B18"/>
    <w:rsid w:val="00122091"/>
    <w:rsid w:val="00123CB9"/>
    <w:rsid w:val="001257C7"/>
    <w:rsid w:val="00126544"/>
    <w:rsid w:val="00126B2A"/>
    <w:rsid w:val="00126C75"/>
    <w:rsid w:val="00132220"/>
    <w:rsid w:val="001342F5"/>
    <w:rsid w:val="001347D7"/>
    <w:rsid w:val="001356EA"/>
    <w:rsid w:val="00135E7A"/>
    <w:rsid w:val="001401AF"/>
    <w:rsid w:val="00140CC5"/>
    <w:rsid w:val="00140D6B"/>
    <w:rsid w:val="00143768"/>
    <w:rsid w:val="00143E0E"/>
    <w:rsid w:val="00144C4D"/>
    <w:rsid w:val="00150035"/>
    <w:rsid w:val="00150159"/>
    <w:rsid w:val="00151E9A"/>
    <w:rsid w:val="00152A5C"/>
    <w:rsid w:val="001547BE"/>
    <w:rsid w:val="00155BAC"/>
    <w:rsid w:val="001567D4"/>
    <w:rsid w:val="00156C36"/>
    <w:rsid w:val="001632BC"/>
    <w:rsid w:val="00163304"/>
    <w:rsid w:val="001640B9"/>
    <w:rsid w:val="001663FE"/>
    <w:rsid w:val="0016735B"/>
    <w:rsid w:val="00172D3F"/>
    <w:rsid w:val="001734AF"/>
    <w:rsid w:val="001766EF"/>
    <w:rsid w:val="001772C5"/>
    <w:rsid w:val="00177B15"/>
    <w:rsid w:val="0018017D"/>
    <w:rsid w:val="00180385"/>
    <w:rsid w:val="00183191"/>
    <w:rsid w:val="0018336E"/>
    <w:rsid w:val="00184ECA"/>
    <w:rsid w:val="0019257C"/>
    <w:rsid w:val="0019292C"/>
    <w:rsid w:val="001946CC"/>
    <w:rsid w:val="00195504"/>
    <w:rsid w:val="001975D3"/>
    <w:rsid w:val="001A0391"/>
    <w:rsid w:val="001A06C8"/>
    <w:rsid w:val="001A5814"/>
    <w:rsid w:val="001A588A"/>
    <w:rsid w:val="001B1D29"/>
    <w:rsid w:val="001B1D7F"/>
    <w:rsid w:val="001B4C02"/>
    <w:rsid w:val="001B4C86"/>
    <w:rsid w:val="001B4E7F"/>
    <w:rsid w:val="001B5D69"/>
    <w:rsid w:val="001B76A4"/>
    <w:rsid w:val="001C0896"/>
    <w:rsid w:val="001C4764"/>
    <w:rsid w:val="001C48EF"/>
    <w:rsid w:val="001C55E5"/>
    <w:rsid w:val="001C58AF"/>
    <w:rsid w:val="001C7054"/>
    <w:rsid w:val="001C7BE5"/>
    <w:rsid w:val="001D0610"/>
    <w:rsid w:val="001D0DA1"/>
    <w:rsid w:val="001D6101"/>
    <w:rsid w:val="001D711D"/>
    <w:rsid w:val="001D7A9D"/>
    <w:rsid w:val="001E11FA"/>
    <w:rsid w:val="001E3D97"/>
    <w:rsid w:val="001E48E0"/>
    <w:rsid w:val="001E4BAA"/>
    <w:rsid w:val="001E7C24"/>
    <w:rsid w:val="001E7D96"/>
    <w:rsid w:val="001F1510"/>
    <w:rsid w:val="001F18A0"/>
    <w:rsid w:val="001F20F2"/>
    <w:rsid w:val="001F2CA2"/>
    <w:rsid w:val="001F2CCF"/>
    <w:rsid w:val="001F5062"/>
    <w:rsid w:val="001F6FEC"/>
    <w:rsid w:val="00202514"/>
    <w:rsid w:val="00204253"/>
    <w:rsid w:val="00207B85"/>
    <w:rsid w:val="00207CCB"/>
    <w:rsid w:val="0021305F"/>
    <w:rsid w:val="00214BBB"/>
    <w:rsid w:val="002152AA"/>
    <w:rsid w:val="0021641A"/>
    <w:rsid w:val="00216C4D"/>
    <w:rsid w:val="00217A5E"/>
    <w:rsid w:val="00221E89"/>
    <w:rsid w:val="00222E84"/>
    <w:rsid w:val="00224E69"/>
    <w:rsid w:val="002273CC"/>
    <w:rsid w:val="00230DBB"/>
    <w:rsid w:val="00231B27"/>
    <w:rsid w:val="002327BF"/>
    <w:rsid w:val="002341E0"/>
    <w:rsid w:val="00237EA8"/>
    <w:rsid w:val="00240320"/>
    <w:rsid w:val="00241456"/>
    <w:rsid w:val="002420AD"/>
    <w:rsid w:val="0024318D"/>
    <w:rsid w:val="0024489B"/>
    <w:rsid w:val="00250A53"/>
    <w:rsid w:val="00250B77"/>
    <w:rsid w:val="002530E1"/>
    <w:rsid w:val="0025488F"/>
    <w:rsid w:val="00255C75"/>
    <w:rsid w:val="002565F6"/>
    <w:rsid w:val="0026010D"/>
    <w:rsid w:val="002601B2"/>
    <w:rsid w:val="00273087"/>
    <w:rsid w:val="00276CC4"/>
    <w:rsid w:val="00276F43"/>
    <w:rsid w:val="00280A22"/>
    <w:rsid w:val="00285C61"/>
    <w:rsid w:val="0028780E"/>
    <w:rsid w:val="00287A90"/>
    <w:rsid w:val="002902F3"/>
    <w:rsid w:val="002927E2"/>
    <w:rsid w:val="00292B62"/>
    <w:rsid w:val="002940AB"/>
    <w:rsid w:val="00295292"/>
    <w:rsid w:val="00296E8C"/>
    <w:rsid w:val="002A450E"/>
    <w:rsid w:val="002A6DEE"/>
    <w:rsid w:val="002B01BB"/>
    <w:rsid w:val="002B03F6"/>
    <w:rsid w:val="002B0BB8"/>
    <w:rsid w:val="002B10B6"/>
    <w:rsid w:val="002B1393"/>
    <w:rsid w:val="002B2058"/>
    <w:rsid w:val="002B2A7C"/>
    <w:rsid w:val="002B2EE0"/>
    <w:rsid w:val="002B59F0"/>
    <w:rsid w:val="002B7FE4"/>
    <w:rsid w:val="002C433E"/>
    <w:rsid w:val="002C7238"/>
    <w:rsid w:val="002C77E9"/>
    <w:rsid w:val="002C78FE"/>
    <w:rsid w:val="002D0853"/>
    <w:rsid w:val="002D613B"/>
    <w:rsid w:val="002D7A38"/>
    <w:rsid w:val="002E0069"/>
    <w:rsid w:val="002E193E"/>
    <w:rsid w:val="002E208A"/>
    <w:rsid w:val="002E4785"/>
    <w:rsid w:val="002F06E8"/>
    <w:rsid w:val="002F429C"/>
    <w:rsid w:val="002F5129"/>
    <w:rsid w:val="002F7B12"/>
    <w:rsid w:val="003045DD"/>
    <w:rsid w:val="003065A6"/>
    <w:rsid w:val="00306801"/>
    <w:rsid w:val="00307983"/>
    <w:rsid w:val="00313C28"/>
    <w:rsid w:val="00313C75"/>
    <w:rsid w:val="00317CC7"/>
    <w:rsid w:val="00317D3B"/>
    <w:rsid w:val="00321F7C"/>
    <w:rsid w:val="00325F9A"/>
    <w:rsid w:val="00332C70"/>
    <w:rsid w:val="00334B49"/>
    <w:rsid w:val="0034120B"/>
    <w:rsid w:val="003433D0"/>
    <w:rsid w:val="00347948"/>
    <w:rsid w:val="00350218"/>
    <w:rsid w:val="00351DCF"/>
    <w:rsid w:val="0036073B"/>
    <w:rsid w:val="00361D57"/>
    <w:rsid w:val="003634CB"/>
    <w:rsid w:val="003642AD"/>
    <w:rsid w:val="00366F04"/>
    <w:rsid w:val="0037056B"/>
    <w:rsid w:val="00371C95"/>
    <w:rsid w:val="003738C0"/>
    <w:rsid w:val="00374232"/>
    <w:rsid w:val="0038091A"/>
    <w:rsid w:val="00382DFE"/>
    <w:rsid w:val="00383055"/>
    <w:rsid w:val="0038375D"/>
    <w:rsid w:val="00390EC5"/>
    <w:rsid w:val="00392F25"/>
    <w:rsid w:val="00396F5E"/>
    <w:rsid w:val="003A01DE"/>
    <w:rsid w:val="003A07D5"/>
    <w:rsid w:val="003A08B1"/>
    <w:rsid w:val="003A5CF6"/>
    <w:rsid w:val="003B20F6"/>
    <w:rsid w:val="003B375D"/>
    <w:rsid w:val="003B4F91"/>
    <w:rsid w:val="003B58C4"/>
    <w:rsid w:val="003B5E8C"/>
    <w:rsid w:val="003B6536"/>
    <w:rsid w:val="003B654D"/>
    <w:rsid w:val="003C3360"/>
    <w:rsid w:val="003C6721"/>
    <w:rsid w:val="003D237D"/>
    <w:rsid w:val="003D2E88"/>
    <w:rsid w:val="003D3222"/>
    <w:rsid w:val="003D688F"/>
    <w:rsid w:val="003E014D"/>
    <w:rsid w:val="003E53C3"/>
    <w:rsid w:val="003F0FC1"/>
    <w:rsid w:val="003F25A7"/>
    <w:rsid w:val="003F35D8"/>
    <w:rsid w:val="003F5E8A"/>
    <w:rsid w:val="003F7D34"/>
    <w:rsid w:val="00402B16"/>
    <w:rsid w:val="00402CF0"/>
    <w:rsid w:val="00402F77"/>
    <w:rsid w:val="00404FE9"/>
    <w:rsid w:val="00406A17"/>
    <w:rsid w:val="004070E4"/>
    <w:rsid w:val="00410E81"/>
    <w:rsid w:val="004155B1"/>
    <w:rsid w:val="00417EA2"/>
    <w:rsid w:val="00421EB8"/>
    <w:rsid w:val="00423003"/>
    <w:rsid w:val="00425FF3"/>
    <w:rsid w:val="00426113"/>
    <w:rsid w:val="004326E1"/>
    <w:rsid w:val="00432917"/>
    <w:rsid w:val="00432EE1"/>
    <w:rsid w:val="00440DEA"/>
    <w:rsid w:val="00442CCC"/>
    <w:rsid w:val="004432DF"/>
    <w:rsid w:val="004465DA"/>
    <w:rsid w:val="00451769"/>
    <w:rsid w:val="00452D6B"/>
    <w:rsid w:val="00460B15"/>
    <w:rsid w:val="004619AF"/>
    <w:rsid w:val="00470993"/>
    <w:rsid w:val="00470B85"/>
    <w:rsid w:val="004721AB"/>
    <w:rsid w:val="004734A9"/>
    <w:rsid w:val="004743DB"/>
    <w:rsid w:val="00475549"/>
    <w:rsid w:val="00477447"/>
    <w:rsid w:val="0048036A"/>
    <w:rsid w:val="00480895"/>
    <w:rsid w:val="00480A2F"/>
    <w:rsid w:val="00483E62"/>
    <w:rsid w:val="00487D5C"/>
    <w:rsid w:val="00490C9F"/>
    <w:rsid w:val="00492F08"/>
    <w:rsid w:val="00493DFF"/>
    <w:rsid w:val="004955E4"/>
    <w:rsid w:val="00497684"/>
    <w:rsid w:val="00497F44"/>
    <w:rsid w:val="00497FD9"/>
    <w:rsid w:val="004A069A"/>
    <w:rsid w:val="004A08AA"/>
    <w:rsid w:val="004A1CA8"/>
    <w:rsid w:val="004A1D00"/>
    <w:rsid w:val="004A2E38"/>
    <w:rsid w:val="004A53F9"/>
    <w:rsid w:val="004A676A"/>
    <w:rsid w:val="004A6B9E"/>
    <w:rsid w:val="004A787D"/>
    <w:rsid w:val="004B092D"/>
    <w:rsid w:val="004B0DBB"/>
    <w:rsid w:val="004B4560"/>
    <w:rsid w:val="004B7417"/>
    <w:rsid w:val="004C1BB7"/>
    <w:rsid w:val="004C348B"/>
    <w:rsid w:val="004C4CE3"/>
    <w:rsid w:val="004C4FC6"/>
    <w:rsid w:val="004C6A75"/>
    <w:rsid w:val="004C73F1"/>
    <w:rsid w:val="004D12E1"/>
    <w:rsid w:val="004D234B"/>
    <w:rsid w:val="004D2893"/>
    <w:rsid w:val="004D509D"/>
    <w:rsid w:val="004D65EF"/>
    <w:rsid w:val="004D6790"/>
    <w:rsid w:val="004D7ACA"/>
    <w:rsid w:val="004E0D42"/>
    <w:rsid w:val="004E201A"/>
    <w:rsid w:val="004E3C0C"/>
    <w:rsid w:val="004E3CD9"/>
    <w:rsid w:val="004E6EA9"/>
    <w:rsid w:val="004E7857"/>
    <w:rsid w:val="004F4042"/>
    <w:rsid w:val="004F4CF7"/>
    <w:rsid w:val="004F7448"/>
    <w:rsid w:val="004F779D"/>
    <w:rsid w:val="004F7E05"/>
    <w:rsid w:val="00500770"/>
    <w:rsid w:val="00502921"/>
    <w:rsid w:val="00502CF5"/>
    <w:rsid w:val="005060D4"/>
    <w:rsid w:val="00510950"/>
    <w:rsid w:val="00514237"/>
    <w:rsid w:val="00517770"/>
    <w:rsid w:val="00521D2F"/>
    <w:rsid w:val="0052324A"/>
    <w:rsid w:val="005241FF"/>
    <w:rsid w:val="005245EB"/>
    <w:rsid w:val="00526080"/>
    <w:rsid w:val="00527C66"/>
    <w:rsid w:val="00530796"/>
    <w:rsid w:val="00530A6E"/>
    <w:rsid w:val="005312F7"/>
    <w:rsid w:val="0053339B"/>
    <w:rsid w:val="005347C7"/>
    <w:rsid w:val="005353C6"/>
    <w:rsid w:val="00536ADD"/>
    <w:rsid w:val="005421B6"/>
    <w:rsid w:val="005431B7"/>
    <w:rsid w:val="005475E8"/>
    <w:rsid w:val="005502C2"/>
    <w:rsid w:val="0055278C"/>
    <w:rsid w:val="005540CC"/>
    <w:rsid w:val="005702B4"/>
    <w:rsid w:val="005710DE"/>
    <w:rsid w:val="00573B26"/>
    <w:rsid w:val="005762E6"/>
    <w:rsid w:val="0058012E"/>
    <w:rsid w:val="00581BAD"/>
    <w:rsid w:val="0058204E"/>
    <w:rsid w:val="0058547B"/>
    <w:rsid w:val="00585E90"/>
    <w:rsid w:val="005864FF"/>
    <w:rsid w:val="00586691"/>
    <w:rsid w:val="00587B8F"/>
    <w:rsid w:val="0059101D"/>
    <w:rsid w:val="00596FA1"/>
    <w:rsid w:val="005A01C9"/>
    <w:rsid w:val="005A08A7"/>
    <w:rsid w:val="005A0FC8"/>
    <w:rsid w:val="005A6404"/>
    <w:rsid w:val="005A6E2C"/>
    <w:rsid w:val="005B1E3D"/>
    <w:rsid w:val="005B3C7C"/>
    <w:rsid w:val="005B5EAF"/>
    <w:rsid w:val="005B62B5"/>
    <w:rsid w:val="005B6729"/>
    <w:rsid w:val="005C0FD8"/>
    <w:rsid w:val="005C2B26"/>
    <w:rsid w:val="005D17CF"/>
    <w:rsid w:val="005D3185"/>
    <w:rsid w:val="005D69EF"/>
    <w:rsid w:val="005E29C9"/>
    <w:rsid w:val="005E5B64"/>
    <w:rsid w:val="005E6D62"/>
    <w:rsid w:val="005E6EF8"/>
    <w:rsid w:val="005F0C20"/>
    <w:rsid w:val="005F2128"/>
    <w:rsid w:val="005F4461"/>
    <w:rsid w:val="005F75F4"/>
    <w:rsid w:val="005F7848"/>
    <w:rsid w:val="00600FE2"/>
    <w:rsid w:val="00601893"/>
    <w:rsid w:val="006019EC"/>
    <w:rsid w:val="00604018"/>
    <w:rsid w:val="00606A19"/>
    <w:rsid w:val="00614B6E"/>
    <w:rsid w:val="006165B5"/>
    <w:rsid w:val="006229E4"/>
    <w:rsid w:val="00623BAC"/>
    <w:rsid w:val="00623EF8"/>
    <w:rsid w:val="00624190"/>
    <w:rsid w:val="00624A81"/>
    <w:rsid w:val="00625CC5"/>
    <w:rsid w:val="00630241"/>
    <w:rsid w:val="0063170A"/>
    <w:rsid w:val="0063349A"/>
    <w:rsid w:val="0063616E"/>
    <w:rsid w:val="006455BF"/>
    <w:rsid w:val="0064710A"/>
    <w:rsid w:val="00651620"/>
    <w:rsid w:val="0065328E"/>
    <w:rsid w:val="00654AC1"/>
    <w:rsid w:val="0066138C"/>
    <w:rsid w:val="006623C0"/>
    <w:rsid w:val="00664DD7"/>
    <w:rsid w:val="00671377"/>
    <w:rsid w:val="006746D7"/>
    <w:rsid w:val="00675275"/>
    <w:rsid w:val="006752BC"/>
    <w:rsid w:val="00677E56"/>
    <w:rsid w:val="00680C4B"/>
    <w:rsid w:val="006810A5"/>
    <w:rsid w:val="006823C8"/>
    <w:rsid w:val="006831EE"/>
    <w:rsid w:val="00684215"/>
    <w:rsid w:val="00687A3A"/>
    <w:rsid w:val="0069568A"/>
    <w:rsid w:val="006A102D"/>
    <w:rsid w:val="006A2D7D"/>
    <w:rsid w:val="006A3CA7"/>
    <w:rsid w:val="006A5FDD"/>
    <w:rsid w:val="006A5FFC"/>
    <w:rsid w:val="006A6935"/>
    <w:rsid w:val="006A7E32"/>
    <w:rsid w:val="006B12AF"/>
    <w:rsid w:val="006B3FA0"/>
    <w:rsid w:val="006B4BBC"/>
    <w:rsid w:val="006C065A"/>
    <w:rsid w:val="006C06CC"/>
    <w:rsid w:val="006C34EF"/>
    <w:rsid w:val="006C3F2E"/>
    <w:rsid w:val="006C4CB2"/>
    <w:rsid w:val="006C6B0D"/>
    <w:rsid w:val="006D15CB"/>
    <w:rsid w:val="006D34C0"/>
    <w:rsid w:val="006D350D"/>
    <w:rsid w:val="006D523E"/>
    <w:rsid w:val="006D6146"/>
    <w:rsid w:val="006E0637"/>
    <w:rsid w:val="006E0FCB"/>
    <w:rsid w:val="006E3630"/>
    <w:rsid w:val="006E5D13"/>
    <w:rsid w:val="006E7984"/>
    <w:rsid w:val="006F0BA0"/>
    <w:rsid w:val="006F3FA5"/>
    <w:rsid w:val="006F6444"/>
    <w:rsid w:val="006F6864"/>
    <w:rsid w:val="0070210C"/>
    <w:rsid w:val="00707C9B"/>
    <w:rsid w:val="00710B6E"/>
    <w:rsid w:val="00713C1C"/>
    <w:rsid w:val="007146D7"/>
    <w:rsid w:val="00714C3D"/>
    <w:rsid w:val="00717272"/>
    <w:rsid w:val="0072179E"/>
    <w:rsid w:val="007225DE"/>
    <w:rsid w:val="00722D05"/>
    <w:rsid w:val="00724C1A"/>
    <w:rsid w:val="007268A4"/>
    <w:rsid w:val="0072736E"/>
    <w:rsid w:val="007307F2"/>
    <w:rsid w:val="00731BFE"/>
    <w:rsid w:val="00732FBC"/>
    <w:rsid w:val="00732FC2"/>
    <w:rsid w:val="0073465E"/>
    <w:rsid w:val="00735D76"/>
    <w:rsid w:val="00736AE6"/>
    <w:rsid w:val="00737A4E"/>
    <w:rsid w:val="00740BA6"/>
    <w:rsid w:val="00743A97"/>
    <w:rsid w:val="00744483"/>
    <w:rsid w:val="00744A4A"/>
    <w:rsid w:val="007513D1"/>
    <w:rsid w:val="00752B25"/>
    <w:rsid w:val="007574D1"/>
    <w:rsid w:val="00763D6D"/>
    <w:rsid w:val="007641F6"/>
    <w:rsid w:val="00764312"/>
    <w:rsid w:val="00764AF9"/>
    <w:rsid w:val="0076645F"/>
    <w:rsid w:val="00771A0E"/>
    <w:rsid w:val="007723D9"/>
    <w:rsid w:val="007740BA"/>
    <w:rsid w:val="00780808"/>
    <w:rsid w:val="007812D6"/>
    <w:rsid w:val="007835FD"/>
    <w:rsid w:val="00786150"/>
    <w:rsid w:val="00787FDE"/>
    <w:rsid w:val="00790887"/>
    <w:rsid w:val="007919F2"/>
    <w:rsid w:val="007935DD"/>
    <w:rsid w:val="007940D5"/>
    <w:rsid w:val="00795559"/>
    <w:rsid w:val="00797494"/>
    <w:rsid w:val="00797575"/>
    <w:rsid w:val="007A04BF"/>
    <w:rsid w:val="007A15E3"/>
    <w:rsid w:val="007A311C"/>
    <w:rsid w:val="007A324A"/>
    <w:rsid w:val="007A58D9"/>
    <w:rsid w:val="007A66C0"/>
    <w:rsid w:val="007B5D67"/>
    <w:rsid w:val="007B6474"/>
    <w:rsid w:val="007B660C"/>
    <w:rsid w:val="007B6FDE"/>
    <w:rsid w:val="007B7E48"/>
    <w:rsid w:val="007C0CC6"/>
    <w:rsid w:val="007C2A15"/>
    <w:rsid w:val="007C2D49"/>
    <w:rsid w:val="007C7C5F"/>
    <w:rsid w:val="007D0E36"/>
    <w:rsid w:val="007D1601"/>
    <w:rsid w:val="007D1D37"/>
    <w:rsid w:val="007D26FB"/>
    <w:rsid w:val="007D410C"/>
    <w:rsid w:val="007D4C40"/>
    <w:rsid w:val="007D5A8E"/>
    <w:rsid w:val="007E149E"/>
    <w:rsid w:val="007E1DE3"/>
    <w:rsid w:val="007E29A5"/>
    <w:rsid w:val="007E65AE"/>
    <w:rsid w:val="007E6FF8"/>
    <w:rsid w:val="007E7E72"/>
    <w:rsid w:val="007F1E32"/>
    <w:rsid w:val="007F20B2"/>
    <w:rsid w:val="007F31D4"/>
    <w:rsid w:val="007F4736"/>
    <w:rsid w:val="007F4A15"/>
    <w:rsid w:val="007F73D3"/>
    <w:rsid w:val="00801E1C"/>
    <w:rsid w:val="008023AB"/>
    <w:rsid w:val="008063EB"/>
    <w:rsid w:val="008065DD"/>
    <w:rsid w:val="00807003"/>
    <w:rsid w:val="008110D1"/>
    <w:rsid w:val="0081472F"/>
    <w:rsid w:val="00815039"/>
    <w:rsid w:val="0081529F"/>
    <w:rsid w:val="008170BE"/>
    <w:rsid w:val="00820096"/>
    <w:rsid w:val="00820269"/>
    <w:rsid w:val="00820F7D"/>
    <w:rsid w:val="00822575"/>
    <w:rsid w:val="008240D7"/>
    <w:rsid w:val="00824A9A"/>
    <w:rsid w:val="00824CA3"/>
    <w:rsid w:val="008267F4"/>
    <w:rsid w:val="00827650"/>
    <w:rsid w:val="008335F0"/>
    <w:rsid w:val="0083488A"/>
    <w:rsid w:val="00835359"/>
    <w:rsid w:val="00836420"/>
    <w:rsid w:val="008372AA"/>
    <w:rsid w:val="00837E96"/>
    <w:rsid w:val="0084215E"/>
    <w:rsid w:val="00843396"/>
    <w:rsid w:val="008478F4"/>
    <w:rsid w:val="00847984"/>
    <w:rsid w:val="0085364E"/>
    <w:rsid w:val="008550ED"/>
    <w:rsid w:val="00855D6A"/>
    <w:rsid w:val="00857187"/>
    <w:rsid w:val="008576DE"/>
    <w:rsid w:val="008610AA"/>
    <w:rsid w:val="00864C56"/>
    <w:rsid w:val="00865177"/>
    <w:rsid w:val="00865931"/>
    <w:rsid w:val="00865986"/>
    <w:rsid w:val="00867744"/>
    <w:rsid w:val="00867EE3"/>
    <w:rsid w:val="00873067"/>
    <w:rsid w:val="00874482"/>
    <w:rsid w:val="00875AC8"/>
    <w:rsid w:val="00876231"/>
    <w:rsid w:val="00877EEE"/>
    <w:rsid w:val="00880D1E"/>
    <w:rsid w:val="00885D6C"/>
    <w:rsid w:val="00886003"/>
    <w:rsid w:val="00887839"/>
    <w:rsid w:val="008900CC"/>
    <w:rsid w:val="008901AF"/>
    <w:rsid w:val="00894E53"/>
    <w:rsid w:val="008963D7"/>
    <w:rsid w:val="008971A2"/>
    <w:rsid w:val="00897919"/>
    <w:rsid w:val="008A1D56"/>
    <w:rsid w:val="008A6B5D"/>
    <w:rsid w:val="008A7337"/>
    <w:rsid w:val="008A73DD"/>
    <w:rsid w:val="008B09C6"/>
    <w:rsid w:val="008B2E30"/>
    <w:rsid w:val="008B7DE5"/>
    <w:rsid w:val="008C0100"/>
    <w:rsid w:val="008C16C7"/>
    <w:rsid w:val="008C2A0E"/>
    <w:rsid w:val="008C407D"/>
    <w:rsid w:val="008D0ED7"/>
    <w:rsid w:val="008D14ED"/>
    <w:rsid w:val="008D3C2E"/>
    <w:rsid w:val="008D435B"/>
    <w:rsid w:val="008D4F9F"/>
    <w:rsid w:val="008D6F30"/>
    <w:rsid w:val="008D6F49"/>
    <w:rsid w:val="008D7C04"/>
    <w:rsid w:val="008D7F8B"/>
    <w:rsid w:val="008E1443"/>
    <w:rsid w:val="008E1917"/>
    <w:rsid w:val="008E1B8F"/>
    <w:rsid w:val="008E510D"/>
    <w:rsid w:val="008E7AF0"/>
    <w:rsid w:val="008F1A2E"/>
    <w:rsid w:val="008F2A30"/>
    <w:rsid w:val="00903AEF"/>
    <w:rsid w:val="009040C5"/>
    <w:rsid w:val="00906884"/>
    <w:rsid w:val="00911DF3"/>
    <w:rsid w:val="009137AC"/>
    <w:rsid w:val="00914417"/>
    <w:rsid w:val="00914EB3"/>
    <w:rsid w:val="0092102B"/>
    <w:rsid w:val="00921D55"/>
    <w:rsid w:val="00935C72"/>
    <w:rsid w:val="009360EF"/>
    <w:rsid w:val="0093685D"/>
    <w:rsid w:val="0094028E"/>
    <w:rsid w:val="009405C3"/>
    <w:rsid w:val="00942439"/>
    <w:rsid w:val="009512BE"/>
    <w:rsid w:val="00951EEB"/>
    <w:rsid w:val="00955566"/>
    <w:rsid w:val="00956328"/>
    <w:rsid w:val="00956BA3"/>
    <w:rsid w:val="00961CBC"/>
    <w:rsid w:val="00961E6D"/>
    <w:rsid w:val="00962F19"/>
    <w:rsid w:val="00965D79"/>
    <w:rsid w:val="00967511"/>
    <w:rsid w:val="00967FAA"/>
    <w:rsid w:val="0097026B"/>
    <w:rsid w:val="00972AB2"/>
    <w:rsid w:val="00973A40"/>
    <w:rsid w:val="009751B0"/>
    <w:rsid w:val="0097633F"/>
    <w:rsid w:val="00977540"/>
    <w:rsid w:val="0098075C"/>
    <w:rsid w:val="00984F15"/>
    <w:rsid w:val="009850FD"/>
    <w:rsid w:val="00994E04"/>
    <w:rsid w:val="00996780"/>
    <w:rsid w:val="00997289"/>
    <w:rsid w:val="009A346E"/>
    <w:rsid w:val="009A3895"/>
    <w:rsid w:val="009B1167"/>
    <w:rsid w:val="009B5CF4"/>
    <w:rsid w:val="009C0C03"/>
    <w:rsid w:val="009C369B"/>
    <w:rsid w:val="009C6CEC"/>
    <w:rsid w:val="009C73C7"/>
    <w:rsid w:val="009D036F"/>
    <w:rsid w:val="009D1315"/>
    <w:rsid w:val="009D1C92"/>
    <w:rsid w:val="009D4B86"/>
    <w:rsid w:val="009D532C"/>
    <w:rsid w:val="009E2424"/>
    <w:rsid w:val="009E2DE0"/>
    <w:rsid w:val="009E3F13"/>
    <w:rsid w:val="009E5F7F"/>
    <w:rsid w:val="009E6CDD"/>
    <w:rsid w:val="009F0001"/>
    <w:rsid w:val="009F451C"/>
    <w:rsid w:val="009F4651"/>
    <w:rsid w:val="009F60FA"/>
    <w:rsid w:val="009F628A"/>
    <w:rsid w:val="009F7184"/>
    <w:rsid w:val="00A003BC"/>
    <w:rsid w:val="00A00FEB"/>
    <w:rsid w:val="00A02A39"/>
    <w:rsid w:val="00A02B32"/>
    <w:rsid w:val="00A0309F"/>
    <w:rsid w:val="00A03629"/>
    <w:rsid w:val="00A039B5"/>
    <w:rsid w:val="00A14790"/>
    <w:rsid w:val="00A16A6C"/>
    <w:rsid w:val="00A2029F"/>
    <w:rsid w:val="00A21984"/>
    <w:rsid w:val="00A2343B"/>
    <w:rsid w:val="00A26C24"/>
    <w:rsid w:val="00A30892"/>
    <w:rsid w:val="00A3254A"/>
    <w:rsid w:val="00A33E61"/>
    <w:rsid w:val="00A3514B"/>
    <w:rsid w:val="00A35885"/>
    <w:rsid w:val="00A37B1A"/>
    <w:rsid w:val="00A42E79"/>
    <w:rsid w:val="00A43685"/>
    <w:rsid w:val="00A471A4"/>
    <w:rsid w:val="00A5093A"/>
    <w:rsid w:val="00A52208"/>
    <w:rsid w:val="00A52546"/>
    <w:rsid w:val="00A5310E"/>
    <w:rsid w:val="00A53C40"/>
    <w:rsid w:val="00A5698C"/>
    <w:rsid w:val="00A57444"/>
    <w:rsid w:val="00A602A8"/>
    <w:rsid w:val="00A72344"/>
    <w:rsid w:val="00A72445"/>
    <w:rsid w:val="00A72FA7"/>
    <w:rsid w:val="00A75953"/>
    <w:rsid w:val="00A75EF8"/>
    <w:rsid w:val="00A83464"/>
    <w:rsid w:val="00A852B4"/>
    <w:rsid w:val="00A856BE"/>
    <w:rsid w:val="00A908F0"/>
    <w:rsid w:val="00A92065"/>
    <w:rsid w:val="00A93058"/>
    <w:rsid w:val="00A930BF"/>
    <w:rsid w:val="00A9371D"/>
    <w:rsid w:val="00A940E3"/>
    <w:rsid w:val="00A9434A"/>
    <w:rsid w:val="00A95725"/>
    <w:rsid w:val="00AA58C5"/>
    <w:rsid w:val="00AB0063"/>
    <w:rsid w:val="00AB09E1"/>
    <w:rsid w:val="00AB1EF4"/>
    <w:rsid w:val="00AB3173"/>
    <w:rsid w:val="00AB6342"/>
    <w:rsid w:val="00AC2870"/>
    <w:rsid w:val="00AC2CB6"/>
    <w:rsid w:val="00AC57FF"/>
    <w:rsid w:val="00AD29B5"/>
    <w:rsid w:val="00AD2F09"/>
    <w:rsid w:val="00AD324B"/>
    <w:rsid w:val="00AD5946"/>
    <w:rsid w:val="00AD77E7"/>
    <w:rsid w:val="00AE0183"/>
    <w:rsid w:val="00AE5201"/>
    <w:rsid w:val="00AE5D12"/>
    <w:rsid w:val="00AF193D"/>
    <w:rsid w:val="00AF1D7C"/>
    <w:rsid w:val="00AF66FE"/>
    <w:rsid w:val="00AF75FC"/>
    <w:rsid w:val="00B024BB"/>
    <w:rsid w:val="00B031D8"/>
    <w:rsid w:val="00B0358C"/>
    <w:rsid w:val="00B051B2"/>
    <w:rsid w:val="00B07D96"/>
    <w:rsid w:val="00B11499"/>
    <w:rsid w:val="00B1361A"/>
    <w:rsid w:val="00B13719"/>
    <w:rsid w:val="00B137BE"/>
    <w:rsid w:val="00B13992"/>
    <w:rsid w:val="00B14AF7"/>
    <w:rsid w:val="00B16F62"/>
    <w:rsid w:val="00B212CA"/>
    <w:rsid w:val="00B223C9"/>
    <w:rsid w:val="00B3053F"/>
    <w:rsid w:val="00B32177"/>
    <w:rsid w:val="00B321FD"/>
    <w:rsid w:val="00B37C5F"/>
    <w:rsid w:val="00B43185"/>
    <w:rsid w:val="00B437D8"/>
    <w:rsid w:val="00B44748"/>
    <w:rsid w:val="00B46408"/>
    <w:rsid w:val="00B47575"/>
    <w:rsid w:val="00B50D77"/>
    <w:rsid w:val="00B51D99"/>
    <w:rsid w:val="00B53FC6"/>
    <w:rsid w:val="00B545C8"/>
    <w:rsid w:val="00B548C5"/>
    <w:rsid w:val="00B55039"/>
    <w:rsid w:val="00B551C5"/>
    <w:rsid w:val="00B565EA"/>
    <w:rsid w:val="00B600B5"/>
    <w:rsid w:val="00B61800"/>
    <w:rsid w:val="00B65140"/>
    <w:rsid w:val="00B6529A"/>
    <w:rsid w:val="00B66824"/>
    <w:rsid w:val="00B67293"/>
    <w:rsid w:val="00B67F8B"/>
    <w:rsid w:val="00B74313"/>
    <w:rsid w:val="00B753EC"/>
    <w:rsid w:val="00B75A00"/>
    <w:rsid w:val="00B77D26"/>
    <w:rsid w:val="00B82030"/>
    <w:rsid w:val="00B821D9"/>
    <w:rsid w:val="00B82802"/>
    <w:rsid w:val="00B8350C"/>
    <w:rsid w:val="00B84B02"/>
    <w:rsid w:val="00B85939"/>
    <w:rsid w:val="00B86782"/>
    <w:rsid w:val="00B90C1B"/>
    <w:rsid w:val="00B916D1"/>
    <w:rsid w:val="00B91EF8"/>
    <w:rsid w:val="00B9216A"/>
    <w:rsid w:val="00B924C6"/>
    <w:rsid w:val="00B92745"/>
    <w:rsid w:val="00B9299E"/>
    <w:rsid w:val="00B935FD"/>
    <w:rsid w:val="00B93E65"/>
    <w:rsid w:val="00B9414B"/>
    <w:rsid w:val="00B947B6"/>
    <w:rsid w:val="00B964B0"/>
    <w:rsid w:val="00B96D0A"/>
    <w:rsid w:val="00B97C3E"/>
    <w:rsid w:val="00BA199A"/>
    <w:rsid w:val="00BA21B7"/>
    <w:rsid w:val="00BA23CE"/>
    <w:rsid w:val="00BA2879"/>
    <w:rsid w:val="00BA560B"/>
    <w:rsid w:val="00BB0EEC"/>
    <w:rsid w:val="00BB172D"/>
    <w:rsid w:val="00BB6C49"/>
    <w:rsid w:val="00BB7623"/>
    <w:rsid w:val="00BB7E90"/>
    <w:rsid w:val="00BC288E"/>
    <w:rsid w:val="00BC3604"/>
    <w:rsid w:val="00BC3D87"/>
    <w:rsid w:val="00BC5A66"/>
    <w:rsid w:val="00BC7BC0"/>
    <w:rsid w:val="00BD3371"/>
    <w:rsid w:val="00BD3E72"/>
    <w:rsid w:val="00BD3FDD"/>
    <w:rsid w:val="00BD6578"/>
    <w:rsid w:val="00BD7EE5"/>
    <w:rsid w:val="00BE000D"/>
    <w:rsid w:val="00BE04CC"/>
    <w:rsid w:val="00BE4696"/>
    <w:rsid w:val="00BE46C4"/>
    <w:rsid w:val="00BE7064"/>
    <w:rsid w:val="00BE72A6"/>
    <w:rsid w:val="00BF10C8"/>
    <w:rsid w:val="00BF1A11"/>
    <w:rsid w:val="00BF3CFA"/>
    <w:rsid w:val="00BF7946"/>
    <w:rsid w:val="00C031EE"/>
    <w:rsid w:val="00C05FE0"/>
    <w:rsid w:val="00C065EF"/>
    <w:rsid w:val="00C06941"/>
    <w:rsid w:val="00C07551"/>
    <w:rsid w:val="00C07A97"/>
    <w:rsid w:val="00C104E4"/>
    <w:rsid w:val="00C11090"/>
    <w:rsid w:val="00C11A6C"/>
    <w:rsid w:val="00C12193"/>
    <w:rsid w:val="00C123C7"/>
    <w:rsid w:val="00C132D8"/>
    <w:rsid w:val="00C14D78"/>
    <w:rsid w:val="00C163A0"/>
    <w:rsid w:val="00C172D3"/>
    <w:rsid w:val="00C20B58"/>
    <w:rsid w:val="00C26832"/>
    <w:rsid w:val="00C27BBD"/>
    <w:rsid w:val="00C3129B"/>
    <w:rsid w:val="00C31FE0"/>
    <w:rsid w:val="00C34B37"/>
    <w:rsid w:val="00C351AD"/>
    <w:rsid w:val="00C36F4A"/>
    <w:rsid w:val="00C37B17"/>
    <w:rsid w:val="00C409EF"/>
    <w:rsid w:val="00C41559"/>
    <w:rsid w:val="00C41769"/>
    <w:rsid w:val="00C41E1F"/>
    <w:rsid w:val="00C4233B"/>
    <w:rsid w:val="00C42A1E"/>
    <w:rsid w:val="00C43950"/>
    <w:rsid w:val="00C44CDF"/>
    <w:rsid w:val="00C45E6C"/>
    <w:rsid w:val="00C4636A"/>
    <w:rsid w:val="00C5518E"/>
    <w:rsid w:val="00C555F9"/>
    <w:rsid w:val="00C573F1"/>
    <w:rsid w:val="00C62B54"/>
    <w:rsid w:val="00C62E22"/>
    <w:rsid w:val="00C6398C"/>
    <w:rsid w:val="00C765D5"/>
    <w:rsid w:val="00C77384"/>
    <w:rsid w:val="00C8017A"/>
    <w:rsid w:val="00C81688"/>
    <w:rsid w:val="00C84384"/>
    <w:rsid w:val="00C85AC4"/>
    <w:rsid w:val="00C934C0"/>
    <w:rsid w:val="00C941DF"/>
    <w:rsid w:val="00C94A53"/>
    <w:rsid w:val="00CA03FB"/>
    <w:rsid w:val="00CA407E"/>
    <w:rsid w:val="00CA6669"/>
    <w:rsid w:val="00CA7BD4"/>
    <w:rsid w:val="00CB0E8F"/>
    <w:rsid w:val="00CB4984"/>
    <w:rsid w:val="00CB5FE5"/>
    <w:rsid w:val="00CB75D0"/>
    <w:rsid w:val="00CC0DCF"/>
    <w:rsid w:val="00CC48FE"/>
    <w:rsid w:val="00CC7F86"/>
    <w:rsid w:val="00CD0B98"/>
    <w:rsid w:val="00CD2BE6"/>
    <w:rsid w:val="00CD3203"/>
    <w:rsid w:val="00CD38EF"/>
    <w:rsid w:val="00CD601D"/>
    <w:rsid w:val="00CE177D"/>
    <w:rsid w:val="00CE2A5A"/>
    <w:rsid w:val="00CE4A7C"/>
    <w:rsid w:val="00CF2E2D"/>
    <w:rsid w:val="00CF3145"/>
    <w:rsid w:val="00CF358A"/>
    <w:rsid w:val="00CF5051"/>
    <w:rsid w:val="00CF765C"/>
    <w:rsid w:val="00D00709"/>
    <w:rsid w:val="00D01A38"/>
    <w:rsid w:val="00D07C8D"/>
    <w:rsid w:val="00D10747"/>
    <w:rsid w:val="00D11235"/>
    <w:rsid w:val="00D1182E"/>
    <w:rsid w:val="00D13E5C"/>
    <w:rsid w:val="00D143FA"/>
    <w:rsid w:val="00D15AF8"/>
    <w:rsid w:val="00D17BD9"/>
    <w:rsid w:val="00D231C0"/>
    <w:rsid w:val="00D24D1E"/>
    <w:rsid w:val="00D24FC0"/>
    <w:rsid w:val="00D25C02"/>
    <w:rsid w:val="00D26632"/>
    <w:rsid w:val="00D26A0A"/>
    <w:rsid w:val="00D279AD"/>
    <w:rsid w:val="00D30248"/>
    <w:rsid w:val="00D30997"/>
    <w:rsid w:val="00D30BA2"/>
    <w:rsid w:val="00D32126"/>
    <w:rsid w:val="00D334DA"/>
    <w:rsid w:val="00D3400D"/>
    <w:rsid w:val="00D34B14"/>
    <w:rsid w:val="00D36C64"/>
    <w:rsid w:val="00D37D0A"/>
    <w:rsid w:val="00D40494"/>
    <w:rsid w:val="00D42C4F"/>
    <w:rsid w:val="00D44E58"/>
    <w:rsid w:val="00D45A7F"/>
    <w:rsid w:val="00D473BE"/>
    <w:rsid w:val="00D47A07"/>
    <w:rsid w:val="00D50B01"/>
    <w:rsid w:val="00D51E96"/>
    <w:rsid w:val="00D53213"/>
    <w:rsid w:val="00D535CA"/>
    <w:rsid w:val="00D55BC9"/>
    <w:rsid w:val="00D56DBC"/>
    <w:rsid w:val="00D57C08"/>
    <w:rsid w:val="00D6114D"/>
    <w:rsid w:val="00D62545"/>
    <w:rsid w:val="00D62F71"/>
    <w:rsid w:val="00D6571C"/>
    <w:rsid w:val="00D65869"/>
    <w:rsid w:val="00D7275E"/>
    <w:rsid w:val="00D7356A"/>
    <w:rsid w:val="00D73B58"/>
    <w:rsid w:val="00D73D22"/>
    <w:rsid w:val="00D75FB1"/>
    <w:rsid w:val="00D770B6"/>
    <w:rsid w:val="00D810B8"/>
    <w:rsid w:val="00D83401"/>
    <w:rsid w:val="00D84B5F"/>
    <w:rsid w:val="00D852D1"/>
    <w:rsid w:val="00D860F7"/>
    <w:rsid w:val="00D90B90"/>
    <w:rsid w:val="00D94268"/>
    <w:rsid w:val="00D95987"/>
    <w:rsid w:val="00D95F67"/>
    <w:rsid w:val="00D974F1"/>
    <w:rsid w:val="00DA00BA"/>
    <w:rsid w:val="00DA02AF"/>
    <w:rsid w:val="00DA10F0"/>
    <w:rsid w:val="00DA7A05"/>
    <w:rsid w:val="00DB198F"/>
    <w:rsid w:val="00DB2C96"/>
    <w:rsid w:val="00DB3A4E"/>
    <w:rsid w:val="00DB4593"/>
    <w:rsid w:val="00DB5AC1"/>
    <w:rsid w:val="00DC1033"/>
    <w:rsid w:val="00DC131A"/>
    <w:rsid w:val="00DC28E3"/>
    <w:rsid w:val="00DC2D31"/>
    <w:rsid w:val="00DC3006"/>
    <w:rsid w:val="00DC36AE"/>
    <w:rsid w:val="00DC622E"/>
    <w:rsid w:val="00DC7821"/>
    <w:rsid w:val="00DC7B57"/>
    <w:rsid w:val="00DD3187"/>
    <w:rsid w:val="00DD64B4"/>
    <w:rsid w:val="00DD6923"/>
    <w:rsid w:val="00DE1046"/>
    <w:rsid w:val="00DE1E4B"/>
    <w:rsid w:val="00DE2AF3"/>
    <w:rsid w:val="00DE462F"/>
    <w:rsid w:val="00DE4803"/>
    <w:rsid w:val="00DE4C41"/>
    <w:rsid w:val="00DE6433"/>
    <w:rsid w:val="00DE68D6"/>
    <w:rsid w:val="00DE7845"/>
    <w:rsid w:val="00DF0A12"/>
    <w:rsid w:val="00DF276F"/>
    <w:rsid w:val="00DF2B7C"/>
    <w:rsid w:val="00DF460D"/>
    <w:rsid w:val="00E0212C"/>
    <w:rsid w:val="00E028F6"/>
    <w:rsid w:val="00E10217"/>
    <w:rsid w:val="00E108F5"/>
    <w:rsid w:val="00E1276F"/>
    <w:rsid w:val="00E14938"/>
    <w:rsid w:val="00E151C9"/>
    <w:rsid w:val="00E166CB"/>
    <w:rsid w:val="00E1762A"/>
    <w:rsid w:val="00E214B1"/>
    <w:rsid w:val="00E238C6"/>
    <w:rsid w:val="00E23FD2"/>
    <w:rsid w:val="00E27316"/>
    <w:rsid w:val="00E308A1"/>
    <w:rsid w:val="00E309F9"/>
    <w:rsid w:val="00E30BFC"/>
    <w:rsid w:val="00E35FE0"/>
    <w:rsid w:val="00E36C83"/>
    <w:rsid w:val="00E37801"/>
    <w:rsid w:val="00E41DDE"/>
    <w:rsid w:val="00E449F4"/>
    <w:rsid w:val="00E456CB"/>
    <w:rsid w:val="00E462D4"/>
    <w:rsid w:val="00E467E2"/>
    <w:rsid w:val="00E47C87"/>
    <w:rsid w:val="00E50311"/>
    <w:rsid w:val="00E53070"/>
    <w:rsid w:val="00E53CB8"/>
    <w:rsid w:val="00E55425"/>
    <w:rsid w:val="00E61039"/>
    <w:rsid w:val="00E62796"/>
    <w:rsid w:val="00E62918"/>
    <w:rsid w:val="00E65E3D"/>
    <w:rsid w:val="00E71710"/>
    <w:rsid w:val="00E71FB4"/>
    <w:rsid w:val="00E72D93"/>
    <w:rsid w:val="00E7399D"/>
    <w:rsid w:val="00E74F21"/>
    <w:rsid w:val="00E75600"/>
    <w:rsid w:val="00E75A77"/>
    <w:rsid w:val="00E76191"/>
    <w:rsid w:val="00E81F8A"/>
    <w:rsid w:val="00E82207"/>
    <w:rsid w:val="00E82224"/>
    <w:rsid w:val="00E8473E"/>
    <w:rsid w:val="00E85437"/>
    <w:rsid w:val="00E864FB"/>
    <w:rsid w:val="00E90578"/>
    <w:rsid w:val="00E90E9C"/>
    <w:rsid w:val="00E91200"/>
    <w:rsid w:val="00E9163D"/>
    <w:rsid w:val="00E92952"/>
    <w:rsid w:val="00E92B17"/>
    <w:rsid w:val="00E9561B"/>
    <w:rsid w:val="00E9573C"/>
    <w:rsid w:val="00E95F67"/>
    <w:rsid w:val="00E966A2"/>
    <w:rsid w:val="00E97642"/>
    <w:rsid w:val="00EA029F"/>
    <w:rsid w:val="00EA048F"/>
    <w:rsid w:val="00EA23EC"/>
    <w:rsid w:val="00EA3ADA"/>
    <w:rsid w:val="00EA53BE"/>
    <w:rsid w:val="00EA67F1"/>
    <w:rsid w:val="00EA7463"/>
    <w:rsid w:val="00EB0359"/>
    <w:rsid w:val="00EB25D9"/>
    <w:rsid w:val="00EB27AF"/>
    <w:rsid w:val="00EB3A95"/>
    <w:rsid w:val="00EB40A8"/>
    <w:rsid w:val="00EB41C1"/>
    <w:rsid w:val="00EB47E1"/>
    <w:rsid w:val="00EC359A"/>
    <w:rsid w:val="00EC794D"/>
    <w:rsid w:val="00ED117A"/>
    <w:rsid w:val="00ED158A"/>
    <w:rsid w:val="00ED34E9"/>
    <w:rsid w:val="00ED459E"/>
    <w:rsid w:val="00ED4B4A"/>
    <w:rsid w:val="00ED714E"/>
    <w:rsid w:val="00EE171E"/>
    <w:rsid w:val="00EE47D1"/>
    <w:rsid w:val="00EE539E"/>
    <w:rsid w:val="00EF0F1E"/>
    <w:rsid w:val="00EF19B1"/>
    <w:rsid w:val="00EF1FE1"/>
    <w:rsid w:val="00EF3418"/>
    <w:rsid w:val="00EF4F97"/>
    <w:rsid w:val="00EF6495"/>
    <w:rsid w:val="00EF758D"/>
    <w:rsid w:val="00F03AD4"/>
    <w:rsid w:val="00F05FE4"/>
    <w:rsid w:val="00F06AA5"/>
    <w:rsid w:val="00F106B9"/>
    <w:rsid w:val="00F1330C"/>
    <w:rsid w:val="00F13A9D"/>
    <w:rsid w:val="00F14179"/>
    <w:rsid w:val="00F146F9"/>
    <w:rsid w:val="00F169B1"/>
    <w:rsid w:val="00F16BC9"/>
    <w:rsid w:val="00F202FF"/>
    <w:rsid w:val="00F20597"/>
    <w:rsid w:val="00F2085A"/>
    <w:rsid w:val="00F23F62"/>
    <w:rsid w:val="00F23FFE"/>
    <w:rsid w:val="00F248F8"/>
    <w:rsid w:val="00F25879"/>
    <w:rsid w:val="00F27333"/>
    <w:rsid w:val="00F33243"/>
    <w:rsid w:val="00F35525"/>
    <w:rsid w:val="00F40213"/>
    <w:rsid w:val="00F47A4A"/>
    <w:rsid w:val="00F506B3"/>
    <w:rsid w:val="00F52A75"/>
    <w:rsid w:val="00F53A4A"/>
    <w:rsid w:val="00F54EAA"/>
    <w:rsid w:val="00F55150"/>
    <w:rsid w:val="00F55B14"/>
    <w:rsid w:val="00F56DE8"/>
    <w:rsid w:val="00F6410F"/>
    <w:rsid w:val="00F6525D"/>
    <w:rsid w:val="00F6565D"/>
    <w:rsid w:val="00F67E21"/>
    <w:rsid w:val="00F71F24"/>
    <w:rsid w:val="00F72658"/>
    <w:rsid w:val="00F765E9"/>
    <w:rsid w:val="00F7665E"/>
    <w:rsid w:val="00F80A9E"/>
    <w:rsid w:val="00F82315"/>
    <w:rsid w:val="00F8582D"/>
    <w:rsid w:val="00F8683B"/>
    <w:rsid w:val="00F86A8D"/>
    <w:rsid w:val="00F930E6"/>
    <w:rsid w:val="00F94AC2"/>
    <w:rsid w:val="00F95B8D"/>
    <w:rsid w:val="00F964F9"/>
    <w:rsid w:val="00FA1ACC"/>
    <w:rsid w:val="00FA1CFD"/>
    <w:rsid w:val="00FA2C75"/>
    <w:rsid w:val="00FA3567"/>
    <w:rsid w:val="00FA35C5"/>
    <w:rsid w:val="00FA4DFE"/>
    <w:rsid w:val="00FA7545"/>
    <w:rsid w:val="00FB1377"/>
    <w:rsid w:val="00FB162A"/>
    <w:rsid w:val="00FB3DA5"/>
    <w:rsid w:val="00FB5BFA"/>
    <w:rsid w:val="00FC01C1"/>
    <w:rsid w:val="00FC33CA"/>
    <w:rsid w:val="00FC420F"/>
    <w:rsid w:val="00FC696A"/>
    <w:rsid w:val="00FC7D8E"/>
    <w:rsid w:val="00FD0447"/>
    <w:rsid w:val="00FD0883"/>
    <w:rsid w:val="00FD0E5E"/>
    <w:rsid w:val="00FD144D"/>
    <w:rsid w:val="00FD1A00"/>
    <w:rsid w:val="00FD7A6C"/>
    <w:rsid w:val="00FE2F68"/>
    <w:rsid w:val="00FE70C4"/>
    <w:rsid w:val="00FF1E92"/>
    <w:rsid w:val="00FF38D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unhideWhenUsed/>
    <w:qFormat/>
    <w:locked/>
    <w:rsid w:val="001E7C24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D3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E7C24"/>
    <w:pPr>
      <w:keepNext/>
      <w:tabs>
        <w:tab w:val="num" w:pos="0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30">
    <w:name w:val="Заголовок 3 Знак"/>
    <w:link w:val="3"/>
    <w:semiHidden/>
    <w:rsid w:val="00CD320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HTML">
    <w:name w:val="HTML Preformatted"/>
    <w:basedOn w:val="a"/>
    <w:link w:val="HTML0"/>
    <w:semiHidden/>
    <w:unhideWhenUsed/>
    <w:rsid w:val="00817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semiHidden/>
    <w:rsid w:val="008170BE"/>
    <w:rPr>
      <w:rFonts w:ascii="Courier New" w:eastAsia="Times New Roman" w:hAnsi="Courier New" w:cs="Courier New"/>
    </w:rPr>
  </w:style>
  <w:style w:type="paragraph" w:customStyle="1" w:styleId="a8">
    <w:name w:val="Базовый"/>
    <w:rsid w:val="008170BE"/>
    <w:pPr>
      <w:tabs>
        <w:tab w:val="left" w:pos="709"/>
      </w:tabs>
      <w:suppressAutoHyphens/>
      <w:spacing w:line="100" w:lineRule="atLeast"/>
      <w:ind w:firstLine="720"/>
      <w:jc w:val="both"/>
    </w:pPr>
    <w:rPr>
      <w:rFonts w:ascii="Arial" w:eastAsia="Times New Roman" w:hAnsi="Arial" w:cs="Arial"/>
      <w:color w:val="00000A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8335F0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semiHidden/>
    <w:rsid w:val="008335F0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0447E2"/>
    <w:pPr>
      <w:widowControl w:val="0"/>
      <w:suppressAutoHyphens w:val="0"/>
      <w:autoSpaceDE w:val="0"/>
      <w:autoSpaceDN w:val="0"/>
      <w:adjustRightInd w:val="0"/>
      <w:spacing w:line="274" w:lineRule="exact"/>
      <w:ind w:firstLine="840"/>
      <w:jc w:val="both"/>
    </w:pPr>
    <w:rPr>
      <w:rFonts w:ascii="Franklin Gothic Demi" w:hAnsi="Franklin Gothic Demi"/>
      <w:sz w:val="24"/>
      <w:szCs w:val="24"/>
      <w:lang w:eastAsia="ru-RU"/>
    </w:rPr>
  </w:style>
  <w:style w:type="character" w:customStyle="1" w:styleId="20">
    <w:name w:val="Заголовок 2 Знак"/>
    <w:link w:val="2"/>
    <w:rsid w:val="001E7C2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E7C24"/>
    <w:rPr>
      <w:rFonts w:ascii="Times New Roman" w:eastAsia="Times New Roman" w:hAnsi="Times New Roman"/>
      <w:b/>
      <w:sz w:val="24"/>
      <w:lang w:eastAsia="ar-SA"/>
    </w:rPr>
  </w:style>
  <w:style w:type="character" w:styleId="ab">
    <w:name w:val="Hyperlink"/>
    <w:semiHidden/>
    <w:unhideWhenUsed/>
    <w:rsid w:val="00017C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14B6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FF38D7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EF0F1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or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gor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/redirect/4528875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mao-museum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3830-67A7-4FA6-84D2-EBF83D58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59</Pages>
  <Words>21456</Words>
  <Characters>122303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143473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Пивоварчик Лидия Геннадьевна</cp:lastModifiedBy>
  <cp:revision>1237</cp:revision>
  <cp:lastPrinted>2020-03-16T10:07:00Z</cp:lastPrinted>
  <dcterms:created xsi:type="dcterms:W3CDTF">2011-11-15T08:57:00Z</dcterms:created>
  <dcterms:modified xsi:type="dcterms:W3CDTF">2020-03-27T05:07:00Z</dcterms:modified>
</cp:coreProperties>
</file>