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4C" w:rsidRPr="00935685" w:rsidRDefault="007058A1" w:rsidP="00935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64C" w:rsidRPr="00935685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«Реализации дополнительных образовательных программ для детей в учреждениях дополнительного образования»</w:t>
      </w:r>
    </w:p>
    <w:p w:rsidR="006B24DF" w:rsidRDefault="006B24DF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4DF" w:rsidRPr="00B76D06" w:rsidRDefault="006B24DF" w:rsidP="006B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D06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51"/>
        <w:gridCol w:w="2098"/>
        <w:gridCol w:w="2108"/>
        <w:gridCol w:w="2103"/>
        <w:gridCol w:w="2175"/>
        <w:gridCol w:w="2106"/>
      </w:tblGrid>
      <w:tr w:rsidR="0094248F" w:rsidRPr="00935685" w:rsidTr="002F3225">
        <w:tc>
          <w:tcPr>
            <w:tcW w:w="44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1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03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7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94248F" w:rsidRPr="00935685" w:rsidTr="002F3225">
        <w:tc>
          <w:tcPr>
            <w:tcW w:w="445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программ дополнительного образования </w:t>
            </w:r>
          </w:p>
        </w:tc>
        <w:tc>
          <w:tcPr>
            <w:tcW w:w="209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3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B76D06" w:rsidRPr="00935685" w:rsidTr="00530891">
        <w:tc>
          <w:tcPr>
            <w:tcW w:w="445" w:type="dxa"/>
          </w:tcPr>
          <w:p w:rsidR="00B76D06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09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3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75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6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Приказ о зачислении обучающихся в учебные группы, журналы учебных групп</w:t>
            </w:r>
          </w:p>
        </w:tc>
      </w:tr>
      <w:tr w:rsidR="00B76D06" w:rsidRPr="00935685" w:rsidTr="00530891">
        <w:tc>
          <w:tcPr>
            <w:tcW w:w="445" w:type="dxa"/>
          </w:tcPr>
          <w:p w:rsidR="00B76D06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vAlign w:val="center"/>
          </w:tcPr>
          <w:p w:rsidR="00B76D06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  <w:p w:rsidR="00B76D06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08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5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6" w:type="dxa"/>
            <w:vAlign w:val="center"/>
          </w:tcPr>
          <w:p w:rsidR="00B76D06" w:rsidRPr="00935685" w:rsidRDefault="00B76D0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35F0" w:rsidRDefault="002635F0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0E2F" w:rsidRDefault="00670E2F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муниципальной  услуги (в натуральных показателях)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41"/>
        <w:gridCol w:w="1699"/>
        <w:gridCol w:w="1867"/>
        <w:gridCol w:w="1981"/>
        <w:gridCol w:w="3350"/>
        <w:gridCol w:w="2103"/>
      </w:tblGrid>
      <w:tr w:rsidR="00362A67" w:rsidRPr="00935685" w:rsidTr="00736B4F">
        <w:tc>
          <w:tcPr>
            <w:tcW w:w="445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7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1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3350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3" w:type="dxa"/>
          </w:tcPr>
          <w:p w:rsidR="00362A67" w:rsidRPr="00935685" w:rsidRDefault="00362A67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451156" w:rsidRPr="00935685" w:rsidTr="00670E2F">
        <w:trPr>
          <w:trHeight w:val="1259"/>
        </w:trPr>
        <w:tc>
          <w:tcPr>
            <w:tcW w:w="445" w:type="dxa"/>
            <w:vAlign w:val="center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451156" w:rsidRPr="00935685" w:rsidRDefault="00451156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обучающихся (занимающихся) по программам дополнительного образования:</w:t>
            </w:r>
          </w:p>
        </w:tc>
        <w:tc>
          <w:tcPr>
            <w:tcW w:w="1699" w:type="dxa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</w:tcPr>
          <w:p w:rsidR="00451156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981" w:type="dxa"/>
          </w:tcPr>
          <w:p w:rsidR="00451156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350" w:type="dxa"/>
            <w:vMerge w:val="restart"/>
            <w:vAlign w:val="center"/>
          </w:tcPr>
          <w:p w:rsidR="00736B4F" w:rsidRPr="00736B4F" w:rsidRDefault="00451156" w:rsidP="0073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736B4F">
              <w:rPr>
                <w:rFonts w:ascii="Times New Roman" w:hAnsi="Times New Roman" w:cs="Times New Roman"/>
                <w:sz w:val="24"/>
                <w:szCs w:val="24"/>
              </w:rPr>
              <w:t>в количественном составе всех групп учреждения в связи с приведением в соответствие образовательного процесса федеральным стандартам по видам</w:t>
            </w:r>
            <w:proofErr w:type="gramEnd"/>
            <w:r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 спорта, а также </w:t>
            </w:r>
            <w:r w:rsidR="00736B4F" w:rsidRPr="00736B4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переводом группы УТГ-2 года обучения по волейболу в КСК «Норд». </w:t>
            </w:r>
          </w:p>
          <w:p w:rsidR="00451156" w:rsidRPr="007058A1" w:rsidRDefault="00451156" w:rsidP="0053089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03" w:type="dxa"/>
            <w:vMerge w:val="restart"/>
          </w:tcPr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156" w:rsidRPr="00935685" w:rsidRDefault="00451156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Журналы учебных групп</w:t>
            </w:r>
          </w:p>
        </w:tc>
      </w:tr>
      <w:tr w:rsidR="00736B4F" w:rsidRPr="00935685" w:rsidTr="00736B4F">
        <w:trPr>
          <w:trHeight w:val="337"/>
        </w:trPr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F" w:rsidRPr="00935685" w:rsidTr="00736B4F">
        <w:tc>
          <w:tcPr>
            <w:tcW w:w="445" w:type="dxa"/>
            <w:vAlign w:val="center"/>
          </w:tcPr>
          <w:p w:rsidR="00736B4F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699" w:type="dxa"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4F" w:rsidRPr="007058A1" w:rsidRDefault="00736B4F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1" w:type="dxa"/>
          </w:tcPr>
          <w:p w:rsidR="00736B4F" w:rsidRPr="007058A1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50" w:type="dxa"/>
            <w:vMerge/>
          </w:tcPr>
          <w:p w:rsidR="00736B4F" w:rsidRPr="00935685" w:rsidRDefault="00736B4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736B4F" w:rsidRPr="00935685" w:rsidRDefault="00736B4F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B76D06" w:rsidRDefault="00B76D06" w:rsidP="00B76D06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  <w:sectPr w:rsidR="00B76D06" w:rsidSect="002635F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1139A" w:rsidRDefault="0071139A" w:rsidP="002635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9A" w:rsidRDefault="0071139A" w:rsidP="0071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ACC" w:rsidRPr="00737ACC" w:rsidRDefault="00737ACC" w:rsidP="0071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7ACC" w:rsidRPr="0071139A" w:rsidRDefault="0071139A" w:rsidP="0073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37ACC" w:rsidRPr="0071139A">
        <w:rPr>
          <w:rFonts w:ascii="Times New Roman" w:hAnsi="Times New Roman" w:cs="Times New Roman"/>
          <w:b/>
          <w:sz w:val="24"/>
          <w:szCs w:val="24"/>
        </w:rPr>
        <w:t>м</w:t>
      </w:r>
      <w:r w:rsidRPr="0071139A">
        <w:rPr>
          <w:rFonts w:ascii="Times New Roman" w:hAnsi="Times New Roman" w:cs="Times New Roman"/>
          <w:b/>
          <w:sz w:val="24"/>
          <w:szCs w:val="24"/>
        </w:rPr>
        <w:t>униципальному заданию</w:t>
      </w:r>
      <w:r w:rsidR="00737ACC" w:rsidRPr="0071139A">
        <w:rPr>
          <w:rFonts w:ascii="Times New Roman" w:hAnsi="Times New Roman" w:cs="Times New Roman"/>
          <w:b/>
          <w:sz w:val="24"/>
          <w:szCs w:val="24"/>
        </w:rPr>
        <w:t xml:space="preserve"> на оказание муниципальной услуги </w:t>
      </w:r>
    </w:p>
    <w:p w:rsidR="00737ACC" w:rsidRPr="0071139A" w:rsidRDefault="00737ACC" w:rsidP="00737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«Реализации дополнительных образовательных программ для детей в учреждениях дополнительного образования»</w:t>
      </w:r>
    </w:p>
    <w:p w:rsidR="00737ACC" w:rsidRPr="0071139A" w:rsidRDefault="00737ACC" w:rsidP="00737AC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EC3" w:rsidRPr="00935685" w:rsidRDefault="000C1EC3" w:rsidP="0093568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685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дополнительное образование детей -  это целостная, </w:t>
      </w:r>
      <w:proofErr w:type="spellStart"/>
      <w:r w:rsidRPr="00935685">
        <w:rPr>
          <w:rFonts w:ascii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 w:rsidRPr="00935685">
        <w:rPr>
          <w:rFonts w:ascii="Times New Roman" w:hAnsi="Times New Roman" w:cs="Times New Roman"/>
          <w:color w:val="000000"/>
          <w:sz w:val="24"/>
          <w:szCs w:val="24"/>
        </w:rPr>
        <w:t>, многоступенчатая система, логично выстроенное образовательное пространство, обеспечивающее сквозное решение педагогических задач на всех ее этапах и индивидуализирующее образовательный путь ребенка в условиях свободного выбора. Образовательное пространство СДЮСШОР расширяется за счет возможностей вариативного, дифференцированного или индивидуального образования.</w:t>
      </w:r>
    </w:p>
    <w:p w:rsidR="000A4366" w:rsidRPr="00935685" w:rsidRDefault="000A4366" w:rsidP="00935685">
      <w:pPr>
        <w:pStyle w:val="ab"/>
        <w:numPr>
          <w:ilvl w:val="0"/>
          <w:numId w:val="1"/>
        </w:numPr>
        <w:ind w:left="0" w:firstLine="709"/>
        <w:rPr>
          <w:b/>
        </w:rPr>
      </w:pPr>
      <w:r w:rsidRPr="00935685">
        <w:rPr>
          <w:b/>
        </w:rPr>
        <w:t>Организационная работа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 В муниципальном бюджетном образовательном учреждении дополнительного образования детей специализированной детско-юношеской спортивной школы олимпийск</w:t>
      </w:r>
      <w:r w:rsidR="00736B4F">
        <w:rPr>
          <w:rFonts w:ascii="Times New Roman" w:hAnsi="Times New Roman" w:cs="Times New Roman"/>
          <w:sz w:val="24"/>
          <w:szCs w:val="24"/>
        </w:rPr>
        <w:t>ого резерва «Смена» обучается 717</w:t>
      </w:r>
      <w:r w:rsidRPr="0093568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           Условия для организации образовательного процесса: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1) проектная  мощность  здания             </w:t>
      </w:r>
      <w:r w:rsidRPr="00935685">
        <w:rPr>
          <w:rFonts w:ascii="Times New Roman" w:hAnsi="Times New Roman" w:cs="Times New Roman"/>
          <w:sz w:val="24"/>
          <w:szCs w:val="24"/>
          <w:u w:val="single"/>
        </w:rPr>
        <w:t xml:space="preserve">100 человек в одну смену  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2) фактическая  наполняемость              </w:t>
      </w:r>
      <w:r w:rsidRPr="00935685">
        <w:rPr>
          <w:rFonts w:ascii="Times New Roman" w:hAnsi="Times New Roman" w:cs="Times New Roman"/>
          <w:sz w:val="24"/>
          <w:szCs w:val="24"/>
          <w:u w:val="single"/>
        </w:rPr>
        <w:t>100 человек в одну смену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3) сведения о наполняемости объединений (групп):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2674"/>
        <w:gridCol w:w="2268"/>
        <w:gridCol w:w="2693"/>
      </w:tblGrid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9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объединений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(групп)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наполняемость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 (групп)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аэробика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(3)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 г. о.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ГСС-1г.о.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ГСС-3г.о.           (2)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9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ГСС-3г.о. 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B4F" w:rsidRPr="00530EDB" w:rsidTr="00BB614A">
        <w:trPr>
          <w:trHeight w:val="1069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ГНП       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УТГ-1г.о.           (1)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rPr>
          <w:trHeight w:val="800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.           (1) 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НП-1г.о.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.            (2) 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УТГ-5г.о.           (1)       </w:t>
            </w:r>
          </w:p>
          <w:p w:rsidR="00736B4F" w:rsidRPr="006777E0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77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Теннис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(2)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 -1г.о.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4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6B4F" w:rsidRPr="00530EDB" w:rsidTr="00BB614A">
        <w:trPr>
          <w:trHeight w:val="1147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Пауэрлифтинг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НП-1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УТГ-4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B4F" w:rsidRPr="00530EDB" w:rsidTr="00BB614A">
        <w:trPr>
          <w:trHeight w:val="1733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УТГ-3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УТГ-4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УТГ-5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ГСС -2г.о.           (1)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5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B4F" w:rsidRPr="00530EDB" w:rsidTr="00BB614A">
        <w:trPr>
          <w:trHeight w:val="625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УТГ-3г.о.           (1)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1</w:t>
            </w: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6B4F" w:rsidRPr="00530EDB" w:rsidTr="00BB614A">
        <w:trPr>
          <w:trHeight w:val="618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НП-2 </w:t>
            </w:r>
            <w:proofErr w:type="spellStart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.             (2)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                    </w:t>
            </w:r>
          </w:p>
          <w:p w:rsidR="00736B4F" w:rsidRPr="00530EDB" w:rsidRDefault="00736B4F" w:rsidP="00BB614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B4F" w:rsidRPr="00530EDB" w:rsidTr="00BB614A">
        <w:trPr>
          <w:trHeight w:val="852"/>
        </w:trPr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СОГ                     (4)</w:t>
            </w:r>
          </w:p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4</w:t>
            </w:r>
          </w:p>
        </w:tc>
        <w:tc>
          <w:tcPr>
            <w:tcW w:w="2268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6B4F" w:rsidRPr="00C92CFB" w:rsidTr="00BB614A">
        <w:tc>
          <w:tcPr>
            <w:tcW w:w="1824" w:type="dxa"/>
          </w:tcPr>
          <w:p w:rsidR="00736B4F" w:rsidRPr="00530EDB" w:rsidRDefault="00736B4F" w:rsidP="00BB61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4" w:type="dxa"/>
          </w:tcPr>
          <w:p w:rsidR="00736B4F" w:rsidRPr="00530ED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36B4F" w:rsidRPr="00C92CF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2693" w:type="dxa"/>
          </w:tcPr>
          <w:p w:rsidR="00736B4F" w:rsidRPr="00C92CFB" w:rsidRDefault="00736B4F" w:rsidP="00BB6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1EC3" w:rsidRPr="00935685" w:rsidRDefault="000A4366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4366" w:rsidRPr="00935685" w:rsidRDefault="000A4366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    </w:t>
      </w:r>
      <w:r w:rsidRPr="00935685">
        <w:rPr>
          <w:rFonts w:ascii="Times New Roman" w:hAnsi="Times New Roman" w:cs="Times New Roman"/>
          <w:sz w:val="24"/>
          <w:szCs w:val="24"/>
        </w:rPr>
        <w:tab/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  <w:r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Режим работы СДЮСШОР «Смена»</w:t>
      </w:r>
      <w:r w:rsidRPr="009356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0F29" w:rsidRPr="00935685" w:rsidRDefault="00451156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0F29" w:rsidRPr="00935685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="003C0F29" w:rsidRPr="00935685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08.00 – 23.00  (для взрослого населения)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08.00 – 20.00  (для обучающихся)                                            </w:t>
      </w:r>
    </w:p>
    <w:p w:rsidR="003C0F29" w:rsidRPr="00935685" w:rsidRDefault="003C0F29" w:rsidP="009356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уборка зала 07.00ч. до 08.00 ч. и с 16.00 до 17.00 ч. 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Ежегодно расписание занятий согласовывается с </w:t>
      </w:r>
      <w:proofErr w:type="spellStart"/>
      <w:r w:rsidRPr="0093568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93568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Основным нормативным документом при планировании работы в учреждении является </w:t>
      </w:r>
      <w:r w:rsidRPr="00935685">
        <w:rPr>
          <w:b/>
          <w:i/>
          <w:sz w:val="24"/>
          <w:szCs w:val="24"/>
        </w:rPr>
        <w:t>учебный план</w:t>
      </w:r>
      <w:r w:rsidRPr="00935685">
        <w:rPr>
          <w:b/>
          <w:sz w:val="24"/>
          <w:szCs w:val="24"/>
        </w:rPr>
        <w:t>,</w:t>
      </w:r>
      <w:r w:rsidRPr="00935685">
        <w:rPr>
          <w:sz w:val="24"/>
          <w:szCs w:val="24"/>
        </w:rPr>
        <w:t xml:space="preserve"> который составляется учреждением самостоятельно. Учебная нагрузка и режим  занятий обучающихся определяются Уставом и соответствуют  санитарно – эпидемиологическим правилам и нормативам (СанПиН 2.4.4.1251-03 к учреждениям дополнительного образования детей).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Учебный план нацелен на решение  задач, стоящих перед  учреждением и  разработан с учетом материально-технической базы СДЮСШОР «Смена», квалификации педагогических  кадров, социального заказа, а также исходя из  цели и основных  задач учреждения. 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>В разделы учебного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контрольн</w:t>
      </w:r>
      <w:proofErr w:type="gramStart"/>
      <w:r w:rsidRPr="00935685">
        <w:rPr>
          <w:sz w:val="24"/>
          <w:szCs w:val="24"/>
        </w:rPr>
        <w:t>о-</w:t>
      </w:r>
      <w:proofErr w:type="gramEnd"/>
      <w:r w:rsidRPr="00935685">
        <w:rPr>
          <w:sz w:val="24"/>
          <w:szCs w:val="24"/>
        </w:rPr>
        <w:t xml:space="preserve">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3C0F29" w:rsidRPr="00935685" w:rsidRDefault="003C0F29" w:rsidP="00935685">
      <w:pPr>
        <w:pStyle w:val="a9"/>
        <w:spacing w:before="0" w:after="0"/>
        <w:ind w:firstLine="709"/>
        <w:jc w:val="both"/>
        <w:rPr>
          <w:sz w:val="24"/>
          <w:szCs w:val="24"/>
        </w:rPr>
      </w:pPr>
      <w:r w:rsidRPr="00935685">
        <w:rPr>
          <w:sz w:val="24"/>
          <w:szCs w:val="24"/>
        </w:rPr>
        <w:t xml:space="preserve">Для четкой организации образовательного процесса важным элементом планирования является </w:t>
      </w:r>
      <w:r w:rsidRPr="00935685">
        <w:rPr>
          <w:i/>
          <w:sz w:val="24"/>
          <w:szCs w:val="24"/>
        </w:rPr>
        <w:t>расписание</w:t>
      </w:r>
      <w:r w:rsidRPr="00935685">
        <w:rPr>
          <w:sz w:val="24"/>
          <w:szCs w:val="24"/>
        </w:rPr>
        <w:t xml:space="preserve"> учебно-тренировочных занятий. Оно составлено на основании: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учебного плана СДЮСШОР «Смена»;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образовательных программ по видам спорта;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сведений о количестве групп  в учреждении;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- санитарно - </w:t>
      </w:r>
      <w:proofErr w:type="gramStart"/>
      <w:r w:rsidRPr="00935685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935685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3C0F29" w:rsidRPr="00935685" w:rsidRDefault="00D44930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дневная учебная неделя  (52</w:t>
      </w:r>
      <w:r w:rsidR="003C0F29" w:rsidRPr="00935685">
        <w:rPr>
          <w:rFonts w:ascii="Times New Roman" w:hAnsi="Times New Roman" w:cs="Times New Roman"/>
          <w:sz w:val="24"/>
          <w:szCs w:val="24"/>
        </w:rPr>
        <w:t xml:space="preserve"> учебные недели в году);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5685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935685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3C0F29" w:rsidRPr="00935685" w:rsidRDefault="003C0F29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>- объем педагогической нагрузки тренера-преподавателя.</w:t>
      </w:r>
    </w:p>
    <w:p w:rsidR="00A702B7" w:rsidRPr="00935685" w:rsidRDefault="00A702B7" w:rsidP="0093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30" w:rsidRDefault="00D44930" w:rsidP="004F702E">
      <w:pPr>
        <w:pStyle w:val="Standard"/>
        <w:ind w:firstLine="708"/>
        <w:jc w:val="both"/>
        <w:rPr>
          <w:rFonts w:cs="Times New Roman"/>
          <w:lang w:val="ru-RU"/>
        </w:rPr>
      </w:pPr>
    </w:p>
    <w:p w:rsidR="00736B4F" w:rsidRDefault="00736B4F" w:rsidP="004F702E">
      <w:pPr>
        <w:pStyle w:val="Standard"/>
        <w:ind w:firstLine="708"/>
        <w:jc w:val="both"/>
        <w:rPr>
          <w:rFonts w:cs="Times New Roman"/>
          <w:lang w:val="ru-RU"/>
        </w:rPr>
      </w:pPr>
    </w:p>
    <w:p w:rsidR="005B084D" w:rsidRPr="005B084D" w:rsidRDefault="00736B4F" w:rsidP="005B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E2C95">
        <w:rPr>
          <w:rFonts w:ascii="Times New Roman" w:hAnsi="Times New Roman" w:cs="Times New Roman"/>
          <w:sz w:val="24"/>
          <w:szCs w:val="24"/>
        </w:rPr>
        <w:t xml:space="preserve">    </w:t>
      </w:r>
      <w:r w:rsidR="000048D2" w:rsidRPr="00736B4F">
        <w:rPr>
          <w:rFonts w:ascii="Times New Roman" w:hAnsi="Times New Roman" w:cs="Times New Roman"/>
          <w:sz w:val="24"/>
          <w:szCs w:val="24"/>
        </w:rPr>
        <w:t xml:space="preserve">По показателю «Количество детей, обучающихся (занимающихся) по программам дополнительного образования» произошли изменения в количественном составе всех групп учреждения в связи с приведением в соответствие образовательного процесса федеральным </w:t>
      </w:r>
      <w:r w:rsidR="000048D2" w:rsidRPr="005B084D">
        <w:rPr>
          <w:rFonts w:ascii="Times New Roman" w:hAnsi="Times New Roman" w:cs="Times New Roman"/>
          <w:sz w:val="24"/>
          <w:szCs w:val="24"/>
        </w:rPr>
        <w:t xml:space="preserve">стандартам по видам спорта, а также </w:t>
      </w:r>
      <w:r w:rsidRPr="005B084D">
        <w:rPr>
          <w:rFonts w:ascii="Times New Roman" w:hAnsi="Times New Roman" w:cs="Times New Roman"/>
          <w:sz w:val="24"/>
          <w:szCs w:val="24"/>
        </w:rPr>
        <w:t xml:space="preserve">в связи с переводом группы УТГ-2 года </w:t>
      </w:r>
      <w:proofErr w:type="gramStart"/>
      <w:r w:rsidRPr="005B084D">
        <w:rPr>
          <w:rFonts w:ascii="Times New Roman" w:hAnsi="Times New Roman" w:cs="Times New Roman"/>
          <w:sz w:val="24"/>
          <w:szCs w:val="24"/>
        </w:rPr>
        <w:t>обучения по волейболу</w:t>
      </w:r>
      <w:proofErr w:type="gramEnd"/>
      <w:r w:rsidRPr="005B084D">
        <w:rPr>
          <w:rFonts w:ascii="Times New Roman" w:hAnsi="Times New Roman" w:cs="Times New Roman"/>
          <w:sz w:val="24"/>
          <w:szCs w:val="24"/>
        </w:rPr>
        <w:t xml:space="preserve"> в КСК «Норд». </w:t>
      </w:r>
    </w:p>
    <w:p w:rsidR="005B084D" w:rsidRPr="005B084D" w:rsidRDefault="00A702B7" w:rsidP="005B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84D">
        <w:rPr>
          <w:rFonts w:ascii="Times New Roman" w:hAnsi="Times New Roman" w:cs="Times New Roman"/>
          <w:sz w:val="24"/>
          <w:szCs w:val="24"/>
        </w:rPr>
        <w:t xml:space="preserve">В СДЮСШОР «Смена» проходят тренерские советы в соответствии с планом работы учреждения. За </w:t>
      </w:r>
      <w:r w:rsidR="00AE2C95" w:rsidRPr="005B084D">
        <w:rPr>
          <w:rFonts w:ascii="Times New Roman" w:hAnsi="Times New Roman" w:cs="Times New Roman"/>
          <w:sz w:val="24"/>
          <w:szCs w:val="24"/>
        </w:rPr>
        <w:t>2</w:t>
      </w:r>
      <w:r w:rsidR="005B4498" w:rsidRPr="005B084D">
        <w:rPr>
          <w:rFonts w:ascii="Times New Roman" w:hAnsi="Times New Roman" w:cs="Times New Roman"/>
          <w:sz w:val="24"/>
          <w:szCs w:val="24"/>
        </w:rPr>
        <w:t xml:space="preserve"> квартал 2015</w:t>
      </w:r>
      <w:r w:rsidRPr="005B084D">
        <w:rPr>
          <w:rFonts w:ascii="Times New Roman" w:hAnsi="Times New Roman" w:cs="Times New Roman"/>
          <w:sz w:val="24"/>
          <w:szCs w:val="24"/>
        </w:rPr>
        <w:t xml:space="preserve"> года тем</w:t>
      </w:r>
      <w:r w:rsidR="00AE2C95" w:rsidRPr="005B084D">
        <w:rPr>
          <w:rFonts w:ascii="Times New Roman" w:hAnsi="Times New Roman" w:cs="Times New Roman"/>
          <w:sz w:val="24"/>
          <w:szCs w:val="24"/>
        </w:rPr>
        <w:t>ы</w:t>
      </w:r>
      <w:r w:rsidRPr="005B084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E2C95" w:rsidRPr="005B084D">
        <w:rPr>
          <w:rFonts w:ascii="Times New Roman" w:hAnsi="Times New Roman" w:cs="Times New Roman"/>
          <w:sz w:val="24"/>
          <w:szCs w:val="24"/>
        </w:rPr>
        <w:t xml:space="preserve">й </w:t>
      </w:r>
      <w:r w:rsidRPr="005B084D">
        <w:rPr>
          <w:rFonts w:ascii="Times New Roman" w:hAnsi="Times New Roman" w:cs="Times New Roman"/>
          <w:sz w:val="24"/>
          <w:szCs w:val="24"/>
        </w:rPr>
        <w:t>проведенн</w:t>
      </w:r>
      <w:r w:rsidR="00AE2C95" w:rsidRPr="005B084D">
        <w:rPr>
          <w:rFonts w:ascii="Times New Roman" w:hAnsi="Times New Roman" w:cs="Times New Roman"/>
          <w:sz w:val="24"/>
          <w:szCs w:val="24"/>
        </w:rPr>
        <w:t>ых</w:t>
      </w:r>
      <w:r w:rsidRPr="005B084D">
        <w:rPr>
          <w:rFonts w:ascii="Times New Roman" w:hAnsi="Times New Roman" w:cs="Times New Roman"/>
          <w:sz w:val="24"/>
          <w:szCs w:val="24"/>
        </w:rPr>
        <w:t xml:space="preserve"> </w:t>
      </w:r>
      <w:r w:rsidR="00AE2C95" w:rsidRPr="005B084D">
        <w:rPr>
          <w:rFonts w:ascii="Times New Roman" w:hAnsi="Times New Roman" w:cs="Times New Roman"/>
          <w:sz w:val="24"/>
          <w:szCs w:val="24"/>
        </w:rPr>
        <w:t xml:space="preserve">тренерских </w:t>
      </w:r>
      <w:r w:rsidRPr="005B084D">
        <w:rPr>
          <w:rFonts w:ascii="Times New Roman" w:hAnsi="Times New Roman" w:cs="Times New Roman"/>
          <w:sz w:val="24"/>
          <w:szCs w:val="24"/>
        </w:rPr>
        <w:t>совет</w:t>
      </w:r>
      <w:r w:rsidR="00AE2C95" w:rsidRPr="005B084D">
        <w:rPr>
          <w:rFonts w:ascii="Times New Roman" w:hAnsi="Times New Roman" w:cs="Times New Roman"/>
          <w:sz w:val="24"/>
          <w:szCs w:val="24"/>
        </w:rPr>
        <w:t>ов</w:t>
      </w:r>
      <w:r w:rsidR="005B084D" w:rsidRPr="005B084D">
        <w:rPr>
          <w:rFonts w:ascii="Times New Roman" w:hAnsi="Times New Roman" w:cs="Times New Roman"/>
          <w:sz w:val="24"/>
          <w:szCs w:val="24"/>
        </w:rPr>
        <w:t>:</w:t>
      </w:r>
    </w:p>
    <w:p w:rsidR="005B084D" w:rsidRPr="005B084D" w:rsidRDefault="005B084D" w:rsidP="005B084D">
      <w:pPr>
        <w:pStyle w:val="Standard"/>
        <w:ind w:firstLine="709"/>
        <w:jc w:val="both"/>
        <w:rPr>
          <w:rFonts w:cs="Times New Roman"/>
          <w:color w:val="auto"/>
          <w:lang w:val="ru-RU"/>
        </w:rPr>
      </w:pPr>
      <w:r w:rsidRPr="005B084D">
        <w:rPr>
          <w:rFonts w:cs="Times New Roman"/>
          <w:color w:val="auto"/>
          <w:lang w:val="ru-RU"/>
        </w:rPr>
        <w:t>- «Проведение контрольно-переводных испытаний по видам спорта на конец учебного года»;</w:t>
      </w:r>
    </w:p>
    <w:p w:rsidR="005B084D" w:rsidRDefault="005B084D" w:rsidP="005B084D">
      <w:pPr>
        <w:pStyle w:val="Standard"/>
        <w:ind w:firstLine="709"/>
        <w:jc w:val="both"/>
        <w:rPr>
          <w:rFonts w:cs="Times New Roman"/>
          <w:color w:val="auto"/>
          <w:lang w:val="ru-RU"/>
        </w:rPr>
      </w:pPr>
      <w:r w:rsidRPr="005B084D">
        <w:rPr>
          <w:rFonts w:cs="Times New Roman"/>
          <w:color w:val="auto"/>
          <w:lang w:val="ru-RU"/>
        </w:rPr>
        <w:t>- «Анализ методической работы МБОУ ДОД СДЮСШОР «Смена» за 2014-2015 учебный год</w:t>
      </w:r>
      <w:r>
        <w:rPr>
          <w:rFonts w:cs="Times New Roman"/>
          <w:color w:val="auto"/>
          <w:lang w:val="ru-RU"/>
        </w:rPr>
        <w:t>»;</w:t>
      </w:r>
    </w:p>
    <w:p w:rsidR="005B084D" w:rsidRDefault="005B084D" w:rsidP="005B084D">
      <w:pPr>
        <w:pStyle w:val="Standard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- «</w:t>
      </w:r>
      <w:r w:rsidRPr="005B084D">
        <w:rPr>
          <w:rFonts w:cs="Times New Roman"/>
          <w:color w:val="auto"/>
          <w:lang w:val="ru-RU"/>
        </w:rPr>
        <w:t>Подведение итогов работы. Анализ методической работы тренерско-преподавател</w:t>
      </w:r>
      <w:r>
        <w:rPr>
          <w:rFonts w:cs="Times New Roman"/>
          <w:color w:val="auto"/>
          <w:lang w:val="ru-RU"/>
        </w:rPr>
        <w:t>ьского и методического состава»;</w:t>
      </w:r>
    </w:p>
    <w:p w:rsidR="005B084D" w:rsidRDefault="005B084D" w:rsidP="005B084D">
      <w:pPr>
        <w:pStyle w:val="Standard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- «</w:t>
      </w:r>
      <w:r w:rsidRPr="005B084D">
        <w:rPr>
          <w:rFonts w:cs="Times New Roman"/>
          <w:color w:val="auto"/>
          <w:lang w:val="ru-RU"/>
        </w:rPr>
        <w:t>Планирование работы на 2015-2016 учебный год</w:t>
      </w:r>
      <w:r>
        <w:rPr>
          <w:rFonts w:cs="Times New Roman"/>
          <w:color w:val="auto"/>
          <w:lang w:val="ru-RU"/>
        </w:rPr>
        <w:t xml:space="preserve">», </w:t>
      </w:r>
    </w:p>
    <w:p w:rsidR="005B084D" w:rsidRDefault="005B084D" w:rsidP="005B084D">
      <w:pPr>
        <w:pStyle w:val="Standard"/>
        <w:ind w:firstLine="709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а также р</w:t>
      </w:r>
      <w:r w:rsidRPr="005B084D">
        <w:rPr>
          <w:rFonts w:cs="Times New Roman"/>
          <w:color w:val="auto"/>
          <w:lang w:val="ru-RU"/>
        </w:rPr>
        <w:t>ассмотрение, обсуждение, корректировка локальных актов.</w:t>
      </w:r>
    </w:p>
    <w:p w:rsidR="00A702B7" w:rsidRPr="00D44930" w:rsidRDefault="00A702B7" w:rsidP="005B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496">
        <w:rPr>
          <w:rFonts w:ascii="Times New Roman" w:hAnsi="Times New Roman" w:cs="Times New Roman"/>
          <w:sz w:val="24"/>
          <w:szCs w:val="24"/>
        </w:rPr>
        <w:t>Ежемесячно осуществляется контроль журналов учебных групп, учет посещаемости учебно-тренировочных занятий, своевременное оформление представлений тренера на выполнение спортивных разрядов.</w:t>
      </w:r>
    </w:p>
    <w:p w:rsidR="00A702B7" w:rsidRDefault="00A702B7" w:rsidP="005B0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30">
        <w:rPr>
          <w:rFonts w:ascii="Times New Roman" w:hAnsi="Times New Roman" w:cs="Times New Roman"/>
          <w:sz w:val="24"/>
          <w:szCs w:val="24"/>
        </w:rPr>
        <w:t>В течение учебного года проходит повышение квалификации тренерско-преподавательского и административного персонала.</w:t>
      </w:r>
      <w:r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9C0" w:rsidRDefault="00362A67" w:rsidP="00B5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оказания муниципальной услуги «Реализация дополнительных образовательных программ для детей в учреждениях дополнительного образования» утвержденное в муниципальном задании составил </w:t>
      </w:r>
      <w:r w:rsidR="00736B4F">
        <w:rPr>
          <w:rFonts w:ascii="Times New Roman" w:hAnsi="Times New Roman" w:cs="Times New Roman"/>
          <w:sz w:val="24"/>
          <w:szCs w:val="24"/>
        </w:rPr>
        <w:t>28 945 400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ED9">
        <w:rPr>
          <w:rFonts w:ascii="Times New Roman" w:hAnsi="Times New Roman" w:cs="Times New Roman"/>
          <w:sz w:val="24"/>
          <w:szCs w:val="24"/>
        </w:rPr>
        <w:t>Фактически</w:t>
      </w:r>
      <w:r w:rsidR="00B559C0">
        <w:rPr>
          <w:rFonts w:ascii="Times New Roman" w:hAnsi="Times New Roman" w:cs="Times New Roman"/>
          <w:sz w:val="24"/>
          <w:szCs w:val="24"/>
        </w:rPr>
        <w:t xml:space="preserve"> за 2 квартал</w:t>
      </w:r>
      <w:r w:rsidR="00715ED9">
        <w:rPr>
          <w:rFonts w:ascii="Times New Roman" w:hAnsi="Times New Roman" w:cs="Times New Roman"/>
          <w:sz w:val="24"/>
          <w:szCs w:val="24"/>
        </w:rPr>
        <w:t xml:space="preserve"> израсходовано учреждением </w:t>
      </w:r>
      <w:r w:rsidR="00B559C0" w:rsidRPr="00B559C0">
        <w:rPr>
          <w:rFonts w:ascii="Times New Roman" w:hAnsi="Times New Roman" w:cs="Times New Roman"/>
          <w:sz w:val="24"/>
          <w:szCs w:val="24"/>
        </w:rPr>
        <w:t>15 298 134, 63</w:t>
      </w:r>
      <w:r w:rsidR="00736B4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715ED9" w:rsidRPr="00FD5289">
        <w:rPr>
          <w:rFonts w:ascii="Times New Roman" w:hAnsi="Times New Roman" w:cs="Times New Roman"/>
          <w:sz w:val="24"/>
          <w:szCs w:val="24"/>
        </w:rPr>
        <w:t>.</w:t>
      </w:r>
      <w:r w:rsidR="00B559C0">
        <w:rPr>
          <w:rFonts w:ascii="Times New Roman" w:hAnsi="Times New Roman" w:cs="Times New Roman"/>
          <w:sz w:val="24"/>
          <w:szCs w:val="24"/>
        </w:rPr>
        <w:t xml:space="preserve"> </w:t>
      </w:r>
      <w:r w:rsidR="00B559C0" w:rsidRPr="00B559C0">
        <w:rPr>
          <w:rFonts w:ascii="Times New Roman" w:hAnsi="Times New Roman" w:cs="Times New Roman"/>
          <w:sz w:val="24"/>
          <w:szCs w:val="24"/>
        </w:rPr>
        <w:t>Перерасходов по статьям нет.</w:t>
      </w:r>
      <w:r w:rsidR="00B55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A2" w:rsidRPr="000E63A2" w:rsidRDefault="000E63A2" w:rsidP="00B55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Интеграционные процессы все увереннее занимают позиции в повседневной педагогической практике. Вряд ли в сегодняшних условиях сможет выжить спортивная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педагогических усилий всех субъектов. СДЮСШОР «Смена» на протяжении многих лет работает в рамках социального партнерства: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договоров о сотрудничестве наша школа работает со всеми общеобразовательными и дошкольными учреждениями города, учреждениями дополнительного образования детей,  с ЮПК и ЮХУ, спортивными объектами ГТЮ (лыжи, бассейн, спортивные залы).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Впервые в прошлом году был заключен трёхсторонний договор о сотрудничестве между СДЮСШОР «Смена», ООО ГТЮ и УО по организации спортивного класса по мини – футболу.  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договора о безвозмездном пользовании имуществом: Городская общественная организация боксеров - клуб «Гонг».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краткосрочных договоров возмездного оказания услуг: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Судебные приставы и жители города </w:t>
      </w:r>
      <w:proofErr w:type="spellStart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взаимодействия  на базе СДЮСШОР «Смена» совместно с благотворительным фондом «</w:t>
      </w:r>
      <w:proofErr w:type="spellStart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организовано и проведено мероприятие, посвященное Международному дню борьбы со злоупотреблением наркотическими средствами и их незаконным оборотом. В мероприятии приняло участие 73 человека. 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базе учреждения проводятся такие городские мероприятия как «Президентские игры», «Олимпиада по предмету физическая культура» среди обучающихся школ города </w:t>
      </w:r>
      <w:proofErr w:type="spellStart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9C0" w:rsidRPr="00B559C0" w:rsidRDefault="00B559C0" w:rsidP="00B559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Проходимость учреждения </w:t>
      </w:r>
      <w:proofErr w:type="spellStart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внеучебными</w:t>
      </w:r>
      <w:proofErr w:type="spellEnd"/>
      <w:r w:rsidRPr="00B5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мероприятиями за 2 квартал составила 1463 человека.  </w:t>
      </w:r>
    </w:p>
    <w:p w:rsidR="00B559C0" w:rsidRDefault="00B559C0" w:rsidP="000E63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9C0" w:rsidRDefault="00B559C0" w:rsidP="000E63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D1" w:rsidRPr="009440D1" w:rsidRDefault="00B559C0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9440D1" w:rsidRPr="009440D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40D1" w:rsidRPr="0094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0D1" w:rsidRP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440D1" w:rsidRPr="009440D1" w:rsidSect="009440D1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559C0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="00B559C0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</w:p>
    <w:p w:rsidR="005D464C" w:rsidRPr="00935685" w:rsidRDefault="005D464C" w:rsidP="009356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  <w:r w:rsidR="00655DC4" w:rsidRPr="0093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Муниципальное задание на оказание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«Организация занятий физической культурой и массовым спортом 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в части обеспечения спортсменов и сборных команд города </w:t>
      </w:r>
      <w:proofErr w:type="spellStart"/>
      <w:r w:rsidRPr="00935685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935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в выездных спортивно-массовых мероприятиях»</w:t>
      </w:r>
    </w:p>
    <w:p w:rsid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характеризующие качество муниципальной услуги</w:t>
      </w:r>
    </w:p>
    <w:p w:rsidR="00124425" w:rsidRPr="00935685" w:rsidRDefault="00124425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2111"/>
        <w:gridCol w:w="2112"/>
        <w:gridCol w:w="2112"/>
        <w:gridCol w:w="2113"/>
        <w:gridCol w:w="2113"/>
      </w:tblGrid>
      <w:tr w:rsidR="003657D1" w:rsidRPr="00935685" w:rsidTr="002F3225">
        <w:tc>
          <w:tcPr>
            <w:tcW w:w="445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1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12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13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124425" w:rsidRPr="00935685" w:rsidRDefault="00124425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AD7071" w:rsidRPr="00935685" w:rsidTr="002F3225">
        <w:tc>
          <w:tcPr>
            <w:tcW w:w="445" w:type="dxa"/>
          </w:tcPr>
          <w:p w:rsidR="00124425" w:rsidRPr="00935685" w:rsidRDefault="003657D1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124425" w:rsidRPr="00935685" w:rsidRDefault="00670E2F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спортсменов, выполнивших норматив массовых спортивных разрядов</w:t>
            </w:r>
          </w:p>
        </w:tc>
        <w:tc>
          <w:tcPr>
            <w:tcW w:w="2111" w:type="dxa"/>
          </w:tcPr>
          <w:p w:rsidR="00124425" w:rsidRPr="00935685" w:rsidRDefault="00670E2F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2" w:type="dxa"/>
          </w:tcPr>
          <w:p w:rsidR="00124425" w:rsidRPr="00935685" w:rsidRDefault="00670E2F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</w:tcPr>
          <w:p w:rsidR="00124425" w:rsidRPr="00935685" w:rsidRDefault="00101870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13" w:type="dxa"/>
          </w:tcPr>
          <w:p w:rsidR="00124425" w:rsidRPr="00935685" w:rsidRDefault="00670E2F" w:rsidP="0010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</w:t>
            </w:r>
            <w:r w:rsidR="00101870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10187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13" w:type="dxa"/>
          </w:tcPr>
          <w:p w:rsidR="00124425" w:rsidRPr="00935685" w:rsidRDefault="00124425" w:rsidP="00D71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по </w:t>
            </w:r>
            <w:r w:rsidR="00D71874">
              <w:rPr>
                <w:rFonts w:ascii="Times New Roman" w:hAnsi="Times New Roman" w:cs="Times New Roman"/>
                <w:sz w:val="24"/>
                <w:szCs w:val="24"/>
              </w:rPr>
              <w:t>результатам мероприятий</w:t>
            </w:r>
          </w:p>
        </w:tc>
      </w:tr>
      <w:tr w:rsidR="003657D1" w:rsidRPr="00935685" w:rsidTr="002F3225">
        <w:tc>
          <w:tcPr>
            <w:tcW w:w="445" w:type="dxa"/>
          </w:tcPr>
          <w:p w:rsidR="00B709BD" w:rsidRPr="00935685" w:rsidRDefault="003657D1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B709BD" w:rsidRPr="00935685" w:rsidRDefault="00B709BD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2111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12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B709BD" w:rsidRPr="00935685" w:rsidRDefault="00B709BD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B709BD" w:rsidRPr="00935685" w:rsidRDefault="00682B97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B709BD" w:rsidRPr="00935685" w:rsidRDefault="00B709BD" w:rsidP="00935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документации</w:t>
            </w:r>
          </w:p>
        </w:tc>
      </w:tr>
    </w:tbl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D8" w:rsidRDefault="00525AD8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lastRenderedPageBreak/>
        <w:t>Объем муниципальной услуги (в натуральных показателях)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780"/>
        <w:gridCol w:w="2111"/>
        <w:gridCol w:w="2112"/>
        <w:gridCol w:w="2112"/>
        <w:gridCol w:w="2113"/>
        <w:gridCol w:w="2113"/>
      </w:tblGrid>
      <w:tr w:rsidR="00715ED9" w:rsidRPr="00935685" w:rsidTr="00530891">
        <w:tc>
          <w:tcPr>
            <w:tcW w:w="445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1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11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11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715ED9" w:rsidRPr="00935685" w:rsidTr="00530891">
        <w:tc>
          <w:tcPr>
            <w:tcW w:w="445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принявших участие в соревнованиях различного уровня по различным видам спорта</w:t>
            </w:r>
          </w:p>
        </w:tc>
        <w:tc>
          <w:tcPr>
            <w:tcW w:w="2111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12" w:type="dxa"/>
          </w:tcPr>
          <w:p w:rsidR="00715ED9" w:rsidRPr="00935685" w:rsidRDefault="00670E2F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12" w:type="dxa"/>
          </w:tcPr>
          <w:p w:rsidR="00715ED9" w:rsidRPr="00935685" w:rsidRDefault="00101870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113" w:type="dxa"/>
          </w:tcPr>
          <w:p w:rsidR="00715ED9" w:rsidRPr="00935685" w:rsidRDefault="00101870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1 и 2 кварталов</w:t>
            </w:r>
          </w:p>
        </w:tc>
        <w:tc>
          <w:tcPr>
            <w:tcW w:w="2113" w:type="dxa"/>
          </w:tcPr>
          <w:p w:rsidR="00715ED9" w:rsidRPr="00935685" w:rsidRDefault="00715ED9" w:rsidP="00530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Журнал регистрации</w:t>
            </w:r>
            <w:r w:rsidR="006C4C77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</w:tbl>
    <w:p w:rsidR="00715ED9" w:rsidRDefault="00715ED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15ED9" w:rsidSect="00C2314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E63A2" w:rsidRPr="00737ACC" w:rsidRDefault="000E63A2" w:rsidP="000E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E63A2" w:rsidRPr="0071139A" w:rsidRDefault="000E63A2" w:rsidP="000E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муниципальному заданию на оказание муниципальной услуги </w:t>
      </w:r>
    </w:p>
    <w:p w:rsidR="000E63A2" w:rsidRPr="0071139A" w:rsidRDefault="000E63A2" w:rsidP="000E6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физической культурой и массовым спортом в части обеспечения участия спортсменов и сборных команд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выездных спортивно-массовых мероприятиях</w:t>
      </w:r>
      <w:r w:rsidRPr="0071139A">
        <w:rPr>
          <w:rFonts w:ascii="Times New Roman" w:hAnsi="Times New Roman" w:cs="Times New Roman"/>
          <w:b/>
          <w:sz w:val="24"/>
          <w:szCs w:val="24"/>
        </w:rPr>
        <w:t>»</w:t>
      </w:r>
    </w:p>
    <w:p w:rsidR="000E63A2" w:rsidRDefault="000E63A2" w:rsidP="000E6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1C8" w:rsidRPr="00935685" w:rsidRDefault="000E11E1" w:rsidP="00935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93568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121B8" w:rsidRPr="00935685">
        <w:rPr>
          <w:rFonts w:ascii="Times New Roman" w:hAnsi="Times New Roman" w:cs="Times New Roman"/>
          <w:sz w:val="24"/>
          <w:szCs w:val="24"/>
        </w:rPr>
        <w:t>программ</w:t>
      </w:r>
      <w:r w:rsidR="00EE2FE9" w:rsidRPr="00935685">
        <w:rPr>
          <w:rFonts w:ascii="Times New Roman" w:hAnsi="Times New Roman" w:cs="Times New Roman"/>
          <w:sz w:val="24"/>
          <w:szCs w:val="24"/>
        </w:rPr>
        <w:t>ы</w:t>
      </w:r>
      <w:r w:rsidR="005121B8" w:rsidRPr="00935685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5121B8" w:rsidRPr="0093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121B8" w:rsidRPr="00935685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городе </w:t>
      </w:r>
      <w:proofErr w:type="spellStart"/>
      <w:r w:rsidR="005121B8" w:rsidRPr="0093568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121B8" w:rsidRPr="00935685">
        <w:rPr>
          <w:rFonts w:ascii="Times New Roman" w:hAnsi="Times New Roman" w:cs="Times New Roman"/>
          <w:sz w:val="24"/>
          <w:szCs w:val="24"/>
        </w:rPr>
        <w:t xml:space="preserve"> на 2014 – 2020 годы» 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СДЮСШОР «Смена» обеспечивает успешное </w:t>
      </w:r>
      <w:r w:rsidR="002F7E3A" w:rsidRPr="00935685">
        <w:rPr>
          <w:rFonts w:ascii="Times New Roman" w:hAnsi="Times New Roman" w:cs="Times New Roman"/>
          <w:sz w:val="24"/>
          <w:szCs w:val="24"/>
        </w:rPr>
        <w:t>выступление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 спортсменов города </w:t>
      </w:r>
      <w:proofErr w:type="spellStart"/>
      <w:r w:rsidR="00EE2FE9" w:rsidRPr="0093568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E2FE9" w:rsidRPr="00935685">
        <w:rPr>
          <w:rFonts w:ascii="Times New Roman" w:hAnsi="Times New Roman" w:cs="Times New Roman"/>
          <w:sz w:val="24"/>
          <w:szCs w:val="24"/>
        </w:rPr>
        <w:t xml:space="preserve"> на официальных окружных</w:t>
      </w:r>
      <w:r w:rsidR="002F7E3A" w:rsidRPr="00935685">
        <w:rPr>
          <w:rFonts w:ascii="Times New Roman" w:hAnsi="Times New Roman" w:cs="Times New Roman"/>
          <w:sz w:val="24"/>
          <w:szCs w:val="24"/>
        </w:rPr>
        <w:t xml:space="preserve">, всероссийских и международных спортивных соревнованиях, а также подготовку спортивного резерва. </w:t>
      </w:r>
      <w:r w:rsidR="00EE2FE9" w:rsidRPr="0093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E3A" w:rsidRPr="00935685" w:rsidRDefault="002F7E3A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3A" w:rsidRDefault="002F7E3A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Результативность деятельности  МБОУ ДОД СДЮСШОР «Смена» за </w:t>
      </w:r>
      <w:r w:rsidR="00375501">
        <w:rPr>
          <w:rFonts w:ascii="Times New Roman" w:hAnsi="Times New Roman" w:cs="Times New Roman"/>
          <w:b/>
          <w:sz w:val="24"/>
          <w:szCs w:val="24"/>
        </w:rPr>
        <w:t>2</w:t>
      </w:r>
      <w:r w:rsidR="00BB6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685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375501">
        <w:rPr>
          <w:rFonts w:ascii="Times New Roman" w:hAnsi="Times New Roman" w:cs="Times New Roman"/>
          <w:b/>
          <w:sz w:val="24"/>
          <w:szCs w:val="24"/>
        </w:rPr>
        <w:t>5</w:t>
      </w:r>
      <w:r w:rsidRPr="0093568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35AAE" w:rsidRDefault="00935AA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701"/>
        <w:gridCol w:w="2551"/>
        <w:gridCol w:w="2127"/>
        <w:gridCol w:w="51"/>
        <w:gridCol w:w="1330"/>
      </w:tblGrid>
      <w:tr w:rsidR="00E0426E" w:rsidTr="00E0426E">
        <w:tc>
          <w:tcPr>
            <w:tcW w:w="534" w:type="dxa"/>
          </w:tcPr>
          <w:p w:rsidR="00E0426E" w:rsidRPr="00960DAD" w:rsidRDefault="00E0426E" w:rsidP="00E0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hAnsi="Times New Roman" w:cs="Times New Roman"/>
              </w:rPr>
              <w:br w:type="page"/>
            </w: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92" w:type="dxa"/>
          </w:tcPr>
          <w:p w:rsidR="00E0426E" w:rsidRPr="00960DAD" w:rsidRDefault="00E0426E" w:rsidP="00E0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134" w:type="dxa"/>
          </w:tcPr>
          <w:p w:rsidR="00E0426E" w:rsidRPr="00960DAD" w:rsidRDefault="00E0426E" w:rsidP="00E0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</w:tcPr>
          <w:p w:rsidR="00E0426E" w:rsidRPr="00960DAD" w:rsidRDefault="00E0426E" w:rsidP="00E042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соревнований</w:t>
            </w:r>
          </w:p>
        </w:tc>
        <w:tc>
          <w:tcPr>
            <w:tcW w:w="2551" w:type="dxa"/>
          </w:tcPr>
          <w:p w:rsidR="00E0426E" w:rsidRPr="00960DAD" w:rsidRDefault="00E0426E" w:rsidP="00E0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соревнований</w:t>
            </w:r>
          </w:p>
        </w:tc>
        <w:tc>
          <w:tcPr>
            <w:tcW w:w="2178" w:type="dxa"/>
            <w:gridSpan w:val="2"/>
          </w:tcPr>
          <w:p w:rsidR="00E0426E" w:rsidRPr="00960DAD" w:rsidRDefault="00E0426E" w:rsidP="00E0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Победители, призеры, участники</w:t>
            </w:r>
            <w:r w:rsidRPr="00460D7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(Ф.И.)</w:t>
            </w:r>
          </w:p>
        </w:tc>
        <w:tc>
          <w:tcPr>
            <w:tcW w:w="1330" w:type="dxa"/>
          </w:tcPr>
          <w:p w:rsidR="00E0426E" w:rsidRPr="00960DAD" w:rsidRDefault="00E0426E" w:rsidP="00E042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Занятое место, участие</w:t>
            </w:r>
          </w:p>
        </w:tc>
      </w:tr>
      <w:tr w:rsidR="00E0426E" w:rsidTr="00E0426E">
        <w:tc>
          <w:tcPr>
            <w:tcW w:w="534" w:type="dxa"/>
          </w:tcPr>
          <w:p w:rsidR="00E0426E" w:rsidRPr="002600D9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E0426E" w:rsidRPr="002600D9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00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701" w:type="dxa"/>
          </w:tcPr>
          <w:p w:rsidR="00E0426E" w:rsidRPr="002600D9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00D9">
              <w:rPr>
                <w:rFonts w:ascii="Times New Roman" w:hAnsi="Times New Roman" w:cs="Times New Roman"/>
              </w:rPr>
              <w:t>28.03-02.04.2015</w:t>
            </w:r>
          </w:p>
        </w:tc>
        <w:tc>
          <w:tcPr>
            <w:tcW w:w="2551" w:type="dxa"/>
          </w:tcPr>
          <w:p w:rsidR="00E0426E" w:rsidRPr="002600D9" w:rsidRDefault="00E0426E" w:rsidP="00E0426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00D9">
              <w:rPr>
                <w:rFonts w:ascii="Times New Roman" w:hAnsi="Times New Roman" w:cs="Times New Roman"/>
              </w:rPr>
              <w:t xml:space="preserve">Студенческого Спортивного Союза по боксу среди юношей 2001-2002гг.р., посвященного памяти Героя России Тимура </w:t>
            </w:r>
            <w:proofErr w:type="spellStart"/>
            <w:r w:rsidRPr="002600D9">
              <w:rPr>
                <w:rFonts w:ascii="Times New Roman" w:hAnsi="Times New Roman" w:cs="Times New Roman"/>
              </w:rPr>
              <w:t>Мухутдинова</w:t>
            </w:r>
            <w:proofErr w:type="spellEnd"/>
          </w:p>
        </w:tc>
        <w:tc>
          <w:tcPr>
            <w:tcW w:w="2178" w:type="dxa"/>
            <w:gridSpan w:val="2"/>
          </w:tcPr>
          <w:p w:rsidR="00E0426E" w:rsidRPr="002600D9" w:rsidRDefault="00E0426E" w:rsidP="00E0426E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Лукьянов Сергей</w:t>
            </w:r>
          </w:p>
          <w:p w:rsidR="00E0426E" w:rsidRPr="002600D9" w:rsidRDefault="00E0426E" w:rsidP="00E0426E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2600D9">
              <w:rPr>
                <w:rFonts w:ascii="Times New Roman" w:hAnsi="Times New Roman" w:cs="Times New Roman"/>
              </w:rPr>
              <w:t>Диловар</w:t>
            </w:r>
            <w:proofErr w:type="spellEnd"/>
          </w:p>
          <w:p w:rsidR="00E0426E" w:rsidRPr="002600D9" w:rsidRDefault="00E0426E" w:rsidP="00E0426E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Киселев Андрей</w:t>
            </w:r>
          </w:p>
          <w:p w:rsidR="00E0426E" w:rsidRPr="002600D9" w:rsidRDefault="00E0426E" w:rsidP="00E0426E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Журавлев Владимир</w:t>
            </w:r>
          </w:p>
          <w:p w:rsidR="00E0426E" w:rsidRPr="002600D9" w:rsidRDefault="00E0426E" w:rsidP="00E0426E">
            <w:pPr>
              <w:tabs>
                <w:tab w:val="left" w:pos="3456"/>
              </w:tabs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Катальников Прохор</w:t>
            </w:r>
          </w:p>
        </w:tc>
        <w:tc>
          <w:tcPr>
            <w:tcW w:w="1330" w:type="dxa"/>
          </w:tcPr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Участие</w:t>
            </w:r>
          </w:p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3 место</w:t>
            </w:r>
          </w:p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Участие</w:t>
            </w:r>
          </w:p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Участие</w:t>
            </w:r>
          </w:p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Участие</w:t>
            </w:r>
          </w:p>
          <w:p w:rsidR="00E0426E" w:rsidRPr="002600D9" w:rsidRDefault="00E0426E" w:rsidP="00E0426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26E" w:rsidTr="00E0426E">
        <w:tc>
          <w:tcPr>
            <w:tcW w:w="534" w:type="dxa"/>
          </w:tcPr>
          <w:p w:rsidR="00E0426E" w:rsidRPr="002600D9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0426E" w:rsidRPr="002600D9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00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701" w:type="dxa"/>
          </w:tcPr>
          <w:p w:rsidR="00E0426E" w:rsidRPr="002600D9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29.04-02.05.2015</w:t>
            </w:r>
          </w:p>
        </w:tc>
        <w:tc>
          <w:tcPr>
            <w:tcW w:w="2551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Открытый окружной турнир по боксу, посвященный 70-летию Победы в Великой Отечественной войне</w:t>
            </w:r>
          </w:p>
        </w:tc>
        <w:tc>
          <w:tcPr>
            <w:tcW w:w="2178" w:type="dxa"/>
            <w:gridSpan w:val="2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Лукьянов Сергей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Киселев Андрей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2600D9">
              <w:rPr>
                <w:rFonts w:ascii="Times New Roman" w:hAnsi="Times New Roman" w:cs="Times New Roman"/>
              </w:rPr>
              <w:t>Диловар</w:t>
            </w:r>
            <w:proofErr w:type="spellEnd"/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Гончаров Владислав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Земсков Василий</w:t>
            </w:r>
          </w:p>
        </w:tc>
        <w:tc>
          <w:tcPr>
            <w:tcW w:w="1330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1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2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3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3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34" w:type="dxa"/>
          </w:tcPr>
          <w:p w:rsidR="00E0426E" w:rsidRPr="002600D9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0426E" w:rsidRPr="002600D9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00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701" w:type="dxa"/>
          </w:tcPr>
          <w:p w:rsidR="00E0426E" w:rsidRPr="002600D9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14-16.05.2015</w:t>
            </w:r>
          </w:p>
        </w:tc>
        <w:tc>
          <w:tcPr>
            <w:tcW w:w="2551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</w:rPr>
            </w:pPr>
            <w:r w:rsidRPr="002600D9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2600D9">
              <w:rPr>
                <w:rFonts w:ascii="Times New Roman" w:hAnsi="Times New Roman" w:cs="Times New Roman"/>
                <w:color w:val="000000"/>
              </w:rPr>
              <w:t xml:space="preserve"> открытый Кубок Советского районного отделения ЛДПР, посвященный Дню Победы ВОВ</w:t>
            </w:r>
          </w:p>
        </w:tc>
        <w:tc>
          <w:tcPr>
            <w:tcW w:w="2178" w:type="dxa"/>
            <w:gridSpan w:val="2"/>
          </w:tcPr>
          <w:p w:rsidR="00E0426E" w:rsidRPr="002600D9" w:rsidRDefault="00E0426E" w:rsidP="00E0426E">
            <w:pPr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Киселев Андрей</w:t>
            </w:r>
          </w:p>
          <w:p w:rsidR="00E0426E" w:rsidRPr="002600D9" w:rsidRDefault="00E0426E" w:rsidP="00E0426E">
            <w:pPr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 xml:space="preserve">Ходжаев </w:t>
            </w:r>
            <w:proofErr w:type="spellStart"/>
            <w:r w:rsidRPr="002600D9">
              <w:rPr>
                <w:rFonts w:ascii="Times New Roman" w:hAnsi="Times New Roman" w:cs="Times New Roman"/>
                <w:color w:val="000000"/>
              </w:rPr>
              <w:t>Диловар</w:t>
            </w:r>
            <w:proofErr w:type="spellEnd"/>
          </w:p>
          <w:p w:rsidR="00E0426E" w:rsidRPr="002600D9" w:rsidRDefault="00E0426E" w:rsidP="00E0426E">
            <w:pPr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Володин Денис</w:t>
            </w:r>
          </w:p>
          <w:p w:rsidR="00E0426E" w:rsidRPr="002600D9" w:rsidRDefault="00E0426E" w:rsidP="00E0426E">
            <w:pPr>
              <w:ind w:right="-910"/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Журавлев Владимир</w:t>
            </w:r>
          </w:p>
        </w:tc>
        <w:tc>
          <w:tcPr>
            <w:tcW w:w="1330" w:type="dxa"/>
          </w:tcPr>
          <w:p w:rsidR="00E0426E" w:rsidRPr="002600D9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1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2 место</w:t>
            </w:r>
          </w:p>
          <w:p w:rsidR="00E0426E" w:rsidRPr="002600D9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2600D9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0426E" w:rsidRPr="00C67FA7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Кравченко Н.И.</w:t>
            </w:r>
          </w:p>
        </w:tc>
        <w:tc>
          <w:tcPr>
            <w:tcW w:w="1701" w:type="dxa"/>
          </w:tcPr>
          <w:p w:rsidR="00E0426E" w:rsidRPr="00C67FA7" w:rsidRDefault="00E0426E" w:rsidP="00E042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</w:rPr>
              <w:t>19-24.05.2015</w:t>
            </w:r>
          </w:p>
        </w:tc>
        <w:tc>
          <w:tcPr>
            <w:tcW w:w="2551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</w:rPr>
              <w:t>Чемпионат и Первенство мира по жиму (пауэрлифтингу)</w:t>
            </w:r>
          </w:p>
        </w:tc>
        <w:tc>
          <w:tcPr>
            <w:tcW w:w="2178" w:type="dxa"/>
            <w:gridSpan w:val="2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Малейко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330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0426E" w:rsidRPr="00C67FA7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Е.А.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Кравченко Н.И.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Приходько С.А.</w:t>
            </w:r>
          </w:p>
        </w:tc>
        <w:tc>
          <w:tcPr>
            <w:tcW w:w="1701" w:type="dxa"/>
          </w:tcPr>
          <w:p w:rsidR="00E0426E" w:rsidRPr="00C67FA7" w:rsidRDefault="00E0426E" w:rsidP="00E042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</w:rPr>
              <w:t>24-26.04.2015</w:t>
            </w:r>
          </w:p>
        </w:tc>
        <w:tc>
          <w:tcPr>
            <w:tcW w:w="2551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Параспартакиада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ХМАО-Югры</w:t>
            </w:r>
          </w:p>
        </w:tc>
        <w:tc>
          <w:tcPr>
            <w:tcW w:w="2178" w:type="dxa"/>
            <w:gridSpan w:val="2"/>
          </w:tcPr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Касьянова Ольга</w:t>
            </w:r>
          </w:p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Галицына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Ирина</w:t>
            </w:r>
          </w:p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Посохин Владимир</w:t>
            </w:r>
          </w:p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Максименко Денис</w:t>
            </w:r>
          </w:p>
        </w:tc>
        <w:tc>
          <w:tcPr>
            <w:tcW w:w="1330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1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Участие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1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0426E" w:rsidRPr="00C67FA7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Е.А.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Кравченко Н.И.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Приходько С.А.</w:t>
            </w:r>
          </w:p>
        </w:tc>
        <w:tc>
          <w:tcPr>
            <w:tcW w:w="1701" w:type="dxa"/>
          </w:tcPr>
          <w:p w:rsidR="00E0426E" w:rsidRPr="00C67FA7" w:rsidRDefault="00E0426E" w:rsidP="00E042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</w:rPr>
              <w:t>01-03.05.2015</w:t>
            </w:r>
          </w:p>
        </w:tc>
        <w:tc>
          <w:tcPr>
            <w:tcW w:w="2551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</w:rPr>
              <w:t>Открытый окружной турнир по пауэрлифтингу (жиму лежа), посвященного памяти Героя России А. Бузина (мужчины, женщины, ветераны)</w:t>
            </w:r>
          </w:p>
        </w:tc>
        <w:tc>
          <w:tcPr>
            <w:tcW w:w="2178" w:type="dxa"/>
            <w:gridSpan w:val="2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Максименко Денис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Служаев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Алексей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Зубарев Иван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Забиров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Рустам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Конограй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Иосиф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Смолкин Алексей</w:t>
            </w:r>
          </w:p>
        </w:tc>
        <w:tc>
          <w:tcPr>
            <w:tcW w:w="1330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3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1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0426E" w:rsidRPr="00C67FA7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7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Пауэрлифтинг</w:t>
            </w:r>
          </w:p>
        </w:tc>
        <w:tc>
          <w:tcPr>
            <w:tcW w:w="1134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Ярушина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Е.А.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Кравченко Н.И.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21-24.05.2015г.</w:t>
            </w:r>
          </w:p>
        </w:tc>
        <w:tc>
          <w:tcPr>
            <w:tcW w:w="2551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C67FA7">
              <w:rPr>
                <w:rFonts w:ascii="Times New Roman" w:hAnsi="Times New Roman" w:cs="Times New Roman"/>
                <w:lang w:val="en-US"/>
              </w:rPr>
              <w:t>IV</w:t>
            </w:r>
            <w:r w:rsidRPr="00C67FA7">
              <w:rPr>
                <w:rFonts w:ascii="Times New Roman" w:hAnsi="Times New Roman" w:cs="Times New Roman"/>
              </w:rPr>
              <w:t xml:space="preserve"> турнир ФПР по пауэрлифтингу «Кубок Севера» среди мужчин и женщин</w:t>
            </w:r>
          </w:p>
        </w:tc>
        <w:tc>
          <w:tcPr>
            <w:tcW w:w="2178" w:type="dxa"/>
            <w:gridSpan w:val="2"/>
          </w:tcPr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Палеев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Владислав</w:t>
            </w:r>
          </w:p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C67FA7">
              <w:rPr>
                <w:rFonts w:ascii="Times New Roman" w:hAnsi="Times New Roman" w:cs="Times New Roman"/>
              </w:rPr>
              <w:t>Белоносов</w:t>
            </w:r>
            <w:proofErr w:type="spellEnd"/>
            <w:r w:rsidRPr="00C67FA7">
              <w:rPr>
                <w:rFonts w:ascii="Times New Roman" w:hAnsi="Times New Roman" w:cs="Times New Roman"/>
              </w:rPr>
              <w:t xml:space="preserve"> Андрей</w:t>
            </w:r>
          </w:p>
          <w:p w:rsidR="00E0426E" w:rsidRPr="00C67FA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Смолкин Алексей</w:t>
            </w:r>
          </w:p>
        </w:tc>
        <w:tc>
          <w:tcPr>
            <w:tcW w:w="1330" w:type="dxa"/>
          </w:tcPr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Участие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1 место</w:t>
            </w:r>
          </w:p>
          <w:p w:rsidR="00E0426E" w:rsidRPr="00C67FA7" w:rsidRDefault="00E0426E" w:rsidP="00E0426E">
            <w:pPr>
              <w:rPr>
                <w:rFonts w:ascii="Times New Roman" w:hAnsi="Times New Roman" w:cs="Times New Roman"/>
              </w:rPr>
            </w:pPr>
            <w:r w:rsidRPr="00C67FA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E0426E" w:rsidRPr="005535EC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Драгунов В.В.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Драгунова М.В.</w:t>
            </w:r>
          </w:p>
        </w:tc>
        <w:tc>
          <w:tcPr>
            <w:tcW w:w="1701" w:type="dxa"/>
          </w:tcPr>
          <w:p w:rsidR="00E0426E" w:rsidRPr="005535EC" w:rsidRDefault="00E0426E" w:rsidP="00E0426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5EC">
              <w:rPr>
                <w:rFonts w:ascii="Times New Roman" w:hAnsi="Times New Roman" w:cs="Times New Roman"/>
              </w:rPr>
              <w:t>03-10.05.2015</w:t>
            </w:r>
          </w:p>
        </w:tc>
        <w:tc>
          <w:tcPr>
            <w:tcW w:w="2551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  <w:color w:val="000000"/>
              </w:rPr>
            </w:pPr>
            <w:r w:rsidRPr="005535EC">
              <w:rPr>
                <w:rFonts w:ascii="Times New Roman" w:hAnsi="Times New Roman" w:cs="Times New Roman"/>
              </w:rPr>
              <w:t xml:space="preserve">Тренировочное мероприятие ко </w:t>
            </w:r>
            <w:r w:rsidRPr="005535EC">
              <w:rPr>
                <w:rFonts w:ascii="Times New Roman" w:hAnsi="Times New Roman" w:cs="Times New Roman"/>
                <w:lang w:val="en-US"/>
              </w:rPr>
              <w:t>II</w:t>
            </w:r>
            <w:r w:rsidRPr="005535EC">
              <w:rPr>
                <w:rFonts w:ascii="Times New Roman" w:hAnsi="Times New Roman" w:cs="Times New Roman"/>
              </w:rPr>
              <w:t xml:space="preserve"> этапу </w:t>
            </w:r>
            <w:r w:rsidRPr="005535EC">
              <w:rPr>
                <w:rFonts w:ascii="Times New Roman" w:hAnsi="Times New Roman" w:cs="Times New Roman"/>
                <w:lang w:val="en-US"/>
              </w:rPr>
              <w:t>VII</w:t>
            </w:r>
            <w:r w:rsidRPr="005535EC">
              <w:rPr>
                <w:rFonts w:ascii="Times New Roman" w:hAnsi="Times New Roman" w:cs="Times New Roman"/>
              </w:rPr>
              <w:t xml:space="preserve"> летней Спартакиады учащихся России по волейболу среди девушек 1999-2000гг.р.</w:t>
            </w:r>
          </w:p>
        </w:tc>
        <w:tc>
          <w:tcPr>
            <w:tcW w:w="2127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5535EC">
              <w:rPr>
                <w:rFonts w:ascii="Times New Roman" w:hAnsi="Times New Roman" w:cs="Times New Roman"/>
              </w:rPr>
              <w:t>Бузилова</w:t>
            </w:r>
            <w:proofErr w:type="spellEnd"/>
            <w:r w:rsidRPr="005535EC">
              <w:rPr>
                <w:rFonts w:ascii="Times New Roman" w:hAnsi="Times New Roman" w:cs="Times New Roman"/>
              </w:rPr>
              <w:t xml:space="preserve"> Мария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Руссу Виктория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5535EC">
              <w:rPr>
                <w:rFonts w:ascii="Times New Roman" w:hAnsi="Times New Roman" w:cs="Times New Roman"/>
              </w:rPr>
              <w:t>Гудова</w:t>
            </w:r>
            <w:proofErr w:type="spellEnd"/>
            <w:r w:rsidRPr="005535EC">
              <w:rPr>
                <w:rFonts w:ascii="Times New Roman" w:hAnsi="Times New Roman" w:cs="Times New Roman"/>
              </w:rPr>
              <w:t xml:space="preserve"> Анастасия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5535EC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5535EC">
              <w:rPr>
                <w:rFonts w:ascii="Times New Roman" w:hAnsi="Times New Roman" w:cs="Times New Roman"/>
              </w:rPr>
              <w:t xml:space="preserve"> Виктория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Митрошина Дарья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5535EC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5535EC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381" w:type="dxa"/>
            <w:gridSpan w:val="2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426E" w:rsidRPr="005535EC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Драгунов В.В.</w:t>
            </w:r>
          </w:p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 w:rsidRPr="005535EC">
              <w:rPr>
                <w:rFonts w:ascii="Times New Roman" w:hAnsi="Times New Roman" w:cs="Times New Roman"/>
              </w:rPr>
              <w:t>Драгунова М.В.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11-17.05.2015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  <w:lang w:val="en-US"/>
              </w:rPr>
              <w:t>II</w:t>
            </w:r>
            <w:r w:rsidRPr="00267611">
              <w:rPr>
                <w:rFonts w:ascii="Times New Roman" w:hAnsi="Times New Roman" w:cs="Times New Roman"/>
              </w:rPr>
              <w:t xml:space="preserve"> этап </w:t>
            </w:r>
            <w:r w:rsidRPr="00267611">
              <w:rPr>
                <w:rFonts w:ascii="Times New Roman" w:hAnsi="Times New Roman" w:cs="Times New Roman"/>
                <w:lang w:val="en-US"/>
              </w:rPr>
              <w:t>VII</w:t>
            </w:r>
            <w:r w:rsidRPr="00267611">
              <w:rPr>
                <w:rFonts w:ascii="Times New Roman" w:hAnsi="Times New Roman" w:cs="Times New Roman"/>
              </w:rPr>
              <w:t xml:space="preserve"> летней Спартакиады учащихся России по волейболу среди девушек 1999-2000гг.р.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Бузилова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Мария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Руссу Виктория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Гудова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Виктория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Митрошина Дарья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0426E" w:rsidRPr="00267611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Катаева Е.А.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09-16.06.2015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  <w:lang w:val="en-US"/>
              </w:rPr>
              <w:t>II</w:t>
            </w:r>
            <w:r w:rsidRPr="00267611">
              <w:rPr>
                <w:rFonts w:ascii="Times New Roman" w:hAnsi="Times New Roman" w:cs="Times New Roman"/>
              </w:rPr>
              <w:t xml:space="preserve"> этап </w:t>
            </w:r>
            <w:r w:rsidRPr="00267611">
              <w:rPr>
                <w:rFonts w:ascii="Times New Roman" w:hAnsi="Times New Roman" w:cs="Times New Roman"/>
                <w:lang w:val="en-US"/>
              </w:rPr>
              <w:t>VII</w:t>
            </w:r>
            <w:r w:rsidRPr="00267611">
              <w:rPr>
                <w:rFonts w:ascii="Times New Roman" w:hAnsi="Times New Roman" w:cs="Times New Roman"/>
              </w:rPr>
              <w:t xml:space="preserve"> летней спартакиады учащихся России среди юношей 2000-2001г.р. 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Рудко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Андрей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Егор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Просоловский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Анатолий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Большов Александр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Щербаков Константин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Марсель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Смирнов Илья</w:t>
            </w: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0426E" w:rsidRPr="00267611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Катаева Е.А.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06-09.04.2015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  <w:lang w:val="en-US"/>
              </w:rPr>
              <w:t>II</w:t>
            </w:r>
            <w:r w:rsidRPr="00267611">
              <w:rPr>
                <w:rFonts w:ascii="Times New Roman" w:hAnsi="Times New Roman" w:cs="Times New Roman"/>
              </w:rPr>
              <w:t xml:space="preserve"> розыгрыш Урало-Сибирской лиги «</w:t>
            </w:r>
            <w:r w:rsidRPr="00267611">
              <w:rPr>
                <w:rFonts w:ascii="Times New Roman" w:hAnsi="Times New Roman" w:cs="Times New Roman"/>
                <w:lang w:val="en-US"/>
              </w:rPr>
              <w:t>VITA</w:t>
            </w:r>
            <w:r w:rsidRPr="00267611">
              <w:rPr>
                <w:rFonts w:ascii="Times New Roman" w:hAnsi="Times New Roman" w:cs="Times New Roman"/>
              </w:rPr>
              <w:t>» среди юношей 2000г.р. и младше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Команда 11 человек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Щербаков Константин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Марсель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Рудко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Андрей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Просоловский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Анатолий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Смирнов Илья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Строкин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Глеб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Большов Александр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Казимиров Клим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Григорьев Даниил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Егор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Крикун Иван</w:t>
            </w: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2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0426E" w:rsidRPr="00267611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7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Катаева Е.А.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30.04-02.05.2015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 xml:space="preserve">Финальный тур </w:t>
            </w:r>
            <w:r w:rsidRPr="00267611">
              <w:rPr>
                <w:rFonts w:ascii="Times New Roman" w:hAnsi="Times New Roman" w:cs="Times New Roman"/>
                <w:lang w:val="en-US"/>
              </w:rPr>
              <w:t>II</w:t>
            </w:r>
            <w:r w:rsidRPr="00267611">
              <w:rPr>
                <w:rFonts w:ascii="Times New Roman" w:hAnsi="Times New Roman" w:cs="Times New Roman"/>
              </w:rPr>
              <w:t xml:space="preserve"> розыгрыша Урало-Сибирской лиги «</w:t>
            </w:r>
            <w:r w:rsidRPr="00267611">
              <w:rPr>
                <w:rFonts w:ascii="Times New Roman" w:hAnsi="Times New Roman" w:cs="Times New Roman"/>
                <w:lang w:val="en-US"/>
              </w:rPr>
              <w:t>VITA</w:t>
            </w:r>
            <w:r w:rsidRPr="00267611">
              <w:rPr>
                <w:rFonts w:ascii="Times New Roman" w:hAnsi="Times New Roman" w:cs="Times New Roman"/>
              </w:rPr>
              <w:t>» среди юношей 2000г.р. и младше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Команда 10 человек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Щербаков Константин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Марсель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Рудко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Андрей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Просоловский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Анатолий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Строкин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Глеб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Большов Александр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Казимиров Клим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Григорьев Даниил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Хлыбов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Егор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Крикун Иван</w:t>
            </w: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Дзюдо</w:t>
            </w:r>
          </w:p>
        </w:tc>
        <w:tc>
          <w:tcPr>
            <w:tcW w:w="1134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17-18.04.2015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 xml:space="preserve">Областной турнир по борьбе дзюдо среди младших юношей 2001-2003гг.р., памяти летчика-космонавта дважды Героя Советского Союза В.И. </w:t>
            </w:r>
            <w:r w:rsidRPr="00267611">
              <w:rPr>
                <w:rFonts w:ascii="Times New Roman" w:hAnsi="Times New Roman" w:cs="Times New Roman"/>
              </w:rPr>
              <w:lastRenderedPageBreak/>
              <w:t>Севастьянова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lastRenderedPageBreak/>
              <w:t>Хан Максим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Горбунов Валерий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Дзюдо</w:t>
            </w:r>
          </w:p>
        </w:tc>
        <w:tc>
          <w:tcPr>
            <w:tcW w:w="1134" w:type="dxa"/>
          </w:tcPr>
          <w:p w:rsidR="00E0426E" w:rsidRPr="005535EC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701" w:type="dxa"/>
          </w:tcPr>
          <w:p w:rsidR="00E0426E" w:rsidRPr="00267611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16.06.2015</w:t>
            </w:r>
          </w:p>
        </w:tc>
        <w:tc>
          <w:tcPr>
            <w:tcW w:w="2551" w:type="dxa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Традиционный открытый городской турнир на призы главы города по дзюдо среди девочек 2005г.р., юношей 2000-2002г.р., 2003-2005г.р.</w:t>
            </w:r>
          </w:p>
        </w:tc>
        <w:tc>
          <w:tcPr>
            <w:tcW w:w="2127" w:type="dxa"/>
          </w:tcPr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Хан Максим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Абрарова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Арина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Губарькова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Виноградов Артем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267611">
              <w:rPr>
                <w:rFonts w:ascii="Times New Roman" w:hAnsi="Times New Roman" w:cs="Times New Roman"/>
              </w:rPr>
              <w:t>Шворак</w:t>
            </w:r>
            <w:proofErr w:type="spellEnd"/>
            <w:r w:rsidRPr="00267611">
              <w:rPr>
                <w:rFonts w:ascii="Times New Roman" w:hAnsi="Times New Roman" w:cs="Times New Roman"/>
              </w:rPr>
              <w:t xml:space="preserve"> Михаил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Денисов Денис</w:t>
            </w:r>
          </w:p>
          <w:p w:rsidR="00E0426E" w:rsidRPr="00267611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Кузьмин Никита</w:t>
            </w:r>
          </w:p>
        </w:tc>
        <w:tc>
          <w:tcPr>
            <w:tcW w:w="1381" w:type="dxa"/>
            <w:gridSpan w:val="2"/>
          </w:tcPr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1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1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2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2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  <w:p w:rsidR="00E0426E" w:rsidRPr="00267611" w:rsidRDefault="00E0426E" w:rsidP="00E0426E">
            <w:pPr>
              <w:rPr>
                <w:rFonts w:ascii="Times New Roman" w:hAnsi="Times New Roman" w:cs="Times New Roman"/>
              </w:rPr>
            </w:pPr>
            <w:r w:rsidRPr="00267611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34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E0426E" w:rsidRPr="00EF7EE0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EE0">
              <w:rPr>
                <w:rFonts w:ascii="Times New Roman" w:eastAsia="Times New Roman" w:hAnsi="Times New Roman" w:cs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EF7EE0">
              <w:rPr>
                <w:rFonts w:ascii="Times New Roman" w:hAnsi="Times New Roman" w:cs="Times New Roman"/>
              </w:rPr>
              <w:t>Догадин</w:t>
            </w:r>
            <w:proofErr w:type="spellEnd"/>
            <w:r w:rsidRPr="00EF7EE0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01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29.05-01.06.2015</w:t>
            </w:r>
          </w:p>
        </w:tc>
        <w:tc>
          <w:tcPr>
            <w:tcW w:w="2551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  <w:lang w:val="en-US"/>
              </w:rPr>
              <w:t>II</w:t>
            </w:r>
            <w:r w:rsidRPr="00EF7EE0">
              <w:rPr>
                <w:rFonts w:ascii="Times New Roman" w:hAnsi="Times New Roman" w:cs="Times New Roman"/>
              </w:rPr>
              <w:t xml:space="preserve"> этап </w:t>
            </w:r>
            <w:r w:rsidRPr="00EF7EE0">
              <w:rPr>
                <w:rFonts w:ascii="Times New Roman" w:hAnsi="Times New Roman" w:cs="Times New Roman"/>
                <w:lang w:val="en-US"/>
              </w:rPr>
              <w:t>VII</w:t>
            </w:r>
            <w:r w:rsidRPr="00EF7EE0">
              <w:rPr>
                <w:rFonts w:ascii="Times New Roman" w:hAnsi="Times New Roman" w:cs="Times New Roman"/>
              </w:rPr>
              <w:t xml:space="preserve"> летней спартакиады учащихся России</w:t>
            </w:r>
          </w:p>
        </w:tc>
        <w:tc>
          <w:tcPr>
            <w:tcW w:w="2127" w:type="dxa"/>
          </w:tcPr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Земсков Дмитрий</w:t>
            </w:r>
          </w:p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Быченко Семен</w:t>
            </w:r>
          </w:p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F7EE0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EF7E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EE0">
              <w:rPr>
                <w:rFonts w:ascii="Times New Roman" w:hAnsi="Times New Roman" w:cs="Times New Roman"/>
              </w:rPr>
              <w:t>Мурад</w:t>
            </w:r>
            <w:proofErr w:type="spellEnd"/>
          </w:p>
        </w:tc>
        <w:tc>
          <w:tcPr>
            <w:tcW w:w="1381" w:type="dxa"/>
            <w:gridSpan w:val="2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участие</w:t>
            </w:r>
          </w:p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3 место (110м)</w:t>
            </w:r>
          </w:p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E0426E" w:rsidRPr="00EF7EE0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EE0">
              <w:rPr>
                <w:rFonts w:ascii="Times New Roman" w:eastAsia="Times New Roman" w:hAnsi="Times New Roman" w:cs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Догадина О.С.</w:t>
            </w:r>
          </w:p>
        </w:tc>
        <w:tc>
          <w:tcPr>
            <w:tcW w:w="1701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29.05-01.06.2015</w:t>
            </w:r>
          </w:p>
        </w:tc>
        <w:tc>
          <w:tcPr>
            <w:tcW w:w="2551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 xml:space="preserve">Чемпионат и Первенство </w:t>
            </w:r>
            <w:proofErr w:type="spellStart"/>
            <w:r w:rsidRPr="00EF7EE0">
              <w:rPr>
                <w:rFonts w:ascii="Times New Roman" w:hAnsi="Times New Roman" w:cs="Times New Roman"/>
              </w:rPr>
              <w:t>УрФО</w:t>
            </w:r>
            <w:proofErr w:type="spellEnd"/>
          </w:p>
        </w:tc>
        <w:tc>
          <w:tcPr>
            <w:tcW w:w="2127" w:type="dxa"/>
          </w:tcPr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Демидова Анастасия</w:t>
            </w:r>
          </w:p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Мельникова Ольга</w:t>
            </w:r>
          </w:p>
        </w:tc>
        <w:tc>
          <w:tcPr>
            <w:tcW w:w="1381" w:type="dxa"/>
            <w:gridSpan w:val="2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34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E0426E" w:rsidRPr="00EF7EE0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EE0">
              <w:rPr>
                <w:rFonts w:ascii="Times New Roman" w:eastAsia="Times New Roman" w:hAnsi="Times New Roman" w:cs="Times New Roman"/>
                <w:bCs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Догадина О.С.</w:t>
            </w:r>
          </w:p>
        </w:tc>
        <w:tc>
          <w:tcPr>
            <w:tcW w:w="1701" w:type="dxa"/>
          </w:tcPr>
          <w:p w:rsidR="00E0426E" w:rsidRPr="00EF7EE0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12-19.06.2015</w:t>
            </w:r>
          </w:p>
        </w:tc>
        <w:tc>
          <w:tcPr>
            <w:tcW w:w="2551" w:type="dxa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Первенство России среди молодежи до 23 лет</w:t>
            </w:r>
          </w:p>
        </w:tc>
        <w:tc>
          <w:tcPr>
            <w:tcW w:w="2127" w:type="dxa"/>
          </w:tcPr>
          <w:p w:rsidR="00E0426E" w:rsidRPr="00EF7EE0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Линникова Дарья</w:t>
            </w:r>
          </w:p>
        </w:tc>
        <w:tc>
          <w:tcPr>
            <w:tcW w:w="1381" w:type="dxa"/>
            <w:gridSpan w:val="2"/>
          </w:tcPr>
          <w:p w:rsidR="00E0426E" w:rsidRPr="00EF7EE0" w:rsidRDefault="00E0426E" w:rsidP="00E0426E">
            <w:pPr>
              <w:rPr>
                <w:rFonts w:ascii="Times New Roman" w:hAnsi="Times New Roman" w:cs="Times New Roman"/>
              </w:rPr>
            </w:pPr>
            <w:r w:rsidRPr="00EF7EE0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34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Легкая атлетика</w:t>
            </w:r>
          </w:p>
        </w:tc>
        <w:tc>
          <w:tcPr>
            <w:tcW w:w="1134" w:type="dxa"/>
          </w:tcPr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Догадина О.С.</w:t>
            </w:r>
          </w:p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701" w:type="dxa"/>
          </w:tcPr>
          <w:p w:rsidR="00E0426E" w:rsidRPr="002E0222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15-17.05.2015</w:t>
            </w:r>
          </w:p>
        </w:tc>
        <w:tc>
          <w:tcPr>
            <w:tcW w:w="2551" w:type="dxa"/>
          </w:tcPr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Первенство ХМАО-Югры по легкой атлетике среди спортсменов 1996-97, 1998-99., 2000-01гг.р., посвященное 70-ой годовщине Победы в ВОВ</w:t>
            </w:r>
          </w:p>
        </w:tc>
        <w:tc>
          <w:tcPr>
            <w:tcW w:w="2127" w:type="dxa"/>
          </w:tcPr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Рябов Владимир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E0222">
              <w:rPr>
                <w:rFonts w:ascii="Times New Roman" w:hAnsi="Times New Roman" w:cs="Times New Roman"/>
              </w:rPr>
              <w:t>Северин</w:t>
            </w:r>
            <w:proofErr w:type="spellEnd"/>
            <w:r w:rsidRPr="002E0222">
              <w:rPr>
                <w:rFonts w:ascii="Times New Roman" w:hAnsi="Times New Roman" w:cs="Times New Roman"/>
              </w:rPr>
              <w:t xml:space="preserve"> Дмитрий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Демидова Анастасия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Мельникова Ольга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Мурашкина Марина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Ибрагимова Дамира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Жуков Роман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Фролов Максим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Чернышев Александр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Земсков Дмитрий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E0222">
              <w:rPr>
                <w:rFonts w:ascii="Times New Roman" w:hAnsi="Times New Roman" w:cs="Times New Roman"/>
              </w:rPr>
              <w:t>Гараев</w:t>
            </w:r>
            <w:proofErr w:type="spellEnd"/>
            <w:r w:rsidRPr="002E02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222">
              <w:rPr>
                <w:rFonts w:ascii="Times New Roman" w:hAnsi="Times New Roman" w:cs="Times New Roman"/>
              </w:rPr>
              <w:t>Мурад</w:t>
            </w:r>
            <w:proofErr w:type="spellEnd"/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Гуляев Александр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E0222">
              <w:rPr>
                <w:rFonts w:ascii="Times New Roman" w:hAnsi="Times New Roman" w:cs="Times New Roman"/>
              </w:rPr>
              <w:t>Кабисов</w:t>
            </w:r>
            <w:proofErr w:type="spellEnd"/>
            <w:r w:rsidRPr="002E0222">
              <w:rPr>
                <w:rFonts w:ascii="Times New Roman" w:hAnsi="Times New Roman" w:cs="Times New Roman"/>
              </w:rPr>
              <w:t xml:space="preserve"> Иван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Туманов Евгений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proofErr w:type="spellStart"/>
            <w:r w:rsidRPr="002E0222">
              <w:rPr>
                <w:rFonts w:ascii="Times New Roman" w:hAnsi="Times New Roman" w:cs="Times New Roman"/>
              </w:rPr>
              <w:t>Дерябкин</w:t>
            </w:r>
            <w:proofErr w:type="spellEnd"/>
            <w:r w:rsidRPr="002E0222"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Климова Екатерина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Лаврова Софья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 xml:space="preserve">Рузиматова </w:t>
            </w:r>
            <w:proofErr w:type="spellStart"/>
            <w:r w:rsidRPr="002E0222">
              <w:rPr>
                <w:rFonts w:ascii="Times New Roman" w:hAnsi="Times New Roman" w:cs="Times New Roman"/>
              </w:rPr>
              <w:t>Моржона</w:t>
            </w:r>
            <w:proofErr w:type="spellEnd"/>
          </w:p>
        </w:tc>
        <w:tc>
          <w:tcPr>
            <w:tcW w:w="1381" w:type="dxa"/>
            <w:gridSpan w:val="2"/>
          </w:tcPr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2 место (400м),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(800м)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2 место (ядро), 2 место (</w:t>
            </w:r>
            <w:proofErr w:type="gramStart"/>
            <w:r w:rsidRPr="002E0222">
              <w:rPr>
                <w:rFonts w:ascii="Times New Roman" w:hAnsi="Times New Roman" w:cs="Times New Roman"/>
              </w:rPr>
              <w:t>тройной</w:t>
            </w:r>
            <w:proofErr w:type="gramEnd"/>
            <w:r w:rsidRPr="002E0222">
              <w:rPr>
                <w:rFonts w:ascii="Times New Roman" w:hAnsi="Times New Roman" w:cs="Times New Roman"/>
              </w:rPr>
              <w:t>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 xml:space="preserve">1 место (100м), 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(100с/б)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(копье)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 xml:space="preserve">2 место (400м), 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3 место (200м)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3 место (</w:t>
            </w:r>
            <w:proofErr w:type="spellStart"/>
            <w:r w:rsidRPr="002E0222">
              <w:rPr>
                <w:rFonts w:ascii="Times New Roman" w:hAnsi="Times New Roman" w:cs="Times New Roman"/>
              </w:rPr>
              <w:t>мн-рье</w:t>
            </w:r>
            <w:proofErr w:type="spellEnd"/>
            <w:r w:rsidRPr="002E0222">
              <w:rPr>
                <w:rFonts w:ascii="Times New Roman" w:hAnsi="Times New Roman" w:cs="Times New Roman"/>
              </w:rPr>
              <w:t>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2 место (800м)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(110 с/б)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(копье)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3 место (100м), 2 место (200м)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участие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1 место (копье)</w:t>
            </w:r>
          </w:p>
          <w:p w:rsidR="00E0426E" w:rsidRPr="002E0222" w:rsidRDefault="00E0426E" w:rsidP="00E0426E">
            <w:pPr>
              <w:rPr>
                <w:rFonts w:ascii="Times New Roman" w:hAnsi="Times New Roman" w:cs="Times New Roman"/>
              </w:rPr>
            </w:pPr>
            <w:r w:rsidRPr="002E0222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2E0222">
              <w:rPr>
                <w:rFonts w:ascii="Times New Roman" w:hAnsi="Times New Roman" w:cs="Times New Roman"/>
              </w:rPr>
              <w:t>мн-</w:t>
            </w:r>
            <w:r w:rsidRPr="002E0222">
              <w:rPr>
                <w:rFonts w:ascii="Times New Roman" w:hAnsi="Times New Roman" w:cs="Times New Roman"/>
              </w:rPr>
              <w:lastRenderedPageBreak/>
              <w:t>рье</w:t>
            </w:r>
            <w:proofErr w:type="spellEnd"/>
            <w:r w:rsidRPr="002E0222">
              <w:rPr>
                <w:rFonts w:ascii="Times New Roman" w:hAnsi="Times New Roman" w:cs="Times New Roman"/>
              </w:rPr>
              <w:t>)</w:t>
            </w:r>
          </w:p>
        </w:tc>
      </w:tr>
    </w:tbl>
    <w:p w:rsidR="00935AAE" w:rsidRDefault="00935AA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AAE" w:rsidRPr="00E0426E" w:rsidRDefault="00E0426E" w:rsidP="00E04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26E">
        <w:rPr>
          <w:rFonts w:ascii="Times New Roman" w:hAnsi="Times New Roman" w:cs="Times New Roman"/>
          <w:sz w:val="24"/>
          <w:szCs w:val="24"/>
        </w:rPr>
        <w:t>А также итогов соревнований, не вошедших в результат соревновательной деятельности учреждения в первом квартале 2015 года в связи с их проведением в конце отчетного периода.</w:t>
      </w:r>
    </w:p>
    <w:p w:rsidR="00E0426E" w:rsidRDefault="00E0426E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1701"/>
        <w:gridCol w:w="2551"/>
        <w:gridCol w:w="2127"/>
        <w:gridCol w:w="1381"/>
      </w:tblGrid>
      <w:tr w:rsidR="00E0426E" w:rsidTr="00E0426E">
        <w:tc>
          <w:tcPr>
            <w:tcW w:w="568" w:type="dxa"/>
          </w:tcPr>
          <w:p w:rsidR="00E0426E" w:rsidRPr="00960DAD" w:rsidRDefault="00E0426E" w:rsidP="00FC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hAnsi="Times New Roman" w:cs="Times New Roman"/>
              </w:rPr>
              <w:br w:type="page"/>
            </w: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92" w:type="dxa"/>
          </w:tcPr>
          <w:p w:rsidR="00E0426E" w:rsidRPr="00960DAD" w:rsidRDefault="00E0426E" w:rsidP="00FC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спорта</w:t>
            </w:r>
          </w:p>
        </w:tc>
        <w:tc>
          <w:tcPr>
            <w:tcW w:w="1134" w:type="dxa"/>
          </w:tcPr>
          <w:p w:rsidR="00E0426E" w:rsidRPr="00960DAD" w:rsidRDefault="00E0426E" w:rsidP="00FC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Тренер</w:t>
            </w:r>
          </w:p>
        </w:tc>
        <w:tc>
          <w:tcPr>
            <w:tcW w:w="1701" w:type="dxa"/>
          </w:tcPr>
          <w:p w:rsidR="00E0426E" w:rsidRPr="00960DAD" w:rsidRDefault="00E0426E" w:rsidP="00FC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соревнований</w:t>
            </w:r>
          </w:p>
        </w:tc>
        <w:tc>
          <w:tcPr>
            <w:tcW w:w="2551" w:type="dxa"/>
          </w:tcPr>
          <w:p w:rsidR="00E0426E" w:rsidRPr="00960DAD" w:rsidRDefault="00E0426E" w:rsidP="00FC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соревнований</w:t>
            </w:r>
          </w:p>
        </w:tc>
        <w:tc>
          <w:tcPr>
            <w:tcW w:w="2127" w:type="dxa"/>
          </w:tcPr>
          <w:p w:rsidR="00E0426E" w:rsidRPr="00960DAD" w:rsidRDefault="00E0426E" w:rsidP="00FC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Победители, призеры, участники</w:t>
            </w:r>
            <w:r w:rsidRPr="00460D7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(Ф.И.)</w:t>
            </w:r>
          </w:p>
        </w:tc>
        <w:tc>
          <w:tcPr>
            <w:tcW w:w="1381" w:type="dxa"/>
          </w:tcPr>
          <w:p w:rsidR="00E0426E" w:rsidRPr="00960DAD" w:rsidRDefault="00E0426E" w:rsidP="00FC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Занятое место, участие</w:t>
            </w:r>
          </w:p>
        </w:tc>
      </w:tr>
      <w:tr w:rsidR="00E0426E" w:rsidTr="00E0426E">
        <w:tc>
          <w:tcPr>
            <w:tcW w:w="568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Бокс</w:t>
            </w:r>
          </w:p>
        </w:tc>
        <w:tc>
          <w:tcPr>
            <w:tcW w:w="1134" w:type="dxa"/>
          </w:tcPr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 А.М.</w:t>
            </w:r>
          </w:p>
        </w:tc>
        <w:tc>
          <w:tcPr>
            <w:tcW w:w="1701" w:type="dxa"/>
          </w:tcPr>
          <w:p w:rsidR="00E0426E" w:rsidRPr="00EE4C17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255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Открытое первенство СДЮСШОР по боксу «Весенние каникулы»</w:t>
            </w:r>
          </w:p>
        </w:tc>
        <w:tc>
          <w:tcPr>
            <w:tcW w:w="2127" w:type="dxa"/>
            <w:vAlign w:val="center"/>
          </w:tcPr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 xml:space="preserve">Ходжаев </w:t>
            </w:r>
            <w:proofErr w:type="spellStart"/>
            <w:r w:rsidRPr="00EE4C17">
              <w:rPr>
                <w:rFonts w:ascii="Times New Roman" w:hAnsi="Times New Roman" w:cs="Times New Roman"/>
              </w:rPr>
              <w:t>Диловар</w:t>
            </w:r>
            <w:proofErr w:type="spellEnd"/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Киселев Андрей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Лукьянов Сергей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Катальников Прохор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Журавлев Владимир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Гончаров Владислав</w:t>
            </w:r>
          </w:p>
        </w:tc>
        <w:tc>
          <w:tcPr>
            <w:tcW w:w="138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</w:tc>
      </w:tr>
      <w:tr w:rsidR="00E0426E" w:rsidTr="00E0426E">
        <w:tc>
          <w:tcPr>
            <w:tcW w:w="568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1134" w:type="dxa"/>
          </w:tcPr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Драгунова М.В.</w:t>
            </w:r>
          </w:p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Драгунов В.В.</w:t>
            </w:r>
          </w:p>
        </w:tc>
        <w:tc>
          <w:tcPr>
            <w:tcW w:w="1701" w:type="dxa"/>
          </w:tcPr>
          <w:p w:rsidR="00E0426E" w:rsidRPr="00EE4C17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11-14.03.2015</w:t>
            </w:r>
          </w:p>
        </w:tc>
        <w:tc>
          <w:tcPr>
            <w:tcW w:w="255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 xml:space="preserve">Открытый турнир по волейболу среди девушек 1998-1999гг.р., посвященный 50-летию ООО «Газпром </w:t>
            </w:r>
            <w:proofErr w:type="spellStart"/>
            <w:r w:rsidRPr="00EE4C17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C17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EE4C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Команда 8 человек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Глазырина Ксения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Руссу Виктория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Дядькова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Анна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Митрошина Дарья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Виктория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Фитисова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Елизавета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Бузилова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Мария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Гудова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8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3 место</w:t>
            </w:r>
          </w:p>
        </w:tc>
      </w:tr>
      <w:tr w:rsidR="00E0426E" w:rsidTr="00E0426E">
        <w:tc>
          <w:tcPr>
            <w:tcW w:w="568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Дзюдо</w:t>
            </w:r>
          </w:p>
        </w:tc>
        <w:tc>
          <w:tcPr>
            <w:tcW w:w="1134" w:type="dxa"/>
          </w:tcPr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Садиков З.З.</w:t>
            </w:r>
          </w:p>
        </w:tc>
        <w:tc>
          <w:tcPr>
            <w:tcW w:w="1701" w:type="dxa"/>
          </w:tcPr>
          <w:p w:rsidR="00E0426E" w:rsidRPr="00EE4C17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28-29.03.2015</w:t>
            </w:r>
          </w:p>
        </w:tc>
        <w:tc>
          <w:tcPr>
            <w:tcW w:w="255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Открытый турнир по борьбе дзюдо среди юношей и девочек 2001-2002гг.р., 2004-2005гг.р., посвященный памяти воина-интернационалиста А.М. Синенко</w:t>
            </w:r>
          </w:p>
        </w:tc>
        <w:tc>
          <w:tcPr>
            <w:tcW w:w="2127" w:type="dxa"/>
          </w:tcPr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Терентьев Александр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Абрарова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Арина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Губарькова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Кузьмин Никита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Виноградов Артем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Денисов Денис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Мамедов Тимур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EE4C17">
              <w:rPr>
                <w:rFonts w:ascii="Times New Roman" w:hAnsi="Times New Roman" w:cs="Times New Roman"/>
              </w:rPr>
              <w:t>Шворак</w:t>
            </w:r>
            <w:proofErr w:type="spellEnd"/>
            <w:r w:rsidRPr="00EE4C17">
              <w:rPr>
                <w:rFonts w:ascii="Times New Roman" w:hAnsi="Times New Roman" w:cs="Times New Roman"/>
              </w:rPr>
              <w:t xml:space="preserve"> Михаил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Горбунов Валерий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Киселев Иван</w:t>
            </w:r>
          </w:p>
          <w:p w:rsidR="00E0426E" w:rsidRPr="00EE4C17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gramStart"/>
            <w:r w:rsidRPr="00EE4C17">
              <w:rPr>
                <w:rFonts w:ascii="Times New Roman" w:hAnsi="Times New Roman" w:cs="Times New Roman"/>
              </w:rPr>
              <w:t>Харчевников</w:t>
            </w:r>
            <w:proofErr w:type="gramEnd"/>
            <w:r w:rsidRPr="00EE4C17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381" w:type="dxa"/>
          </w:tcPr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Участие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2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3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3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1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3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3 место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Участие</w:t>
            </w:r>
          </w:p>
          <w:p w:rsidR="00E0426E" w:rsidRPr="00EE4C17" w:rsidRDefault="00E0426E" w:rsidP="00E0426E">
            <w:pPr>
              <w:rPr>
                <w:rFonts w:ascii="Times New Roman" w:hAnsi="Times New Roman" w:cs="Times New Roman"/>
              </w:rPr>
            </w:pPr>
            <w:r w:rsidRPr="00EE4C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E0426E" w:rsidTr="00E0426E">
        <w:tc>
          <w:tcPr>
            <w:tcW w:w="568" w:type="dxa"/>
          </w:tcPr>
          <w:p w:rsidR="00E0426E" w:rsidRDefault="00E0426E" w:rsidP="00E0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426E" w:rsidRDefault="00E0426E" w:rsidP="00E042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Теннис</w:t>
            </w:r>
          </w:p>
        </w:tc>
        <w:tc>
          <w:tcPr>
            <w:tcW w:w="1134" w:type="dxa"/>
          </w:tcPr>
          <w:p w:rsidR="00E0426E" w:rsidRDefault="00E0426E" w:rsidP="00E04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Скороходов Б.М.</w:t>
            </w:r>
          </w:p>
        </w:tc>
        <w:tc>
          <w:tcPr>
            <w:tcW w:w="1701" w:type="dxa"/>
          </w:tcPr>
          <w:p w:rsidR="00E0426E" w:rsidRPr="00161596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14-15.03.2015</w:t>
            </w:r>
          </w:p>
          <w:p w:rsidR="00E0426E" w:rsidRPr="00161596" w:rsidRDefault="00E0426E" w:rsidP="00E0426E">
            <w:pPr>
              <w:jc w:val="center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21-22.03.2015</w:t>
            </w:r>
          </w:p>
        </w:tc>
        <w:tc>
          <w:tcPr>
            <w:tcW w:w="2551" w:type="dxa"/>
          </w:tcPr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 xml:space="preserve">Открытый весенний чемпионат города </w:t>
            </w:r>
            <w:proofErr w:type="spellStart"/>
            <w:r w:rsidRPr="00161596">
              <w:rPr>
                <w:rFonts w:ascii="Times New Roman" w:hAnsi="Times New Roman" w:cs="Times New Roman"/>
              </w:rPr>
              <w:t>Югорска</w:t>
            </w:r>
            <w:proofErr w:type="spellEnd"/>
            <w:r w:rsidRPr="00161596">
              <w:rPr>
                <w:rFonts w:ascii="Times New Roman" w:hAnsi="Times New Roman" w:cs="Times New Roman"/>
              </w:rPr>
              <w:t xml:space="preserve"> по теннису, посвященный празднованию Дня Победы Великой Отечественной войне 1941-45гг. и Международному женскому дню 8 марта</w:t>
            </w:r>
          </w:p>
        </w:tc>
        <w:tc>
          <w:tcPr>
            <w:tcW w:w="2127" w:type="dxa"/>
          </w:tcPr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Мусиенко Филипп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Гордиенко Артем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161596">
              <w:rPr>
                <w:rFonts w:ascii="Times New Roman" w:hAnsi="Times New Roman" w:cs="Times New Roman"/>
              </w:rPr>
              <w:t>Пенегин</w:t>
            </w:r>
            <w:proofErr w:type="spellEnd"/>
            <w:r w:rsidRPr="00161596">
              <w:rPr>
                <w:rFonts w:ascii="Times New Roman" w:hAnsi="Times New Roman" w:cs="Times New Roman"/>
              </w:rPr>
              <w:t xml:space="preserve"> Илья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Савина Екатерина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Соколова Ольга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Козлова Татьяна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Кочнева Анна</w:t>
            </w:r>
          </w:p>
          <w:p w:rsidR="00E0426E" w:rsidRPr="00161596" w:rsidRDefault="00E0426E" w:rsidP="00E0426E">
            <w:pPr>
              <w:ind w:right="-910"/>
              <w:rPr>
                <w:rFonts w:ascii="Times New Roman" w:hAnsi="Times New Roman" w:cs="Times New Roman"/>
              </w:rPr>
            </w:pPr>
            <w:proofErr w:type="spellStart"/>
            <w:r w:rsidRPr="00161596">
              <w:rPr>
                <w:rFonts w:ascii="Times New Roman" w:hAnsi="Times New Roman" w:cs="Times New Roman"/>
              </w:rPr>
              <w:t>Коробкова</w:t>
            </w:r>
            <w:proofErr w:type="spellEnd"/>
            <w:r w:rsidRPr="0016159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381" w:type="dxa"/>
          </w:tcPr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Участие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Участие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Участие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2 место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1 место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 xml:space="preserve">1 место 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2 место</w:t>
            </w:r>
          </w:p>
          <w:p w:rsidR="00E0426E" w:rsidRPr="00161596" w:rsidRDefault="00E0426E" w:rsidP="00E0426E">
            <w:pPr>
              <w:rPr>
                <w:rFonts w:ascii="Times New Roman" w:hAnsi="Times New Roman" w:cs="Times New Roman"/>
              </w:rPr>
            </w:pPr>
            <w:r w:rsidRPr="00161596">
              <w:rPr>
                <w:rFonts w:ascii="Times New Roman" w:hAnsi="Times New Roman" w:cs="Times New Roman"/>
              </w:rPr>
              <w:t>2 место</w:t>
            </w:r>
          </w:p>
        </w:tc>
      </w:tr>
    </w:tbl>
    <w:p w:rsidR="00BB614A" w:rsidRDefault="00BB614A" w:rsidP="00935A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14A" w:rsidRDefault="00BB614A" w:rsidP="000E6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0426E" w:rsidRDefault="00E042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614A" w:rsidRPr="00935AAE" w:rsidRDefault="00BB614A" w:rsidP="00BB6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призовых мест по итогам участия в </w:t>
      </w:r>
      <w:proofErr w:type="gramStart"/>
      <w:r w:rsidRPr="00935AAE">
        <w:rPr>
          <w:rFonts w:ascii="Times New Roman" w:hAnsi="Times New Roman" w:cs="Times New Roman"/>
          <w:b/>
          <w:sz w:val="24"/>
          <w:szCs w:val="24"/>
        </w:rPr>
        <w:t>соревновательной</w:t>
      </w:r>
      <w:proofErr w:type="gramEnd"/>
    </w:p>
    <w:p w:rsidR="00BB614A" w:rsidRPr="00935AAE" w:rsidRDefault="00BB614A" w:rsidP="00BB614A">
      <w:pPr>
        <w:pStyle w:val="Standard"/>
        <w:ind w:firstLine="540"/>
        <w:jc w:val="center"/>
        <w:rPr>
          <w:rFonts w:cs="Times New Roman"/>
          <w:b/>
          <w:lang w:val="ru-RU"/>
        </w:rPr>
      </w:pPr>
      <w:r w:rsidRPr="00935AAE">
        <w:rPr>
          <w:rFonts w:cs="Times New Roman"/>
          <w:b/>
          <w:lang w:val="ru-RU"/>
        </w:rPr>
        <w:t>деятельности по уровням</w:t>
      </w:r>
    </w:p>
    <w:p w:rsidR="00BB614A" w:rsidRPr="00935AAE" w:rsidRDefault="00BB614A" w:rsidP="00BB614A">
      <w:pPr>
        <w:pStyle w:val="Standard"/>
        <w:ind w:firstLine="540"/>
        <w:jc w:val="center"/>
        <w:rPr>
          <w:b/>
          <w:lang w:val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701"/>
        <w:gridCol w:w="1956"/>
        <w:gridCol w:w="1446"/>
      </w:tblGrid>
      <w:tr w:rsidR="00BB614A" w:rsidRPr="00D15FF2" w:rsidTr="00BB614A">
        <w:tc>
          <w:tcPr>
            <w:tcW w:w="1384" w:type="dxa"/>
          </w:tcPr>
          <w:p w:rsidR="00BB614A" w:rsidRPr="00157DCA" w:rsidRDefault="00BB614A" w:rsidP="00BB6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Международные соревнования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Соревнования на России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Окружные соревнования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Муниципальные соревнования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</w:rPr>
              <w:t>Итого призовых мест:</w:t>
            </w:r>
          </w:p>
        </w:tc>
      </w:tr>
      <w:tr w:rsidR="00BB614A" w:rsidRPr="00D15FF2" w:rsidTr="00BB614A">
        <w:tc>
          <w:tcPr>
            <w:tcW w:w="10031" w:type="dxa"/>
            <w:gridSpan w:val="6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BB614A" w:rsidRPr="00D15FF2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426E" w:rsidRPr="00D15FF2" w:rsidTr="00BB614A">
        <w:tc>
          <w:tcPr>
            <w:tcW w:w="1384" w:type="dxa"/>
          </w:tcPr>
          <w:p w:rsidR="00E0426E" w:rsidRPr="00D15FF2" w:rsidRDefault="00E0426E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614A" w:rsidRPr="00D15FF2" w:rsidTr="00BB614A">
        <w:tc>
          <w:tcPr>
            <w:tcW w:w="10031" w:type="dxa"/>
            <w:gridSpan w:val="6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BB614A" w:rsidRPr="00D15FF2" w:rsidTr="00BB614A">
        <w:tc>
          <w:tcPr>
            <w:tcW w:w="1384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426E" w:rsidRPr="00D15FF2" w:rsidTr="00BB614A">
        <w:tc>
          <w:tcPr>
            <w:tcW w:w="1384" w:type="dxa"/>
          </w:tcPr>
          <w:p w:rsidR="00E0426E" w:rsidRPr="00D15FF2" w:rsidRDefault="00E0426E" w:rsidP="00FC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0426E" w:rsidRPr="00D15FF2" w:rsidTr="00BB614A">
        <w:tc>
          <w:tcPr>
            <w:tcW w:w="10031" w:type="dxa"/>
            <w:gridSpan w:val="6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0426E" w:rsidRPr="00D15FF2" w:rsidTr="00BB614A">
        <w:tc>
          <w:tcPr>
            <w:tcW w:w="1384" w:type="dxa"/>
          </w:tcPr>
          <w:p w:rsidR="00E0426E" w:rsidRPr="00D15FF2" w:rsidRDefault="00E0426E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</w:rPr>
            </w:pPr>
            <w:r w:rsidRPr="00D15F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426E" w:rsidRPr="00D15FF2" w:rsidTr="00BB614A">
        <w:tc>
          <w:tcPr>
            <w:tcW w:w="1384" w:type="dxa"/>
          </w:tcPr>
          <w:p w:rsidR="00E0426E" w:rsidRPr="00D15FF2" w:rsidRDefault="00E0426E" w:rsidP="00FC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426E" w:rsidRPr="00157DCA" w:rsidTr="00BB614A">
        <w:tc>
          <w:tcPr>
            <w:tcW w:w="1384" w:type="dxa"/>
          </w:tcPr>
          <w:p w:rsidR="00E0426E" w:rsidRPr="00D15FF2" w:rsidRDefault="00E0426E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56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6" w:type="dxa"/>
          </w:tcPr>
          <w:p w:rsidR="00E0426E" w:rsidRPr="00157DCA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BB614A" w:rsidRPr="001B63BA" w:rsidRDefault="00BB614A" w:rsidP="00BB614A">
      <w:pPr>
        <w:pStyle w:val="Standard"/>
        <w:ind w:firstLine="540"/>
        <w:jc w:val="both"/>
        <w:rPr>
          <w:lang w:val="ru-RU"/>
        </w:rPr>
      </w:pPr>
    </w:p>
    <w:p w:rsidR="00BB614A" w:rsidRDefault="00BB614A" w:rsidP="00BB614A">
      <w:pPr>
        <w:pStyle w:val="Standard"/>
        <w:ind w:firstLine="540"/>
        <w:jc w:val="center"/>
        <w:rPr>
          <w:lang w:val="ru-RU"/>
        </w:rPr>
      </w:pPr>
    </w:p>
    <w:p w:rsidR="00BB614A" w:rsidRPr="00935AAE" w:rsidRDefault="00BB614A" w:rsidP="00BB614A">
      <w:pPr>
        <w:pStyle w:val="Standard"/>
        <w:ind w:firstLine="540"/>
        <w:jc w:val="center"/>
        <w:rPr>
          <w:b/>
          <w:lang w:val="ru-RU"/>
        </w:rPr>
      </w:pPr>
      <w:r w:rsidRPr="00935AAE">
        <w:rPr>
          <w:b/>
          <w:lang w:val="ru-RU"/>
        </w:rPr>
        <w:t>Сводная результативность по стартам</w:t>
      </w:r>
    </w:p>
    <w:p w:rsidR="00BB614A" w:rsidRDefault="00BB614A" w:rsidP="00BB614A">
      <w:pPr>
        <w:pStyle w:val="Standard"/>
        <w:ind w:firstLine="540"/>
        <w:jc w:val="center"/>
        <w:rPr>
          <w:lang w:val="ru-RU"/>
        </w:rPr>
      </w:pPr>
    </w:p>
    <w:tbl>
      <w:tblPr>
        <w:tblStyle w:val="a3"/>
        <w:tblW w:w="10154" w:type="dxa"/>
        <w:jc w:val="center"/>
        <w:tblInd w:w="-637" w:type="dxa"/>
        <w:tblLook w:val="04A0" w:firstRow="1" w:lastRow="0" w:firstColumn="1" w:lastColumn="0" w:noHBand="0" w:noVBand="1"/>
      </w:tblPr>
      <w:tblGrid>
        <w:gridCol w:w="2522"/>
        <w:gridCol w:w="2852"/>
        <w:gridCol w:w="2527"/>
        <w:gridCol w:w="2253"/>
      </w:tblGrid>
      <w:tr w:rsidR="00BB614A" w:rsidRPr="00D15FF2" w:rsidTr="00BB614A">
        <w:trPr>
          <w:trHeight w:val="887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852" w:type="dxa"/>
          </w:tcPr>
          <w:p w:rsidR="00BB614A" w:rsidRPr="00D15FF2" w:rsidRDefault="00BB614A" w:rsidP="00BB614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15FF2">
              <w:rPr>
                <w:rFonts w:cs="Times New Roman"/>
                <w:b/>
                <w:lang w:val="ru-RU"/>
              </w:rPr>
              <w:t>Количество</w:t>
            </w:r>
          </w:p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 (стартов)</w:t>
            </w:r>
          </w:p>
        </w:tc>
        <w:tc>
          <w:tcPr>
            <w:tcW w:w="2527" w:type="dxa"/>
          </w:tcPr>
          <w:p w:rsidR="00BB614A" w:rsidRPr="00D15FF2" w:rsidRDefault="00BB614A" w:rsidP="00BB614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15FF2">
              <w:rPr>
                <w:rFonts w:cs="Times New Roman"/>
                <w:b/>
                <w:lang w:val="ru-RU"/>
              </w:rPr>
              <w:t>Количество</w:t>
            </w:r>
          </w:p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призовых мест</w:t>
            </w:r>
          </w:p>
        </w:tc>
        <w:tc>
          <w:tcPr>
            <w:tcW w:w="225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BB614A" w:rsidRPr="00D15FF2" w:rsidTr="00BB614A">
        <w:trPr>
          <w:trHeight w:val="301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2852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7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3" w:type="dxa"/>
          </w:tcPr>
          <w:p w:rsidR="00BB614A" w:rsidRPr="00D15FF2" w:rsidRDefault="00BB614A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0426E" w:rsidRPr="00D15FF2" w:rsidTr="00BB614A">
        <w:trPr>
          <w:trHeight w:val="301"/>
          <w:jc w:val="center"/>
        </w:trPr>
        <w:tc>
          <w:tcPr>
            <w:tcW w:w="2522" w:type="dxa"/>
          </w:tcPr>
          <w:p w:rsidR="00E0426E" w:rsidRPr="00D15FF2" w:rsidRDefault="00E0426E" w:rsidP="00BB6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2852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7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3" w:type="dxa"/>
          </w:tcPr>
          <w:p w:rsidR="00E0426E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B614A" w:rsidRPr="00F57A50" w:rsidTr="00BB614A">
        <w:trPr>
          <w:trHeight w:val="301"/>
          <w:jc w:val="center"/>
        </w:trPr>
        <w:tc>
          <w:tcPr>
            <w:tcW w:w="2522" w:type="dxa"/>
          </w:tcPr>
          <w:p w:rsidR="00BB614A" w:rsidRPr="00D15FF2" w:rsidRDefault="00BB614A" w:rsidP="00BB61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F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52" w:type="dxa"/>
          </w:tcPr>
          <w:p w:rsidR="00BB614A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7" w:type="dxa"/>
          </w:tcPr>
          <w:p w:rsidR="00BB614A" w:rsidRPr="00D15FF2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53" w:type="dxa"/>
          </w:tcPr>
          <w:p w:rsidR="00BB614A" w:rsidRPr="00F57A50" w:rsidRDefault="00E0426E" w:rsidP="00BB6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</w:tr>
    </w:tbl>
    <w:p w:rsidR="00E0426E" w:rsidRPr="00BB614A" w:rsidRDefault="00E0426E" w:rsidP="00BB614A">
      <w:pPr>
        <w:pStyle w:val="Standard"/>
        <w:ind w:firstLine="540"/>
        <w:jc w:val="both"/>
        <w:rPr>
          <w:lang w:val="ru-RU"/>
        </w:rPr>
      </w:pPr>
    </w:p>
    <w:p w:rsidR="00E0426E" w:rsidRPr="00E0426E" w:rsidRDefault="00E0426E" w:rsidP="00E042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В разделы «Количество призовых мест» и «</w:t>
      </w:r>
      <w:proofErr w:type="gramStart"/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Сводная</w:t>
      </w:r>
      <w:proofErr w:type="gramEnd"/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результатов по стартам» вошли результаты за 1 и 2  кварталы, с учетом сдачи протоколов соревнований после отчетного периода за 1 квартал 2015 года.</w:t>
      </w:r>
    </w:p>
    <w:p w:rsidR="00E0426E" w:rsidRDefault="00E0426E" w:rsidP="00E042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Выполнение образовательной программы 100 %, что обеспечено проведением учебно-тренировочных сборов в оздоровительных лагерях спортивно-оздоровительной направленности и работой с </w:t>
      </w:r>
      <w:proofErr w:type="gramStart"/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>обучающимися</w:t>
      </w:r>
      <w:proofErr w:type="gramEnd"/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 xml:space="preserve"> по индивидуальным планам. </w:t>
      </w:r>
    </w:p>
    <w:p w:rsidR="00E0426E" w:rsidRDefault="00E0426E" w:rsidP="00E042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0426E" w:rsidRPr="00E0426E" w:rsidRDefault="00E0426E" w:rsidP="00E042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</w:pPr>
      <w:r w:rsidRPr="00E0426E">
        <w:rPr>
          <w:rFonts w:ascii="Times New Roman" w:eastAsia="Arial Unicode MS" w:hAnsi="Times New Roman" w:cs="Tahoma"/>
          <w:b/>
          <w:color w:val="000000"/>
          <w:kern w:val="3"/>
          <w:sz w:val="24"/>
          <w:szCs w:val="24"/>
          <w:lang w:bidi="en-US"/>
        </w:rPr>
        <w:t>Победители, призеры Олимпийских игр, первенств, чемпионатов Мира, Европы, России</w:t>
      </w:r>
    </w:p>
    <w:p w:rsidR="00E0426E" w:rsidRPr="00E0426E" w:rsidRDefault="00E0426E" w:rsidP="00E0426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E0426E" w:rsidTr="00E0426E"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Фамилия, имя спортсмена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Год рождения</w:t>
            </w:r>
          </w:p>
        </w:tc>
        <w:tc>
          <w:tcPr>
            <w:tcW w:w="1737" w:type="dxa"/>
          </w:tcPr>
          <w:p w:rsidR="00E0426E" w:rsidRP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</w:t>
            </w:r>
          </w:p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спорта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Место</w:t>
            </w:r>
          </w:p>
        </w:tc>
        <w:tc>
          <w:tcPr>
            <w:tcW w:w="1737" w:type="dxa"/>
          </w:tcPr>
          <w:p w:rsidR="00E0426E" w:rsidRP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ФИО</w:t>
            </w:r>
          </w:p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тренера</w:t>
            </w:r>
          </w:p>
        </w:tc>
      </w:tr>
      <w:tr w:rsidR="00E0426E" w:rsidTr="00FC51AB">
        <w:tc>
          <w:tcPr>
            <w:tcW w:w="10420" w:type="dxa"/>
            <w:gridSpan w:val="6"/>
          </w:tcPr>
          <w:p w:rsidR="00E0426E" w:rsidRDefault="00E0426E" w:rsidP="00E0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Чемпионат и Первенство мира по пауэрлифтингу</w:t>
            </w:r>
          </w:p>
        </w:tc>
      </w:tr>
      <w:tr w:rsidR="00E0426E" w:rsidTr="00E0426E"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proofErr w:type="spellStart"/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Малейко</w:t>
            </w:r>
            <w:proofErr w:type="spellEnd"/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Вадим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1998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пауэрлифтинг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Кравченко Н.И.</w:t>
            </w:r>
          </w:p>
        </w:tc>
      </w:tr>
      <w:tr w:rsidR="00E0426E" w:rsidTr="00FC51AB">
        <w:tc>
          <w:tcPr>
            <w:tcW w:w="10420" w:type="dxa"/>
            <w:gridSpan w:val="6"/>
          </w:tcPr>
          <w:p w:rsidR="00E0426E" w:rsidRDefault="00E0426E" w:rsidP="00E0426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Первенство России по легкой атлетике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, боксу</w:t>
            </w:r>
          </w:p>
        </w:tc>
      </w:tr>
      <w:tr w:rsidR="00E0426E" w:rsidTr="00E0426E"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Линникова Дарья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1995</w:t>
            </w: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ab/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легкая атлетика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Догадина О.С.</w:t>
            </w:r>
          </w:p>
        </w:tc>
      </w:tr>
      <w:tr w:rsidR="00E0426E" w:rsidTr="00E0426E"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736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Ходжаев </w:t>
            </w:r>
            <w:proofErr w:type="spellStart"/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Диловар</w:t>
            </w:r>
            <w:proofErr w:type="spellEnd"/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2001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бокс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737" w:type="dxa"/>
          </w:tcPr>
          <w:p w:rsidR="00E0426E" w:rsidRDefault="00E0426E" w:rsidP="00E0426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0426E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Минеев А.М.</w:t>
            </w:r>
          </w:p>
        </w:tc>
      </w:tr>
    </w:tbl>
    <w:p w:rsidR="00E0426E" w:rsidRPr="00E0426E" w:rsidRDefault="00E0426E" w:rsidP="00E042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0E63A2" w:rsidRPr="000E63A2" w:rsidRDefault="00E0426E" w:rsidP="00124D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E0426E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124D8E" w:rsidRDefault="0012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63A2" w:rsidRPr="000E63A2" w:rsidRDefault="000E63A2" w:rsidP="000E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124D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</w:t>
      </w:r>
      <w:r w:rsidRPr="000E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участия в соревнованиях и на основании выполнения норм единой всероссийской спортивной классификации спортсменам присваиваются спортивные разряды и звания.  </w:t>
      </w:r>
    </w:p>
    <w:p w:rsidR="000E63A2" w:rsidRPr="000E63A2" w:rsidRDefault="000E63A2" w:rsidP="000E63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614A" w:rsidRPr="001B63BA" w:rsidRDefault="00BB614A" w:rsidP="00BB6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2549"/>
        <w:gridCol w:w="2549"/>
      </w:tblGrid>
      <w:tr w:rsidR="00BB614A" w:rsidRPr="001B63BA" w:rsidTr="00BB614A">
        <w:trPr>
          <w:trHeight w:val="227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1B63B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549" w:type="dxa"/>
          </w:tcPr>
          <w:p w:rsidR="00BB614A" w:rsidRPr="001B63BA" w:rsidRDefault="00E0426E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614A" w:rsidRPr="001B63BA">
              <w:rPr>
                <w:lang w:val="ru-RU"/>
              </w:rPr>
              <w:t xml:space="preserve"> квартал 201</w:t>
            </w:r>
            <w:r w:rsidR="00BB614A">
              <w:rPr>
                <w:lang w:val="ru-RU"/>
              </w:rPr>
              <w:t>4</w:t>
            </w:r>
            <w:r w:rsidR="00BB614A" w:rsidRPr="001B63BA">
              <w:rPr>
                <w:lang w:val="ru-RU"/>
              </w:rPr>
              <w:t xml:space="preserve"> года</w:t>
            </w:r>
          </w:p>
        </w:tc>
        <w:tc>
          <w:tcPr>
            <w:tcW w:w="2549" w:type="dxa"/>
          </w:tcPr>
          <w:p w:rsidR="00BB614A" w:rsidRPr="001B63BA" w:rsidRDefault="00E0426E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B614A" w:rsidRPr="001B63BA">
              <w:rPr>
                <w:lang w:val="ru-RU"/>
              </w:rPr>
              <w:t xml:space="preserve"> квартал 201</w:t>
            </w:r>
            <w:r w:rsidR="00BB614A">
              <w:rPr>
                <w:lang w:val="ru-RU"/>
              </w:rPr>
              <w:t>5</w:t>
            </w:r>
            <w:r w:rsidR="00BB614A" w:rsidRPr="001B63BA">
              <w:rPr>
                <w:lang w:val="ru-RU"/>
              </w:rPr>
              <w:t xml:space="preserve"> года</w:t>
            </w:r>
          </w:p>
        </w:tc>
      </w:tr>
      <w:tr w:rsidR="00BB614A" w:rsidRPr="001B63BA" w:rsidTr="00BB614A">
        <w:trPr>
          <w:trHeight w:val="217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FC51AB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</w:tr>
      <w:tr w:rsidR="00BB614A" w:rsidRPr="001B63BA" w:rsidTr="00BB614A">
        <w:trPr>
          <w:trHeight w:val="221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FC51AB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BB614A" w:rsidRPr="001B63BA" w:rsidTr="00BB614A">
        <w:trPr>
          <w:trHeight w:val="196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FC51AB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B614A" w:rsidRPr="001B63BA" w:rsidTr="00BB614A">
        <w:trPr>
          <w:trHeight w:val="200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B614A" w:rsidRPr="001B63BA" w:rsidTr="00BB614A">
        <w:trPr>
          <w:trHeight w:val="204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B614A" w:rsidRPr="001B63BA" w:rsidTr="00BB614A">
        <w:trPr>
          <w:trHeight w:val="194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B614A" w:rsidRPr="001B63BA" w:rsidTr="00BB614A">
        <w:trPr>
          <w:trHeight w:val="198"/>
        </w:trPr>
        <w:tc>
          <w:tcPr>
            <w:tcW w:w="4575" w:type="dxa"/>
          </w:tcPr>
          <w:p w:rsidR="00BB614A" w:rsidRPr="001B63BA" w:rsidRDefault="00BB614A" w:rsidP="00BB614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6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49" w:type="dxa"/>
          </w:tcPr>
          <w:p w:rsidR="00BB614A" w:rsidRPr="001B63BA" w:rsidRDefault="00BB614A" w:rsidP="00BB614A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2549" w:type="dxa"/>
          </w:tcPr>
          <w:p w:rsidR="00BB614A" w:rsidRPr="003772D2" w:rsidRDefault="00FC51AB" w:rsidP="00BB614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</w:tbl>
    <w:p w:rsidR="00BB614A" w:rsidRPr="001B63BA" w:rsidRDefault="00BB614A" w:rsidP="00BB61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1AB" w:rsidRPr="00FC51AB" w:rsidRDefault="00FC51AB" w:rsidP="00FC51AB">
      <w:pPr>
        <w:pStyle w:val="Standard"/>
        <w:ind w:firstLine="709"/>
        <w:jc w:val="both"/>
        <w:rPr>
          <w:lang w:val="ru-RU"/>
        </w:rPr>
      </w:pPr>
      <w:r w:rsidRPr="00FC51AB">
        <w:rPr>
          <w:lang w:val="ru-RU"/>
        </w:rPr>
        <w:t xml:space="preserve">За 2 квартал 2014 года спортивных разрядов и званий не присваивалось в связи с отсутствием нормативов в ЕВСК по теннису.   </w:t>
      </w:r>
    </w:p>
    <w:p w:rsidR="00FC51AB" w:rsidRDefault="00FC51AB" w:rsidP="00FC51AB">
      <w:pPr>
        <w:pStyle w:val="Standard"/>
        <w:ind w:firstLine="709"/>
        <w:jc w:val="both"/>
        <w:rPr>
          <w:lang w:val="ru-RU"/>
        </w:rPr>
      </w:pPr>
      <w:r w:rsidRPr="00FC51AB">
        <w:rPr>
          <w:lang w:val="ru-RU"/>
        </w:rPr>
        <w:t>За 2 квартал 2015 года присвоены спортивные разряды по видам спорта теннис, баскетбол, лыжные гонки, легкая атлетика, пауэрлифтинг.</w:t>
      </w:r>
    </w:p>
    <w:p w:rsidR="00C3475E" w:rsidRDefault="00BB614A" w:rsidP="00FC51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</w:t>
      </w:r>
      <w:r w:rsidR="0071139A">
        <w:rPr>
          <w:rFonts w:ascii="Times New Roman" w:hAnsi="Times New Roman" w:cs="Times New Roman"/>
          <w:sz w:val="24"/>
          <w:szCs w:val="24"/>
        </w:rPr>
        <w:t xml:space="preserve"> бюджетных ассигнований  на финансовое обеспечение оказания муниципальной услуги  </w:t>
      </w:r>
      <w:r w:rsidR="000E63A2">
        <w:rPr>
          <w:rFonts w:ascii="Times New Roman" w:hAnsi="Times New Roman" w:cs="Times New Roman"/>
          <w:sz w:val="24"/>
          <w:szCs w:val="24"/>
        </w:rPr>
        <w:t>по обеспечению</w:t>
      </w:r>
      <w:r w:rsidR="0071139A">
        <w:rPr>
          <w:rFonts w:ascii="Times New Roman" w:hAnsi="Times New Roman" w:cs="Times New Roman"/>
          <w:sz w:val="24"/>
          <w:szCs w:val="24"/>
        </w:rPr>
        <w:t xml:space="preserve"> участия спортсменов и сборных команд города </w:t>
      </w:r>
      <w:proofErr w:type="spellStart"/>
      <w:r w:rsidR="0071139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1139A">
        <w:rPr>
          <w:rFonts w:ascii="Times New Roman" w:hAnsi="Times New Roman" w:cs="Times New Roman"/>
          <w:sz w:val="24"/>
          <w:szCs w:val="24"/>
        </w:rPr>
        <w:t xml:space="preserve"> в выездных спортивно-массовых мероприятиях</w:t>
      </w:r>
      <w:r w:rsidR="00715ED9">
        <w:rPr>
          <w:rFonts w:ascii="Times New Roman" w:hAnsi="Times New Roman" w:cs="Times New Roman"/>
          <w:sz w:val="24"/>
          <w:szCs w:val="24"/>
        </w:rPr>
        <w:t>, утвержденных в муниципальном задании,</w:t>
      </w:r>
      <w:r w:rsidR="0071139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715E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 200 </w:t>
      </w:r>
      <w:r w:rsidR="00715ED9">
        <w:rPr>
          <w:rFonts w:ascii="Times New Roman" w:hAnsi="Times New Roman" w:cs="Times New Roman"/>
          <w:sz w:val="24"/>
          <w:szCs w:val="24"/>
        </w:rPr>
        <w:t xml:space="preserve">000 рублей. Фактически израсходовано </w:t>
      </w:r>
      <w:r w:rsidR="00B02246">
        <w:rPr>
          <w:rFonts w:ascii="Times New Roman" w:hAnsi="Times New Roman" w:cs="Times New Roman"/>
          <w:sz w:val="24"/>
          <w:szCs w:val="24"/>
        </w:rPr>
        <w:t>768 531,79</w:t>
      </w:r>
      <w:r w:rsidR="00FD5289">
        <w:rPr>
          <w:rFonts w:ascii="Times New Roman" w:hAnsi="Times New Roman" w:cs="Times New Roman"/>
          <w:sz w:val="24"/>
          <w:szCs w:val="24"/>
        </w:rPr>
        <w:t xml:space="preserve"> </w:t>
      </w:r>
      <w:r w:rsidR="00715ED9" w:rsidRPr="00FD528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D5289">
        <w:rPr>
          <w:rFonts w:ascii="Times New Roman" w:hAnsi="Times New Roman" w:cs="Times New Roman"/>
          <w:sz w:val="24"/>
          <w:szCs w:val="24"/>
        </w:rPr>
        <w:t>.</w:t>
      </w:r>
    </w:p>
    <w:p w:rsidR="00FD5289" w:rsidRPr="00935685" w:rsidRDefault="00FD5289" w:rsidP="00935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D1" w:rsidRDefault="009440D1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Pr="009440D1" w:rsidRDefault="00FC51AB" w:rsidP="00FC51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9440D1" w:rsidRPr="009440D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40D1" w:rsidRPr="0094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0D1" w:rsidRPr="009440D1" w:rsidRDefault="009440D1" w:rsidP="00FC51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  <w:sectPr w:rsidR="009440D1" w:rsidRPr="009440D1" w:rsidSect="009440D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D4B83">
        <w:rPr>
          <w:rFonts w:ascii="Times New Roman" w:hAnsi="Times New Roman" w:cs="Times New Roman"/>
          <w:b/>
          <w:sz w:val="24"/>
          <w:szCs w:val="24"/>
        </w:rPr>
        <w:t>И.В. Гайнуллина</w:t>
      </w:r>
      <w:bookmarkStart w:id="0" w:name="_GoBack"/>
      <w:bookmarkEnd w:id="0"/>
    </w:p>
    <w:p w:rsidR="0071139A" w:rsidRDefault="0071139A" w:rsidP="000E6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на оказание муниципальной услуги </w:t>
      </w:r>
    </w:p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время»</w:t>
      </w:r>
    </w:p>
    <w:p w:rsidR="00715ED9" w:rsidRDefault="00715ED9" w:rsidP="00715E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</w:t>
      </w:r>
    </w:p>
    <w:p w:rsidR="005D464C" w:rsidRPr="00935685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726"/>
        <w:gridCol w:w="1292"/>
        <w:gridCol w:w="2938"/>
        <w:gridCol w:w="2094"/>
        <w:gridCol w:w="2108"/>
        <w:gridCol w:w="2095"/>
      </w:tblGrid>
      <w:tr w:rsidR="005D464C" w:rsidRPr="00935685" w:rsidTr="000E63A2">
        <w:tc>
          <w:tcPr>
            <w:tcW w:w="533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3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94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9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5D464C" w:rsidRPr="00935685" w:rsidTr="000E63A2">
        <w:tc>
          <w:tcPr>
            <w:tcW w:w="533" w:type="dxa"/>
          </w:tcPr>
          <w:p w:rsidR="005D464C" w:rsidRPr="006C4C77" w:rsidRDefault="00896B85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5D464C" w:rsidRPr="00935685" w:rsidRDefault="005D464C" w:rsidP="00935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оказания услуги</w:t>
            </w:r>
          </w:p>
        </w:tc>
        <w:tc>
          <w:tcPr>
            <w:tcW w:w="1292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3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4" w:type="dxa"/>
          </w:tcPr>
          <w:p w:rsidR="005D464C" w:rsidRPr="00D44930" w:rsidRDefault="00401B82" w:rsidP="00935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5" w:type="dxa"/>
          </w:tcPr>
          <w:p w:rsidR="005D464C" w:rsidRPr="00935685" w:rsidRDefault="005D464C" w:rsidP="0093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D464C" w:rsidRDefault="005D464C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896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ED9" w:rsidRDefault="00715ED9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D9" w:rsidRPr="00715ED9" w:rsidRDefault="00715ED9" w:rsidP="00715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D9">
        <w:rPr>
          <w:rFonts w:ascii="Times New Roman" w:hAnsi="Times New Roman" w:cs="Times New Roman"/>
          <w:sz w:val="24"/>
          <w:szCs w:val="24"/>
        </w:rPr>
        <w:t>Объем муниципальной услуги (</w:t>
      </w:r>
      <w:proofErr w:type="gramStart"/>
      <w:r w:rsidRPr="00715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5ED9">
        <w:rPr>
          <w:rFonts w:ascii="Times New Roman" w:hAnsi="Times New Roman" w:cs="Times New Roman"/>
          <w:sz w:val="24"/>
          <w:szCs w:val="24"/>
        </w:rPr>
        <w:t xml:space="preserve"> натуральных показателей)</w:t>
      </w:r>
    </w:p>
    <w:p w:rsidR="00715ED9" w:rsidRDefault="00715ED9" w:rsidP="009356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726"/>
        <w:gridCol w:w="1292"/>
        <w:gridCol w:w="2938"/>
        <w:gridCol w:w="2094"/>
        <w:gridCol w:w="2108"/>
        <w:gridCol w:w="2095"/>
      </w:tblGrid>
      <w:tr w:rsidR="00715ED9" w:rsidRPr="00935685" w:rsidTr="00715ED9">
        <w:tc>
          <w:tcPr>
            <w:tcW w:w="533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6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38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94" w:type="dxa"/>
          </w:tcPr>
          <w:p w:rsidR="00715ED9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  <w:p w:rsidR="00896B85" w:rsidRPr="00935685" w:rsidRDefault="00896B85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(квартал)</w:t>
            </w:r>
          </w:p>
        </w:tc>
        <w:tc>
          <w:tcPr>
            <w:tcW w:w="2108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95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15ED9" w:rsidRPr="00935685" w:rsidTr="00530891">
        <w:trPr>
          <w:trHeight w:val="1272"/>
        </w:trPr>
        <w:tc>
          <w:tcPr>
            <w:tcW w:w="533" w:type="dxa"/>
          </w:tcPr>
          <w:p w:rsidR="00715ED9" w:rsidRPr="00935685" w:rsidRDefault="006C4C77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715ED9" w:rsidRPr="00935685" w:rsidRDefault="00715ED9" w:rsidP="0053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организованными формами отдыха и оздоровления на базе учреждения</w:t>
            </w:r>
          </w:p>
        </w:tc>
        <w:tc>
          <w:tcPr>
            <w:tcW w:w="1292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38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94" w:type="dxa"/>
          </w:tcPr>
          <w:p w:rsidR="00715ED9" w:rsidRPr="00D44930" w:rsidRDefault="00375501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8" w:type="dxa"/>
          </w:tcPr>
          <w:p w:rsidR="00715ED9" w:rsidRPr="00896B85" w:rsidRDefault="00896B85" w:rsidP="0053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B85">
              <w:rPr>
                <w:rFonts w:ascii="Times New Roman" w:hAnsi="Times New Roman" w:cs="Times New Roman"/>
                <w:sz w:val="24"/>
                <w:szCs w:val="24"/>
              </w:rPr>
              <w:t>Организация лагеря во 2 и 3 квартале</w:t>
            </w:r>
          </w:p>
        </w:tc>
        <w:tc>
          <w:tcPr>
            <w:tcW w:w="2095" w:type="dxa"/>
          </w:tcPr>
          <w:p w:rsidR="00715ED9" w:rsidRPr="00935685" w:rsidRDefault="00715ED9" w:rsidP="0053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2920" w:rsidRPr="007C2B0A" w:rsidRDefault="005D464C" w:rsidP="007C2B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b/>
          <w:sz w:val="24"/>
          <w:szCs w:val="24"/>
        </w:rPr>
        <w:tab/>
      </w:r>
    </w:p>
    <w:p w:rsidR="009440D1" w:rsidRDefault="009440D1" w:rsidP="00944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40D1" w:rsidSect="006507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5076D" w:rsidRPr="00737ACC" w:rsidRDefault="0065076D" w:rsidP="00650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5076D" w:rsidRPr="0071139A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 xml:space="preserve">к муниципальному заданию на оказание муниципальной услуги </w:t>
      </w:r>
    </w:p>
    <w:p w:rsidR="0065076D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39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занятий физической культурой и массовым спортом в части обеспечения участия спортсменов и сборных команд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выездных спортивно-массовых мероприятиях</w:t>
      </w:r>
      <w:r w:rsidRPr="0071139A">
        <w:rPr>
          <w:rFonts w:ascii="Times New Roman" w:hAnsi="Times New Roman" w:cs="Times New Roman"/>
          <w:b/>
          <w:sz w:val="24"/>
          <w:szCs w:val="24"/>
        </w:rPr>
        <w:t>»</w:t>
      </w:r>
    </w:p>
    <w:p w:rsidR="0065076D" w:rsidRDefault="0065076D" w:rsidP="00650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D" w:rsidRDefault="0065076D" w:rsidP="00650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Default="007C2B0A" w:rsidP="00B85DB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AA2920" w:rsidRPr="007C2B0A">
        <w:rPr>
          <w:rFonts w:ascii="Times New Roman" w:hAnsi="Times New Roman" w:cs="Times New Roman"/>
          <w:sz w:val="24"/>
        </w:rPr>
        <w:t>В период летне</w:t>
      </w:r>
      <w:r w:rsidR="00E51113">
        <w:rPr>
          <w:rFonts w:ascii="Times New Roman" w:hAnsi="Times New Roman" w:cs="Times New Roman"/>
          <w:sz w:val="24"/>
        </w:rPr>
        <w:t>й оздоровительной компании  2015</w:t>
      </w:r>
      <w:r w:rsidR="00AA2920" w:rsidRPr="007C2B0A">
        <w:rPr>
          <w:rFonts w:ascii="Times New Roman" w:hAnsi="Times New Roman" w:cs="Times New Roman"/>
          <w:sz w:val="24"/>
        </w:rPr>
        <w:t xml:space="preserve"> года на базе МБОУ ДОД СДЮСШОР «Смена»  </w:t>
      </w:r>
      <w:r w:rsidR="00E51113">
        <w:rPr>
          <w:rFonts w:ascii="Times New Roman" w:hAnsi="Times New Roman" w:cs="Times New Roman"/>
          <w:sz w:val="24"/>
        </w:rPr>
        <w:t>будет</w:t>
      </w:r>
      <w:r w:rsidRPr="007C2B0A">
        <w:rPr>
          <w:rFonts w:ascii="Times New Roman" w:hAnsi="Times New Roman" w:cs="Times New Roman"/>
          <w:sz w:val="24"/>
        </w:rPr>
        <w:t xml:space="preserve"> организован  профильный спортивно-оздоровительный лагерь с дневным пребыванием детей. </w:t>
      </w:r>
      <w:r w:rsidR="006C4C77">
        <w:rPr>
          <w:rFonts w:ascii="Times New Roman" w:hAnsi="Times New Roman" w:cs="Times New Roman"/>
          <w:sz w:val="24"/>
        </w:rPr>
        <w:t xml:space="preserve">Лагерь </w:t>
      </w:r>
      <w:r w:rsidR="00E51113">
        <w:rPr>
          <w:rFonts w:ascii="Times New Roman" w:hAnsi="Times New Roman" w:cs="Times New Roman"/>
          <w:sz w:val="24"/>
        </w:rPr>
        <w:t>будет работать</w:t>
      </w:r>
      <w:r w:rsidR="006C4C77">
        <w:rPr>
          <w:rFonts w:ascii="Times New Roman" w:hAnsi="Times New Roman" w:cs="Times New Roman"/>
          <w:sz w:val="24"/>
        </w:rPr>
        <w:t xml:space="preserve"> по профильной программе спортивной направленности «Рекорд», занявшей 2 место на конкурсе программ для летних оздоровительных лагерей</w:t>
      </w:r>
      <w:r w:rsidR="005B4498">
        <w:rPr>
          <w:rFonts w:ascii="Times New Roman" w:hAnsi="Times New Roman" w:cs="Times New Roman"/>
          <w:sz w:val="24"/>
        </w:rPr>
        <w:t xml:space="preserve"> в 2013</w:t>
      </w:r>
      <w:r w:rsidR="00E51113">
        <w:rPr>
          <w:rFonts w:ascii="Times New Roman" w:hAnsi="Times New Roman" w:cs="Times New Roman"/>
          <w:sz w:val="24"/>
        </w:rPr>
        <w:t xml:space="preserve"> году</w:t>
      </w:r>
      <w:r w:rsidR="006C4C77">
        <w:rPr>
          <w:rFonts w:ascii="Times New Roman" w:hAnsi="Times New Roman" w:cs="Times New Roman"/>
          <w:sz w:val="24"/>
        </w:rPr>
        <w:t xml:space="preserve">. </w:t>
      </w:r>
      <w:r w:rsidRPr="007C2B0A">
        <w:rPr>
          <w:rFonts w:ascii="Times New Roman" w:hAnsi="Times New Roman" w:cs="Times New Roman"/>
          <w:sz w:val="24"/>
        </w:rPr>
        <w:t xml:space="preserve">Количество детей и подростков за </w:t>
      </w:r>
      <w:r w:rsidR="00375501">
        <w:rPr>
          <w:rFonts w:ascii="Times New Roman" w:hAnsi="Times New Roman" w:cs="Times New Roman"/>
          <w:sz w:val="24"/>
        </w:rPr>
        <w:t>2</w:t>
      </w:r>
      <w:r w:rsidRPr="007C2B0A">
        <w:rPr>
          <w:rFonts w:ascii="Times New Roman" w:hAnsi="Times New Roman" w:cs="Times New Roman"/>
          <w:sz w:val="24"/>
        </w:rPr>
        <w:t xml:space="preserve"> смены лагеря </w:t>
      </w:r>
      <w:r w:rsidR="00E51113">
        <w:rPr>
          <w:rFonts w:ascii="Times New Roman" w:hAnsi="Times New Roman" w:cs="Times New Roman"/>
          <w:sz w:val="24"/>
        </w:rPr>
        <w:t>планируется</w:t>
      </w:r>
      <w:r w:rsidR="00375501">
        <w:rPr>
          <w:rFonts w:ascii="Times New Roman" w:hAnsi="Times New Roman" w:cs="Times New Roman"/>
          <w:sz w:val="24"/>
        </w:rPr>
        <w:t xml:space="preserve">  90 человек (</w:t>
      </w:r>
      <w:r w:rsidR="00B85DBC">
        <w:rPr>
          <w:rFonts w:ascii="Times New Roman" w:hAnsi="Times New Roman" w:cs="Times New Roman"/>
          <w:sz w:val="24"/>
        </w:rPr>
        <w:t xml:space="preserve">2 квартал, июнь </w:t>
      </w:r>
      <w:r w:rsidR="00375501">
        <w:rPr>
          <w:rFonts w:ascii="Times New Roman" w:hAnsi="Times New Roman" w:cs="Times New Roman"/>
          <w:sz w:val="24"/>
        </w:rPr>
        <w:t>– 50</w:t>
      </w:r>
      <w:r w:rsidR="00B85DBC">
        <w:rPr>
          <w:rFonts w:ascii="Times New Roman" w:hAnsi="Times New Roman" w:cs="Times New Roman"/>
          <w:sz w:val="24"/>
        </w:rPr>
        <w:t xml:space="preserve"> человек; </w:t>
      </w:r>
      <w:r w:rsidR="00375501">
        <w:rPr>
          <w:rFonts w:ascii="Times New Roman" w:hAnsi="Times New Roman" w:cs="Times New Roman"/>
          <w:sz w:val="24"/>
        </w:rPr>
        <w:t xml:space="preserve"> </w:t>
      </w:r>
      <w:r w:rsidR="00B85DBC">
        <w:rPr>
          <w:rFonts w:ascii="Times New Roman" w:hAnsi="Times New Roman" w:cs="Times New Roman"/>
          <w:sz w:val="24"/>
        </w:rPr>
        <w:t xml:space="preserve">3 квартал, </w:t>
      </w:r>
      <w:r w:rsidR="00375501">
        <w:rPr>
          <w:rFonts w:ascii="Times New Roman" w:hAnsi="Times New Roman" w:cs="Times New Roman"/>
          <w:sz w:val="24"/>
        </w:rPr>
        <w:t>июль – 4</w:t>
      </w:r>
      <w:r w:rsidR="00E51113">
        <w:rPr>
          <w:rFonts w:ascii="Times New Roman" w:hAnsi="Times New Roman" w:cs="Times New Roman"/>
          <w:sz w:val="24"/>
        </w:rPr>
        <w:t>0</w:t>
      </w:r>
      <w:r w:rsidR="00B85DBC">
        <w:rPr>
          <w:rFonts w:ascii="Times New Roman" w:hAnsi="Times New Roman" w:cs="Times New Roman"/>
          <w:sz w:val="24"/>
        </w:rPr>
        <w:t>человек</w:t>
      </w:r>
      <w:r w:rsidR="00E51113">
        <w:rPr>
          <w:rFonts w:ascii="Times New Roman" w:hAnsi="Times New Roman" w:cs="Times New Roman"/>
          <w:sz w:val="24"/>
        </w:rPr>
        <w:t>).</w:t>
      </w:r>
    </w:p>
    <w:p w:rsidR="00375501" w:rsidRPr="00E51113" w:rsidRDefault="00375501" w:rsidP="00B85DBC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Выполнение </w:t>
      </w:r>
      <w:r w:rsidR="00B85DBC">
        <w:rPr>
          <w:rFonts w:ascii="Times New Roman" w:hAnsi="Times New Roman" w:cs="Times New Roman"/>
          <w:sz w:val="24"/>
        </w:rPr>
        <w:t xml:space="preserve">муниципального задания за 1 квартал составил </w:t>
      </w:r>
      <w:r>
        <w:rPr>
          <w:rFonts w:ascii="Times New Roman" w:hAnsi="Times New Roman" w:cs="Times New Roman"/>
          <w:sz w:val="24"/>
        </w:rPr>
        <w:t>100 %</w:t>
      </w:r>
      <w:r w:rsidR="00B85DBC">
        <w:rPr>
          <w:rFonts w:ascii="Times New Roman" w:hAnsi="Times New Roman" w:cs="Times New Roman"/>
          <w:sz w:val="24"/>
        </w:rPr>
        <w:t xml:space="preserve">. </w:t>
      </w:r>
    </w:p>
    <w:p w:rsidR="00266AE9" w:rsidRDefault="009440D1" w:rsidP="00B85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6AE9" w:rsidRPr="009440D1">
        <w:rPr>
          <w:rFonts w:ascii="Times New Roman" w:hAnsi="Times New Roman" w:cs="Times New Roman"/>
          <w:sz w:val="24"/>
          <w:szCs w:val="24"/>
        </w:rPr>
        <w:t>Объем бюджетных ассигнований  на финансовое обеспечение оказания муниципальной у</w:t>
      </w:r>
      <w:r w:rsidR="00E51113">
        <w:rPr>
          <w:rFonts w:ascii="Times New Roman" w:hAnsi="Times New Roman" w:cs="Times New Roman"/>
          <w:sz w:val="24"/>
          <w:szCs w:val="24"/>
        </w:rPr>
        <w:t>слуги из бюджета города составит</w:t>
      </w:r>
      <w:r w:rsidR="00266AE9" w:rsidRPr="009440D1">
        <w:rPr>
          <w:rFonts w:ascii="Times New Roman" w:hAnsi="Times New Roman" w:cs="Times New Roman"/>
          <w:sz w:val="24"/>
          <w:szCs w:val="24"/>
        </w:rPr>
        <w:t xml:space="preserve"> </w:t>
      </w:r>
      <w:r w:rsidR="00E51113">
        <w:rPr>
          <w:rFonts w:ascii="Times New Roman" w:hAnsi="Times New Roman" w:cs="Times New Roman"/>
          <w:sz w:val="24"/>
          <w:szCs w:val="24"/>
        </w:rPr>
        <w:t>47 400  рублей.</w:t>
      </w:r>
    </w:p>
    <w:p w:rsidR="00375501" w:rsidRPr="009440D1" w:rsidRDefault="00B85DBC" w:rsidP="00B85D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Объем </w:t>
      </w:r>
      <w:r w:rsidR="0037550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</w:t>
      </w:r>
      <w:r w:rsidR="00375501">
        <w:rPr>
          <w:rFonts w:ascii="Times New Roman" w:hAnsi="Times New Roman" w:cs="Times New Roman"/>
          <w:sz w:val="24"/>
          <w:szCs w:val="24"/>
        </w:rPr>
        <w:t xml:space="preserve">тельской платы составил 87 000. </w:t>
      </w:r>
    </w:p>
    <w:p w:rsidR="009440D1" w:rsidRDefault="009440D1" w:rsidP="009440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50E8" w:rsidRDefault="003150E8" w:rsidP="00944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0D1" w:rsidRPr="009440D1" w:rsidRDefault="003150E8" w:rsidP="003150E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="00661AF3" w:rsidRPr="009440D1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535AD" w:rsidRPr="009440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46F" w:rsidRPr="00935685" w:rsidRDefault="009440D1" w:rsidP="003150E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440D1">
        <w:rPr>
          <w:rFonts w:ascii="Times New Roman" w:hAnsi="Times New Roman" w:cs="Times New Roman"/>
          <w:b/>
          <w:sz w:val="24"/>
          <w:szCs w:val="24"/>
        </w:rPr>
        <w:t xml:space="preserve">МБОУ ДОД СДЮСШОР «Смена» </w:t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</w:r>
      <w:r w:rsidRPr="009440D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3150E8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="003150E8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46F" w:rsidRPr="00935685" w:rsidRDefault="0064146F" w:rsidP="00935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146F" w:rsidRPr="00935685" w:rsidSect="0064146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9C5"/>
    <w:multiLevelType w:val="hybridMultilevel"/>
    <w:tmpl w:val="36F2477E"/>
    <w:lvl w:ilvl="0" w:tplc="9F0E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BB4"/>
    <w:multiLevelType w:val="multilevel"/>
    <w:tmpl w:val="44221B3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AC6CCB"/>
    <w:multiLevelType w:val="multilevel"/>
    <w:tmpl w:val="089E1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7E3E66"/>
    <w:multiLevelType w:val="hybridMultilevel"/>
    <w:tmpl w:val="28629F22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03B"/>
    <w:multiLevelType w:val="multilevel"/>
    <w:tmpl w:val="A9EEC2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E7758DB"/>
    <w:multiLevelType w:val="hybridMultilevel"/>
    <w:tmpl w:val="F1C8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85684"/>
    <w:multiLevelType w:val="hybridMultilevel"/>
    <w:tmpl w:val="4ACA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35320"/>
    <w:multiLevelType w:val="hybridMultilevel"/>
    <w:tmpl w:val="8DA8E538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25A01"/>
    <w:multiLevelType w:val="multilevel"/>
    <w:tmpl w:val="502AB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5E826EE8"/>
    <w:multiLevelType w:val="hybridMultilevel"/>
    <w:tmpl w:val="1F72DA1C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B3E94"/>
    <w:multiLevelType w:val="multilevel"/>
    <w:tmpl w:val="093C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7B16DA"/>
    <w:multiLevelType w:val="hybridMultilevel"/>
    <w:tmpl w:val="BD92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754F9"/>
    <w:multiLevelType w:val="hybridMultilevel"/>
    <w:tmpl w:val="5906CF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98B1858"/>
    <w:multiLevelType w:val="hybridMultilevel"/>
    <w:tmpl w:val="D0E68478"/>
    <w:lvl w:ilvl="0" w:tplc="6C463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5652E"/>
    <w:multiLevelType w:val="hybridMultilevel"/>
    <w:tmpl w:val="5768BD1A"/>
    <w:lvl w:ilvl="0" w:tplc="4E3CEB4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EC6965"/>
    <w:multiLevelType w:val="hybridMultilevel"/>
    <w:tmpl w:val="FE02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2"/>
    <w:rsid w:val="000048D2"/>
    <w:rsid w:val="000A4366"/>
    <w:rsid w:val="000A6F74"/>
    <w:rsid w:val="000C114A"/>
    <w:rsid w:val="000C1EC3"/>
    <w:rsid w:val="000D66F5"/>
    <w:rsid w:val="000E11E1"/>
    <w:rsid w:val="000E63A2"/>
    <w:rsid w:val="00101870"/>
    <w:rsid w:val="00124425"/>
    <w:rsid w:val="00124D8E"/>
    <w:rsid w:val="001535AD"/>
    <w:rsid w:val="001729E2"/>
    <w:rsid w:val="001858E5"/>
    <w:rsid w:val="001F6410"/>
    <w:rsid w:val="00205D7A"/>
    <w:rsid w:val="00211EBB"/>
    <w:rsid w:val="00213362"/>
    <w:rsid w:val="002635F0"/>
    <w:rsid w:val="00266AE9"/>
    <w:rsid w:val="00277A9F"/>
    <w:rsid w:val="00283883"/>
    <w:rsid w:val="002C14A7"/>
    <w:rsid w:val="002D3ED1"/>
    <w:rsid w:val="002F3225"/>
    <w:rsid w:val="002F7E3A"/>
    <w:rsid w:val="00300C47"/>
    <w:rsid w:val="003150E8"/>
    <w:rsid w:val="00362A67"/>
    <w:rsid w:val="003657D1"/>
    <w:rsid w:val="00375501"/>
    <w:rsid w:val="00386245"/>
    <w:rsid w:val="003C0F29"/>
    <w:rsid w:val="00401B82"/>
    <w:rsid w:val="00451156"/>
    <w:rsid w:val="00464E95"/>
    <w:rsid w:val="004B6967"/>
    <w:rsid w:val="004F702E"/>
    <w:rsid w:val="005121B8"/>
    <w:rsid w:val="00525AD8"/>
    <w:rsid w:val="00526D20"/>
    <w:rsid w:val="00530891"/>
    <w:rsid w:val="00534CD5"/>
    <w:rsid w:val="005351C8"/>
    <w:rsid w:val="005940DD"/>
    <w:rsid w:val="005B084D"/>
    <w:rsid w:val="005B4498"/>
    <w:rsid w:val="005D464C"/>
    <w:rsid w:val="005D6F50"/>
    <w:rsid w:val="0064146F"/>
    <w:rsid w:val="0065076D"/>
    <w:rsid w:val="00655DC4"/>
    <w:rsid w:val="0066184D"/>
    <w:rsid w:val="00661AF3"/>
    <w:rsid w:val="00670E2F"/>
    <w:rsid w:val="00682B97"/>
    <w:rsid w:val="00693C17"/>
    <w:rsid w:val="006B24DF"/>
    <w:rsid w:val="006B6AAF"/>
    <w:rsid w:val="006C4C77"/>
    <w:rsid w:val="007058A1"/>
    <w:rsid w:val="0071139A"/>
    <w:rsid w:val="00715ED9"/>
    <w:rsid w:val="00736B4F"/>
    <w:rsid w:val="00737ACC"/>
    <w:rsid w:val="007431AE"/>
    <w:rsid w:val="007452F8"/>
    <w:rsid w:val="007A42B8"/>
    <w:rsid w:val="007C2B0A"/>
    <w:rsid w:val="008950FD"/>
    <w:rsid w:val="00896B85"/>
    <w:rsid w:val="008B600C"/>
    <w:rsid w:val="008C761F"/>
    <w:rsid w:val="00935685"/>
    <w:rsid w:val="00935AAE"/>
    <w:rsid w:val="0094248F"/>
    <w:rsid w:val="009440D1"/>
    <w:rsid w:val="009A0F03"/>
    <w:rsid w:val="009D5496"/>
    <w:rsid w:val="00A52B0A"/>
    <w:rsid w:val="00A702B7"/>
    <w:rsid w:val="00A9365D"/>
    <w:rsid w:val="00AA2920"/>
    <w:rsid w:val="00AD7071"/>
    <w:rsid w:val="00AE2C95"/>
    <w:rsid w:val="00B02246"/>
    <w:rsid w:val="00B559C0"/>
    <w:rsid w:val="00B709BD"/>
    <w:rsid w:val="00B76D06"/>
    <w:rsid w:val="00B85DBC"/>
    <w:rsid w:val="00BA6431"/>
    <w:rsid w:val="00BB09C6"/>
    <w:rsid w:val="00BB614A"/>
    <w:rsid w:val="00BC0282"/>
    <w:rsid w:val="00BC3D9B"/>
    <w:rsid w:val="00C05B47"/>
    <w:rsid w:val="00C23141"/>
    <w:rsid w:val="00C3475E"/>
    <w:rsid w:val="00C57B89"/>
    <w:rsid w:val="00CA6F5F"/>
    <w:rsid w:val="00CC2D05"/>
    <w:rsid w:val="00CD1DCA"/>
    <w:rsid w:val="00D44930"/>
    <w:rsid w:val="00D6094F"/>
    <w:rsid w:val="00D71874"/>
    <w:rsid w:val="00DA5033"/>
    <w:rsid w:val="00DD01D8"/>
    <w:rsid w:val="00DE515A"/>
    <w:rsid w:val="00E0426E"/>
    <w:rsid w:val="00E51113"/>
    <w:rsid w:val="00EC1573"/>
    <w:rsid w:val="00ED4B83"/>
    <w:rsid w:val="00EE2FE9"/>
    <w:rsid w:val="00F1371F"/>
    <w:rsid w:val="00F1715F"/>
    <w:rsid w:val="00F17C2E"/>
    <w:rsid w:val="00F62EE2"/>
    <w:rsid w:val="00FB2B4A"/>
    <w:rsid w:val="00FB3B94"/>
    <w:rsid w:val="00FC3FAD"/>
    <w:rsid w:val="00FC51AB"/>
    <w:rsid w:val="00FD528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C"/>
  </w:style>
  <w:style w:type="paragraph" w:styleId="1">
    <w:name w:val="heading 1"/>
    <w:basedOn w:val="a"/>
    <w:next w:val="a"/>
    <w:link w:val="10"/>
    <w:uiPriority w:val="99"/>
    <w:qFormat/>
    <w:rsid w:val="0064146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4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641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qFormat/>
    <w:rsid w:val="0064146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4146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64146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4146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basedOn w:val="a0"/>
    <w:qFormat/>
    <w:rsid w:val="0064146F"/>
    <w:rPr>
      <w:i/>
      <w:iCs/>
    </w:rPr>
  </w:style>
  <w:style w:type="paragraph" w:styleId="a9">
    <w:name w:val="Body Text"/>
    <w:basedOn w:val="a"/>
    <w:link w:val="aa"/>
    <w:rsid w:val="0064146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1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6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0C1EC3"/>
    <w:rPr>
      <w:strike w:val="0"/>
      <w:dstrike w:val="0"/>
      <w:color w:val="45A6CA"/>
      <w:u w:val="none"/>
      <w:effect w:val="none"/>
    </w:rPr>
  </w:style>
  <w:style w:type="table" w:customStyle="1" w:styleId="11">
    <w:name w:val="Сетка таблицы1"/>
    <w:basedOn w:val="a1"/>
    <w:next w:val="a3"/>
    <w:uiPriority w:val="59"/>
    <w:rsid w:val="000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1858E5"/>
    <w:pPr>
      <w:numPr>
        <w:numId w:val="13"/>
      </w:numPr>
    </w:pPr>
  </w:style>
  <w:style w:type="character" w:customStyle="1" w:styleId="af">
    <w:name w:val="Гипертекстовая ссылка"/>
    <w:basedOn w:val="a0"/>
    <w:uiPriority w:val="99"/>
    <w:rsid w:val="001858E5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Normal (Web)"/>
    <w:basedOn w:val="a"/>
    <w:uiPriority w:val="99"/>
    <w:rsid w:val="001858E5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uiPriority w:val="1"/>
    <w:qFormat/>
    <w:rsid w:val="001858E5"/>
    <w:pPr>
      <w:spacing w:after="0" w:line="240" w:lineRule="auto"/>
    </w:pPr>
  </w:style>
  <w:style w:type="numbering" w:customStyle="1" w:styleId="WW8Num61">
    <w:name w:val="WW8Num61"/>
    <w:basedOn w:val="a2"/>
    <w:rsid w:val="0052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4C"/>
  </w:style>
  <w:style w:type="paragraph" w:styleId="1">
    <w:name w:val="heading 1"/>
    <w:basedOn w:val="a"/>
    <w:next w:val="a"/>
    <w:link w:val="10"/>
    <w:uiPriority w:val="99"/>
    <w:qFormat/>
    <w:rsid w:val="0064146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4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64146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Title"/>
    <w:basedOn w:val="a"/>
    <w:next w:val="a"/>
    <w:link w:val="a5"/>
    <w:qFormat/>
    <w:rsid w:val="0064146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64146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64146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64146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Emphasis"/>
    <w:basedOn w:val="a0"/>
    <w:qFormat/>
    <w:rsid w:val="0064146F"/>
    <w:rPr>
      <w:i/>
      <w:iCs/>
    </w:rPr>
  </w:style>
  <w:style w:type="paragraph" w:styleId="a9">
    <w:name w:val="Body Text"/>
    <w:basedOn w:val="a"/>
    <w:link w:val="aa"/>
    <w:rsid w:val="0064146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414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14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14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4146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0C1EC3"/>
    <w:rPr>
      <w:strike w:val="0"/>
      <w:dstrike w:val="0"/>
      <w:color w:val="45A6CA"/>
      <w:u w:val="none"/>
      <w:effect w:val="none"/>
    </w:rPr>
  </w:style>
  <w:style w:type="table" w:customStyle="1" w:styleId="11">
    <w:name w:val="Сетка таблицы1"/>
    <w:basedOn w:val="a1"/>
    <w:next w:val="a3"/>
    <w:uiPriority w:val="59"/>
    <w:rsid w:val="000E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6">
    <w:name w:val="WW8Num6"/>
    <w:basedOn w:val="a2"/>
    <w:rsid w:val="001858E5"/>
    <w:pPr>
      <w:numPr>
        <w:numId w:val="13"/>
      </w:numPr>
    </w:pPr>
  </w:style>
  <w:style w:type="character" w:customStyle="1" w:styleId="af">
    <w:name w:val="Гипертекстовая ссылка"/>
    <w:basedOn w:val="a0"/>
    <w:uiPriority w:val="99"/>
    <w:rsid w:val="001858E5"/>
    <w:rPr>
      <w:rFonts w:ascii="Times New Roman" w:hAnsi="Times New Roman" w:cs="Times New Roman" w:hint="default"/>
      <w:b w:val="0"/>
      <w:bCs w:val="0"/>
      <w:color w:val="106BBE"/>
    </w:rPr>
  </w:style>
  <w:style w:type="paragraph" w:styleId="af0">
    <w:name w:val="Normal (Web)"/>
    <w:basedOn w:val="a"/>
    <w:uiPriority w:val="99"/>
    <w:rsid w:val="001858E5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No Spacing"/>
    <w:uiPriority w:val="1"/>
    <w:qFormat/>
    <w:rsid w:val="001858E5"/>
    <w:pPr>
      <w:spacing w:after="0" w:line="240" w:lineRule="auto"/>
    </w:pPr>
  </w:style>
  <w:style w:type="numbering" w:customStyle="1" w:styleId="WW8Num61">
    <w:name w:val="WW8Num61"/>
    <w:basedOn w:val="a2"/>
    <w:rsid w:val="0052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0137-BEC7-4FB9-945E-887CF250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15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Оксана Валерьевна</dc:creator>
  <cp:lastModifiedBy>Марина</cp:lastModifiedBy>
  <cp:revision>70</cp:revision>
  <cp:lastPrinted>2015-01-12T04:47:00Z</cp:lastPrinted>
  <dcterms:created xsi:type="dcterms:W3CDTF">2014-04-25T04:35:00Z</dcterms:created>
  <dcterms:modified xsi:type="dcterms:W3CDTF">2015-07-06T06:41:00Z</dcterms:modified>
</cp:coreProperties>
</file>