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FC" w:rsidRPr="003C5141" w:rsidRDefault="00D338F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338FC" w:rsidRPr="003C5141" w:rsidRDefault="00D338F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462450" w:rsidRDefault="00E96878" w:rsidP="00CE6A48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62CA4">
        <w:rPr>
          <w:rFonts w:ascii="PT Astra Serif" w:eastAsia="Calibri" w:hAnsi="PT Astra Serif"/>
          <w:sz w:val="28"/>
          <w:szCs w:val="26"/>
          <w:lang w:eastAsia="en-US"/>
        </w:rPr>
        <w:t>08 июня 2022 года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62CA4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315260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62CA4">
        <w:rPr>
          <w:rFonts w:ascii="PT Astra Serif" w:eastAsia="Calibri" w:hAnsi="PT Astra Serif"/>
          <w:sz w:val="28"/>
          <w:szCs w:val="26"/>
          <w:lang w:eastAsia="en-US"/>
        </w:rPr>
        <w:t>1212-п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>О внесении изменен</w:t>
      </w:r>
      <w:bookmarkStart w:id="0" w:name="_GoBack"/>
      <w:bookmarkEnd w:id="0"/>
      <w:r w:rsidRPr="00971FD9">
        <w:rPr>
          <w:rFonts w:ascii="PT Astra Serif" w:hAnsi="PT Astra Serif"/>
          <w:sz w:val="28"/>
          <w:szCs w:val="28"/>
        </w:rPr>
        <w:t xml:space="preserve">ия </w:t>
      </w:r>
      <w:proofErr w:type="gramStart"/>
      <w:r w:rsidRPr="00971FD9">
        <w:rPr>
          <w:rFonts w:ascii="PT Astra Serif" w:hAnsi="PT Astra Serif"/>
          <w:sz w:val="28"/>
          <w:szCs w:val="28"/>
        </w:rPr>
        <w:t>в</w:t>
      </w:r>
      <w:proofErr w:type="gramEnd"/>
      <w:r w:rsidRPr="00971FD9">
        <w:rPr>
          <w:rFonts w:ascii="PT Astra Serif" w:hAnsi="PT Astra Serif"/>
          <w:sz w:val="28"/>
          <w:szCs w:val="28"/>
        </w:rPr>
        <w:t xml:space="preserve"> 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>постановление администрации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 xml:space="preserve">города Югорска от 14.12.2017 № 3117 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>«О Комиссии по предупреждению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 xml:space="preserve">и ликвидации чрезвычайных ситуаций 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>и обеспечению пожарной безопасности</w:t>
      </w:r>
    </w:p>
    <w:p w:rsidR="00971FD9" w:rsidRPr="00971FD9" w:rsidRDefault="00971FD9" w:rsidP="00971FD9">
      <w:pPr>
        <w:spacing w:line="276" w:lineRule="auto"/>
        <w:rPr>
          <w:rFonts w:ascii="PT Astra Serif" w:hAnsi="PT Astra Serif"/>
          <w:sz w:val="28"/>
          <w:szCs w:val="28"/>
        </w:rPr>
      </w:pPr>
      <w:r w:rsidRPr="00971FD9">
        <w:rPr>
          <w:rFonts w:ascii="PT Astra Serif" w:hAnsi="PT Astra Serif"/>
          <w:sz w:val="28"/>
          <w:szCs w:val="28"/>
        </w:rPr>
        <w:t>при администрации города Югорска»</w:t>
      </w:r>
    </w:p>
    <w:p w:rsidR="00971FD9" w:rsidRDefault="00971FD9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71FD9" w:rsidRPr="00971FD9" w:rsidRDefault="00971FD9" w:rsidP="00971FD9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971FD9">
        <w:rPr>
          <w:rFonts w:ascii="PT Astra Serif" w:hAnsi="PT Astra Serif"/>
          <w:bCs/>
          <w:sz w:val="28"/>
          <w:szCs w:val="28"/>
          <w:lang w:eastAsia="x-none"/>
        </w:rPr>
        <w:t xml:space="preserve">В соответствии с Федеральными законами от 21.12.1994 № 68-ФЗ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</w:t>
      </w:r>
      <w:r w:rsidRPr="00971FD9">
        <w:rPr>
          <w:rFonts w:ascii="PT Astra Serif" w:hAnsi="PT Astra Serif"/>
          <w:bCs/>
          <w:sz w:val="28"/>
          <w:szCs w:val="28"/>
          <w:lang w:eastAsia="x-none"/>
        </w:rPr>
        <w:t>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Федерации»:</w:t>
      </w:r>
    </w:p>
    <w:p w:rsidR="00971FD9" w:rsidRPr="00971FD9" w:rsidRDefault="00971FD9" w:rsidP="00971FD9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971FD9">
        <w:rPr>
          <w:rFonts w:ascii="PT Astra Serif" w:hAnsi="PT Astra Serif"/>
          <w:bCs/>
          <w:sz w:val="28"/>
          <w:szCs w:val="28"/>
          <w:lang w:eastAsia="x-none"/>
        </w:rPr>
        <w:t>1. Внести в</w:t>
      </w:r>
      <w:r w:rsidRPr="00971FD9">
        <w:t xml:space="preserve"> </w:t>
      </w:r>
      <w:r w:rsidRPr="00971FD9">
        <w:rPr>
          <w:rFonts w:ascii="PT Astra Serif" w:hAnsi="PT Astra Serif"/>
          <w:bCs/>
          <w:sz w:val="28"/>
          <w:szCs w:val="28"/>
          <w:lang w:eastAsia="x-none"/>
        </w:rPr>
        <w:t xml:space="preserve">постановление администрации города Югорска от 14.12.2017      № 3117 «О Комиссии по предупреждению и ликвидации чрезвычайных ситуаций и обеспечению пожарной безопасности при администрации города Югорска» (с изменениями от 28.12.2018 № 3623, от 04.02.2019 № 230, от 22.05.2019 № 1073, от 26.02.2020 № 328, </w:t>
      </w:r>
      <w:proofErr w:type="gramStart"/>
      <w:r w:rsidRPr="00971FD9">
        <w:rPr>
          <w:rFonts w:ascii="PT Astra Serif" w:hAnsi="PT Astra Serif"/>
          <w:bCs/>
          <w:sz w:val="28"/>
          <w:szCs w:val="28"/>
          <w:lang w:eastAsia="x-none"/>
        </w:rPr>
        <w:t>от</w:t>
      </w:r>
      <w:proofErr w:type="gramEnd"/>
      <w:r w:rsidRPr="00971FD9">
        <w:rPr>
          <w:rFonts w:ascii="PT Astra Serif" w:hAnsi="PT Astra Serif"/>
          <w:bCs/>
          <w:sz w:val="28"/>
          <w:szCs w:val="28"/>
          <w:lang w:eastAsia="x-none"/>
        </w:rPr>
        <w:t xml:space="preserve"> 18.03.2022 № 458-п) изменение, изложив приложение 2 в новой редакции (приложение).</w:t>
      </w:r>
    </w:p>
    <w:p w:rsidR="00971FD9" w:rsidRPr="00971FD9" w:rsidRDefault="00971FD9" w:rsidP="00971FD9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971FD9">
        <w:rPr>
          <w:rFonts w:ascii="PT Astra Serif" w:hAnsi="PT Astra Serif"/>
          <w:bCs/>
          <w:sz w:val="28"/>
          <w:szCs w:val="28"/>
          <w:lang w:eastAsia="x-none"/>
        </w:rPr>
        <w:t>2. Опубликовать 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71FD9" w:rsidRPr="00971FD9" w:rsidRDefault="00971FD9" w:rsidP="00971FD9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971FD9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опубликования. </w:t>
      </w: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377F" w:rsidRDefault="004A377F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377F" w:rsidRDefault="004A377F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Pr="007B6EFE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lastRenderedPageBreak/>
        <w:t xml:space="preserve">Приложение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к постановлению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>администрации города Югорска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от </w:t>
      </w:r>
      <w:r w:rsidR="00962CA4" w:rsidRPr="00962CA4">
        <w:rPr>
          <w:rFonts w:ascii="PT Astra Serif" w:eastAsia="Calibri" w:hAnsi="PT Astra Serif"/>
          <w:b/>
          <w:sz w:val="28"/>
          <w:szCs w:val="26"/>
          <w:lang w:eastAsia="en-US"/>
        </w:rPr>
        <w:t>08 июня 2022 года</w:t>
      </w:r>
      <w:r w:rsidR="00705BCF" w:rsidRPr="00543AD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543ADB">
        <w:rPr>
          <w:rFonts w:ascii="PT Astra Serif" w:eastAsia="Calibri" w:hAnsi="PT Astra Serif"/>
          <w:b/>
          <w:sz w:val="28"/>
          <w:szCs w:val="28"/>
        </w:rPr>
        <w:t xml:space="preserve">№ </w:t>
      </w:r>
      <w:r w:rsidR="00962CA4">
        <w:rPr>
          <w:rFonts w:ascii="PT Astra Serif" w:eastAsia="Calibri" w:hAnsi="PT Astra Serif"/>
          <w:b/>
          <w:sz w:val="28"/>
          <w:szCs w:val="28"/>
        </w:rPr>
        <w:t>1212-п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971FD9" w:rsidRPr="00971FD9" w:rsidRDefault="00971FD9" w:rsidP="00971FD9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 xml:space="preserve">Приложение 2 </w:t>
      </w:r>
    </w:p>
    <w:p w:rsidR="00971FD9" w:rsidRPr="00971FD9" w:rsidRDefault="00971FD9" w:rsidP="00971FD9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 xml:space="preserve">к постановлению </w:t>
      </w:r>
    </w:p>
    <w:p w:rsidR="00971FD9" w:rsidRPr="00971FD9" w:rsidRDefault="00971FD9" w:rsidP="00971FD9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6C6EA9" w:rsidRDefault="00971FD9" w:rsidP="00971FD9">
      <w:pPr>
        <w:jc w:val="right"/>
        <w:rPr>
          <w:rFonts w:ascii="PT Astra Serif" w:hAnsi="PT Astra Serif"/>
          <w:b/>
          <w:bCs/>
          <w:sz w:val="28"/>
          <w:szCs w:val="28"/>
          <w:u w:val="single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 xml:space="preserve">от « </w:t>
      </w:r>
      <w:r w:rsidRPr="00971FD9">
        <w:rPr>
          <w:rFonts w:ascii="PT Astra Serif" w:hAnsi="PT Astra Serif"/>
          <w:b/>
          <w:bCs/>
          <w:sz w:val="28"/>
          <w:szCs w:val="28"/>
          <w:u w:val="single"/>
        </w:rPr>
        <w:t xml:space="preserve">14 </w:t>
      </w:r>
      <w:r w:rsidRPr="00971FD9">
        <w:rPr>
          <w:rFonts w:ascii="PT Astra Serif" w:hAnsi="PT Astra Serif"/>
          <w:b/>
          <w:bCs/>
          <w:sz w:val="28"/>
          <w:szCs w:val="28"/>
        </w:rPr>
        <w:t xml:space="preserve">»  </w:t>
      </w:r>
      <w:r w:rsidRPr="00971FD9">
        <w:rPr>
          <w:rFonts w:ascii="PT Astra Serif" w:hAnsi="PT Astra Serif"/>
          <w:b/>
          <w:bCs/>
          <w:sz w:val="28"/>
          <w:szCs w:val="28"/>
          <w:u w:val="single"/>
        </w:rPr>
        <w:t>декабря 2017</w:t>
      </w:r>
      <w:r w:rsidRPr="00971FD9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Pr="00971FD9">
        <w:rPr>
          <w:rFonts w:ascii="PT Astra Serif" w:hAnsi="PT Astra Serif"/>
          <w:b/>
          <w:bCs/>
          <w:sz w:val="28"/>
          <w:szCs w:val="28"/>
          <w:u w:val="single"/>
        </w:rPr>
        <w:t>3117</w:t>
      </w:r>
    </w:p>
    <w:p w:rsidR="00971FD9" w:rsidRDefault="00971FD9" w:rsidP="00971FD9">
      <w:pPr>
        <w:jc w:val="right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71FD9" w:rsidRPr="00971FD9" w:rsidRDefault="00971FD9" w:rsidP="00971FD9">
      <w:pPr>
        <w:tabs>
          <w:tab w:val="left" w:pos="4760"/>
          <w:tab w:val="left" w:pos="74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971FD9" w:rsidRPr="00971FD9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971FD9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1FD9">
        <w:rPr>
          <w:rFonts w:ascii="PT Astra Serif" w:hAnsi="PT Astra Serif"/>
          <w:b/>
          <w:bCs/>
          <w:sz w:val="28"/>
          <w:szCs w:val="28"/>
        </w:rPr>
        <w:t>и обеспечению пожарной безопасности при администрации города Югорска</w:t>
      </w:r>
    </w:p>
    <w:p w:rsidR="000C32A6" w:rsidRDefault="000C32A6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Харлов Алексей Юрьевич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Голин</w:t>
            </w:r>
            <w:proofErr w:type="spellEnd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Сергей Дмитриевич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71FD9" w:rsidRPr="00205520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глава города Югорска, председатель Комиссии</w:t>
            </w:r>
          </w:p>
          <w:p w:rsidR="00971FD9" w:rsidRPr="00205520" w:rsidRDefault="00971FD9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первый заместитель главы города - директор Департамента муниципальной собственности и градостроительства</w:t>
            </w:r>
            <w:r w:rsidR="00971FD9" w:rsidRPr="002055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администрации города Югорска,                                                                               первый заместитель председателя комиссии</w:t>
            </w:r>
          </w:p>
          <w:p w:rsidR="00411A2B" w:rsidRPr="00205520" w:rsidRDefault="00411A2B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Ефимов Роман Александрович</w:t>
            </w:r>
          </w:p>
        </w:tc>
        <w:tc>
          <w:tcPr>
            <w:tcW w:w="5245" w:type="dxa"/>
          </w:tcPr>
          <w:p w:rsidR="00971FD9" w:rsidRPr="00205520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заместитель главы города - директор                                                                    Департамента жилищно-коммунального                                                                              и строительного комплекса администрации города Югорска, заместитель председателя Комиссии                                                                    </w:t>
            </w: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Стеченко</w:t>
            </w:r>
            <w:proofErr w:type="spellEnd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Андрей Викторович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62CA4" w:rsidRPr="00205520" w:rsidRDefault="00962CA4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Максименюк</w:t>
            </w:r>
            <w:proofErr w:type="spellEnd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Алексей Валерьевич  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71FD9" w:rsidRPr="00205520" w:rsidRDefault="00A120BA" w:rsidP="000C32A6">
            <w:pPr>
              <w:tabs>
                <w:tab w:val="center" w:pos="49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начальник 9 пожарно-спасательного  отряда федеральной   противопожарной службы государственной противопожарной службы Главного управления Министерства по чрезвыча</w:t>
            </w:r>
            <w:r w:rsidR="00205520">
              <w:rPr>
                <w:rFonts w:ascii="PT Astra Serif" w:hAnsi="PT Astra Serif"/>
                <w:bCs/>
                <w:sz w:val="28"/>
                <w:szCs w:val="28"/>
              </w:rPr>
              <w:t>йным ситуациям России по Ханты-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Мансийскому автономному округу-Югре, заме</w:t>
            </w:r>
            <w:r w:rsidR="00205520">
              <w:rPr>
                <w:rFonts w:ascii="PT Astra Serif" w:hAnsi="PT Astra Serif"/>
                <w:bCs/>
                <w:sz w:val="28"/>
                <w:szCs w:val="28"/>
              </w:rPr>
              <w:t xml:space="preserve">ститель председателя Комиссии 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(по согласованию) </w:t>
            </w:r>
          </w:p>
          <w:p w:rsidR="00971FD9" w:rsidRPr="00205520" w:rsidRDefault="00971FD9" w:rsidP="000C32A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A120BA" w:rsidP="000C32A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по гражданской обороне и чрезвычайным ситуациям, транспорту и связи администрации города Югорска </w:t>
            </w: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245" w:type="dxa"/>
          </w:tcPr>
          <w:p w:rsidR="00971FD9" w:rsidRPr="00205520" w:rsidRDefault="00971FD9" w:rsidP="00692BD6">
            <w:pPr>
              <w:tabs>
                <w:tab w:val="center" w:pos="4960"/>
              </w:tabs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Мальцева Ирина Юрьевна</w:t>
            </w:r>
          </w:p>
        </w:tc>
        <w:tc>
          <w:tcPr>
            <w:tcW w:w="5245" w:type="dxa"/>
          </w:tcPr>
          <w:p w:rsidR="00962CA4" w:rsidRDefault="00962CA4" w:rsidP="00692BD6">
            <w:pPr>
              <w:tabs>
                <w:tab w:val="center" w:pos="496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A120BA" w:rsidP="00692BD6">
            <w:pPr>
              <w:tabs>
                <w:tab w:val="center" w:pos="496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директор </w:t>
            </w:r>
            <w:proofErr w:type="gramStart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Департамента финансов администрации города Югорска</w:t>
            </w:r>
            <w:proofErr w:type="gramEnd"/>
          </w:p>
          <w:p w:rsidR="00971FD9" w:rsidRPr="00205520" w:rsidRDefault="00971FD9" w:rsidP="00692BD6">
            <w:pPr>
              <w:tabs>
                <w:tab w:val="center" w:pos="496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Красильников Александр Николаевич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5245" w:type="dxa"/>
          </w:tcPr>
          <w:p w:rsidR="00971FD9" w:rsidRPr="00205520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Министерства внутренних дел Российской Федерации по городу Югорску (по согласованию) </w:t>
            </w: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Злобин Валерий Викторович                             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71FD9" w:rsidRPr="00205520" w:rsidRDefault="00A120BA" w:rsidP="000C32A6">
            <w:pPr>
              <w:tabs>
                <w:tab w:val="left" w:pos="454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территориального отдела                                                                           Управления Федеральной службы по надзору  в сфере защиты прав потребителей и </w:t>
            </w:r>
            <w:r w:rsidR="000C32A6">
              <w:rPr>
                <w:rFonts w:ascii="PT Astra Serif" w:hAnsi="PT Astra Serif"/>
                <w:bCs/>
                <w:sz w:val="28"/>
                <w:szCs w:val="28"/>
              </w:rPr>
              <w:t>благополучия человека по Ханты-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Мансийскому автономному округу-Югре   в городе Югорске и Советском районе (по согласованию) </w:t>
            </w:r>
          </w:p>
        </w:tc>
      </w:tr>
      <w:tr w:rsidR="00971FD9" w:rsidRPr="00E5227C" w:rsidTr="00205520">
        <w:trPr>
          <w:trHeight w:val="58"/>
        </w:trPr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71FD9" w:rsidRPr="00205520" w:rsidRDefault="00971FD9" w:rsidP="00692BD6">
            <w:pPr>
              <w:tabs>
                <w:tab w:val="left" w:pos="453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Калиниченко Александр Николаевич</w:t>
            </w:r>
          </w:p>
        </w:tc>
        <w:tc>
          <w:tcPr>
            <w:tcW w:w="5245" w:type="dxa"/>
          </w:tcPr>
          <w:p w:rsidR="00971FD9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военного комиссара Советского района Ханты-Мансийского автономного округа-Югры   (по согласованию) </w:t>
            </w:r>
          </w:p>
          <w:p w:rsidR="00411A2B" w:rsidRPr="00205520" w:rsidRDefault="00411A2B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Ревенко Мария Рудольфовна</w:t>
            </w:r>
          </w:p>
        </w:tc>
        <w:tc>
          <w:tcPr>
            <w:tcW w:w="5245" w:type="dxa"/>
          </w:tcPr>
          <w:p w:rsidR="00971FD9" w:rsidRPr="00205520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главный государственный ветеринарный инспектор города,   </w:t>
            </w:r>
            <w:proofErr w:type="spellStart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Кондинского</w:t>
            </w:r>
            <w:proofErr w:type="spellEnd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отдела  государственного ветеринарного  надзора ветеринарной службы Ханты - Мансийского автономного округа-Югры (по согласованию)</w:t>
            </w:r>
          </w:p>
          <w:p w:rsidR="00971FD9" w:rsidRPr="00205520" w:rsidRDefault="00971FD9" w:rsidP="00692BD6">
            <w:pPr>
              <w:tabs>
                <w:tab w:val="left" w:pos="418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</w:tr>
      <w:tr w:rsidR="00971FD9" w:rsidRPr="00E5227C" w:rsidTr="00205520">
        <w:tc>
          <w:tcPr>
            <w:tcW w:w="4111" w:type="dxa"/>
            <w:hideMark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Ряшин</w:t>
            </w:r>
            <w:proofErr w:type="spellEnd"/>
            <w:r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5245" w:type="dxa"/>
            <w:hideMark/>
          </w:tcPr>
          <w:p w:rsidR="00971FD9" w:rsidRDefault="00A120BA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директор Советского филиала акционерного общества «Югорская региональная электросетевой компании» (по согласованию) </w:t>
            </w:r>
          </w:p>
          <w:p w:rsidR="00411A2B" w:rsidRPr="00205520" w:rsidRDefault="00411A2B" w:rsidP="00692BD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Маренко Андрей Михайлович</w:t>
            </w:r>
          </w:p>
        </w:tc>
        <w:tc>
          <w:tcPr>
            <w:tcW w:w="5245" w:type="dxa"/>
          </w:tcPr>
          <w:p w:rsidR="00411A2B" w:rsidRDefault="00A120BA" w:rsidP="000C32A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главный врач бюджетного учреждения Ханты-Мансийского автономного округа-Югры «Югорская городская больница» (по согласованию)</w:t>
            </w:r>
          </w:p>
          <w:p w:rsidR="00971FD9" w:rsidRPr="00205520" w:rsidRDefault="00971FD9" w:rsidP="000C32A6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71FD9" w:rsidRPr="00E5227C" w:rsidTr="00205520">
        <w:tc>
          <w:tcPr>
            <w:tcW w:w="4111" w:type="dxa"/>
          </w:tcPr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Баскаков Эдуард Геннадьевич</w:t>
            </w: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62CA4" w:rsidRPr="00205520" w:rsidRDefault="00962CA4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971FD9" w:rsidP="00692BD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05520">
              <w:rPr>
                <w:rFonts w:ascii="PT Astra Serif" w:hAnsi="PT Astra Serif"/>
                <w:bCs/>
                <w:sz w:val="28"/>
                <w:szCs w:val="28"/>
              </w:rPr>
              <w:t>Агафонов Андрей Александрович</w:t>
            </w:r>
          </w:p>
        </w:tc>
        <w:tc>
          <w:tcPr>
            <w:tcW w:w="5245" w:type="dxa"/>
          </w:tcPr>
          <w:p w:rsidR="00971FD9" w:rsidRPr="00205520" w:rsidRDefault="00A120BA" w:rsidP="00692BD6">
            <w:pPr>
              <w:tabs>
                <w:tab w:val="left" w:pos="439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заместитель директора муниципального                                                                            казённого </w:t>
            </w:r>
            <w:r w:rsidR="000C32A6">
              <w:rPr>
                <w:rFonts w:ascii="PT Astra Serif" w:hAnsi="PT Astra Serif"/>
                <w:bCs/>
                <w:sz w:val="28"/>
                <w:szCs w:val="28"/>
              </w:rPr>
              <w:t xml:space="preserve">учреждения «Служба обеспечения 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органов местного самоуправления», начальник единой дежурно-диспетчерской службы города 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Югорска</w:t>
            </w:r>
          </w:p>
          <w:p w:rsidR="00971FD9" w:rsidRPr="00205520" w:rsidRDefault="00971FD9" w:rsidP="00692BD6">
            <w:pPr>
              <w:tabs>
                <w:tab w:val="left" w:pos="439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71FD9" w:rsidRPr="00205520" w:rsidRDefault="00A120BA" w:rsidP="00A120BA">
            <w:pPr>
              <w:tabs>
                <w:tab w:val="left" w:pos="439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proofErr w:type="gramStart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исполняющий</w:t>
            </w:r>
            <w:proofErr w:type="gramEnd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 xml:space="preserve"> обязанности директора муниципального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унитарного предприятия «</w:t>
            </w:r>
            <w:proofErr w:type="spellStart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Югорскэнергогаз</w:t>
            </w:r>
            <w:proofErr w:type="spellEnd"/>
            <w:r w:rsidR="00971FD9" w:rsidRPr="00205520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</w:tr>
    </w:tbl>
    <w:p w:rsidR="00971FD9" w:rsidRPr="00971FD9" w:rsidRDefault="00971FD9" w:rsidP="00971FD9">
      <w:pPr>
        <w:jc w:val="center"/>
        <w:rPr>
          <w:rStyle w:val="af6"/>
          <w:rFonts w:ascii="PT Astra Serif" w:hAnsi="PT Astra Serif" w:cs="Arial"/>
          <w:b w:val="0"/>
          <w:bCs w:val="0"/>
          <w:color w:val="auto"/>
          <w:sz w:val="28"/>
          <w:szCs w:val="28"/>
        </w:rPr>
      </w:pPr>
    </w:p>
    <w:sectPr w:rsidR="00971FD9" w:rsidRPr="00971FD9" w:rsidSect="00962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FC" w:rsidRDefault="00D338FC" w:rsidP="003C5141">
      <w:r>
        <w:separator/>
      </w:r>
    </w:p>
  </w:endnote>
  <w:endnote w:type="continuationSeparator" w:id="0">
    <w:p w:rsidR="00D338FC" w:rsidRDefault="00D338F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FC" w:rsidRDefault="00D338FC" w:rsidP="003C5141">
      <w:r>
        <w:separator/>
      </w:r>
    </w:p>
  </w:footnote>
  <w:footnote w:type="continuationSeparator" w:id="0">
    <w:p w:rsidR="00D338FC" w:rsidRDefault="00D338F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38FC" w:rsidRPr="00E34407" w:rsidRDefault="00D338FC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962CA4">
          <w:rPr>
            <w:rFonts w:ascii="PT Astra Serif" w:hAnsi="PT Astra Serif"/>
            <w:noProof/>
            <w:sz w:val="24"/>
            <w:szCs w:val="24"/>
          </w:rPr>
          <w:t>4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338FC" w:rsidRDefault="00D338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F78D1"/>
    <w:multiLevelType w:val="multilevel"/>
    <w:tmpl w:val="EDBA828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23"/>
  </w:num>
  <w:num w:numId="16">
    <w:abstractNumId w:val="10"/>
  </w:num>
  <w:num w:numId="17">
    <w:abstractNumId w:val="19"/>
  </w:num>
  <w:num w:numId="18">
    <w:abstractNumId w:val="16"/>
  </w:num>
  <w:num w:numId="19">
    <w:abstractNumId w:val="12"/>
  </w:num>
  <w:num w:numId="20">
    <w:abstractNumId w:val="8"/>
  </w:num>
  <w:num w:numId="21">
    <w:abstractNumId w:val="15"/>
  </w:num>
  <w:num w:numId="22">
    <w:abstractNumId w:val="17"/>
  </w:num>
  <w:num w:numId="23">
    <w:abstractNumId w:val="6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1701"/>
    <w:rsid w:val="000C2EA5"/>
    <w:rsid w:val="000C32A6"/>
    <w:rsid w:val="0010082C"/>
    <w:rsid w:val="0010401B"/>
    <w:rsid w:val="001257C7"/>
    <w:rsid w:val="001347D7"/>
    <w:rsid w:val="001356EA"/>
    <w:rsid w:val="00136200"/>
    <w:rsid w:val="00140D6B"/>
    <w:rsid w:val="00142A09"/>
    <w:rsid w:val="00160CD6"/>
    <w:rsid w:val="0018017D"/>
    <w:rsid w:val="00184ECA"/>
    <w:rsid w:val="001D06B7"/>
    <w:rsid w:val="001E71AE"/>
    <w:rsid w:val="00201006"/>
    <w:rsid w:val="00205520"/>
    <w:rsid w:val="0021641A"/>
    <w:rsid w:val="00224E69"/>
    <w:rsid w:val="00256A87"/>
    <w:rsid w:val="00271EA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2BF4"/>
    <w:rsid w:val="003B74C4"/>
    <w:rsid w:val="003C5141"/>
    <w:rsid w:val="003D688F"/>
    <w:rsid w:val="003D6CD9"/>
    <w:rsid w:val="003F6771"/>
    <w:rsid w:val="00411A2B"/>
    <w:rsid w:val="00423003"/>
    <w:rsid w:val="004230D7"/>
    <w:rsid w:val="0043643D"/>
    <w:rsid w:val="00462450"/>
    <w:rsid w:val="0047010E"/>
    <w:rsid w:val="004A377F"/>
    <w:rsid w:val="004B0DBB"/>
    <w:rsid w:val="004C6A75"/>
    <w:rsid w:val="004D39F4"/>
    <w:rsid w:val="00510950"/>
    <w:rsid w:val="00512E7E"/>
    <w:rsid w:val="0053339B"/>
    <w:rsid w:val="005371D9"/>
    <w:rsid w:val="00576EF8"/>
    <w:rsid w:val="005F07D8"/>
    <w:rsid w:val="00624190"/>
    <w:rsid w:val="0065328E"/>
    <w:rsid w:val="00661172"/>
    <w:rsid w:val="00670759"/>
    <w:rsid w:val="006B3FA0"/>
    <w:rsid w:val="006C6EA9"/>
    <w:rsid w:val="006D12F1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30FDB"/>
    <w:rsid w:val="00953E9C"/>
    <w:rsid w:val="00962CA4"/>
    <w:rsid w:val="0097026B"/>
    <w:rsid w:val="00971FD9"/>
    <w:rsid w:val="00976A99"/>
    <w:rsid w:val="00980B76"/>
    <w:rsid w:val="00990511"/>
    <w:rsid w:val="009C4E86"/>
    <w:rsid w:val="009D29CC"/>
    <w:rsid w:val="009E305E"/>
    <w:rsid w:val="009F7184"/>
    <w:rsid w:val="00A120BA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1427"/>
    <w:rsid w:val="00B14AF7"/>
    <w:rsid w:val="00B753EC"/>
    <w:rsid w:val="00B91EF8"/>
    <w:rsid w:val="00BD7EE5"/>
    <w:rsid w:val="00BE1CAB"/>
    <w:rsid w:val="00BF1B87"/>
    <w:rsid w:val="00C26832"/>
    <w:rsid w:val="00C32E2D"/>
    <w:rsid w:val="00CE2A5A"/>
    <w:rsid w:val="00CE6A48"/>
    <w:rsid w:val="00D01A38"/>
    <w:rsid w:val="00D3103C"/>
    <w:rsid w:val="00D338FC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6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C6E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EA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3">
    <w:name w:val="Гипертекстовая ссылка"/>
    <w:uiPriority w:val="99"/>
    <w:rsid w:val="006C6EA9"/>
    <w:rPr>
      <w:color w:val="106BBE"/>
    </w:rPr>
  </w:style>
  <w:style w:type="paragraph" w:customStyle="1" w:styleId="s1">
    <w:name w:val="s_1"/>
    <w:basedOn w:val="a"/>
    <w:rsid w:val="006C6EA9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f4">
    <w:name w:val="Emphasis"/>
    <w:uiPriority w:val="20"/>
    <w:qFormat/>
    <w:rsid w:val="006C6E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6C6EA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6C6EA9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6C6EA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4D39F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6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C6E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EA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3">
    <w:name w:val="Гипертекстовая ссылка"/>
    <w:uiPriority w:val="99"/>
    <w:rsid w:val="006C6EA9"/>
    <w:rPr>
      <w:color w:val="106BBE"/>
    </w:rPr>
  </w:style>
  <w:style w:type="paragraph" w:customStyle="1" w:styleId="s1">
    <w:name w:val="s_1"/>
    <w:basedOn w:val="a"/>
    <w:rsid w:val="006C6EA9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f4">
    <w:name w:val="Emphasis"/>
    <w:uiPriority w:val="20"/>
    <w:qFormat/>
    <w:rsid w:val="006C6E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6C6EA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6C6EA9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6C6EA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4D39F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471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59</cp:revision>
  <cp:lastPrinted>2022-06-09T09:28:00Z</cp:lastPrinted>
  <dcterms:created xsi:type="dcterms:W3CDTF">2019-08-02T09:29:00Z</dcterms:created>
  <dcterms:modified xsi:type="dcterms:W3CDTF">2022-06-09T09:33:00Z</dcterms:modified>
</cp:coreProperties>
</file>