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4" w:rsidRPr="0044093E" w:rsidRDefault="00265356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pt;height:56.95pt;visibility:visible" filled="t">
            <v:imagedata r:id="rId9" o:title=""/>
          </v:shape>
        </w:pict>
      </w:r>
    </w:p>
    <w:p w:rsidR="00A34474" w:rsidRPr="0044093E" w:rsidRDefault="00A34474" w:rsidP="00052D44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Муниципальное образование – городской округ Югорск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Ханты – Мансийского автономного округа – Югры 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Администрация города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УПРАВЛЕНИЕ СОЦИАЛЬНОЙ ПОЛИТИКИ 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____________________________________________________________________________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Приказ </w:t>
      </w:r>
    </w:p>
    <w:p w:rsidR="00A34474" w:rsidRPr="0044093E" w:rsidRDefault="00A34474" w:rsidP="00D400AE">
      <w:pPr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«_</w:t>
      </w:r>
      <w:r w:rsidR="00677954">
        <w:rPr>
          <w:rFonts w:ascii="PT Astra Serif" w:hAnsi="PT Astra Serif"/>
          <w:b/>
          <w:sz w:val="26"/>
          <w:szCs w:val="26"/>
        </w:rPr>
        <w:t>3</w:t>
      </w:r>
      <w:r w:rsidR="00C578B7">
        <w:rPr>
          <w:rFonts w:ascii="PT Astra Serif" w:hAnsi="PT Astra Serif"/>
          <w:b/>
          <w:sz w:val="26"/>
          <w:szCs w:val="26"/>
        </w:rPr>
        <w:t>0</w:t>
      </w:r>
      <w:r w:rsidRPr="0044093E">
        <w:rPr>
          <w:rFonts w:ascii="PT Astra Serif" w:hAnsi="PT Astra Serif"/>
          <w:b/>
          <w:sz w:val="26"/>
          <w:szCs w:val="26"/>
        </w:rPr>
        <w:t>_» _я</w:t>
      </w:r>
      <w:r>
        <w:rPr>
          <w:rFonts w:ascii="PT Astra Serif" w:hAnsi="PT Astra Serif"/>
          <w:b/>
          <w:sz w:val="26"/>
          <w:szCs w:val="26"/>
        </w:rPr>
        <w:t>нваря</w:t>
      </w:r>
      <w:r w:rsidRPr="0044093E">
        <w:rPr>
          <w:rFonts w:ascii="PT Astra Serif" w:hAnsi="PT Astra Serif"/>
          <w:b/>
          <w:sz w:val="26"/>
          <w:szCs w:val="26"/>
        </w:rPr>
        <w:t>_ 202</w:t>
      </w:r>
      <w:r w:rsidR="00B70952">
        <w:rPr>
          <w:rFonts w:ascii="PT Astra Serif" w:hAnsi="PT Astra Serif"/>
          <w:b/>
          <w:sz w:val="26"/>
          <w:szCs w:val="26"/>
        </w:rPr>
        <w:t>3</w:t>
      </w:r>
      <w:r w:rsidRPr="0044093E">
        <w:rPr>
          <w:rFonts w:ascii="PT Astra Serif" w:hAnsi="PT Astra Serif"/>
          <w:b/>
          <w:sz w:val="26"/>
          <w:szCs w:val="26"/>
        </w:rPr>
        <w:t>г</w:t>
      </w:r>
      <w:r w:rsidRPr="00C578B7">
        <w:rPr>
          <w:rFonts w:ascii="PT Astra Serif" w:hAnsi="PT Astra Serif"/>
          <w:b/>
          <w:sz w:val="26"/>
          <w:szCs w:val="26"/>
        </w:rPr>
        <w:t>.                                                                                              № _1</w:t>
      </w:r>
      <w:r w:rsidR="00847047" w:rsidRPr="00C578B7">
        <w:rPr>
          <w:rFonts w:ascii="PT Astra Serif" w:hAnsi="PT Astra Serif"/>
          <w:b/>
          <w:sz w:val="26"/>
          <w:szCs w:val="26"/>
        </w:rPr>
        <w:t>4</w:t>
      </w:r>
      <w:r w:rsidRPr="00C578B7">
        <w:rPr>
          <w:rFonts w:ascii="PT Astra Serif" w:hAnsi="PT Astra Serif"/>
          <w:b/>
          <w:sz w:val="26"/>
          <w:szCs w:val="26"/>
        </w:rPr>
        <w:t>_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г. Югорск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Об утверждении результатов оценки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эффективности и результативности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выполнения муниципальных заданий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на оказание муниципальных услуг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(выполнения работ) в 202</w:t>
      </w:r>
      <w:r w:rsidR="00B70952">
        <w:rPr>
          <w:rFonts w:ascii="PT Astra Serif" w:hAnsi="PT Astra Serif"/>
          <w:b/>
          <w:sz w:val="26"/>
          <w:szCs w:val="26"/>
        </w:rPr>
        <w:t>2</w:t>
      </w:r>
      <w:r w:rsidRPr="0044093E">
        <w:rPr>
          <w:rFonts w:ascii="PT Astra Serif" w:hAnsi="PT Astra Serif"/>
          <w:b/>
          <w:sz w:val="26"/>
          <w:szCs w:val="26"/>
        </w:rPr>
        <w:t xml:space="preserve"> году 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color w:val="000000"/>
          <w:sz w:val="26"/>
          <w:szCs w:val="26"/>
        </w:rPr>
      </w:pPr>
    </w:p>
    <w:p w:rsidR="00A34474" w:rsidRPr="0044093E" w:rsidRDefault="00A34474" w:rsidP="001F0D1E">
      <w:pPr>
        <w:pStyle w:val="ad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4093E">
        <w:rPr>
          <w:rFonts w:ascii="PT Astra Serif" w:hAnsi="PT Astra Serif" w:cs="Times New Roman"/>
          <w:color w:val="000000"/>
          <w:sz w:val="26"/>
          <w:szCs w:val="26"/>
        </w:rPr>
        <w:t xml:space="preserve">В целях исполнения Бюджетного кодекса Российской Федерации, на основании приказа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работ)»,  </w:t>
      </w:r>
    </w:p>
    <w:p w:rsidR="00A34474" w:rsidRPr="0044093E" w:rsidRDefault="00A34474" w:rsidP="00D400AE">
      <w:pPr>
        <w:pStyle w:val="ad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4474" w:rsidRPr="0044093E" w:rsidRDefault="00A34474" w:rsidP="00D400AE">
      <w:pPr>
        <w:pStyle w:val="ad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4474" w:rsidRPr="0044093E" w:rsidRDefault="00A34474" w:rsidP="00D400AE">
      <w:pPr>
        <w:pStyle w:val="ad"/>
        <w:suppressLineNumbers w:val="0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44093E">
        <w:rPr>
          <w:rFonts w:ascii="PT Astra Serif" w:hAnsi="PT Astra Serif" w:cs="Times New Roman"/>
          <w:b/>
          <w:sz w:val="26"/>
          <w:szCs w:val="26"/>
        </w:rPr>
        <w:t>Приказываю:</w:t>
      </w: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>1. Утвердить результаты оценки эффективности и результативности выполнения муниципальных заданий на оказание муниципальных услуг (выполнения работ) в сфере физической культуры, спорта, ра</w:t>
      </w:r>
      <w:r w:rsidR="00677954">
        <w:rPr>
          <w:rFonts w:ascii="PT Astra Serif" w:hAnsi="PT Astra Serif"/>
          <w:spacing w:val="-9"/>
          <w:sz w:val="26"/>
          <w:szCs w:val="26"/>
        </w:rPr>
        <w:t>боте с детьми и молодежью в 202</w:t>
      </w:r>
      <w:r w:rsidR="00B70952">
        <w:rPr>
          <w:rFonts w:ascii="PT Astra Serif" w:hAnsi="PT Astra Serif"/>
          <w:spacing w:val="-9"/>
          <w:sz w:val="26"/>
          <w:szCs w:val="26"/>
        </w:rPr>
        <w:t>2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(приложение).</w:t>
      </w: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2. Отделу по социально – экономическим программам Управления разместить полученные результаты на </w:t>
      </w:r>
      <w:r w:rsidRPr="0044093E">
        <w:rPr>
          <w:rFonts w:ascii="PT Astra Serif" w:hAnsi="PT Astra Serif"/>
          <w:bCs/>
          <w:sz w:val="26"/>
          <w:szCs w:val="26"/>
        </w:rPr>
        <w:t>официальном сайте органов местного самоуправления города Югорска.</w:t>
      </w: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>3. Контроль за выполнением приказа оставляю за собой.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67795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Н</w:t>
      </w:r>
      <w:r w:rsidR="00A34474" w:rsidRPr="0044093E">
        <w:rPr>
          <w:rFonts w:ascii="PT Astra Serif" w:hAnsi="PT Astra Serif"/>
          <w:b/>
          <w:bCs/>
          <w:sz w:val="26"/>
          <w:szCs w:val="26"/>
        </w:rPr>
        <w:t xml:space="preserve">ачальник Управления социальной политики 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 xml:space="preserve">администрации города Югорска                                                </w:t>
      </w:r>
      <w:r w:rsidR="00677954">
        <w:rPr>
          <w:rFonts w:ascii="PT Astra Serif" w:hAnsi="PT Astra Serif"/>
          <w:b/>
          <w:bCs/>
          <w:sz w:val="26"/>
          <w:szCs w:val="26"/>
        </w:rPr>
        <w:t xml:space="preserve">         </w:t>
      </w:r>
      <w:r w:rsidRPr="0044093E">
        <w:rPr>
          <w:rFonts w:ascii="PT Astra Serif" w:hAnsi="PT Astra Serif"/>
          <w:b/>
          <w:bCs/>
          <w:sz w:val="26"/>
          <w:szCs w:val="26"/>
        </w:rPr>
        <w:t xml:space="preserve">        </w:t>
      </w:r>
      <w:r w:rsidR="00B70952">
        <w:rPr>
          <w:rFonts w:ascii="PT Astra Serif" w:hAnsi="PT Astra Serif"/>
          <w:b/>
          <w:bCs/>
          <w:sz w:val="26"/>
          <w:szCs w:val="26"/>
        </w:rPr>
        <w:t>А.Д. Трифонова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677954" w:rsidRDefault="0067795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B948DE" w:rsidRDefault="00B948DE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lastRenderedPageBreak/>
        <w:t>Приложение</w:t>
      </w: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t xml:space="preserve"> к приказу УСП </w:t>
      </w: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847047">
        <w:rPr>
          <w:rFonts w:ascii="PT Astra Serif" w:hAnsi="PT Astra Serif"/>
          <w:b/>
          <w:spacing w:val="-9"/>
        </w:rPr>
        <w:t xml:space="preserve">от </w:t>
      </w:r>
      <w:r w:rsidR="00677954" w:rsidRPr="00847047">
        <w:rPr>
          <w:rFonts w:ascii="PT Astra Serif" w:hAnsi="PT Astra Serif"/>
          <w:b/>
          <w:spacing w:val="-9"/>
        </w:rPr>
        <w:t>3</w:t>
      </w:r>
      <w:r w:rsidR="00C578B7">
        <w:rPr>
          <w:rFonts w:ascii="PT Astra Serif" w:hAnsi="PT Astra Serif"/>
          <w:b/>
          <w:spacing w:val="-9"/>
        </w:rPr>
        <w:t>0</w:t>
      </w:r>
      <w:r w:rsidRPr="00847047">
        <w:rPr>
          <w:rFonts w:ascii="PT Astra Serif" w:hAnsi="PT Astra Serif"/>
          <w:b/>
          <w:spacing w:val="-9"/>
        </w:rPr>
        <w:t>.01.202</w:t>
      </w:r>
      <w:r w:rsidR="00B70952">
        <w:rPr>
          <w:rFonts w:ascii="PT Astra Serif" w:hAnsi="PT Astra Serif"/>
          <w:b/>
          <w:spacing w:val="-9"/>
        </w:rPr>
        <w:t>3</w:t>
      </w:r>
      <w:r w:rsidRPr="00847047">
        <w:rPr>
          <w:rFonts w:ascii="PT Astra Serif" w:hAnsi="PT Astra Serif"/>
          <w:b/>
          <w:spacing w:val="-9"/>
        </w:rPr>
        <w:t xml:space="preserve"> </w:t>
      </w:r>
      <w:r w:rsidRPr="00C578B7">
        <w:rPr>
          <w:rFonts w:ascii="PT Astra Serif" w:hAnsi="PT Astra Serif"/>
          <w:b/>
          <w:spacing w:val="-9"/>
        </w:rPr>
        <w:t>№ _</w:t>
      </w:r>
      <w:r w:rsidR="00847047" w:rsidRPr="00C578B7">
        <w:rPr>
          <w:rFonts w:ascii="PT Astra Serif" w:hAnsi="PT Astra Serif"/>
          <w:b/>
          <w:spacing w:val="-9"/>
        </w:rPr>
        <w:t>14</w:t>
      </w:r>
      <w:r w:rsidRPr="00C578B7">
        <w:rPr>
          <w:rFonts w:ascii="PT Astra Serif" w:hAnsi="PT Astra Serif"/>
          <w:b/>
          <w:spacing w:val="-9"/>
        </w:rPr>
        <w:t>_</w:t>
      </w:r>
    </w:p>
    <w:p w:rsidR="00A34474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677954" w:rsidRDefault="0067795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Пояснительная записка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к результатам оценки эффективности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и результативности выполнения муниципальных заданий 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в сфере физической культуры, спорта, работы с детьми и молодежью 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в 202</w:t>
      </w:r>
      <w:r w:rsidR="00B70952">
        <w:rPr>
          <w:rFonts w:ascii="PT Astra Serif" w:hAnsi="PT Astra Serif"/>
          <w:b/>
          <w:spacing w:val="-9"/>
          <w:sz w:val="26"/>
          <w:szCs w:val="26"/>
        </w:rPr>
        <w:t>2</w:t>
      </w: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 году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эффективности и результативности выполнения муниципальных заданий на </w:t>
      </w:r>
      <w:r w:rsidRPr="0044093E">
        <w:rPr>
          <w:rFonts w:ascii="PT Astra Serif" w:hAnsi="PT Astra Serif"/>
          <w:sz w:val="26"/>
          <w:szCs w:val="26"/>
        </w:rPr>
        <w:t xml:space="preserve">предоставление муниципальных услуг и выполнение работ муниципальными учреждениями физической культуры, спорта, работе с детьми и молодежью была проведена на основании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предоставленных отчетов подведомственных учреждений, проведенных опросов, проверок в соответствии с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приказом Департамента, финансов администрации города Югорска от 18.10.2019 № 37-п «Об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утверждении Методики оценки эффективности и результативности выполнения </w:t>
      </w:r>
      <w:r w:rsidRPr="0044093E">
        <w:rPr>
          <w:rFonts w:ascii="PT Astra Serif" w:hAnsi="PT Astra Serif"/>
          <w:sz w:val="26"/>
          <w:szCs w:val="26"/>
        </w:rPr>
        <w:t>муниципальных заданий на оказание муниципальных услуг (выполнения работ)».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pacing w:val="-9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 качестве, востребованности и эффективности предоставления муниципальных услуг в </w:t>
      </w:r>
      <w:r w:rsidRPr="0044093E">
        <w:rPr>
          <w:rFonts w:ascii="PT Astra Serif" w:hAnsi="PT Astra Serif"/>
          <w:spacing w:val="-2"/>
          <w:sz w:val="26"/>
          <w:szCs w:val="26"/>
        </w:rPr>
        <w:t xml:space="preserve">сфере физической культуры, спорта, работе с детьми и молодежью можно судить по </w:t>
      </w:r>
      <w:r w:rsidRPr="0044093E">
        <w:rPr>
          <w:rFonts w:ascii="PT Astra Serif" w:hAnsi="PT Astra Serif"/>
          <w:sz w:val="26"/>
          <w:szCs w:val="26"/>
        </w:rPr>
        <w:t>показателям и значениям, утвержденным в вышеуказанном приказе: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1»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по критерию оценки «Полнота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использования средств бюджета города Югорска на выполнение муниципального задания», </w:t>
      </w:r>
      <w:r w:rsidRPr="0044093E">
        <w:rPr>
          <w:rFonts w:ascii="PT Astra Serif" w:hAnsi="PT Astra Serif"/>
          <w:sz w:val="26"/>
          <w:szCs w:val="26"/>
        </w:rPr>
        <w:t>которые можно оценить в разрезе плановых и фактических показателей объемов финансирования.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Анализируя выполнение учреждениями объемов муниципального задания на оказание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муниципальных услуг (выполнения работ) можно отметить стопроцентное использование денежных 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средств, предусмотренных на выполнение муниципальными учреждениями муниципальных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услуг (выполнения работ). Денежные средства, выделенные из бюджета города Югорска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 учреждениями физической культуры, спорта, молодежной политики в 202</w:t>
      </w:r>
      <w:r w:rsidR="00B70952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освоены качественно и в полном объеме.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/>
          <w:spacing w:val="-6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2»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на оказание муниципальных услуг </w:t>
      </w:r>
      <w:r w:rsidRPr="0044093E">
        <w:rPr>
          <w:rFonts w:ascii="PT Astra Serif" w:hAnsi="PT Astra Serif"/>
          <w:sz w:val="26"/>
          <w:szCs w:val="26"/>
        </w:rPr>
        <w:t>(работ) по критерию «Качество оказания муниципальных услуг (выполнения работ)».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К основным показателям, позволяющим судить о качестве оказания муниципальной </w:t>
      </w:r>
      <w:r w:rsidRPr="0044093E">
        <w:rPr>
          <w:rFonts w:ascii="PT Astra Serif" w:hAnsi="PT Astra Serif"/>
          <w:sz w:val="26"/>
          <w:szCs w:val="26"/>
        </w:rPr>
        <w:t xml:space="preserve">услуги (выполнения работы) можно отнести такие, как: 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доля детей, подростков, молодежи, населения города Югорска, охваченных муниципальной услугой;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количество мероприятий;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число лиц участвующих в мероприятиях;</w:t>
      </w:r>
    </w:p>
    <w:p w:rsidR="00A34474" w:rsidRPr="0044093E" w:rsidRDefault="00A34474" w:rsidP="003D3365">
      <w:pPr>
        <w:pStyle w:val="a5"/>
        <w:ind w:firstLine="567"/>
        <w:jc w:val="both"/>
        <w:rPr>
          <w:rStyle w:val="x1a"/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>- доля лиц, прошедших спортивную подготовку на этапе начальной подготовки и зачисленных на тренировочный этап (этап спортивной специализации);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>-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уровень квалификации специалистов, оказывающих услугу;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отсутствие обоснованных жалоб и замечаний от потребителей услуги. 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>- отсутствие случаев травматизма и несчастных случаев при организации и проведении мероприятий.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pacing w:val="-4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4"/>
          <w:sz w:val="26"/>
          <w:szCs w:val="26"/>
        </w:rPr>
        <w:t xml:space="preserve">По результатам отчетных данных можно сказать, что муниципальные услуги (выполнения работы) по </w:t>
      </w:r>
      <w:r w:rsidRPr="0044093E">
        <w:rPr>
          <w:rFonts w:ascii="PT Astra Serif" w:hAnsi="PT Astra Serif"/>
          <w:spacing w:val="-1"/>
          <w:sz w:val="26"/>
          <w:szCs w:val="26"/>
        </w:rPr>
        <w:t>физической культуре, спорту, ра</w:t>
      </w:r>
      <w:r w:rsidR="00677954">
        <w:rPr>
          <w:rFonts w:ascii="PT Astra Serif" w:hAnsi="PT Astra Serif"/>
          <w:spacing w:val="-1"/>
          <w:sz w:val="26"/>
          <w:szCs w:val="26"/>
        </w:rPr>
        <w:t>боте с детьми и молодежью в 202</w:t>
      </w:r>
      <w:r w:rsidR="00B70952">
        <w:rPr>
          <w:rFonts w:ascii="PT Astra Serif" w:hAnsi="PT Astra Serif"/>
          <w:spacing w:val="-1"/>
          <w:sz w:val="26"/>
          <w:szCs w:val="26"/>
        </w:rPr>
        <w:t>2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году выполнены</w:t>
      </w:r>
      <w:r w:rsidR="00677954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качественно и в полном объеме.</w:t>
      </w:r>
      <w:r w:rsidRPr="0044093E">
        <w:rPr>
          <w:rFonts w:ascii="PT Astra Serif" w:hAnsi="PT Astra Serif"/>
          <w:sz w:val="26"/>
          <w:szCs w:val="26"/>
        </w:rPr>
        <w:tab/>
        <w:t xml:space="preserve"> 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/>
          <w:spacing w:val="-8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8"/>
          <w:sz w:val="26"/>
          <w:szCs w:val="26"/>
        </w:rPr>
        <w:t xml:space="preserve">«К 3» - 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оценка выполнения муниципального задания на оказание муниципальных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услуг </w:t>
      </w:r>
      <w:r w:rsidRPr="0044093E">
        <w:rPr>
          <w:rFonts w:ascii="PT Astra Serif" w:hAnsi="PT Astra Serif"/>
          <w:sz w:val="26"/>
          <w:szCs w:val="26"/>
        </w:rPr>
        <w:t>(выполнения работ) по критерию «Объёмы оказания муниципальных услуг (выполнения работ)».</w:t>
      </w:r>
    </w:p>
    <w:p w:rsidR="00A34474" w:rsidRPr="0044093E" w:rsidRDefault="00A34474" w:rsidP="003664E1">
      <w:pPr>
        <w:pStyle w:val="a5"/>
        <w:ind w:firstLine="567"/>
        <w:jc w:val="both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В соответствии с муниципальными заданиями на оказание муниципальных </w:t>
      </w:r>
      <w:r w:rsidRPr="0044093E">
        <w:rPr>
          <w:rFonts w:ascii="PT Astra Serif" w:hAnsi="PT Astra Serif"/>
          <w:sz w:val="26"/>
          <w:szCs w:val="26"/>
        </w:rPr>
        <w:t xml:space="preserve">услуг (выполнения 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учреждения, и финансовыми </w:t>
      </w:r>
      <w:r w:rsidRPr="0044093E">
        <w:rPr>
          <w:rFonts w:ascii="PT Astra Serif" w:hAnsi="PT Astra Serif"/>
          <w:spacing w:val="-6"/>
          <w:sz w:val="26"/>
          <w:szCs w:val="26"/>
        </w:rPr>
        <w:t>объемами, предусмотренными на выполнение муниципального задания в соответствующем периоде.</w:t>
      </w:r>
    </w:p>
    <w:p w:rsidR="00B70952" w:rsidRPr="00B70952" w:rsidRDefault="00A34474" w:rsidP="00B70952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>В результате предоставленных от</w:t>
      </w:r>
      <w:r w:rsidR="00677954">
        <w:rPr>
          <w:rFonts w:ascii="PT Astra Serif" w:hAnsi="PT Astra Serif"/>
          <w:spacing w:val="-6"/>
          <w:sz w:val="26"/>
          <w:szCs w:val="26"/>
        </w:rPr>
        <w:t>четов по состоянию на 31.12.202</w:t>
      </w:r>
      <w:r w:rsidR="00B70952">
        <w:rPr>
          <w:rFonts w:ascii="PT Astra Serif" w:hAnsi="PT Astra Serif"/>
          <w:spacing w:val="-6"/>
          <w:sz w:val="26"/>
          <w:szCs w:val="26"/>
        </w:rPr>
        <w:t>2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о результатах деятельности подведомственных учреждений в сфере физической культуры, спорта и молодежной политики проведен анализ достигнутых результатов, выполнения показателей качества и объема, предусмотренных муниципальными заданиями на оказание муниципальных услуг (работ). Деятельность подведомственных учреждений была признана эффективной. </w:t>
      </w:r>
      <w:r w:rsidR="00B70952">
        <w:rPr>
          <w:rFonts w:ascii="PT Astra Serif" w:hAnsi="PT Astra Serif"/>
          <w:spacing w:val="-6"/>
          <w:sz w:val="26"/>
          <w:szCs w:val="26"/>
        </w:rPr>
        <w:t>У</w:t>
      </w:r>
      <w:r w:rsidR="00B70952" w:rsidRPr="00B70952">
        <w:rPr>
          <w:rFonts w:ascii="PT Astra Serif" w:hAnsi="PT Astra Serif"/>
          <w:spacing w:val="-9"/>
          <w:sz w:val="26"/>
          <w:szCs w:val="26"/>
        </w:rPr>
        <w:t xml:space="preserve">довлетворенность населения качеством оказания муниципальных услуг (выполнения работ), включенных в перечень (реестр) услуг, оказываемых муниципальными учреждениями физической культуры и молодежной политики </w:t>
      </w:r>
      <w:r w:rsidR="00B70952" w:rsidRPr="00B70952">
        <w:rPr>
          <w:rFonts w:ascii="PT Astra Serif" w:hAnsi="PT Astra Serif"/>
          <w:sz w:val="26"/>
          <w:szCs w:val="26"/>
        </w:rPr>
        <w:t>соответствуют требованиям, установленным муниципальным заданием.</w:t>
      </w:r>
    </w:p>
    <w:p w:rsidR="00A34474" w:rsidRPr="0044093E" w:rsidRDefault="00A34474" w:rsidP="00B70952">
      <w:pPr>
        <w:pStyle w:val="a5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</w:t>
      </w: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lastRenderedPageBreak/>
        <w:t>МОЛОДЕЖНАЯ ПОЛИТИКА (0707)</w:t>
      </w: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PT Astra Serif" w:hAnsi="PT Astra Serif"/>
          <w:b/>
          <w:sz w:val="26"/>
          <w:szCs w:val="26"/>
        </w:rPr>
        <w:t>»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>Выполнение данной муниципальной работы в</w:t>
      </w:r>
      <w:r w:rsidRPr="0044093E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202</w:t>
      </w:r>
      <w:r w:rsidR="00B70952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1.</w:t>
      </w:r>
    </w:p>
    <w:p w:rsidR="00677954" w:rsidRDefault="00A34474">
      <w:pPr>
        <w:shd w:val="clear" w:color="auto" w:fill="FFFFFF"/>
        <w:tabs>
          <w:tab w:val="left" w:pos="8870"/>
        </w:tabs>
        <w:ind w:left="1349"/>
        <w:rPr>
          <w:rFonts w:ascii="PT Astra Serif" w:hAnsi="PT Astra Serif" w:cs="Arial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</w:p>
    <w:p w:rsidR="00A34474" w:rsidRPr="0044093E" w:rsidRDefault="00A34474" w:rsidP="00677954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1.</w:t>
      </w:r>
    </w:p>
    <w:tbl>
      <w:tblPr>
        <w:tblW w:w="103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155"/>
        <w:gridCol w:w="1701"/>
        <w:gridCol w:w="1559"/>
        <w:gridCol w:w="142"/>
        <w:gridCol w:w="1134"/>
        <w:gridCol w:w="1123"/>
      </w:tblGrid>
      <w:tr w:rsidR="00A34474" w:rsidRPr="0044093E" w:rsidTr="00B948DE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B70952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</w:t>
            </w:r>
          </w:p>
          <w:p w:rsidR="00A34474" w:rsidRPr="0044093E" w:rsidRDefault="00A34474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B948D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21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МАУ «МЦ «Гелиос», в том числе:</w:t>
            </w:r>
          </w:p>
          <w:p w:rsidR="00A34474" w:rsidRPr="0044093E" w:rsidRDefault="00A34474" w:rsidP="00FE5E52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«Гелиос»^ в томчисле:-</w:t>
            </w:r>
          </w:p>
        </w:tc>
      </w:tr>
      <w:tr w:rsidR="00A34474" w:rsidRPr="0044093E" w:rsidTr="00B948DE">
        <w:trPr>
          <w:trHeight w:hRule="exact" w:val="28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F7E10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021027" w:rsidP="003D336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36 808 373,56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021027" w:rsidP="003D336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36 808 373,56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96F1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A34474" w:rsidRPr="0044093E" w:rsidTr="00B948DE">
        <w:trPr>
          <w:trHeight w:val="4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021027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36 808 373,56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021027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36 808 373,56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96F14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15882">
      <w:pPr>
        <w:shd w:val="clear" w:color="auto" w:fill="FFFFFF"/>
        <w:spacing w:before="264" w:line="278" w:lineRule="exact"/>
        <w:ind w:left="125" w:right="182" w:firstLine="44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>Оценка выполнения муниципальной работы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по критерию </w:t>
      </w:r>
      <w:r w:rsidRPr="00423277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2.</w:t>
      </w:r>
    </w:p>
    <w:p w:rsidR="00A34474" w:rsidRPr="0044093E" w:rsidRDefault="00A34474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2.</w:t>
      </w:r>
    </w:p>
    <w:tbl>
      <w:tblPr>
        <w:tblW w:w="9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944"/>
        <w:gridCol w:w="1276"/>
        <w:gridCol w:w="1275"/>
        <w:gridCol w:w="1134"/>
        <w:gridCol w:w="1709"/>
      </w:tblGrid>
      <w:tr w:rsidR="00A34474" w:rsidRPr="0044093E" w:rsidTr="00780B8D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1B6B17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23341D" w:rsidP="00021027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021027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</w:t>
            </w:r>
          </w:p>
          <w:p w:rsidR="00A34474" w:rsidRPr="0044093E" w:rsidRDefault="00A34474" w:rsidP="00021027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на 202</w:t>
            </w:r>
            <w:r w:rsidR="0002102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16A5B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К2,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780B8D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МАУ «МЦ «Гелиос»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A93" w:rsidRPr="0044093E" w:rsidTr="00780B8D">
        <w:trPr>
          <w:trHeight w:hRule="exact" w:val="8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B463C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полном объеме</w:t>
            </w:r>
          </w:p>
          <w:p w:rsidR="00A53A93" w:rsidRPr="00780B8D" w:rsidRDefault="00780B8D" w:rsidP="00780B8D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</w:t>
            </w:r>
            <w:r w:rsidRPr="00780B8D">
              <w:rPr>
                <w:rFonts w:ascii="PT Astra Serif" w:hAnsi="PT Astra Serif"/>
                <w:sz w:val="22"/>
                <w:szCs w:val="22"/>
              </w:rPr>
              <w:t>отклонение в пределах допустимого значения)</w:t>
            </w:r>
          </w:p>
          <w:p w:rsidR="00A53A93" w:rsidRPr="0044093E" w:rsidRDefault="00A53A93" w:rsidP="00D16A5B">
            <w:pPr>
              <w:shd w:val="clear" w:color="auto" w:fill="FFFFFF"/>
              <w:ind w:left="113" w:right="113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A93" w:rsidRPr="0044093E" w:rsidTr="00780B8D">
        <w:trPr>
          <w:trHeight w:hRule="exact" w:val="63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53A93" w:rsidRPr="0044093E" w:rsidRDefault="00A53A9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DF7E1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hRule="exact" w:val="10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5431D">
            <w:pPr>
              <w:shd w:val="clear" w:color="auto" w:fill="FFFFFF"/>
              <w:spacing w:line="25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мероприятия социально – консультативной направленности,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021027" w:rsidP="0023341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0E5C6C" w:rsidP="0023341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5 614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04222C" w:rsidP="00796F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96,8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25B3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Итого по муниципальной работе: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80B8D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80B8D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04222C" w:rsidP="0023341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98,4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7C6367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lastRenderedPageBreak/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«Объемы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3.</w:t>
      </w:r>
    </w:p>
    <w:p w:rsidR="00A34474" w:rsidRPr="0044093E" w:rsidRDefault="00A34474" w:rsidP="007C6367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3.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276"/>
        <w:gridCol w:w="1275"/>
        <w:gridCol w:w="1276"/>
        <w:gridCol w:w="1559"/>
      </w:tblGrid>
      <w:tr w:rsidR="00A34474" w:rsidRPr="0044093E" w:rsidTr="00C578B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74" w:lineRule="exact"/>
              <w:ind w:lef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04222C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04222C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</w:t>
            </w:r>
          </w:p>
          <w:p w:rsidR="00A34474" w:rsidRPr="0044093E" w:rsidRDefault="00A34474" w:rsidP="0004222C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C578B7">
        <w:trPr>
          <w:trHeight w:hRule="exact" w:val="3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МАУ «МЦ «Гелиос»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</w:t>
            </w:r>
          </w:p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A34474" w:rsidRPr="0044093E" w:rsidRDefault="00A34474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C578B7">
        <w:trPr>
          <w:trHeight w:val="16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578B7">
        <w:trPr>
          <w:trHeight w:val="41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5766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ind w:left="403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23341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ind w:left="47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23341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по муниципальной работе </w:t>
      </w:r>
      <w:r w:rsidRPr="0044093E">
        <w:rPr>
          <w:rFonts w:ascii="PT Astra Serif" w:hAnsi="PT Astra Serif"/>
          <w:sz w:val="26"/>
          <w:szCs w:val="26"/>
        </w:rPr>
        <w:t>представлена в следующей таблице 4.</w:t>
      </w:r>
    </w:p>
    <w:p w:rsidR="00A34474" w:rsidRPr="0044093E" w:rsidRDefault="00A34474">
      <w:pPr>
        <w:shd w:val="clear" w:color="auto" w:fill="FFFFFF"/>
        <w:spacing w:before="264"/>
        <w:ind w:left="8390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4.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418"/>
        <w:gridCol w:w="1417"/>
        <w:gridCol w:w="2276"/>
      </w:tblGrid>
      <w:tr w:rsidR="00A34474" w:rsidRPr="0044093E" w:rsidTr="00780B8D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04222C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5766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</w:p>
          <w:p w:rsidR="00A34474" w:rsidRPr="0044093E" w:rsidRDefault="0023341D" w:rsidP="0004222C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04222C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780B8D">
        <w:trPr>
          <w:trHeight w:hRule="exact" w:val="8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К1</w:t>
            </w:r>
          </w:p>
          <w:p w:rsidR="00A34474" w:rsidRPr="0044093E" w:rsidRDefault="00A34474" w:rsidP="007C6367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755766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780B8D" w:rsidRDefault="00A34474" w:rsidP="007C6367">
            <w:pPr>
              <w:shd w:val="clear" w:color="auto" w:fill="FFFFFF"/>
              <w:spacing w:line="269" w:lineRule="exact"/>
              <w:ind w:left="113" w:right="2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780B8D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  <w:r w:rsidR="00780B8D" w:rsidRPr="00780B8D">
              <w:rPr>
                <w:rFonts w:ascii="PT Astra Serif" w:hAnsi="PT Astra Serif"/>
                <w:spacing w:val="-2"/>
                <w:sz w:val="26"/>
                <w:szCs w:val="26"/>
              </w:rPr>
              <w:t xml:space="preserve"> </w:t>
            </w:r>
            <w:r w:rsidR="00780B8D" w:rsidRPr="00780B8D">
              <w:rPr>
                <w:rFonts w:ascii="PT Astra Serif" w:hAnsi="PT Astra Serif"/>
                <w:spacing w:val="-2"/>
                <w:sz w:val="22"/>
                <w:szCs w:val="22"/>
              </w:rPr>
              <w:t>(отклонение в пределах допустимого значения)</w:t>
            </w:r>
          </w:p>
        </w:tc>
      </w:tr>
      <w:tr w:rsidR="00A34474" w:rsidRPr="0044093E" w:rsidTr="00780B8D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80B8D">
              <w:rPr>
                <w:rFonts w:ascii="PT Astra Serif" w:hAnsi="PT Astra Serif"/>
                <w:b/>
                <w:sz w:val="26"/>
                <w:szCs w:val="26"/>
              </w:rPr>
              <w:t>К2</w:t>
            </w:r>
          </w:p>
          <w:p w:rsidR="00A34474" w:rsidRPr="00780B8D" w:rsidRDefault="00A34474" w:rsidP="007C6367">
            <w:pPr>
              <w:shd w:val="clear" w:color="auto" w:fill="FFFFFF"/>
              <w:spacing w:line="278" w:lineRule="exact"/>
              <w:ind w:right="226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780B8D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04222C" w:rsidP="00796F1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98,4</w:t>
            </w:r>
          </w:p>
        </w:tc>
        <w:tc>
          <w:tcPr>
            <w:tcW w:w="2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A34474" w:rsidRPr="0044093E" w:rsidRDefault="00A34474" w:rsidP="007C6367">
            <w:pPr>
              <w:shd w:val="clear" w:color="auto" w:fill="FFFFFF"/>
              <w:spacing w:line="269" w:lineRule="exact"/>
              <w:ind w:right="87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3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04222C" w:rsidP="00796F1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99,5</w:t>
            </w:r>
          </w:p>
        </w:tc>
        <w:tc>
          <w:tcPr>
            <w:tcW w:w="2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мероприятий в сфере молодежной политики, </w:t>
      </w: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направленных на гражданское и патриотическое воспитание молодежи, </w:t>
      </w:r>
    </w:p>
    <w:p w:rsidR="00A34474" w:rsidRPr="0044093E" w:rsidRDefault="00A34474" w:rsidP="008A3DD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воспитание толерантности в молодежной среде, формирование правовых, культурных и нравственных ценностей среди молодежи»</w:t>
      </w:r>
    </w:p>
    <w:p w:rsidR="00A34474" w:rsidRPr="0044093E" w:rsidRDefault="00A34474" w:rsidP="0093759F">
      <w:pPr>
        <w:pStyle w:val="a5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A34474" w:rsidRPr="0044093E" w:rsidRDefault="00A34474" w:rsidP="0093759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</w:t>
      </w:r>
      <w:r w:rsidRPr="0044093E">
        <w:rPr>
          <w:rFonts w:ascii="PT Astra Serif" w:hAnsi="PT Astra Serif"/>
          <w:b/>
          <w:bCs/>
          <w:spacing w:val="-9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9"/>
          <w:sz w:val="26"/>
          <w:szCs w:val="26"/>
        </w:rPr>
        <w:t>202</w:t>
      </w:r>
      <w:r w:rsidR="0004222C">
        <w:rPr>
          <w:rFonts w:ascii="PT Astra Serif" w:hAnsi="PT Astra Serif"/>
          <w:spacing w:val="-9"/>
          <w:sz w:val="26"/>
          <w:szCs w:val="26"/>
        </w:rPr>
        <w:t>2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данную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A34474" w:rsidRPr="0044093E" w:rsidRDefault="00A34474" w:rsidP="0044093E">
      <w:pPr>
        <w:shd w:val="clear" w:color="auto" w:fill="FFFFFF"/>
        <w:tabs>
          <w:tab w:val="left" w:pos="806"/>
        </w:tabs>
        <w:spacing w:line="274" w:lineRule="exact"/>
        <w:ind w:left="677" w:right="-14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</w:t>
      </w:r>
      <w:r>
        <w:rPr>
          <w:rFonts w:ascii="PT Astra Serif" w:hAnsi="PT Astra Serif"/>
          <w:spacing w:val="-10"/>
          <w:sz w:val="26"/>
          <w:szCs w:val="26"/>
        </w:rPr>
        <w:t>5</w:t>
      </w:r>
      <w:r w:rsidRPr="0044093E">
        <w:rPr>
          <w:rFonts w:ascii="PT Astra Serif" w:hAnsi="PT Astra Serif"/>
          <w:spacing w:val="-10"/>
          <w:sz w:val="26"/>
          <w:szCs w:val="26"/>
        </w:rPr>
        <w:t>.</w:t>
      </w:r>
    </w:p>
    <w:p w:rsidR="00A34474" w:rsidRPr="0044093E" w:rsidRDefault="00A34474" w:rsidP="0044093E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5.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580"/>
        <w:gridCol w:w="1134"/>
        <w:gridCol w:w="1275"/>
        <w:gridCol w:w="1134"/>
        <w:gridCol w:w="1419"/>
      </w:tblGrid>
      <w:tr w:rsidR="00A34474" w:rsidRPr="0044093E" w:rsidTr="0093759F">
        <w:trPr>
          <w:trHeight w:hRule="exact" w:val="11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Уточненный план  на 202</w:t>
            </w:r>
            <w:r w:rsidR="0004222C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CA0E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23341D">
        <w:trPr>
          <w:trHeight w:hRule="exact" w:val="2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04222C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93C5F">
              <w:rPr>
                <w:rFonts w:ascii="PT Astra Serif" w:hAnsi="PT Astra Serif"/>
                <w:sz w:val="26"/>
                <w:szCs w:val="26"/>
              </w:rPr>
              <w:t>2</w:t>
            </w:r>
            <w:r w:rsidR="0068399A" w:rsidRPr="00B93C5F">
              <w:rPr>
                <w:rFonts w:ascii="PT Astra Serif" w:hAnsi="PT Astra Serif"/>
                <w:sz w:val="26"/>
                <w:szCs w:val="26"/>
              </w:rPr>
              <w:t>4</w:t>
            </w:r>
            <w:r w:rsidRPr="00B93C5F">
              <w:rPr>
                <w:rFonts w:ascii="PT Astra Serif" w:hAnsi="PT Astra Serif"/>
                <w:sz w:val="26"/>
                <w:szCs w:val="26"/>
              </w:rPr>
              <w:t>1 618,0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04222C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93C5F">
              <w:rPr>
                <w:rFonts w:ascii="PT Astra Serif" w:hAnsi="PT Astra Serif"/>
                <w:sz w:val="26"/>
                <w:szCs w:val="26"/>
              </w:rPr>
              <w:t>2</w:t>
            </w:r>
            <w:r w:rsidR="0068399A" w:rsidRPr="00B93C5F">
              <w:rPr>
                <w:rFonts w:ascii="PT Astra Serif" w:hAnsi="PT Astra Serif"/>
                <w:sz w:val="26"/>
                <w:szCs w:val="26"/>
              </w:rPr>
              <w:t>4</w:t>
            </w:r>
            <w:r w:rsidRPr="00B93C5F">
              <w:rPr>
                <w:rFonts w:ascii="PT Astra Serif" w:hAnsi="PT Astra Serif"/>
                <w:sz w:val="26"/>
                <w:szCs w:val="26"/>
              </w:rPr>
              <w:t>1 618,0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93759F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Итого по муниципальной работе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04222C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93C5F">
              <w:rPr>
                <w:rFonts w:ascii="PT Astra Serif" w:hAnsi="PT Astra Serif"/>
                <w:sz w:val="26"/>
                <w:szCs w:val="26"/>
              </w:rPr>
              <w:t>2</w:t>
            </w:r>
            <w:r w:rsidR="0068399A" w:rsidRPr="00B93C5F">
              <w:rPr>
                <w:rFonts w:ascii="PT Astra Serif" w:hAnsi="PT Astra Serif"/>
                <w:sz w:val="26"/>
                <w:szCs w:val="26"/>
              </w:rPr>
              <w:t>4</w:t>
            </w:r>
            <w:r w:rsidRPr="00B93C5F">
              <w:rPr>
                <w:rFonts w:ascii="PT Astra Serif" w:hAnsi="PT Astra Serif"/>
                <w:sz w:val="26"/>
                <w:szCs w:val="26"/>
              </w:rPr>
              <w:t>1 618,0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04222C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93C5F">
              <w:rPr>
                <w:rFonts w:ascii="PT Astra Serif" w:hAnsi="PT Astra Serif"/>
                <w:sz w:val="26"/>
                <w:szCs w:val="26"/>
              </w:rPr>
              <w:t>2</w:t>
            </w:r>
            <w:r w:rsidR="0068399A" w:rsidRPr="00B93C5F">
              <w:rPr>
                <w:rFonts w:ascii="PT Astra Serif" w:hAnsi="PT Astra Serif"/>
                <w:sz w:val="26"/>
                <w:szCs w:val="26"/>
              </w:rPr>
              <w:t>4</w:t>
            </w:r>
            <w:r w:rsidRPr="00B93C5F">
              <w:rPr>
                <w:rFonts w:ascii="PT Astra Serif" w:hAnsi="PT Astra Serif"/>
                <w:sz w:val="26"/>
                <w:szCs w:val="26"/>
              </w:rPr>
              <w:t>1 618,0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6.</w:t>
      </w:r>
    </w:p>
    <w:p w:rsidR="00A34474" w:rsidRPr="0044093E" w:rsidRDefault="00A34474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6.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1134"/>
        <w:gridCol w:w="1275"/>
        <w:gridCol w:w="993"/>
      </w:tblGrid>
      <w:tr w:rsidR="00A34474" w:rsidRPr="0044093E" w:rsidTr="0004222C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0" w:righ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04222C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</w:t>
            </w:r>
            <w:r w:rsidR="0004222C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К2,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53A93" w:rsidRPr="0044093E" w:rsidTr="0004222C">
        <w:trPr>
          <w:trHeight w:hRule="exact" w:val="11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326F5E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D6269F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3A93" w:rsidRPr="0044093E" w:rsidRDefault="00A53A93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53A93" w:rsidRPr="0044093E" w:rsidRDefault="00A53A93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53A93" w:rsidRPr="0044093E" w:rsidRDefault="00A53A93" w:rsidP="008A3DD0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A34474" w:rsidRPr="0044093E" w:rsidTr="0004222C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04222C">
        <w:trPr>
          <w:trHeight w:hRule="exact" w:val="7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7.</w:t>
      </w:r>
    </w:p>
    <w:p w:rsidR="00A34474" w:rsidRPr="0044093E" w:rsidRDefault="00A34474" w:rsidP="0044093E">
      <w:pPr>
        <w:shd w:val="clear" w:color="auto" w:fill="FFFFFF"/>
        <w:spacing w:before="264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7.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992"/>
        <w:gridCol w:w="1276"/>
        <w:gridCol w:w="1288"/>
      </w:tblGrid>
      <w:tr w:rsidR="00A34474" w:rsidRPr="0044093E" w:rsidTr="0004222C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04222C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</w:t>
            </w:r>
            <w:r w:rsidR="0004222C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КЗ,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04222C">
        <w:trPr>
          <w:trHeight w:hRule="exact" w:val="154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8A3DD0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A34474" w:rsidRPr="0044093E" w:rsidTr="0004222C">
        <w:trPr>
          <w:trHeight w:hRule="exact" w:val="2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84704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</w:t>
            </w:r>
            <w:r w:rsidR="00847047">
              <w:rPr>
                <w:rFonts w:ascii="PT Astra Serif" w:hAnsi="PT Astra Serif"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840AE0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по организации и проведению массовых мероприятий с детьми и молодежью представлена в следующей таблице 8.</w:t>
      </w:r>
    </w:p>
    <w:p w:rsidR="00A34474" w:rsidRPr="0044093E" w:rsidRDefault="00A34474" w:rsidP="00840AE0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8.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508"/>
        <w:gridCol w:w="1276"/>
        <w:gridCol w:w="1134"/>
        <w:gridCol w:w="1701"/>
      </w:tblGrid>
      <w:tr w:rsidR="00A34474" w:rsidRPr="0044093E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04222C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Факт за</w:t>
            </w:r>
            <w:r w:rsidR="00847047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 202</w:t>
            </w:r>
            <w:r w:rsidR="0004222C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2</w:t>
            </w:r>
          </w:p>
          <w:p w:rsidR="00A34474" w:rsidRPr="0044093E" w:rsidRDefault="00A34474" w:rsidP="0093759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A3DD0">
        <w:trPr>
          <w:trHeight w:hRule="exact" w:val="8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К1</w:t>
            </w:r>
          </w:p>
          <w:p w:rsidR="00A34474" w:rsidRPr="0044093E" w:rsidRDefault="00A34474" w:rsidP="00AB7D88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B7D88">
            <w:pPr>
              <w:shd w:val="clear" w:color="auto" w:fill="FFFFFF"/>
              <w:spacing w:line="274" w:lineRule="exact"/>
              <w:ind w:left="113" w:right="16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A34474" w:rsidRPr="0044093E" w:rsidRDefault="00A34474" w:rsidP="00AB7D88">
            <w:pPr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К2</w:t>
            </w:r>
          </w:p>
          <w:p w:rsidR="00A34474" w:rsidRPr="0044093E" w:rsidRDefault="00A34474" w:rsidP="00326F5E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A34474" w:rsidRPr="0044093E" w:rsidRDefault="00A34474" w:rsidP="00326F5E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C8501A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</w:t>
      </w:r>
    </w:p>
    <w:p w:rsidR="00A34474" w:rsidRPr="0044093E" w:rsidRDefault="00A34474" w:rsidP="00C8501A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досуга детей, подростков и молодежи:</w:t>
      </w:r>
    </w:p>
    <w:p w:rsidR="00A34474" w:rsidRPr="0044093E" w:rsidRDefault="00A34474" w:rsidP="00332CEE">
      <w:pPr>
        <w:pStyle w:val="a5"/>
        <w:ind w:firstLine="2127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культурно  - досуговые, спортивно – массовые мероприятия;</w:t>
      </w:r>
    </w:p>
    <w:p w:rsidR="00A34474" w:rsidRPr="0044093E" w:rsidRDefault="00A34474" w:rsidP="00332CEE">
      <w:pPr>
        <w:pStyle w:val="a5"/>
        <w:ind w:firstLine="2127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общественные объединения;</w:t>
      </w:r>
    </w:p>
    <w:p w:rsidR="00A34474" w:rsidRPr="0044093E" w:rsidRDefault="00A34474" w:rsidP="00332CEE">
      <w:pPr>
        <w:pStyle w:val="a5"/>
        <w:ind w:firstLine="2127"/>
        <w:rPr>
          <w:rFonts w:ascii="PT Astra Serif" w:hAnsi="PT Astra Serif"/>
          <w:b/>
          <w:bCs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иная досуговая деятельность»</w:t>
      </w:r>
    </w:p>
    <w:p w:rsidR="00A34474" w:rsidRPr="0044093E" w:rsidRDefault="00A34474" w:rsidP="00C8501A">
      <w:pPr>
        <w:pStyle w:val="a5"/>
        <w:ind w:firstLine="567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A34474" w:rsidRPr="0044093E" w:rsidRDefault="00A34474" w:rsidP="00C8501A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Выполнение муниципальной работы в 2</w:t>
      </w:r>
      <w:r w:rsidRPr="0044093E">
        <w:rPr>
          <w:rFonts w:ascii="PT Astra Serif" w:hAnsi="PT Astra Serif"/>
          <w:spacing w:val="-9"/>
          <w:sz w:val="26"/>
          <w:szCs w:val="26"/>
        </w:rPr>
        <w:t>02</w:t>
      </w:r>
      <w:r w:rsidR="00B9419F">
        <w:rPr>
          <w:rFonts w:ascii="PT Astra Serif" w:hAnsi="PT Astra Serif"/>
          <w:spacing w:val="-9"/>
          <w:sz w:val="26"/>
          <w:szCs w:val="26"/>
        </w:rPr>
        <w:t>2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осуществляло </w:t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</w:p>
    <w:p w:rsidR="00A34474" w:rsidRPr="0044093E" w:rsidRDefault="00A34474" w:rsidP="0093759F">
      <w:pPr>
        <w:pStyle w:val="a5"/>
        <w:ind w:firstLine="567"/>
        <w:jc w:val="both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9.</w:t>
      </w:r>
    </w:p>
    <w:p w:rsidR="00A34474" w:rsidRPr="0044093E" w:rsidRDefault="00A34474" w:rsidP="007C6367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9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879"/>
        <w:gridCol w:w="2268"/>
        <w:gridCol w:w="2268"/>
        <w:gridCol w:w="1276"/>
        <w:gridCol w:w="981"/>
      </w:tblGrid>
      <w:tr w:rsidR="00A34474" w:rsidRPr="0044093E" w:rsidTr="005E61E5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B9419F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руб.</w:t>
            </w:r>
          </w:p>
          <w:p w:rsidR="00A34474" w:rsidRPr="0044093E" w:rsidRDefault="00A34474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93759F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«Гелиос»^ в томчисле:-</w:t>
            </w:r>
          </w:p>
        </w:tc>
      </w:tr>
      <w:tr w:rsidR="00A34474" w:rsidRPr="0044093E" w:rsidTr="005E61E5">
        <w:trPr>
          <w:trHeight w:hRule="exact" w:val="8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FD24FA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  <w:r w:rsidR="0068399A">
              <w:rPr>
                <w:rFonts w:ascii="PT Astra Serif" w:hAnsi="PT Astra Serif"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sz w:val="26"/>
                <w:szCs w:val="26"/>
              </w:rPr>
              <w:t>3 382,0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FD24FA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  <w:r w:rsidR="0068399A">
              <w:rPr>
                <w:rFonts w:ascii="PT Astra Serif" w:hAnsi="PT Astra Serif"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sz w:val="26"/>
                <w:szCs w:val="26"/>
              </w:rPr>
              <w:t>3 382,0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5E61E5">
        <w:trPr>
          <w:trHeight w:hRule="exact" w:val="5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B9419F" w:rsidP="0093759F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175 000,0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B9419F" w:rsidP="00796EA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B9419F" w:rsidP="00796EA1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A34474" w:rsidRPr="0044093E" w:rsidTr="005E61E5">
        <w:trPr>
          <w:trHeight w:hRule="exact" w:val="2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5E61E5" w:rsidP="0043763E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5 519 811,45</w:t>
            </w:r>
            <w:r w:rsidR="00847047">
              <w:rPr>
                <w:rFonts w:ascii="PT Astra Serif" w:hAnsi="PT Astra Serif"/>
                <w:spacing w:val="-3"/>
                <w:sz w:val="26"/>
                <w:szCs w:val="26"/>
              </w:rPr>
              <w:t>:</w:t>
            </w:r>
          </w:p>
          <w:p w:rsidR="00847047" w:rsidRDefault="00A34474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 w:rsidR="00847047">
              <w:rPr>
                <w:rFonts w:ascii="PT Astra Serif" w:hAnsi="PT Astra Serif"/>
                <w:spacing w:val="-3"/>
                <w:sz w:val="26"/>
                <w:szCs w:val="26"/>
              </w:rPr>
              <w:t>2</w:t>
            </w:r>
            <w:r w:rsidR="005E61E5">
              <w:rPr>
                <w:rFonts w:ascii="PT Astra Serif" w:hAnsi="PT Astra Serif"/>
                <w:spacing w:val="-3"/>
                <w:sz w:val="26"/>
                <w:szCs w:val="26"/>
              </w:rPr>
              <w:t> 467 400</w:t>
            </w:r>
            <w:r w:rsidR="00847047">
              <w:rPr>
                <w:rFonts w:ascii="PT Astra Serif" w:hAnsi="PT Astra Serif"/>
                <w:spacing w:val="-3"/>
                <w:sz w:val="26"/>
                <w:szCs w:val="26"/>
              </w:rPr>
              <w:t>,0 (МБ)</w:t>
            </w:r>
          </w:p>
          <w:p w:rsidR="00A34474" w:rsidRPr="0044093E" w:rsidRDefault="00847047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- 2</w:t>
            </w:r>
            <w:r w:rsidR="005E61E5">
              <w:rPr>
                <w:rFonts w:ascii="PT Astra Serif" w:hAnsi="PT Astra Serif"/>
                <w:spacing w:val="-3"/>
                <w:sz w:val="26"/>
                <w:szCs w:val="26"/>
              </w:rPr>
              <w:t> 809 414,39</w:t>
            </w:r>
            <w:r>
              <w:rPr>
                <w:rFonts w:ascii="PT Astra Serif" w:hAnsi="PT Astra Serif"/>
                <w:spacing w:val="-3"/>
                <w:sz w:val="26"/>
                <w:szCs w:val="26"/>
              </w:rPr>
              <w:t xml:space="preserve"> (АО)</w:t>
            </w:r>
            <w:r w:rsidR="00A34474"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</w:t>
            </w:r>
            <w:r w:rsidR="00A34474" w:rsidRPr="005E61E5">
              <w:rPr>
                <w:rFonts w:ascii="PT Astra Serif" w:hAnsi="PT Astra Serif"/>
                <w:spacing w:val="-3"/>
                <w:sz w:val="22"/>
                <w:szCs w:val="22"/>
              </w:rPr>
              <w:t>(несовершеннолетние);</w:t>
            </w:r>
          </w:p>
          <w:p w:rsidR="005E61E5" w:rsidRDefault="00A34474" w:rsidP="00847047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 w:rsidR="005E61E5">
              <w:rPr>
                <w:rFonts w:ascii="PT Astra Serif" w:hAnsi="PT Astra Serif"/>
                <w:spacing w:val="-3"/>
                <w:sz w:val="26"/>
                <w:szCs w:val="26"/>
              </w:rPr>
              <w:t>134 903,60 (МБ)</w:t>
            </w:r>
          </w:p>
          <w:p w:rsidR="00A34474" w:rsidRPr="005E61E5" w:rsidRDefault="005E61E5" w:rsidP="00847047">
            <w:pPr>
              <w:shd w:val="clear" w:color="auto" w:fill="FFFFFF"/>
              <w:rPr>
                <w:rFonts w:ascii="PT Astra Serif" w:hAnsi="PT Astra Serif"/>
                <w:spacing w:val="-3"/>
                <w:sz w:val="22"/>
                <w:szCs w:val="22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- 108 093,46 (АО)</w:t>
            </w:r>
            <w:r w:rsidR="00A34474"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</w:t>
            </w:r>
            <w:r w:rsidR="00A34474" w:rsidRPr="005E61E5">
              <w:rPr>
                <w:rFonts w:ascii="PT Astra Serif" w:hAnsi="PT Astra Serif"/>
                <w:spacing w:val="-3"/>
                <w:sz w:val="22"/>
                <w:szCs w:val="22"/>
              </w:rPr>
              <w:t>(выпускники)</w:t>
            </w: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47" w:rsidRPr="0044093E" w:rsidRDefault="005E61E5" w:rsidP="00847047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5 517 494,30</w:t>
            </w:r>
            <w:r w:rsidR="00847047">
              <w:rPr>
                <w:rFonts w:ascii="PT Astra Serif" w:hAnsi="PT Astra Serif"/>
                <w:spacing w:val="-3"/>
                <w:sz w:val="26"/>
                <w:szCs w:val="26"/>
              </w:rPr>
              <w:t>:</w:t>
            </w:r>
          </w:p>
          <w:p w:rsidR="00847047" w:rsidRDefault="00847047" w:rsidP="00847047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>
              <w:rPr>
                <w:rFonts w:ascii="PT Astra Serif" w:hAnsi="PT Astra Serif"/>
                <w:spacing w:val="-3"/>
                <w:sz w:val="26"/>
                <w:szCs w:val="26"/>
              </w:rPr>
              <w:t>2</w:t>
            </w:r>
            <w:r w:rsidR="005E61E5">
              <w:rPr>
                <w:rFonts w:ascii="PT Astra Serif" w:hAnsi="PT Astra Serif"/>
                <w:spacing w:val="-3"/>
                <w:sz w:val="26"/>
                <w:szCs w:val="26"/>
              </w:rPr>
              <w:t> 467 400</w:t>
            </w:r>
            <w:r>
              <w:rPr>
                <w:rFonts w:ascii="PT Astra Serif" w:hAnsi="PT Astra Serif"/>
                <w:spacing w:val="-3"/>
                <w:sz w:val="26"/>
                <w:szCs w:val="26"/>
              </w:rPr>
              <w:t>,0 (МБ)</w:t>
            </w:r>
          </w:p>
          <w:p w:rsidR="00847047" w:rsidRPr="0044093E" w:rsidRDefault="00847047" w:rsidP="00847047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- 2</w:t>
            </w:r>
            <w:r w:rsidR="005E61E5">
              <w:rPr>
                <w:rFonts w:ascii="PT Astra Serif" w:hAnsi="PT Astra Serif"/>
                <w:spacing w:val="-3"/>
                <w:sz w:val="26"/>
                <w:szCs w:val="26"/>
              </w:rPr>
              <w:t> 807 097,24</w:t>
            </w:r>
            <w:r>
              <w:rPr>
                <w:rFonts w:ascii="PT Astra Serif" w:hAnsi="PT Astra Serif"/>
                <w:spacing w:val="-3"/>
                <w:sz w:val="26"/>
                <w:szCs w:val="26"/>
              </w:rPr>
              <w:t xml:space="preserve"> (АО)</w:t>
            </w: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</w:t>
            </w:r>
            <w:r w:rsidRPr="005E61E5">
              <w:rPr>
                <w:rFonts w:ascii="PT Astra Serif" w:hAnsi="PT Astra Serif"/>
                <w:spacing w:val="-3"/>
                <w:sz w:val="22"/>
                <w:szCs w:val="22"/>
              </w:rPr>
              <w:t>(несовершеннолетние);</w:t>
            </w:r>
          </w:p>
          <w:p w:rsidR="005E61E5" w:rsidRDefault="005E61E5" w:rsidP="005E61E5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>
              <w:rPr>
                <w:rFonts w:ascii="PT Astra Serif" w:hAnsi="PT Astra Serif"/>
                <w:spacing w:val="-3"/>
                <w:sz w:val="26"/>
                <w:szCs w:val="26"/>
              </w:rPr>
              <w:t>134 903,60 (МБ)</w:t>
            </w:r>
          </w:p>
          <w:p w:rsidR="005E61E5" w:rsidRPr="0044093E" w:rsidRDefault="005E61E5" w:rsidP="005E61E5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- 108 093,46 (АО)</w:t>
            </w: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</w:t>
            </w:r>
            <w:r w:rsidRPr="005E61E5">
              <w:rPr>
                <w:rFonts w:ascii="PT Astra Serif" w:hAnsi="PT Astra Serif"/>
                <w:spacing w:val="-3"/>
                <w:sz w:val="22"/>
                <w:szCs w:val="22"/>
              </w:rPr>
              <w:t>(выпускники)</w:t>
            </w:r>
          </w:p>
          <w:p w:rsidR="00A34474" w:rsidRPr="0044093E" w:rsidRDefault="00A34474" w:rsidP="0084704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A34474" w:rsidRPr="0044093E" w:rsidTr="005E61E5">
        <w:trPr>
          <w:trHeight w:val="6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840AE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FD24FA" w:rsidP="0068399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6 4</w:t>
            </w:r>
            <w:r w:rsidR="0068399A">
              <w:rPr>
                <w:rFonts w:ascii="PT Astra Serif" w:hAnsi="PT Astra Serif"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sz w:val="26"/>
                <w:szCs w:val="26"/>
              </w:rPr>
              <w:t>8 193,45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FD24FA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6 4</w:t>
            </w:r>
            <w:r w:rsidR="0068399A">
              <w:rPr>
                <w:rFonts w:ascii="PT Astra Serif" w:hAnsi="PT Astra Serif"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sz w:val="26"/>
                <w:szCs w:val="26"/>
              </w:rPr>
              <w:t>5 876,30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5E61E5" w:rsidP="00796EA1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 xml:space="preserve">Качество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10.</w:t>
      </w:r>
    </w:p>
    <w:p w:rsidR="00A34474" w:rsidRPr="0044093E" w:rsidRDefault="00A34474" w:rsidP="00EB5798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10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A34474" w:rsidRPr="0044093E" w:rsidTr="00EB5798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578B7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5E61E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578B7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5E61E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578B7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К2,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E361B5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3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1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780B8D" w:rsidRPr="0044093E" w:rsidTr="00B65E0C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7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5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Процент выполнения календарного плана мероприятий,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4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Общественные объединения»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A64C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7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общественные объединения,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5E61E5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5E61E5" w:rsidP="009708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2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5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</w:tbl>
    <w:p w:rsidR="00A34474" w:rsidRPr="0044093E" w:rsidRDefault="00A34474" w:rsidP="00471050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10"/>
          <w:sz w:val="26"/>
          <w:szCs w:val="26"/>
        </w:rPr>
        <w:t>представлены в таблице 11.</w:t>
      </w:r>
    </w:p>
    <w:p w:rsidR="00A34474" w:rsidRPr="0044093E" w:rsidRDefault="00A34474" w:rsidP="00471050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11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276"/>
        <w:gridCol w:w="1430"/>
      </w:tblGrid>
      <w:tr w:rsidR="00A34474" w:rsidRPr="0044093E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E61E5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5E61E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E61E5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5E61E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КЗ,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8A3DD0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277CE6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8A3DD0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708BA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«К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ультурно-досуговые, спортивно-массовые мероприятия»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847047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847047" w:rsidP="00847047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«Общественные объединения»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общественных объединений,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708B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7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«Иная досуговая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96F14" w:rsidRDefault="00796F14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5E61E5" w:rsidRDefault="00A34474" w:rsidP="005E61E5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представлена в следующей таблице 12.</w:t>
      </w:r>
    </w:p>
    <w:p w:rsidR="00A34474" w:rsidRPr="0044093E" w:rsidRDefault="00A34474" w:rsidP="005E61E5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12.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791"/>
        <w:gridCol w:w="1276"/>
        <w:gridCol w:w="1418"/>
        <w:gridCol w:w="1283"/>
      </w:tblGrid>
      <w:tr w:rsidR="00A34474" w:rsidRPr="0044093E" w:rsidTr="00AB7D8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E61E5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5E61E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Факт за</w:t>
            </w:r>
          </w:p>
          <w:p w:rsidR="00A34474" w:rsidRPr="0044093E" w:rsidRDefault="00A34474" w:rsidP="005E61E5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5E61E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AB7D88">
        <w:trPr>
          <w:cantSplit/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К1</w:t>
            </w:r>
          </w:p>
          <w:p w:rsidR="00A34474" w:rsidRPr="0044093E" w:rsidRDefault="00A34474" w:rsidP="00AB7D88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5E61E5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B7D88">
            <w:pPr>
              <w:shd w:val="clear" w:color="auto" w:fill="FFFFFF"/>
              <w:spacing w:line="274" w:lineRule="exact"/>
              <w:ind w:left="113" w:right="16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AB7D88">
        <w:trPr>
          <w:trHeight w:hRule="exact" w:val="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К2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right="37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B7D88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A34474" w:rsidRPr="0044093E" w:rsidRDefault="00A34474" w:rsidP="00E361B5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B7D88">
        <w:trPr>
          <w:trHeight w:hRule="exact" w:val="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5E61E5" w:rsidP="00796EA1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b/>
          <w:bCs/>
          <w:spacing w:val="-12"/>
          <w:sz w:val="26"/>
          <w:szCs w:val="26"/>
        </w:rPr>
      </w:pPr>
    </w:p>
    <w:p w:rsidR="00A34474" w:rsidRPr="0044093E" w:rsidRDefault="00A34474" w:rsidP="00172742">
      <w:pPr>
        <w:shd w:val="clear" w:color="auto" w:fill="FFFFFF"/>
        <w:tabs>
          <w:tab w:val="left" w:pos="4032"/>
        </w:tabs>
        <w:ind w:firstLine="567"/>
        <w:jc w:val="both"/>
        <w:rPr>
          <w:rFonts w:ascii="PT Astra Serif" w:hAnsi="PT Astra Serif"/>
          <w:bCs/>
          <w:spacing w:val="-12"/>
          <w:sz w:val="26"/>
          <w:szCs w:val="26"/>
        </w:rPr>
      </w:pPr>
      <w:r w:rsidRPr="0044093E">
        <w:rPr>
          <w:rFonts w:ascii="PT Astra Serif" w:hAnsi="PT Astra Serif"/>
          <w:bCs/>
          <w:spacing w:val="-12"/>
          <w:sz w:val="26"/>
          <w:szCs w:val="26"/>
        </w:rPr>
        <w:t xml:space="preserve">Говоря о результативности выполнения муниципальным автономным учреждением «Молодежный центр «Гелиос» муниципального задания на выполнение муниципальных услуг (работ) в сфере работы с детьми и молодежью, стоит отметить высокий уровень выполнения поставленных целей и задач, качественное предоставление услуг (работ), стопроцентное освоение выделенных денежных средств.  </w:t>
      </w:r>
    </w:p>
    <w:p w:rsidR="00A34474" w:rsidRPr="0044093E" w:rsidRDefault="00A34474" w:rsidP="0017274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A34474" w:rsidRPr="0044093E" w:rsidRDefault="00A34474" w:rsidP="0017274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Основными целями реализации мероприятий в сфере работы с детьми и молодежью в городе Югорске продолжают оставаться: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1) повышение эффективности реализации молодежной политики в интересах социально ориентированного развития города, которое достигаются за счет: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 - поддержки талантливой молодежи, молодежных инициатив;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гражданского становления и патриотического воспитания молодежи;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пропаганды здорового образа жизни, организации досуга молодежи;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kern w:val="2"/>
          <w:sz w:val="26"/>
          <w:szCs w:val="26"/>
        </w:rPr>
        <w:t>- поддержки деятельности молодежных общественных объединений и волонтерского движения в городе;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поддержки молодых семей, популяризации семейных ценностей.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2) реализация мероприятий в области содействия занятости населению в городе Югорске.</w:t>
      </w:r>
    </w:p>
    <w:p w:rsidR="00A34474" w:rsidRPr="0044093E" w:rsidRDefault="00A34474" w:rsidP="00E95331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44093E">
        <w:rPr>
          <w:rFonts w:ascii="PT Astra Serif" w:hAnsi="PT Astra Serif"/>
          <w:sz w:val="26"/>
          <w:szCs w:val="26"/>
          <w:lang w:eastAsia="en-US"/>
        </w:rPr>
        <w:t>По состоянию на 31.12.202</w:t>
      </w:r>
      <w:r w:rsidR="005E61E5">
        <w:rPr>
          <w:rFonts w:ascii="PT Astra Serif" w:hAnsi="PT Astra Serif"/>
          <w:sz w:val="26"/>
          <w:szCs w:val="26"/>
          <w:lang w:eastAsia="en-US"/>
        </w:rPr>
        <w:t>2</w:t>
      </w:r>
      <w:r w:rsidRPr="0044093E">
        <w:rPr>
          <w:rFonts w:ascii="PT Astra Serif" w:hAnsi="PT Astra Serif"/>
          <w:sz w:val="26"/>
          <w:szCs w:val="26"/>
          <w:lang w:eastAsia="en-US"/>
        </w:rPr>
        <w:t xml:space="preserve"> на территории города Югорска общественную деятельность осуществляли 42 молодежных общественных объединения и некоммерческих организаций. Количество молодых людей, принимающих активное участие в работе молодежных организаций составило </w:t>
      </w:r>
      <w:r w:rsidR="005E61E5">
        <w:rPr>
          <w:rFonts w:ascii="PT Astra Serif" w:hAnsi="PT Astra Serif"/>
          <w:sz w:val="26"/>
          <w:szCs w:val="26"/>
          <w:lang w:eastAsia="en-US"/>
        </w:rPr>
        <w:t>1 800</w:t>
      </w:r>
      <w:r w:rsidRPr="0044093E">
        <w:rPr>
          <w:rFonts w:ascii="PT Astra Serif" w:hAnsi="PT Astra Serif"/>
          <w:sz w:val="26"/>
          <w:szCs w:val="26"/>
          <w:lang w:eastAsia="en-US"/>
        </w:rPr>
        <w:t xml:space="preserve"> человек.</w:t>
      </w:r>
    </w:p>
    <w:p w:rsidR="00541D7F" w:rsidRPr="00541D7F" w:rsidRDefault="00541D7F" w:rsidP="00541D7F">
      <w:pPr>
        <w:ind w:firstLine="567"/>
        <w:jc w:val="both"/>
        <w:rPr>
          <w:rFonts w:ascii="PT Astra Serif" w:eastAsia="Arial" w:hAnsi="PT Astra Serif"/>
          <w:sz w:val="26"/>
          <w:szCs w:val="26"/>
        </w:rPr>
      </w:pPr>
      <w:r w:rsidRPr="00541D7F">
        <w:rPr>
          <w:rFonts w:ascii="PT Astra Serif" w:eastAsia="Arial" w:hAnsi="PT Astra Serif"/>
          <w:sz w:val="26"/>
          <w:szCs w:val="26"/>
        </w:rPr>
        <w:t xml:space="preserve">В течение отчетного периода организовывались и проводились мероприятия различной направленности, которые проводились с соблюдением всех санитарно – эпидемиологических требований мероприятий различной направленности. Из наиболее значимых можно выделить такие как: </w:t>
      </w:r>
    </w:p>
    <w:p w:rsidR="00541D7F" w:rsidRPr="00541D7F" w:rsidRDefault="00541D7F" w:rsidP="00541D7F">
      <w:pPr>
        <w:ind w:firstLine="567"/>
        <w:contextualSpacing/>
        <w:rPr>
          <w:rFonts w:ascii="PT Astra Serif" w:hAnsi="PT Astra Serif"/>
          <w:sz w:val="26"/>
          <w:szCs w:val="26"/>
        </w:rPr>
      </w:pPr>
      <w:r w:rsidRPr="00541D7F">
        <w:rPr>
          <w:rFonts w:ascii="PT Astra Serif" w:eastAsia="Arial" w:hAnsi="PT Astra Serif"/>
          <w:sz w:val="26"/>
          <w:szCs w:val="26"/>
        </w:rPr>
        <w:t xml:space="preserve">1) </w:t>
      </w:r>
      <w:r w:rsidRPr="00541D7F">
        <w:rPr>
          <w:rFonts w:ascii="PT Astra Serif" w:hAnsi="PT Astra Serif"/>
          <w:sz w:val="26"/>
          <w:szCs w:val="26"/>
        </w:rPr>
        <w:t xml:space="preserve">Комплекс мероприятий патриотической направленности: </w:t>
      </w:r>
    </w:p>
    <w:p w:rsidR="00541D7F" w:rsidRPr="00541D7F" w:rsidRDefault="00541D7F" w:rsidP="00541D7F">
      <w:pPr>
        <w:ind w:firstLine="560"/>
        <w:jc w:val="both"/>
        <w:rPr>
          <w:rFonts w:ascii="PT Astra Serif" w:hAnsi="PT Astra Serif"/>
          <w:sz w:val="26"/>
          <w:szCs w:val="26"/>
        </w:rPr>
      </w:pPr>
      <w:r w:rsidRPr="00541D7F">
        <w:rPr>
          <w:rFonts w:ascii="PT Astra Serif" w:hAnsi="PT Astra Serif"/>
          <w:color w:val="000000"/>
          <w:sz w:val="26"/>
          <w:szCs w:val="26"/>
        </w:rPr>
        <w:t xml:space="preserve">всероссийская патриотическая акция «Снежный десант», всероссийская акции памяти «Блокадный хлеб», мероприятие, посвященное </w:t>
      </w:r>
      <w:r w:rsidRPr="00541D7F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Дню памяти о россиянах, исполнявших служебный долг за пределами Отечества, акция «Улыбка Гагарина», акция «День призывника», акция «Бессмертный полк», </w:t>
      </w:r>
      <w:r w:rsidRPr="00541D7F">
        <w:rPr>
          <w:rFonts w:ascii="PT Astra Serif" w:hAnsi="PT Astra Serif"/>
          <w:color w:val="000000"/>
          <w:sz w:val="26"/>
          <w:szCs w:val="26"/>
        </w:rPr>
        <w:t>Акция «Лента триколор», мероприятия, приуроченные ко Дню памяти и скорби, Дню государственного флага, Дню солидарности в борьбе с терроризмом, Дню Неизвестного солдата, Дню Героев Отечества, Дню памяти погибших в вооруженном конфликте в Чеченской Республике</w:t>
      </w:r>
      <w:r w:rsidRPr="00541D7F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 </w:t>
      </w:r>
      <w:r w:rsidRPr="00541D7F">
        <w:rPr>
          <w:rFonts w:ascii="PT Astra Serif" w:hAnsi="PT Astra Serif"/>
          <w:color w:val="000000"/>
          <w:sz w:val="26"/>
          <w:szCs w:val="26"/>
        </w:rPr>
        <w:t>и другие;</w:t>
      </w:r>
    </w:p>
    <w:p w:rsidR="00541D7F" w:rsidRPr="00541D7F" w:rsidRDefault="00541D7F" w:rsidP="00541D7F">
      <w:pPr>
        <w:ind w:firstLine="567"/>
        <w:contextualSpacing/>
        <w:rPr>
          <w:rFonts w:ascii="PT Astra Serif" w:hAnsi="PT Astra Serif"/>
          <w:sz w:val="26"/>
          <w:szCs w:val="26"/>
        </w:rPr>
      </w:pPr>
    </w:p>
    <w:p w:rsidR="00541D7F" w:rsidRPr="00541D7F" w:rsidRDefault="00541D7F" w:rsidP="00541D7F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541D7F">
        <w:rPr>
          <w:rFonts w:ascii="PT Astra Serif" w:hAnsi="PT Astra Serif"/>
          <w:sz w:val="26"/>
          <w:szCs w:val="26"/>
        </w:rPr>
        <w:t>2) Мероприятия, направленные н</w:t>
      </w:r>
      <w:r w:rsidRPr="00541D7F">
        <w:rPr>
          <w:rFonts w:ascii="PT Astra Serif" w:hAnsi="PT Astra Serif"/>
          <w:bCs/>
          <w:sz w:val="26"/>
          <w:szCs w:val="26"/>
        </w:rPr>
        <w:t xml:space="preserve">а </w:t>
      </w:r>
      <w:r w:rsidRPr="00541D7F">
        <w:rPr>
          <w:rFonts w:ascii="PT Astra Serif" w:hAnsi="PT Astra Serif"/>
          <w:sz w:val="26"/>
          <w:szCs w:val="26"/>
        </w:rPr>
        <w:t>популяризацию семейных ценностей среди молодежи:</w:t>
      </w:r>
    </w:p>
    <w:p w:rsidR="00541D7F" w:rsidRDefault="00541D7F" w:rsidP="00541D7F">
      <w:pPr>
        <w:ind w:firstLine="560"/>
        <w:jc w:val="both"/>
        <w:rPr>
          <w:rFonts w:ascii="PT Astra Serif" w:hAnsi="PT Astra Serif"/>
          <w:color w:val="000000"/>
          <w:sz w:val="26"/>
          <w:szCs w:val="26"/>
        </w:rPr>
      </w:pPr>
      <w:r w:rsidRPr="00541D7F">
        <w:rPr>
          <w:rFonts w:ascii="PT Astra Serif" w:hAnsi="PT Astra Serif"/>
          <w:color w:val="000000"/>
          <w:sz w:val="26"/>
          <w:szCs w:val="26"/>
        </w:rPr>
        <w:t xml:space="preserve">чествование первого новорожденного ребенка в 2022, мероприятия, приуроченные к международному женскому дню 8 Марта, комплекс мероприятий, приуроченных присоединению полуострова Крым к России, </w:t>
      </w:r>
      <w:r w:rsidRPr="00541D7F">
        <w:rPr>
          <w:rStyle w:val="FontStyle28"/>
          <w:rFonts w:ascii="PT Astra Serif" w:eastAsia="Calibri" w:hAnsi="PT Astra Serif"/>
          <w:color w:val="000000"/>
          <w:sz w:val="26"/>
          <w:szCs w:val="26"/>
        </w:rPr>
        <w:t>Международному Дню семьи, Дню защиты детей, Дню семьи, любви и верности, акция «Чистый город», День города, конкурс «Молодой изобретатель Югры», Акция «PRO100ЭКО», День матери, встреча активистов города с главой города Югорска</w:t>
      </w:r>
      <w:r w:rsidRPr="00541D7F">
        <w:rPr>
          <w:rFonts w:ascii="PT Astra Serif" w:hAnsi="PT Astra Serif"/>
          <w:color w:val="000000"/>
          <w:sz w:val="26"/>
          <w:szCs w:val="26"/>
        </w:rPr>
        <w:t> и другие.</w:t>
      </w:r>
    </w:p>
    <w:p w:rsidR="00541D7F" w:rsidRPr="00541D7F" w:rsidRDefault="00541D7F" w:rsidP="00541D7F">
      <w:pPr>
        <w:ind w:firstLine="567"/>
        <w:jc w:val="both"/>
        <w:rPr>
          <w:rFonts w:ascii="PT Astra Serif" w:eastAsia="Calibri" w:hAnsi="PT Astra Serif"/>
          <w:sz w:val="26"/>
          <w:szCs w:val="26"/>
        </w:rPr>
      </w:pPr>
      <w:r w:rsidRPr="00541D7F">
        <w:rPr>
          <w:rFonts w:ascii="PT Astra Serif" w:eastAsia="Calibri" w:hAnsi="PT Astra Serif"/>
          <w:sz w:val="26"/>
          <w:szCs w:val="26"/>
        </w:rPr>
        <w:t>В 2022 году увеличилась доля молодежи, задействованной в мероприятиях по вовлечению в творческую деятельность, от общего числа молодежи в городе Югорске, с 36,0% до 39,0%.</w:t>
      </w:r>
    </w:p>
    <w:p w:rsidR="00541D7F" w:rsidRPr="00541D7F" w:rsidRDefault="00541D7F" w:rsidP="00541D7F">
      <w:pPr>
        <w:ind w:firstLine="560"/>
        <w:jc w:val="both"/>
        <w:rPr>
          <w:rFonts w:ascii="PT Astra Serif" w:hAnsi="PT Astra Serif"/>
          <w:sz w:val="26"/>
          <w:szCs w:val="26"/>
        </w:rPr>
      </w:pPr>
      <w:r w:rsidRPr="00541D7F">
        <w:rPr>
          <w:rFonts w:ascii="PT Astra Serif" w:hAnsi="PT Astra Serif"/>
          <w:color w:val="000000"/>
          <w:sz w:val="26"/>
          <w:szCs w:val="26"/>
        </w:rPr>
        <w:t>Новые форматы проведения мероприятий способствовали вовлечению разновозрастных групп населения. </w:t>
      </w:r>
    </w:p>
    <w:p w:rsidR="00541D7F" w:rsidRDefault="00541D7F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41D7F" w:rsidRDefault="00541D7F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>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A34474" w:rsidRPr="0044093E" w:rsidRDefault="00541D7F" w:rsidP="00541D7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В рамках уставной деятельности учреждение осуществляет временное трудоустройство несовершеннолетних и выпускников высших учебных заведений.</w:t>
      </w:r>
      <w:r w:rsidRPr="0044093E">
        <w:rPr>
          <w:rFonts w:ascii="PT Astra Serif" w:hAnsi="PT Astra Serif"/>
          <w:sz w:val="26"/>
          <w:szCs w:val="26"/>
        </w:rPr>
        <w:t xml:space="preserve"> </w:t>
      </w:r>
    </w:p>
    <w:p w:rsidR="00541D7F" w:rsidRPr="00375686" w:rsidRDefault="00541D7F" w:rsidP="00541D7F">
      <w:pPr>
        <w:tabs>
          <w:tab w:val="left" w:pos="2552"/>
        </w:tabs>
        <w:ind w:firstLine="567"/>
        <w:contextualSpacing/>
        <w:jc w:val="both"/>
        <w:rPr>
          <w:rFonts w:ascii="PT Astra Serif" w:eastAsia="Arial" w:hAnsi="PT Astra Serif"/>
          <w:sz w:val="28"/>
          <w:szCs w:val="28"/>
        </w:rPr>
      </w:pPr>
      <w:r w:rsidRPr="00375686">
        <w:rPr>
          <w:rFonts w:ascii="PT Astra Serif" w:eastAsia="Andale Sans UI" w:hAnsi="PT Astra Serif"/>
          <w:kern w:val="1"/>
          <w:sz w:val="28"/>
          <w:szCs w:val="28"/>
        </w:rPr>
        <w:t xml:space="preserve">В течение 2022 года на временную работу </w:t>
      </w:r>
      <w:r>
        <w:rPr>
          <w:rFonts w:ascii="PT Astra Serif" w:eastAsia="Andale Sans UI" w:hAnsi="PT Astra Serif"/>
          <w:kern w:val="1"/>
          <w:sz w:val="28"/>
          <w:szCs w:val="28"/>
        </w:rPr>
        <w:t xml:space="preserve">в рамках выполнения муниципального задания на оказание муниципальных услуг (работ) </w:t>
      </w:r>
      <w:r w:rsidRPr="00375686">
        <w:rPr>
          <w:rFonts w:ascii="PT Astra Serif" w:eastAsia="Andale Sans UI" w:hAnsi="PT Astra Serif"/>
          <w:kern w:val="1"/>
          <w:sz w:val="28"/>
          <w:szCs w:val="28"/>
        </w:rPr>
        <w:t>было трудоустроено</w:t>
      </w:r>
      <w:r>
        <w:rPr>
          <w:rFonts w:ascii="PT Astra Serif" w:eastAsia="Andale Sans UI" w:hAnsi="PT Astra Serif"/>
          <w:kern w:val="1"/>
          <w:sz w:val="28"/>
          <w:szCs w:val="28"/>
        </w:rPr>
        <w:t xml:space="preserve"> 349 человек, из них:</w:t>
      </w:r>
      <w:r w:rsidRPr="00375686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</w:p>
    <w:p w:rsidR="00541D7F" w:rsidRPr="00375686" w:rsidRDefault="00541D7F" w:rsidP="00541D7F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375686">
        <w:rPr>
          <w:rFonts w:ascii="PT Astra Serif" w:eastAsia="Andale Sans UI" w:hAnsi="PT Astra Serif"/>
          <w:kern w:val="1"/>
          <w:sz w:val="28"/>
          <w:szCs w:val="28"/>
        </w:rPr>
        <w:t xml:space="preserve">- организация временного трудоустройства несовершеннолетних в возрасте от 14 до 18 лет в свободное от учебы время и МТО – 348 несовершеннолетних; </w:t>
      </w:r>
    </w:p>
    <w:p w:rsidR="00541D7F" w:rsidRPr="00375686" w:rsidRDefault="00541D7F" w:rsidP="00541D7F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375686">
        <w:rPr>
          <w:rFonts w:ascii="PT Astra Serif" w:eastAsia="Andale Sans UI" w:hAnsi="PT Astra Serif"/>
          <w:kern w:val="1"/>
          <w:sz w:val="28"/>
          <w:szCs w:val="28"/>
        </w:rPr>
        <w:t xml:space="preserve">-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- </w:t>
      </w:r>
      <w:r>
        <w:rPr>
          <w:rFonts w:ascii="PT Astra Serif" w:eastAsia="Andale Sans UI" w:hAnsi="PT Astra Serif"/>
          <w:kern w:val="1"/>
          <w:sz w:val="28"/>
          <w:szCs w:val="28"/>
        </w:rPr>
        <w:t>1</w:t>
      </w:r>
      <w:r w:rsidRPr="00375686">
        <w:rPr>
          <w:rFonts w:ascii="PT Astra Serif" w:eastAsia="Andale Sans UI" w:hAnsi="PT Astra Serif"/>
          <w:kern w:val="1"/>
          <w:sz w:val="28"/>
          <w:szCs w:val="28"/>
        </w:rPr>
        <w:t xml:space="preserve"> человек.</w:t>
      </w:r>
    </w:p>
    <w:p w:rsidR="00541D7F" w:rsidRPr="00375686" w:rsidRDefault="00541D7F" w:rsidP="00541D7F">
      <w:pPr>
        <w:pStyle w:val="a5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100% временных рабочих прошли первичный медосмотр при трудоустройстве.</w:t>
      </w:r>
    </w:p>
    <w:p w:rsidR="00541D7F" w:rsidRDefault="00541D7F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41D7F" w:rsidRPr="00541D7F" w:rsidRDefault="00541D7F" w:rsidP="00541D7F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541D7F">
        <w:rPr>
          <w:rFonts w:ascii="PT Astra Serif" w:hAnsi="PT Astra Serif"/>
          <w:sz w:val="26"/>
          <w:szCs w:val="26"/>
          <w:lang w:eastAsia="ru-RU"/>
        </w:rPr>
        <w:t xml:space="preserve">На базе Мультимедийного агентства МАУ «МЦ «Гелиос» продолжает предоставляться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</w:t>
      </w:r>
      <w:r w:rsidRPr="00541D7F">
        <w:rPr>
          <w:rFonts w:ascii="PT Astra Serif" w:hAnsi="PT Astra Serif"/>
          <w:sz w:val="26"/>
          <w:szCs w:val="26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 Количество посещений в отчетном периоде составило 5 614 человек.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A34474" w:rsidRPr="0044093E" w:rsidRDefault="00A34474" w:rsidP="00910881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2"/>
          <w:sz w:val="26"/>
          <w:szCs w:val="26"/>
        </w:rPr>
        <w:t>Муниципальная услуга</w:t>
      </w:r>
    </w:p>
    <w:p w:rsidR="00A34474" w:rsidRPr="0044093E" w:rsidRDefault="00A34474" w:rsidP="00910881">
      <w:pPr>
        <w:shd w:val="clear" w:color="auto" w:fill="FFFFFF"/>
        <w:ind w:left="2482"/>
        <w:rPr>
          <w:rFonts w:ascii="PT Astra Serif" w:hAnsi="PT Astra Serif"/>
          <w:b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Организация отдыха детей и молодежи</w:t>
      </w:r>
      <w:r w:rsidRPr="0044093E">
        <w:rPr>
          <w:rFonts w:ascii="PT Astra Serif" w:hAnsi="PT Astra Serif"/>
          <w:b/>
          <w:bCs/>
          <w:spacing w:val="-10"/>
          <w:sz w:val="26"/>
          <w:szCs w:val="26"/>
        </w:rPr>
        <w:t>»</w:t>
      </w:r>
    </w:p>
    <w:p w:rsidR="00A34474" w:rsidRPr="0044093E" w:rsidRDefault="00A34474" w:rsidP="00910881">
      <w:pPr>
        <w:shd w:val="clear" w:color="auto" w:fill="FFFFFF"/>
        <w:ind w:left="2482"/>
        <w:rPr>
          <w:rFonts w:ascii="PT Astra Serif" w:hAnsi="PT Astra Serif"/>
          <w:sz w:val="26"/>
          <w:szCs w:val="26"/>
        </w:rPr>
      </w:pP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bookmarkStart w:id="0" w:name="_Hlk60919944"/>
      <w:r w:rsidRPr="00A252F5">
        <w:rPr>
          <w:rFonts w:ascii="PT Astra Serif" w:hAnsi="PT Astra Serif"/>
          <w:sz w:val="26"/>
          <w:szCs w:val="26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- лагеря с дневным пребыванием детей на базе учреждений социальной сферы;</w:t>
      </w: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- санаторий – профилакторий общества с ограниченной ответственностью «Газпром трансгаз Югорск», </w:t>
      </w: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так и за его пределами в климатически благоприятных зонах (детские оздоровительные лагеря). </w:t>
      </w:r>
    </w:p>
    <w:p w:rsidR="00541D7F" w:rsidRPr="00A252F5" w:rsidRDefault="00541D7F" w:rsidP="00541D7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9"/>
          <w:sz w:val="26"/>
          <w:szCs w:val="26"/>
        </w:rPr>
        <w:t>В 202</w:t>
      </w:r>
      <w:r>
        <w:rPr>
          <w:rFonts w:ascii="PT Astra Serif" w:hAnsi="PT Astra Serif"/>
          <w:spacing w:val="-9"/>
          <w:sz w:val="26"/>
          <w:szCs w:val="26"/>
        </w:rPr>
        <w:t>2</w:t>
      </w:r>
      <w:r w:rsidRPr="00A252F5">
        <w:rPr>
          <w:rFonts w:ascii="PT Astra Serif" w:hAnsi="PT Astra Serif"/>
          <w:spacing w:val="-9"/>
          <w:sz w:val="26"/>
          <w:szCs w:val="26"/>
        </w:rPr>
        <w:t xml:space="preserve"> году муниципальную услугу по организации отдыха детей и молодежи</w:t>
      </w:r>
      <w:r w:rsidRPr="00A252F5">
        <w:rPr>
          <w:rFonts w:ascii="PT Astra Serif" w:hAnsi="PT Astra Serif"/>
          <w:sz w:val="26"/>
          <w:szCs w:val="26"/>
        </w:rPr>
        <w:t xml:space="preserve"> оказывало 2 учреждения физической культуры, спорта, работе с детьми и молодежью:</w:t>
      </w:r>
    </w:p>
    <w:p w:rsidR="00541D7F" w:rsidRPr="00A252F5" w:rsidRDefault="00541D7F" w:rsidP="00541D7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0"/>
          <w:sz w:val="26"/>
          <w:szCs w:val="26"/>
        </w:rPr>
        <w:t>- муниципальное автономное учреждение «Молодежный центр «Гелиос»;</w:t>
      </w:r>
    </w:p>
    <w:p w:rsidR="00541D7F" w:rsidRPr="00A252F5" w:rsidRDefault="00541D7F" w:rsidP="00541D7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0"/>
          <w:sz w:val="26"/>
          <w:szCs w:val="26"/>
        </w:rPr>
        <w:t xml:space="preserve">- муниципальное бюджетное учреждение </w:t>
      </w:r>
      <w:r w:rsidRPr="00A252F5">
        <w:rPr>
          <w:rFonts w:ascii="PT Astra Serif" w:hAnsi="PT Astra Serif"/>
          <w:spacing w:val="-8"/>
          <w:sz w:val="26"/>
          <w:szCs w:val="26"/>
        </w:rPr>
        <w:t xml:space="preserve">спортивная школа олимпийского резерва «Центр Югорского спорта». </w:t>
      </w:r>
    </w:p>
    <w:p w:rsidR="00541D7F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На базе муниципального автономного учреждения «Молодежный центр «Гелиос» </w:t>
      </w:r>
      <w:r w:rsidR="00A252F5" w:rsidRPr="00A252F5">
        <w:rPr>
          <w:rFonts w:ascii="PT Astra Serif" w:hAnsi="PT Astra Serif"/>
          <w:sz w:val="26"/>
          <w:szCs w:val="26"/>
        </w:rPr>
        <w:t>была организована работа</w:t>
      </w:r>
      <w:r>
        <w:rPr>
          <w:rFonts w:ascii="PT Astra Serif" w:hAnsi="PT Astra Serif"/>
          <w:sz w:val="26"/>
          <w:szCs w:val="26"/>
        </w:rPr>
        <w:t>:</w:t>
      </w:r>
    </w:p>
    <w:p w:rsidR="00541D7F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="00A252F5" w:rsidRPr="00A252F5">
        <w:rPr>
          <w:rFonts w:ascii="PT Astra Serif" w:hAnsi="PT Astra Serif"/>
          <w:sz w:val="26"/>
          <w:szCs w:val="26"/>
        </w:rPr>
        <w:t xml:space="preserve"> лагер</w:t>
      </w:r>
      <w:r>
        <w:rPr>
          <w:rFonts w:ascii="PT Astra Serif" w:hAnsi="PT Astra Serif"/>
          <w:sz w:val="26"/>
          <w:szCs w:val="26"/>
        </w:rPr>
        <w:t>я</w:t>
      </w:r>
      <w:r w:rsidR="00A252F5" w:rsidRPr="00A252F5">
        <w:rPr>
          <w:rFonts w:ascii="PT Astra Serif" w:hAnsi="PT Astra Serif"/>
          <w:sz w:val="26"/>
          <w:szCs w:val="26"/>
        </w:rPr>
        <w:t xml:space="preserve"> с дневным пребыванием детей </w:t>
      </w:r>
      <w:r>
        <w:rPr>
          <w:rFonts w:ascii="PT Astra Serif" w:hAnsi="PT Astra Serif"/>
          <w:sz w:val="26"/>
          <w:szCs w:val="26"/>
        </w:rPr>
        <w:t>в период весенних каникул;</w:t>
      </w:r>
    </w:p>
    <w:p w:rsidR="00541D7F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работа лагеря труда и отдыха в период летних каникул;</w:t>
      </w:r>
    </w:p>
    <w:p w:rsidR="00541D7F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организован отдых и оздоровление детей на базе санатория – профилактория ЩЩЩ «Газпром трансгаз Югорска»;</w:t>
      </w:r>
    </w:p>
    <w:p w:rsidR="00A252F5" w:rsidRPr="00A252F5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A252F5" w:rsidRPr="00A252F5">
        <w:rPr>
          <w:rFonts w:ascii="PT Astra Serif" w:hAnsi="PT Astra Serif"/>
          <w:sz w:val="26"/>
          <w:szCs w:val="26"/>
        </w:rPr>
        <w:t>организована отправка организованных групп детей в детские оздоровительные лагеря, расположенные в климатически благоприятных зонах России.</w:t>
      </w:r>
    </w:p>
    <w:p w:rsidR="00A252F5" w:rsidRDefault="00541D7F" w:rsidP="00A252F5">
      <w:pPr>
        <w:pStyle w:val="a5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На базе муниципального бюджетного учреждения спортивная школа олимпийского резерва «Центр Югорского спорта» была организована работа лагеря с дневным пребыванием детей в период летних каникул.</w:t>
      </w:r>
    </w:p>
    <w:p w:rsidR="00A252F5" w:rsidRDefault="00A252F5" w:rsidP="00A252F5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b/>
          <w:bCs/>
          <w:spacing w:val="-13"/>
          <w:sz w:val="24"/>
          <w:szCs w:val="24"/>
        </w:rPr>
      </w:pPr>
    </w:p>
    <w:p w:rsidR="00A252F5" w:rsidRPr="00A252F5" w:rsidRDefault="00A252F5" w:rsidP="00A252F5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3"/>
          <w:sz w:val="26"/>
          <w:szCs w:val="26"/>
        </w:rPr>
        <w:t xml:space="preserve">  Таблица № 13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  <w:gridCol w:w="1559"/>
      </w:tblGrid>
      <w:tr w:rsidR="00A252F5" w:rsidRPr="00A252F5" w:rsidTr="00A53A93">
        <w:trPr>
          <w:trHeight w:hRule="exact" w:val="6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8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A4165">
            <w:pPr>
              <w:shd w:val="clear" w:color="auto" w:fill="FFFFFF"/>
              <w:ind w:lef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Уточнённый план на 20</w:t>
            </w:r>
            <w:r w:rsidR="00D717FD">
              <w:rPr>
                <w:rFonts w:ascii="PT Astra Serif" w:hAnsi="PT Astra Serif"/>
                <w:sz w:val="26"/>
                <w:szCs w:val="26"/>
              </w:rPr>
              <w:t>2</w:t>
            </w:r>
            <w:r w:rsidR="007A416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A416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Исполнено за 20</w:t>
            </w:r>
            <w:r w:rsidR="00D717FD">
              <w:rPr>
                <w:rFonts w:ascii="PT Astra Serif" w:hAnsi="PT Astra Serif"/>
                <w:sz w:val="26"/>
                <w:szCs w:val="26"/>
              </w:rPr>
              <w:t>2</w:t>
            </w:r>
            <w:r w:rsidR="007A416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3"/>
                <w:sz w:val="26"/>
                <w:szCs w:val="26"/>
              </w:rPr>
              <w:t>% исполнения</w:t>
            </w:r>
          </w:p>
        </w:tc>
      </w:tr>
      <w:tr w:rsidR="00830D66" w:rsidRPr="00A252F5" w:rsidTr="00A53A93">
        <w:trPr>
          <w:trHeight w:hRule="exact" w:val="3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96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830D66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12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 644 485,4</w:t>
            </w:r>
            <w:r w:rsidRPr="00A252F5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12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 644 485,4</w:t>
            </w:r>
            <w:r w:rsidRPr="00A252F5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100,0%</w:t>
            </w:r>
          </w:p>
        </w:tc>
      </w:tr>
      <w:tr w:rsidR="00830D66" w:rsidRPr="00A252F5" w:rsidTr="00A53A93">
        <w:trPr>
          <w:trHeight w:hRule="exact" w:val="4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30D66" w:rsidRPr="00A252F5" w:rsidTr="00A53A93">
        <w:trPr>
          <w:trHeight w:hRule="exact" w:val="1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53A93" w:rsidRDefault="00830D66" w:rsidP="00A53A93">
            <w:pPr>
              <w:shd w:val="clear" w:color="auto" w:fill="FFFFFF"/>
              <w:spacing w:line="230" w:lineRule="exact"/>
              <w:ind w:left="5"/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- средства бюджета </w:t>
            </w:r>
            <w:r>
              <w:rPr>
                <w:rFonts w:ascii="PT Astra Serif" w:hAnsi="PT Astra Serif"/>
                <w:i/>
                <w:spacing w:val="-2"/>
                <w:sz w:val="26"/>
                <w:szCs w:val="26"/>
              </w:rPr>
              <w:t>а</w:t>
            </w: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втономного </w:t>
            </w:r>
            <w:r w:rsidRPr="00A53A93">
              <w:rPr>
                <w:rFonts w:ascii="PT Astra Serif" w:hAnsi="PT Astra Serif"/>
                <w:i/>
                <w:sz w:val="26"/>
                <w:szCs w:val="26"/>
              </w:rPr>
              <w:t>округа:</w:t>
            </w:r>
          </w:p>
          <w:p w:rsidR="00830D66" w:rsidRDefault="00830D66" w:rsidP="00A252F5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МАУ «МЦ «Гелиос»</w:t>
            </w:r>
          </w:p>
          <w:p w:rsidR="00830D66" w:rsidRPr="00A252F5" w:rsidRDefault="00830D66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МБУ СШОР «Центр Югорского спорта»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11 344 996,0:</w:t>
            </w:r>
          </w:p>
          <w:p w:rsidR="00830D66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30D66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10 641 496,0</w:t>
            </w:r>
          </w:p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703 500,0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11 344 996,0:</w:t>
            </w:r>
          </w:p>
          <w:p w:rsidR="00830D66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30D66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10 641 496,0</w:t>
            </w:r>
          </w:p>
          <w:p w:rsidR="00830D66" w:rsidRPr="00A252F5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703 500,0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  <w:tr w:rsidR="00830D66" w:rsidRPr="00A252F5" w:rsidTr="00A53A93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53A93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i/>
                <w:spacing w:val="-2"/>
                <w:sz w:val="26"/>
                <w:szCs w:val="26"/>
              </w:rPr>
            </w:pP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- средства местного бюджета:</w:t>
            </w:r>
          </w:p>
          <w:p w:rsidR="00830D66" w:rsidRDefault="00830D66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МАУ «МЦ «Гелиос»</w:t>
            </w:r>
          </w:p>
          <w:p w:rsidR="00830D66" w:rsidRDefault="00830D66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МБУ СШОР «Центр Югорского спорта»</w:t>
            </w:r>
          </w:p>
          <w:p w:rsidR="00830D66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spacing w:val="-2"/>
                <w:sz w:val="26"/>
                <w:szCs w:val="26"/>
              </w:rPr>
            </w:pPr>
          </w:p>
          <w:p w:rsidR="00830D66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spacing w:val="-2"/>
                <w:sz w:val="26"/>
                <w:szCs w:val="26"/>
              </w:rPr>
            </w:pPr>
          </w:p>
          <w:p w:rsidR="00830D66" w:rsidRPr="00A252F5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1 299 489,4</w:t>
            </w:r>
          </w:p>
          <w:p w:rsidR="00830D66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1 053 252,0</w:t>
            </w:r>
          </w:p>
          <w:p w:rsidR="00830D66" w:rsidRPr="00A252F5" w:rsidRDefault="00830D66" w:rsidP="00830D6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246 237,4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1 299 489,4</w:t>
            </w:r>
          </w:p>
          <w:p w:rsidR="00830D66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1 053 252,0</w:t>
            </w:r>
          </w:p>
          <w:p w:rsidR="00830D66" w:rsidRPr="00A252F5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246 237,4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</w:tbl>
    <w:p w:rsidR="00A252F5" w:rsidRPr="00A252F5" w:rsidRDefault="00A252F5" w:rsidP="00F410D3">
      <w:pPr>
        <w:shd w:val="clear" w:color="auto" w:fill="FFFFFF"/>
        <w:spacing w:before="274" w:line="278" w:lineRule="exact"/>
        <w:ind w:right="158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A252F5">
        <w:rPr>
          <w:rFonts w:ascii="PT Astra Serif" w:hAnsi="PT Astra Serif"/>
          <w:spacing w:val="-11"/>
          <w:sz w:val="26"/>
          <w:szCs w:val="26"/>
        </w:rPr>
        <w:t>Выделенные бюджетные ассигнования были освоены на 100,0%.</w:t>
      </w:r>
    </w:p>
    <w:p w:rsidR="00A252F5" w:rsidRPr="00A252F5" w:rsidRDefault="00A252F5" w:rsidP="00F410D3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эффективности по показателю: </w:t>
      </w:r>
    </w:p>
    <w:p w:rsidR="00A252F5" w:rsidRPr="00A252F5" w:rsidRDefault="00A252F5" w:rsidP="00F410D3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1"/>
          <w:sz w:val="26"/>
          <w:szCs w:val="26"/>
        </w:rPr>
        <w:t xml:space="preserve">Полнота </w:t>
      </w:r>
      <w:r w:rsidRPr="00A252F5">
        <w:rPr>
          <w:rFonts w:ascii="PT Astra Serif" w:hAnsi="PT Astra Serif"/>
          <w:i/>
          <w:spacing w:val="-11"/>
          <w:sz w:val="26"/>
          <w:szCs w:val="26"/>
        </w:rPr>
        <w:t>использования средств бюджета города Югорска</w:t>
      </w:r>
      <w:r w:rsidRPr="00A252F5">
        <w:rPr>
          <w:rFonts w:ascii="PT Astra Serif" w:hAnsi="PT Astra Serif"/>
          <w:spacing w:val="-11"/>
          <w:sz w:val="26"/>
          <w:szCs w:val="26"/>
        </w:rPr>
        <w:t xml:space="preserve"> на выполнение </w:t>
      </w:r>
      <w:r w:rsidRPr="00A252F5">
        <w:rPr>
          <w:rFonts w:ascii="PT Astra Serif" w:hAnsi="PT Astra Serif"/>
          <w:sz w:val="26"/>
          <w:szCs w:val="26"/>
        </w:rPr>
        <w:t>муниципального задания» (К1).</w:t>
      </w:r>
    </w:p>
    <w:p w:rsidR="00A252F5" w:rsidRPr="00A252F5" w:rsidRDefault="00A252F5" w:rsidP="00A252F5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4"/>
          <w:sz w:val="26"/>
          <w:szCs w:val="26"/>
        </w:rPr>
        <w:t xml:space="preserve">Таблица №14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815"/>
        <w:gridCol w:w="1997"/>
        <w:gridCol w:w="1688"/>
        <w:gridCol w:w="1276"/>
        <w:gridCol w:w="1701"/>
      </w:tblGrid>
      <w:tr w:rsidR="00A252F5" w:rsidRPr="00A252F5" w:rsidTr="00A252F5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План </w:t>
            </w:r>
          </w:p>
          <w:p w:rsidR="00A252F5" w:rsidRPr="00A252F5" w:rsidRDefault="00A252F5" w:rsidP="00830D66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на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  <w:r w:rsidR="00830D66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7D1DE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, руб.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8" w:lineRule="exact"/>
              <w:ind w:left="5" w:righ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Кассовый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302" w:right="110" w:hanging="20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К1,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830D66" w:rsidRPr="00A252F5" w:rsidTr="007D1DE4">
        <w:trPr>
          <w:trHeight w:hRule="exact" w:val="7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МБУ </w:t>
            </w:r>
            <w:r w:rsidRPr="00A252F5">
              <w:rPr>
                <w:rFonts w:ascii="PT Astra Serif" w:hAnsi="PT Astra Serif"/>
                <w:sz w:val="26"/>
                <w:szCs w:val="26"/>
              </w:rPr>
              <w:t>СШОР</w:t>
            </w:r>
          </w:p>
          <w:p w:rsidR="00830D66" w:rsidRPr="00A252F5" w:rsidRDefault="00830D66" w:rsidP="00A252F5">
            <w:pPr>
              <w:shd w:val="clear" w:color="auto" w:fill="FFFFFF"/>
              <w:spacing w:line="235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3"/>
                <w:sz w:val="26"/>
                <w:szCs w:val="26"/>
              </w:rPr>
              <w:t xml:space="preserve">«Центр Югорского спорта»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20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949 737,4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E0FEB">
            <w:pPr>
              <w:shd w:val="clear" w:color="auto" w:fill="FFFFFF"/>
              <w:ind w:left="20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949 737,4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312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30D66" w:rsidRPr="00A252F5" w:rsidRDefault="00830D66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Муниципальное </w:t>
            </w:r>
            <w:r w:rsidRPr="00A252F5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830D66" w:rsidRPr="00A252F5" w:rsidRDefault="00830D66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>выполнено в</w:t>
            </w:r>
          </w:p>
          <w:p w:rsidR="00830D66" w:rsidRPr="00A252F5" w:rsidRDefault="00830D66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>полном объеме</w:t>
            </w:r>
          </w:p>
          <w:p w:rsidR="00830D66" w:rsidRPr="00A252F5" w:rsidRDefault="00830D66" w:rsidP="00A252F5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30D66" w:rsidRPr="00A252F5" w:rsidTr="00A252F5">
        <w:trPr>
          <w:trHeight w:hRule="exact" w:val="8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МАУ «МЦ «Гелиос» 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7D1DE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11 694 748,0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11 694 748,0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317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30D66" w:rsidRPr="00A252F5" w:rsidRDefault="00830D66" w:rsidP="00A252F5">
            <w:pPr>
              <w:shd w:val="clear" w:color="auto" w:fill="FFFFFF"/>
              <w:ind w:left="32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30D66" w:rsidRPr="00A252F5" w:rsidTr="00A252F5">
        <w:trPr>
          <w:trHeight w:hRule="exact" w:val="539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30D66" w:rsidRPr="00A252F5" w:rsidRDefault="00830D66" w:rsidP="00A252F5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0D66" w:rsidRPr="00A252F5" w:rsidRDefault="00830D66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0D66" w:rsidRPr="00A252F5" w:rsidRDefault="00830D66" w:rsidP="00A252F5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0D66" w:rsidRPr="00A252F5" w:rsidRDefault="00830D66" w:rsidP="00A252F5">
            <w:pPr>
              <w:shd w:val="clear" w:color="auto" w:fill="FFFFFF"/>
              <w:ind w:left="32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30D66" w:rsidRPr="00A252F5" w:rsidTr="00D35117">
        <w:trPr>
          <w:trHeight w:hRule="exact" w:val="89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Итого по </w:t>
            </w:r>
            <w:r w:rsidRPr="00A252F5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муниципальной </w:t>
            </w:r>
          </w:p>
          <w:p w:rsidR="00830D66" w:rsidRPr="00A252F5" w:rsidRDefault="00830D66" w:rsidP="00A252F5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услуге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7D1DE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12 644 485,4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12 644 485,4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31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2191B" w:rsidRDefault="00B2191B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252F5" w:rsidRPr="00A252F5" w:rsidRDefault="00A252F5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23277">
        <w:rPr>
          <w:rFonts w:ascii="PT Astra Serif" w:hAnsi="PT Astra Serif"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A252F5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услуг»</w:t>
      </w:r>
    </w:p>
    <w:p w:rsidR="00A252F5" w:rsidRPr="00A252F5" w:rsidRDefault="00A252F5" w:rsidP="00A252F5">
      <w:pPr>
        <w:shd w:val="clear" w:color="auto" w:fill="FFFFFF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5"/>
          <w:sz w:val="26"/>
          <w:szCs w:val="26"/>
        </w:rPr>
        <w:t>Таблица №15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134"/>
        <w:gridCol w:w="1276"/>
        <w:gridCol w:w="1559"/>
        <w:gridCol w:w="1276"/>
      </w:tblGrid>
      <w:tr w:rsidR="00A252F5" w:rsidRPr="00A252F5" w:rsidTr="00A252F5">
        <w:trPr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 муниципальных</w:t>
            </w:r>
            <w:r w:rsidRPr="00A252F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D0865">
            <w:pPr>
              <w:shd w:val="clear" w:color="auto" w:fill="FFFFFF"/>
              <w:spacing w:line="288" w:lineRule="exact"/>
              <w:ind w:left="173" w:right="11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</w:t>
            </w:r>
            <w:r w:rsidR="007D1DE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D086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D0865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</w:t>
            </w:r>
            <w:r w:rsidR="007D1DE4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="00AD086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91" w:righ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К2,%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252F5" w:rsidRPr="00A252F5" w:rsidTr="00A252F5">
        <w:trPr>
          <w:trHeight w:hRule="exact" w:val="4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МБУ СШОР 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A252F5" w:rsidRPr="00A252F5" w:rsidTr="00A252F5">
        <w:trPr>
          <w:trHeight w:hRule="exact" w:val="7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30" w:lineRule="exact"/>
              <w:ind w:right="23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2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3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МАУ «МЦ «Гелиос»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7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30" w:lineRule="exact"/>
              <w:ind w:right="23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49" w:firstLine="1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5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52F5" w:rsidRPr="00A252F5" w:rsidRDefault="00A252F5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252F5" w:rsidRPr="00A252F5" w:rsidRDefault="00A252F5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показателю: </w:t>
      </w:r>
    </w:p>
    <w:p w:rsidR="00A252F5" w:rsidRPr="00A252F5" w:rsidRDefault="00A252F5" w:rsidP="00A252F5">
      <w:pPr>
        <w:pStyle w:val="a5"/>
        <w:jc w:val="both"/>
        <w:rPr>
          <w:rFonts w:ascii="PT Astra Serif" w:hAnsi="PT Astra Serif"/>
          <w:spacing w:val="-11"/>
          <w:sz w:val="26"/>
          <w:szCs w:val="26"/>
        </w:rPr>
      </w:pPr>
      <w:r w:rsidRPr="00A252F5">
        <w:rPr>
          <w:rFonts w:ascii="PT Astra Serif" w:hAnsi="PT Astra Serif"/>
          <w:i/>
          <w:spacing w:val="-11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A252F5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услуг»</w:t>
      </w:r>
      <w:r w:rsidRPr="00A252F5">
        <w:rPr>
          <w:rFonts w:ascii="PT Astra Serif" w:hAnsi="PT Astra Serif"/>
          <w:spacing w:val="-11"/>
          <w:sz w:val="26"/>
          <w:szCs w:val="26"/>
        </w:rPr>
        <w:t xml:space="preserve"> представлены в таблице 16</w:t>
      </w:r>
    </w:p>
    <w:p w:rsidR="00A252F5" w:rsidRPr="00A252F5" w:rsidRDefault="00A252F5" w:rsidP="00A252F5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ab/>
        <w:t xml:space="preserve">     </w:t>
      </w:r>
      <w:r w:rsidRPr="00A252F5">
        <w:rPr>
          <w:rFonts w:ascii="PT Astra Serif" w:hAnsi="PT Astra Serif"/>
          <w:b/>
          <w:bCs/>
          <w:spacing w:val="-12"/>
          <w:sz w:val="26"/>
          <w:szCs w:val="26"/>
        </w:rPr>
        <w:t>Таблица №16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134"/>
        <w:gridCol w:w="1560"/>
        <w:gridCol w:w="1984"/>
      </w:tblGrid>
      <w:tr w:rsidR="00A252F5" w:rsidRPr="00A252F5" w:rsidTr="00A252F5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D0865">
            <w:pPr>
              <w:shd w:val="clear" w:color="auto" w:fill="FFFFFF"/>
              <w:spacing w:line="278" w:lineRule="exact"/>
              <w:ind w:left="173" w:right="1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</w:t>
            </w:r>
            <w:r w:rsidR="007D1DE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D086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D086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</w:t>
            </w:r>
            <w:r w:rsidR="007D1DE4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="00AD086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КЗ,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306662" w:rsidRPr="00A252F5" w:rsidTr="00A252F5">
        <w:trPr>
          <w:trHeight w:hRule="exact" w:val="3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sz w:val="26"/>
                <w:szCs w:val="26"/>
              </w:rPr>
              <w:t>МБУ С</w:t>
            </w:r>
            <w:r w:rsidRPr="00A252F5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ШОР </w:t>
            </w:r>
            <w:r w:rsidRPr="00A252F5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6662" w:rsidRPr="00A252F5" w:rsidRDefault="00306662" w:rsidP="00A252F5">
            <w:pPr>
              <w:shd w:val="clear" w:color="auto" w:fill="FFFFFF"/>
              <w:spacing w:line="283" w:lineRule="exact"/>
              <w:ind w:left="139" w:right="18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  <w:p w:rsidR="00306662" w:rsidRPr="00A252F5" w:rsidRDefault="00306662" w:rsidP="00A252F5">
            <w:pPr>
              <w:shd w:val="clear" w:color="auto" w:fill="FFFFFF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                                   </w:t>
            </w:r>
          </w:p>
        </w:tc>
      </w:tr>
      <w:tr w:rsidR="00306662" w:rsidRPr="00A252F5" w:rsidTr="00A252F5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spacing w:line="230" w:lineRule="exact"/>
              <w:ind w:right="35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Количество</w:t>
            </w:r>
            <w:r w:rsidRPr="00A252F5">
              <w:rPr>
                <w:rFonts w:ascii="PT Astra Serif" w:hAnsi="PT Astra Serif"/>
                <w:sz w:val="26"/>
                <w:szCs w:val="26"/>
                <w:vertAlign w:val="subscript"/>
              </w:rPr>
              <w:t xml:space="preserve"> </w:t>
            </w:r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>человек,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41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39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A252F5">
        <w:trPr>
          <w:trHeight w:hRule="exact" w:val="3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sz w:val="26"/>
                <w:szCs w:val="26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A252F5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spacing w:line="230" w:lineRule="exact"/>
              <w:ind w:right="35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>человек, чел., в т.ч.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AD0865" w:rsidP="00A252F5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F410D3" w:rsidRDefault="00AD0865" w:rsidP="00F410D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350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AD086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</w:t>
            </w:r>
            <w:r w:rsidR="00306662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AD0865">
        <w:trPr>
          <w:trHeight w:hRule="exact" w:val="8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napToGrid w:val="0"/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круглосуточным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AD0865" w:rsidP="00A252F5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F410D3" w:rsidRDefault="00AD0865" w:rsidP="00F410D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5A3349">
        <w:trPr>
          <w:trHeight w:hRule="exact" w:val="5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дневным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AD0865" w:rsidP="005A3349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AD0865" w:rsidP="00A252F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138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52F5" w:rsidRPr="00A252F5" w:rsidRDefault="00A252F5" w:rsidP="00A252F5">
      <w:pPr>
        <w:shd w:val="clear" w:color="auto" w:fill="FFFFFF"/>
        <w:spacing w:before="254" w:line="283" w:lineRule="exact"/>
        <w:ind w:left="134" w:firstLine="557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0"/>
          <w:sz w:val="26"/>
          <w:szCs w:val="26"/>
        </w:rPr>
        <w:t>Итоговая оценка эффективности и результативности выполнения муниципального задания по муниципальной услуге «</w:t>
      </w:r>
      <w:r w:rsidRPr="00A252F5">
        <w:rPr>
          <w:rFonts w:ascii="PT Astra Serif" w:hAnsi="PT Astra Serif"/>
          <w:spacing w:val="-9"/>
          <w:sz w:val="26"/>
          <w:szCs w:val="26"/>
        </w:rPr>
        <w:t>Организация отдыха детей и молодежи</w:t>
      </w:r>
      <w:r w:rsidRPr="00A252F5">
        <w:rPr>
          <w:rFonts w:ascii="PT Astra Serif" w:hAnsi="PT Astra Serif"/>
          <w:spacing w:val="-10"/>
          <w:sz w:val="26"/>
          <w:szCs w:val="26"/>
        </w:rPr>
        <w:t xml:space="preserve">» </w:t>
      </w:r>
      <w:r w:rsidRPr="00A252F5">
        <w:rPr>
          <w:rFonts w:ascii="PT Astra Serif" w:hAnsi="PT Astra Serif"/>
          <w:spacing w:val="-17"/>
          <w:sz w:val="26"/>
          <w:szCs w:val="26"/>
        </w:rPr>
        <w:t>представлена в таблице № 17:</w:t>
      </w:r>
    </w:p>
    <w:p w:rsidR="00A252F5" w:rsidRPr="00A252F5" w:rsidRDefault="00A252F5" w:rsidP="00A252F5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 w:cs="Arial"/>
          <w:i/>
          <w:iCs/>
          <w:sz w:val="26"/>
          <w:szCs w:val="26"/>
        </w:rPr>
        <w:tab/>
      </w:r>
      <w:r w:rsidRPr="00A252F5">
        <w:rPr>
          <w:rFonts w:ascii="PT Astra Serif" w:hAnsi="PT Astra Serif"/>
          <w:b/>
          <w:bCs/>
          <w:spacing w:val="-14"/>
          <w:sz w:val="26"/>
          <w:szCs w:val="26"/>
        </w:rPr>
        <w:t>Таблица №17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786"/>
        <w:gridCol w:w="1134"/>
        <w:gridCol w:w="1276"/>
        <w:gridCol w:w="992"/>
      </w:tblGrid>
      <w:tr w:rsidR="00A252F5" w:rsidRPr="00A252F5" w:rsidTr="00A252F5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D0865">
            <w:pPr>
              <w:shd w:val="clear" w:color="auto" w:fill="FFFFFF"/>
              <w:spacing w:line="288" w:lineRule="exact"/>
              <w:ind w:left="158" w:right="18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План 20</w:t>
            </w:r>
            <w:r w:rsidR="005A3349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D086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D0865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  <w:r w:rsidR="005A3349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D086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252F5" w:rsidRPr="00A252F5" w:rsidTr="00796F14">
        <w:trPr>
          <w:trHeight w:hRule="exact" w:val="937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К</w:t>
            </w:r>
            <w:r w:rsidR="00796F14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  <w:p w:rsidR="00A252F5" w:rsidRPr="00A252F5" w:rsidRDefault="00A252F5" w:rsidP="005A3349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«Полнота использования средств </w:t>
            </w:r>
            <w:r w:rsidR="005A3349">
              <w:rPr>
                <w:rFonts w:ascii="PT Astra Serif" w:hAnsi="PT Astra Serif"/>
                <w:sz w:val="26"/>
                <w:szCs w:val="26"/>
              </w:rPr>
              <w:t>бю</w:t>
            </w:r>
            <w:r w:rsidRPr="00A252F5">
              <w:rPr>
                <w:rFonts w:ascii="PT Astra Serif" w:hAnsi="PT Astra Serif"/>
                <w:sz w:val="26"/>
                <w:szCs w:val="26"/>
              </w:rPr>
              <w:t>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252F5" w:rsidRPr="00A252F5" w:rsidRDefault="00A252F5" w:rsidP="00A252F5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F17BF6" w:rsidP="00A252F5">
            <w:pPr>
              <w:shd w:val="clear" w:color="auto" w:fill="FFFFFF"/>
              <w:ind w:left="35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</w:p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 в полном объеме</w:t>
            </w:r>
          </w:p>
        </w:tc>
      </w:tr>
      <w:tr w:rsidR="00A252F5" w:rsidRPr="00A252F5" w:rsidTr="00A252F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4"/>
                <w:sz w:val="26"/>
                <w:szCs w:val="26"/>
              </w:rPr>
              <w:t>- МБУ СШ ОР «Цент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643716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55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К 2</w:t>
            </w:r>
          </w:p>
          <w:p w:rsidR="00A252F5" w:rsidRPr="00A252F5" w:rsidRDefault="00A252F5" w:rsidP="00A252F5">
            <w:pPr>
              <w:shd w:val="clear" w:color="auto" w:fill="FFFFFF"/>
              <w:spacing w:line="269" w:lineRule="exact"/>
              <w:ind w:right="74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«Качество оказания муниципальных услуг»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63" w:firstLine="10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firstLine="133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  <w:lang w:val="en-US"/>
              </w:rPr>
              <w:t xml:space="preserve">   100,</w:t>
            </w: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>- МБУ СШОР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8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1"/>
                <w:sz w:val="26"/>
                <w:szCs w:val="26"/>
              </w:rPr>
              <w:t xml:space="preserve">- МАУ «МЦ «Гелиос»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56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К</w:t>
            </w:r>
            <w:r w:rsidR="00796F14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З                      </w:t>
            </w:r>
          </w:p>
          <w:p w:rsidR="00A252F5" w:rsidRPr="00A252F5" w:rsidRDefault="00A252F5" w:rsidP="00A252F5">
            <w:pPr>
              <w:shd w:val="clear" w:color="auto" w:fill="FFFFFF"/>
              <w:spacing w:line="283" w:lineRule="exact"/>
              <w:ind w:right="86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643716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643716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643716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4"/>
                <w:sz w:val="26"/>
                <w:szCs w:val="26"/>
              </w:rPr>
              <w:t>- МБУ СШ ОР «Центр Югорского спорта»»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F410D3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643716">
              <w:rPr>
                <w:rFonts w:ascii="PT Astra Serif" w:hAnsi="PT Astra Serif"/>
                <w:sz w:val="26"/>
                <w:szCs w:val="26"/>
              </w:rPr>
              <w:t>0</w:t>
            </w:r>
            <w:r w:rsidR="00F410D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4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643716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</w:t>
            </w:r>
            <w:r w:rsidR="00643716">
              <w:rPr>
                <w:rFonts w:ascii="PT Astra Serif" w:hAnsi="PT Astra Serif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48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52F5" w:rsidRPr="00A252F5" w:rsidRDefault="00A252F5" w:rsidP="00A252F5">
      <w:pPr>
        <w:pStyle w:val="a5"/>
        <w:ind w:firstLine="567"/>
        <w:jc w:val="both"/>
        <w:rPr>
          <w:rFonts w:ascii="PT Astra Serif" w:hAnsi="PT Astra Serif"/>
          <w:spacing w:val="-9"/>
          <w:sz w:val="26"/>
          <w:szCs w:val="26"/>
        </w:rPr>
      </w:pPr>
    </w:p>
    <w:p w:rsidR="00A252F5" w:rsidRPr="00A252F5" w:rsidRDefault="00A252F5" w:rsidP="00A252F5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Услуги по организации отдыха и оздоровления детей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предоставлялись в соответствии со всеми требованиями, предъявляемыми к организации данной формы. </w:t>
      </w:r>
    </w:p>
    <w:p w:rsidR="00643716" w:rsidRPr="007E1172" w:rsidRDefault="00A252F5" w:rsidP="00F17BF6">
      <w:pPr>
        <w:pStyle w:val="a3"/>
        <w:ind w:left="0" w:firstLine="567"/>
        <w:jc w:val="both"/>
        <w:rPr>
          <w:rFonts w:ascii="PT Astra Serif" w:eastAsia="Arial" w:hAnsi="PT Astra Serif"/>
          <w:sz w:val="28"/>
          <w:szCs w:val="28"/>
        </w:rPr>
      </w:pP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Охват детей </w:t>
      </w:r>
      <w:r>
        <w:rPr>
          <w:rStyle w:val="FontStyle28"/>
          <w:rFonts w:ascii="PT Astra Serif" w:hAnsi="PT Astra Serif"/>
          <w:color w:val="000000"/>
          <w:sz w:val="26"/>
          <w:szCs w:val="26"/>
        </w:rPr>
        <w:t>в рамках муниципального задания по линии 280 ГРБС с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>оставил</w:t>
      </w:r>
      <w:r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</w:t>
      </w:r>
      <w:r w:rsidR="00643716">
        <w:rPr>
          <w:rStyle w:val="FontStyle28"/>
          <w:rFonts w:ascii="PT Astra Serif" w:hAnsi="PT Astra Serif"/>
          <w:color w:val="000000"/>
          <w:sz w:val="26"/>
          <w:szCs w:val="26"/>
        </w:rPr>
        <w:t>–</w:t>
      </w:r>
      <w:r w:rsidR="005A3349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</w:t>
      </w:r>
      <w:r w:rsidR="00643716">
        <w:rPr>
          <w:rStyle w:val="FontStyle28"/>
          <w:rFonts w:ascii="PT Astra Serif" w:hAnsi="PT Astra Serif"/>
          <w:color w:val="000000"/>
          <w:sz w:val="26"/>
          <w:szCs w:val="26"/>
        </w:rPr>
        <w:t>475 человек</w:t>
      </w:r>
      <w:r w:rsidR="00F17BF6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, </w:t>
      </w:r>
      <w:r w:rsidR="00643716" w:rsidRPr="007E1172">
        <w:rPr>
          <w:rFonts w:ascii="PT Astra Serif" w:eastAsia="Arial" w:hAnsi="PT Astra Serif"/>
          <w:sz w:val="28"/>
          <w:szCs w:val="28"/>
        </w:rPr>
        <w:t>включая:</w:t>
      </w:r>
    </w:p>
    <w:p w:rsidR="00643716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>
        <w:rPr>
          <w:rStyle w:val="FontStyle28"/>
          <w:rFonts w:ascii="PT Astra Serif" w:hAnsi="PT Astra Serif"/>
          <w:color w:val="000000"/>
          <w:sz w:val="26"/>
          <w:szCs w:val="26"/>
        </w:rPr>
        <w:t xml:space="preserve">- 125 человек – лагерь с дневным пребыванием детей на базе муниципального бюджетного учреждения спортивная школа олимпийского резерва «Центр Югорского </w:t>
      </w:r>
      <w:r>
        <w:rPr>
          <w:rStyle w:val="FontStyle28"/>
          <w:rFonts w:ascii="PT Astra Serif" w:hAnsi="PT Astra Serif"/>
          <w:color w:val="000000"/>
          <w:sz w:val="26"/>
          <w:szCs w:val="26"/>
        </w:rPr>
        <w:lastRenderedPageBreak/>
        <w:t>спорта»;</w:t>
      </w:r>
    </w:p>
    <w:p w:rsidR="00643716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>
        <w:rPr>
          <w:rStyle w:val="FontStyle28"/>
          <w:rFonts w:ascii="PT Astra Serif" w:hAnsi="PT Astra Serif"/>
          <w:color w:val="000000"/>
          <w:sz w:val="26"/>
          <w:szCs w:val="26"/>
        </w:rPr>
        <w:t>- 8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>5 человек – лагерь труда и отдыха на базе муниципального автономного учреждения «Молодежный центр «Гелиос»;</w:t>
      </w:r>
    </w:p>
    <w:p w:rsidR="00643716" w:rsidRPr="007E1172" w:rsidRDefault="00643716" w:rsidP="00643716">
      <w:pPr>
        <w:pStyle w:val="a3"/>
        <w:ind w:left="0" w:firstLine="567"/>
        <w:jc w:val="both"/>
        <w:rPr>
          <w:rFonts w:ascii="PT Astra Serif" w:eastAsia="Arial" w:hAnsi="PT Astra Serif"/>
          <w:sz w:val="28"/>
          <w:szCs w:val="28"/>
        </w:rPr>
      </w:pPr>
      <w:r>
        <w:rPr>
          <w:rStyle w:val="FontStyle28"/>
          <w:rFonts w:ascii="PT Astra Serif" w:hAnsi="PT Astra Serif"/>
          <w:color w:val="000000"/>
          <w:sz w:val="26"/>
          <w:szCs w:val="26"/>
        </w:rPr>
        <w:t>- 53 ребенка</w:t>
      </w:r>
      <w:r w:rsidRPr="007E1172">
        <w:rPr>
          <w:rFonts w:ascii="PT Astra Serif" w:eastAsia="Arial" w:hAnsi="PT Astra Serif"/>
          <w:sz w:val="28"/>
          <w:szCs w:val="28"/>
        </w:rPr>
        <w:t xml:space="preserve"> на базе санатория-профилактория ООО «Газпром трансгаз Югорск»;</w:t>
      </w:r>
    </w:p>
    <w:p w:rsidR="00643716" w:rsidRPr="007E1172" w:rsidRDefault="00643716" w:rsidP="00643716">
      <w:pPr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>- 212 несовершеннолетних на базе детских оздоровит</w:t>
      </w:r>
      <w:r>
        <w:rPr>
          <w:rFonts w:ascii="PT Astra Serif" w:eastAsia="Arial" w:hAnsi="PT Astra Serif"/>
          <w:sz w:val="28"/>
          <w:szCs w:val="28"/>
        </w:rPr>
        <w:t>ельных лагерей, расположенных за пределами города Югорска (выездной отдых).</w:t>
      </w:r>
    </w:p>
    <w:p w:rsidR="00643716" w:rsidRPr="007E1172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>География отдыха за пределами города в 2022 году выглядела следующим образом:</w:t>
      </w:r>
    </w:p>
    <w:p w:rsidR="00643716" w:rsidRPr="007E1172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 xml:space="preserve">- </w:t>
      </w:r>
      <w:r w:rsidRPr="007E1172">
        <w:rPr>
          <w:rFonts w:ascii="PT Astra Serif" w:hAnsi="PT Astra Serif"/>
          <w:sz w:val="28"/>
          <w:szCs w:val="28"/>
        </w:rPr>
        <w:t>детский оздоровительный лагерь «</w:t>
      </w:r>
      <w:r w:rsidRPr="007E1172">
        <w:rPr>
          <w:rStyle w:val="FontStyle28"/>
          <w:rFonts w:ascii="PT Astra Serif" w:hAnsi="PT Astra Serif"/>
          <w:sz w:val="28"/>
          <w:szCs w:val="28"/>
        </w:rPr>
        <w:t xml:space="preserve">Энергетик» </w:t>
      </w:r>
      <w:r w:rsidRPr="007E1172">
        <w:rPr>
          <w:rFonts w:ascii="PT Astra Serif" w:hAnsi="PT Astra Serif"/>
          <w:sz w:val="28"/>
          <w:szCs w:val="28"/>
        </w:rPr>
        <w:t xml:space="preserve">Краснодарский край (Анапа) </w:t>
      </w:r>
      <w:r w:rsidRPr="007E1172">
        <w:rPr>
          <w:rStyle w:val="FontStyle28"/>
          <w:rFonts w:ascii="PT Astra Serif" w:hAnsi="PT Astra Serif"/>
          <w:sz w:val="28"/>
          <w:szCs w:val="28"/>
        </w:rPr>
        <w:t>- 100 человек;</w:t>
      </w:r>
    </w:p>
    <w:p w:rsidR="00643716" w:rsidRPr="007E1172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 xml:space="preserve">- </w:t>
      </w:r>
      <w:r w:rsidRPr="007E1172">
        <w:rPr>
          <w:rFonts w:ascii="PT Astra Serif" w:hAnsi="PT Astra Serif"/>
          <w:sz w:val="28"/>
          <w:szCs w:val="28"/>
        </w:rPr>
        <w:t xml:space="preserve">детский оздоровительный лагерь </w:t>
      </w:r>
      <w:r w:rsidRPr="007E1172">
        <w:rPr>
          <w:rStyle w:val="FontStyle28"/>
          <w:rFonts w:ascii="PT Astra Serif" w:hAnsi="PT Astra Serif"/>
          <w:sz w:val="28"/>
          <w:szCs w:val="28"/>
        </w:rPr>
        <w:t xml:space="preserve">«Солнечный» </w:t>
      </w:r>
      <w:r w:rsidRPr="007E1172">
        <w:rPr>
          <w:rFonts w:ascii="PT Astra Serif" w:hAnsi="PT Astra Serif"/>
          <w:sz w:val="28"/>
          <w:szCs w:val="28"/>
        </w:rPr>
        <w:t xml:space="preserve">Краснодарский край (Геленджик) </w:t>
      </w:r>
      <w:r w:rsidRPr="007E1172">
        <w:rPr>
          <w:rStyle w:val="FontStyle28"/>
          <w:rFonts w:ascii="PT Astra Serif" w:hAnsi="PT Astra Serif"/>
          <w:sz w:val="28"/>
          <w:szCs w:val="28"/>
        </w:rPr>
        <w:t xml:space="preserve">- 60 человек; </w:t>
      </w:r>
    </w:p>
    <w:p w:rsidR="00643716" w:rsidRPr="007E1172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>- детский оздоровительный лагерь «Абзаково» Республика Башкирия - 41 человек;</w:t>
      </w:r>
    </w:p>
    <w:p w:rsidR="00643716" w:rsidRPr="007E1172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>- детский оздоровительный лагерь «Окуневские зори» Советский район - 10 человек;</w:t>
      </w:r>
    </w:p>
    <w:p w:rsidR="00643716" w:rsidRPr="007E1172" w:rsidRDefault="00643716" w:rsidP="00643716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 xml:space="preserve">- </w:t>
      </w:r>
      <w:r w:rsidRPr="007E1172">
        <w:rPr>
          <w:rFonts w:ascii="PT Astra Serif" w:hAnsi="PT Astra Serif"/>
          <w:sz w:val="28"/>
          <w:szCs w:val="28"/>
        </w:rPr>
        <w:t xml:space="preserve">загородный оздоровительный лагерь «Медная горка» Свердловская область – 1 человек. 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Организация отдыха и оздоровления детей осуществлялась с соблюдением всех санитарно – эпидемиологических требований и предписаний. Случаев травматизма и несчастных (страховых) случаев при проведении оздоровительной кампании не выявлено.</w:t>
      </w:r>
    </w:p>
    <w:bookmarkEnd w:id="0"/>
    <w:p w:rsidR="00796EA1" w:rsidRDefault="00796EA1" w:rsidP="00840AE0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ФИЗИЧЕСКАЯ КУЛЬТУРА И СПОРТ (1100)</w:t>
      </w: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комплексы ООО «Газпром трансгаз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муниципальное бюджетное учреждение спортивная школа олимпийского резерва «Центр Югорского спорта»;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сеть ведомственных учреждений общества с ограниченной ответственностью «Газпром трансгаз Югорск»;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филиал окружного «Центра спорта инвалидов Югры» в городе Югорске.</w:t>
      </w:r>
    </w:p>
    <w:p w:rsidR="00A34474" w:rsidRPr="0044093E" w:rsidRDefault="00A34474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спортивная школа олимпийского резерва «Центр Югорского спорта» (далее – МБУ СШОР «ЦЮС»), которое занимается непосредственно полномочиями по выполнению муниципальных услуг (работ) по физической культуре и спорту.  </w:t>
      </w: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lastRenderedPageBreak/>
        <w:t>Муниципальная услуга</w:t>
      </w: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A34474" w:rsidRPr="0044093E" w:rsidRDefault="00A34474" w:rsidP="003172CE">
      <w:pPr>
        <w:shd w:val="clear" w:color="auto" w:fill="FFFFFF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643716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муниципальное задание по выполнению данной муниципальной услуги было возложено на Муниципальное бюджетное учреждение спортивную школу олимпийского резерва «Центр Югорского спорта».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эффективности и результативности выполнения муниципального задания на предоставление муниципальной услуги муниципальными учреждениями физической культуры, спорта, работе с детьми и молодежью была проведена на основании предоставленных отчетов учреждений, проведенных опросов, проверок в соответствии с приказом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</w:t>
      </w:r>
      <w:r w:rsidRPr="0044093E">
        <w:rPr>
          <w:rFonts w:ascii="PT Astra Serif" w:hAnsi="PT Astra Serif"/>
          <w:smallCap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услуг (выполнения работ)».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pacing w:val="-3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 качестве, востребованности и эффективности предоставления муниципальных услуг в сфере физической культуры, спорта, работе с детьми и молодежью можно судить по показателям и значениям, утвержденным в вышеуказанном приказе. Полученные данные </w:t>
      </w:r>
      <w:r w:rsidRPr="0044093E">
        <w:rPr>
          <w:rFonts w:ascii="PT Astra Serif" w:hAnsi="PT Astra Serif"/>
          <w:spacing w:val="-3"/>
          <w:sz w:val="26"/>
          <w:szCs w:val="26"/>
        </w:rPr>
        <w:t>представлены ниже.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Опенка эффективности по показателю:</w:t>
      </w:r>
    </w:p>
    <w:p w:rsidR="00A34474" w:rsidRPr="0044093E" w:rsidRDefault="00A34474" w:rsidP="003172CE">
      <w:pPr>
        <w:pStyle w:val="a5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z w:val="26"/>
          <w:szCs w:val="26"/>
        </w:rPr>
        <w:t xml:space="preserve"> на выполнение</w:t>
      </w:r>
      <w:r w:rsidRPr="0044093E">
        <w:rPr>
          <w:rFonts w:ascii="PT Astra Serif" w:hAnsi="PT Astra Serif"/>
          <w:sz w:val="26"/>
          <w:szCs w:val="26"/>
        </w:rPr>
        <w:tab/>
        <w:t>муниципального задания» (К1).</w:t>
      </w:r>
    </w:p>
    <w:p w:rsidR="00A34474" w:rsidRPr="0044093E" w:rsidRDefault="00A34474" w:rsidP="00840AE0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 xml:space="preserve">Таблица №18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559"/>
        <w:gridCol w:w="1560"/>
        <w:gridCol w:w="1275"/>
        <w:gridCol w:w="1418"/>
      </w:tblGrid>
      <w:tr w:rsidR="00A34474" w:rsidRPr="0044093E" w:rsidTr="00840AE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43716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643716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A34474" w:rsidRPr="0044093E" w:rsidRDefault="00A34474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A34474" w:rsidRPr="00306662" w:rsidTr="00840AE0">
        <w:trPr>
          <w:trHeight w:hRule="exact" w:val="6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C24E0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1"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spacing w:val="-7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7393D" w:rsidRDefault="00C7393D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393D">
              <w:rPr>
                <w:rFonts w:ascii="PT Astra Serif" w:hAnsi="PT Astra Serif"/>
                <w:sz w:val="24"/>
                <w:szCs w:val="24"/>
              </w:rPr>
              <w:t>40 025 480,69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7393D" w:rsidRDefault="00C7393D" w:rsidP="005026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393D">
              <w:rPr>
                <w:rFonts w:ascii="PT Astra Serif" w:hAnsi="PT Astra Serif"/>
                <w:sz w:val="24"/>
                <w:szCs w:val="24"/>
              </w:rPr>
              <w:t>40 025 480,69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A6B7A" w:rsidRDefault="00A34474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  <w:spacing w:val="-1"/>
              </w:rPr>
            </w:pPr>
            <w:r w:rsidRPr="00306662">
              <w:rPr>
                <w:rFonts w:ascii="PT Astra Serif" w:hAnsi="PT Astra Serif"/>
                <w:spacing w:val="-3"/>
              </w:rPr>
              <w:t>Муниципаль</w:t>
            </w:r>
            <w:r w:rsidRPr="00306662">
              <w:rPr>
                <w:rFonts w:ascii="PT Astra Serif" w:hAnsi="PT Astra Serif"/>
                <w:spacing w:val="-1"/>
              </w:rPr>
              <w:t xml:space="preserve">ное 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  <w:spacing w:val="-1"/>
              </w:rPr>
              <w:t>задание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  <w:spacing w:val="-3"/>
              </w:rPr>
              <w:t>выполнено в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</w:rPr>
              <w:t>полном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</w:rPr>
              <w:t>объеме</w:t>
            </w:r>
          </w:p>
        </w:tc>
      </w:tr>
      <w:tr w:rsidR="00D35117" w:rsidRPr="0044093E" w:rsidTr="00306662">
        <w:trPr>
          <w:trHeight w:hRule="exact" w:val="11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840AE0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C7393D" w:rsidRDefault="00C7393D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393D">
              <w:rPr>
                <w:rFonts w:ascii="PT Astra Serif" w:hAnsi="PT Astra Serif"/>
                <w:sz w:val="24"/>
                <w:szCs w:val="24"/>
              </w:rPr>
              <w:t>40 025 480,69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C7393D" w:rsidRDefault="00C7393D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393D">
              <w:rPr>
                <w:rFonts w:ascii="PT Astra Serif" w:hAnsi="PT Astra Serif"/>
                <w:sz w:val="24"/>
                <w:szCs w:val="24"/>
              </w:rPr>
              <w:t>40 025 480,69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FA6B7A" w:rsidRDefault="00D35117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846896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C8501A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46896">
      <w:pPr>
        <w:pStyle w:val="a5"/>
        <w:jc w:val="both"/>
        <w:rPr>
          <w:rFonts w:ascii="PT Astra Serif" w:hAnsi="PT Astra Serif"/>
          <w:i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показателю: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</w:p>
    <w:p w:rsidR="00A34474" w:rsidRPr="0044093E" w:rsidRDefault="00A34474" w:rsidP="00846896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№19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276"/>
        <w:gridCol w:w="1276"/>
        <w:gridCol w:w="1276"/>
        <w:gridCol w:w="1701"/>
      </w:tblGrid>
      <w:tr w:rsidR="00EA78D3" w:rsidRPr="0044093E" w:rsidTr="00AE0FEB">
        <w:trPr>
          <w:trHeight w:val="11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  <w:p w:rsidR="00EA78D3" w:rsidRPr="0044093E" w:rsidRDefault="00EA78D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A78D3" w:rsidRPr="0044093E" w:rsidRDefault="00EA78D3" w:rsidP="00AE0FE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  <w:p w:rsidR="00EA78D3" w:rsidRPr="0044093E" w:rsidRDefault="00EA78D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A78D3" w:rsidRPr="0044093E" w:rsidRDefault="00EA78D3" w:rsidP="007C63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D064A8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EA78D3" w:rsidRPr="0044093E" w:rsidRDefault="00EA78D3" w:rsidP="00504AF7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  <w:p w:rsidR="00EA78D3" w:rsidRPr="0044093E" w:rsidRDefault="00EA78D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A78D3" w:rsidRPr="0044093E" w:rsidRDefault="00EA78D3" w:rsidP="00AE0FE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EA78D3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К2,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0322C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B837BF">
        <w:trPr>
          <w:trHeight w:hRule="exact" w:val="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95ACE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796F14">
        <w:trPr>
          <w:trHeight w:hRule="exact" w:val="17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96F14">
        <w:trPr>
          <w:trHeight w:hRule="exact" w:val="141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96F14">
        <w:trPr>
          <w:trHeight w:hRule="exact" w:val="24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96F14">
        <w:trPr>
          <w:trHeight w:hRule="exact" w:val="17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E361B5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  <w:r w:rsidR="003172CE">
        <w:rPr>
          <w:rFonts w:ascii="PT Astra Serif" w:hAnsi="PT Astra Serif"/>
          <w:sz w:val="26"/>
          <w:szCs w:val="26"/>
        </w:rPr>
        <w:t>:</w:t>
      </w:r>
    </w:p>
    <w:p w:rsidR="00A34474" w:rsidRPr="0044093E" w:rsidRDefault="00A34474" w:rsidP="00EB2523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№20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66"/>
        <w:gridCol w:w="1276"/>
        <w:gridCol w:w="1276"/>
        <w:gridCol w:w="1276"/>
        <w:gridCol w:w="1983"/>
      </w:tblGrid>
      <w:tr w:rsidR="00A34474" w:rsidRPr="0044093E" w:rsidTr="003172CE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EA78D3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EA78D3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EA78D3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3172CE">
        <w:trPr>
          <w:trHeight w:hRule="exact" w:val="4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95ACE">
            <w:pPr>
              <w:shd w:val="clear" w:color="auto" w:fill="FFFFFF"/>
              <w:spacing w:line="278" w:lineRule="exact"/>
              <w:ind w:right="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A95ACE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sz w:val="26"/>
                <w:szCs w:val="26"/>
              </w:rPr>
              <w:t xml:space="preserve">Муниципальное задание 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3172CE">
        <w:trPr>
          <w:trHeight w:hRule="exact" w:val="8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Число лиц, прошедших спортивную подготовку на этапах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ind w:left="4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5</w:t>
            </w:r>
            <w:r w:rsidR="00504AF7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F91EF6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EA78D3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 xml:space="preserve">привлечение детей, подростков и молодежи к систематическим занятиям физической 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» представлена в таблице № 21: </w:t>
      </w:r>
    </w:p>
    <w:p w:rsidR="00A34474" w:rsidRPr="0044093E" w:rsidRDefault="00A34474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Таблица№21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276"/>
        <w:gridCol w:w="1276"/>
        <w:gridCol w:w="1842"/>
      </w:tblGrid>
      <w:tr w:rsidR="00A34474" w:rsidRPr="0044093E" w:rsidTr="003172CE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A78D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EA78D3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Факт за</w:t>
            </w:r>
          </w:p>
          <w:p w:rsidR="00A34474" w:rsidRPr="0044093E" w:rsidRDefault="00A34474" w:rsidP="00EA78D3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EA78D3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3172CE">
        <w:trPr>
          <w:trHeight w:hRule="exact" w:val="11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44093E" w:rsidRDefault="00A34474" w:rsidP="00796F14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3172CE">
        <w:trPr>
          <w:trHeight w:hRule="exact" w:val="5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44093E" w:rsidRDefault="00A34474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172CE">
        <w:trPr>
          <w:trHeight w:hRule="exact" w:val="5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44093E" w:rsidRDefault="00A34474" w:rsidP="00E742BA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172CE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B2523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3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B2523">
            <w:pPr>
              <w:shd w:val="clear" w:color="auto" w:fill="FFFFFF"/>
              <w:spacing w:line="283" w:lineRule="exact"/>
              <w:ind w:left="250" w:right="2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172CE">
      <w:pPr>
        <w:shd w:val="clear" w:color="auto" w:fill="FFFFFF"/>
        <w:spacing w:before="278" w:line="274" w:lineRule="exact"/>
        <w:ind w:left="115" w:right="173" w:firstLine="45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учреждениями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муниципальных услуг. Денежные средства, выделенные на выполнение муниципального задания </w:t>
      </w:r>
      <w:r w:rsidR="00504AF7">
        <w:rPr>
          <w:rFonts w:ascii="PT Astra Serif" w:hAnsi="PT Astra Serif"/>
          <w:sz w:val="26"/>
          <w:szCs w:val="26"/>
        </w:rPr>
        <w:t>в 202</w:t>
      </w:r>
      <w:r w:rsidR="00EA78D3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освоены качественно и в полном объеме.</w:t>
      </w:r>
    </w:p>
    <w:p w:rsidR="00A34474" w:rsidRPr="0044093E" w:rsidRDefault="00A34474" w:rsidP="00145F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Муниципальная услуга</w:t>
      </w:r>
    </w:p>
    <w:p w:rsidR="00A34474" w:rsidRPr="0044093E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неолимпийским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A34474" w:rsidRPr="0044093E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EA78D3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муниципальное задание на выполнение муниципальной услуги осуществлялось муниципальным бюджетным учреждением спортивная школа олимпийского резерва «Центр Югорского спорта».</w:t>
      </w:r>
    </w:p>
    <w:p w:rsidR="00A34474" w:rsidRPr="0044093E" w:rsidRDefault="00A34474" w:rsidP="003172CE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  <w:t xml:space="preserve">Опенка эффективности по показателю «Полнота </w:t>
      </w:r>
      <w:r w:rsidRPr="0044093E">
        <w:rPr>
          <w:rFonts w:ascii="PT Astra Serif" w:hAnsi="PT Astra Serif"/>
          <w:i/>
          <w:sz w:val="26"/>
          <w:szCs w:val="26"/>
        </w:rPr>
        <w:t xml:space="preserve">использования средств бюджета города Югорска </w:t>
      </w:r>
      <w:r w:rsidRPr="0044093E">
        <w:rPr>
          <w:rFonts w:ascii="PT Astra Serif" w:hAnsi="PT Astra Serif"/>
          <w:sz w:val="26"/>
          <w:szCs w:val="26"/>
        </w:rPr>
        <w:t>на выполнение муниципального задания» (К1).</w:t>
      </w:r>
    </w:p>
    <w:p w:rsidR="00A34474" w:rsidRPr="0044093E" w:rsidRDefault="00A34474" w:rsidP="00896FD6">
      <w:pPr>
        <w:pStyle w:val="a5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№22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559"/>
        <w:gridCol w:w="1560"/>
        <w:gridCol w:w="1134"/>
        <w:gridCol w:w="1559"/>
      </w:tblGrid>
      <w:tr w:rsidR="00A34474" w:rsidRPr="0044093E" w:rsidTr="00FA6B7A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A78D3">
            <w:pPr>
              <w:shd w:val="clear" w:color="auto" w:fill="FFFFFF"/>
              <w:spacing w:line="283" w:lineRule="exact"/>
              <w:ind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EA78D3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A34474" w:rsidRPr="0044093E" w:rsidRDefault="00A34474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ция</w:t>
            </w:r>
          </w:p>
          <w:p w:rsidR="00A34474" w:rsidRPr="0044093E" w:rsidRDefault="00A34474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 оценки</w:t>
            </w:r>
          </w:p>
        </w:tc>
      </w:tr>
      <w:tr w:rsidR="00A34474" w:rsidRPr="0044093E" w:rsidTr="00FA6B7A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47105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11"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i/>
                <w:spacing w:val="-7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FA6B7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выполнено в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полном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A34474" w:rsidRPr="0044093E" w:rsidTr="00FA6B7A">
        <w:trPr>
          <w:trHeight w:val="4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DB1930">
            <w:pPr>
              <w:shd w:val="clear" w:color="auto" w:fill="FFFFFF"/>
              <w:spacing w:line="24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4"/>
                <w:sz w:val="26"/>
                <w:szCs w:val="26"/>
              </w:rPr>
              <w:t xml:space="preserve">- 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спортивная подготовка по неолимпийским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C7393D" w:rsidRDefault="00C7393D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34 205 138,9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C7393D" w:rsidRDefault="00C7393D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34 205 138,9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884B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35117" w:rsidRPr="0044093E" w:rsidTr="00FA6B7A">
        <w:trPr>
          <w:trHeight w:hRule="exact" w:val="5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44093E" w:rsidRDefault="00D35117" w:rsidP="00840A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C7393D" w:rsidRDefault="00C7393D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34 205 138,9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C7393D" w:rsidRDefault="00C7393D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34 205 138,9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44093E" w:rsidRDefault="00D35117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D35117" w:rsidRPr="0044093E" w:rsidRDefault="00D35117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96FD6">
      <w:pPr>
        <w:pStyle w:val="a5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 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</w:t>
      </w:r>
      <w:r w:rsidRPr="0044093E">
        <w:rPr>
          <w:rFonts w:ascii="PT Astra Serif" w:hAnsi="PT Astra Serif"/>
          <w:sz w:val="26"/>
          <w:szCs w:val="26"/>
        </w:rPr>
        <w:t>»</w:t>
      </w: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№23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516"/>
        <w:gridCol w:w="1559"/>
        <w:gridCol w:w="1275"/>
        <w:gridCol w:w="1418"/>
        <w:gridCol w:w="1134"/>
      </w:tblGrid>
      <w:tr w:rsidR="003172CE" w:rsidRPr="0044093E" w:rsidTr="00C7393D">
        <w:trPr>
          <w:trHeight w:val="11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3172CE" w:rsidRPr="0044093E" w:rsidRDefault="003172CE" w:rsidP="00EA78D3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EA78D3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К2,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93D" w:rsidRPr="0044093E" w:rsidRDefault="003172CE" w:rsidP="00C7393D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C7393D">
        <w:trPr>
          <w:trHeight w:hRule="exact" w:val="35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0C2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306662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C7393D">
        <w:trPr>
          <w:trHeight w:hRule="exact" w:val="18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- 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7393D">
        <w:trPr>
          <w:trHeight w:hRule="exact" w:val="19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7393D">
        <w:trPr>
          <w:trHeight w:hRule="exact" w:val="17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A34474" w:rsidRPr="0044093E" w:rsidRDefault="00A34474" w:rsidP="00896FD6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№24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418"/>
        <w:gridCol w:w="1276"/>
        <w:gridCol w:w="1134"/>
        <w:gridCol w:w="1984"/>
      </w:tblGrid>
      <w:tr w:rsidR="00A34474" w:rsidRPr="0044093E" w:rsidTr="00C7393D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EA78D3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EA78D3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A78D3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EA78D3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96F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C7393D">
        <w:trPr>
          <w:trHeight w:hRule="exact" w:val="3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0C2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96F14" w:rsidRDefault="00A34474" w:rsidP="00B20C2A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6F14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Муниципальное задание </w:t>
            </w:r>
            <w:r w:rsidRPr="00796F14">
              <w:rPr>
                <w:rFonts w:ascii="PT Astra Serif" w:hAnsi="PT Astra Serif"/>
                <w:sz w:val="24"/>
                <w:szCs w:val="24"/>
              </w:rPr>
              <w:t>выполнено в полном объеме</w:t>
            </w:r>
          </w:p>
        </w:tc>
      </w:tr>
      <w:tr w:rsidR="00A34474" w:rsidRPr="0044093E" w:rsidTr="00C7393D">
        <w:trPr>
          <w:trHeight w:hRule="exact" w:val="11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число лиц, прошедших спортивную подготовку на этапах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ind w:left="4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504AF7">
              <w:rPr>
                <w:rFonts w:ascii="PT Astra Serif" w:hAnsi="PT Astra Serif"/>
                <w:sz w:val="26"/>
                <w:szCs w:val="26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F91EF6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EA78D3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>привлечение детей, подростков и молодежи к систематическим занятиям физической</w:t>
      </w:r>
      <w:r w:rsidR="00CE4EA0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неолимпийским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» представлена в таблице № 25: </w:t>
      </w:r>
    </w:p>
    <w:p w:rsidR="00A34474" w:rsidRPr="0044093E" w:rsidRDefault="00A34474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Таблица№25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559"/>
        <w:gridCol w:w="1560"/>
        <w:gridCol w:w="1288"/>
      </w:tblGrid>
      <w:tr w:rsidR="00A34474" w:rsidRPr="0044093E" w:rsidTr="00796F14">
        <w:trPr>
          <w:trHeight w:hRule="exact" w:val="11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</w:t>
            </w:r>
          </w:p>
          <w:p w:rsidR="00A34474" w:rsidRPr="0044093E" w:rsidRDefault="00A34474" w:rsidP="00EA78D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EA78D3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</w:p>
          <w:p w:rsidR="00A34474" w:rsidRPr="0044093E" w:rsidRDefault="00A34474" w:rsidP="00EA78D3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 202</w:t>
            </w:r>
            <w:r w:rsidR="00EA78D3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A37E0">
        <w:trPr>
          <w:trHeight w:hRule="exact" w:val="11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44093E" w:rsidRDefault="00A34474" w:rsidP="006D0A81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8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44093E" w:rsidRDefault="00A34474" w:rsidP="008A37E0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44093E" w:rsidRDefault="00A34474" w:rsidP="00DB1930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43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32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F5708">
      <w:pPr>
        <w:shd w:val="clear" w:color="auto" w:fill="FFFFFF"/>
        <w:spacing w:line="278" w:lineRule="exact"/>
        <w:ind w:left="142" w:right="924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shd w:val="clear" w:color="auto" w:fill="FFFFFF"/>
        <w:ind w:right="1"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3172C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3172CE">
        <w:rPr>
          <w:rFonts w:ascii="PT Astra Serif" w:hAnsi="PT Astra Serif"/>
          <w:sz w:val="26"/>
          <w:szCs w:val="26"/>
        </w:rPr>
        <w:t>предусмотренных на выполнение муниципальным учреждением муниципальных услуг. Денежные средства, выделенные на выполнение муниципального задания освоены качественно и в полном объеме.</w:t>
      </w: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kern w:val="2"/>
          <w:sz w:val="26"/>
          <w:szCs w:val="26"/>
        </w:rPr>
        <w:t xml:space="preserve">По состоянию на 01.01.2023 количество спортивных сооружений города Югорска составляет 127 единиц, в том числе муниципальных - 85 (на 01.01.2022 - 116, в том числе 82 муниципальных) на базе которых развивается 43 вида спорта. </w:t>
      </w: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kern w:val="2"/>
          <w:sz w:val="26"/>
          <w:szCs w:val="26"/>
        </w:rPr>
        <w:t>Перечень спортивных объектов дополнен следующими спортивными объектами:</w:t>
      </w: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kern w:val="2"/>
          <w:sz w:val="26"/>
          <w:szCs w:val="26"/>
        </w:rPr>
        <w:t xml:space="preserve">- </w:t>
      </w:r>
      <w:r w:rsidRPr="003172CE">
        <w:rPr>
          <w:rFonts w:ascii="PT Astra Serif" w:hAnsi="PT Astra Serif"/>
          <w:color w:val="000000"/>
          <w:sz w:val="26"/>
          <w:szCs w:val="26"/>
        </w:rPr>
        <w:t>спортивные залы БУ ХМАО-Югры «Югорский политехнический колледж»;</w:t>
      </w: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плоскостные сооружения (спортивная площадка) БУ ХМАО-Югры «Югорский политехнический колледж»;</w:t>
      </w: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трасса для автогонок;</w:t>
      </w: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теннисный корт;</w:t>
      </w: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площадка для пляжного волейбола;</w:t>
      </w: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турниково-тренажерный комплекс;</w:t>
      </w: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турниковый комплекс по ул. Железнодорожная</w:t>
      </w:r>
      <w:r w:rsidR="00FA6811">
        <w:rPr>
          <w:rFonts w:ascii="PT Astra Serif" w:hAnsi="PT Astra Serif"/>
          <w:color w:val="000000"/>
          <w:sz w:val="26"/>
          <w:szCs w:val="26"/>
        </w:rPr>
        <w:t>,</w:t>
      </w:r>
      <w:r w:rsidRPr="003172CE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FA6811">
        <w:rPr>
          <w:rFonts w:ascii="PT Astra Serif" w:hAnsi="PT Astra Serif"/>
          <w:color w:val="000000"/>
          <w:sz w:val="26"/>
          <w:szCs w:val="26"/>
        </w:rPr>
        <w:t xml:space="preserve">д. </w:t>
      </w:r>
      <w:r w:rsidRPr="003172CE">
        <w:rPr>
          <w:rFonts w:ascii="PT Astra Serif" w:hAnsi="PT Astra Serif"/>
          <w:color w:val="000000"/>
          <w:sz w:val="26"/>
          <w:szCs w:val="26"/>
        </w:rPr>
        <w:t>27;</w:t>
      </w: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площадка для пляжного футбола;</w:t>
      </w: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беговые дорожки на стадионе МБОУ «Гимназия»;</w:t>
      </w: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color w:val="000000"/>
          <w:sz w:val="26"/>
          <w:szCs w:val="26"/>
        </w:rPr>
        <w:t>- беговые дорожки на стадионе МБОУ «СОШ № 6».</w:t>
      </w:r>
    </w:p>
    <w:p w:rsidR="00B85379" w:rsidRPr="003172CE" w:rsidRDefault="00B85379" w:rsidP="003172CE">
      <w:pPr>
        <w:pStyle w:val="3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Основной деятельностью МБУ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B85379" w:rsidRPr="003172CE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126"/>
        <w:gridCol w:w="1559"/>
        <w:gridCol w:w="1617"/>
        <w:gridCol w:w="1234"/>
      </w:tblGrid>
      <w:tr w:rsidR="00B85379" w:rsidRPr="00627737" w:rsidTr="003172CE">
        <w:tc>
          <w:tcPr>
            <w:tcW w:w="2235" w:type="dxa"/>
            <w:vMerge w:val="restart"/>
            <w:shd w:val="clear" w:color="auto" w:fill="auto"/>
          </w:tcPr>
          <w:p w:rsidR="00B85379" w:rsidRPr="003172CE" w:rsidRDefault="00B85379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03" w:type="dxa"/>
            <w:gridSpan w:val="4"/>
            <w:shd w:val="clear" w:color="auto" w:fill="auto"/>
          </w:tcPr>
          <w:p w:rsidR="00B85379" w:rsidRPr="003172CE" w:rsidRDefault="00B85379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Вид программы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85379" w:rsidRPr="003172CE" w:rsidRDefault="00B85379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</w:tr>
      <w:tr w:rsidR="00B85379" w:rsidRPr="00627737" w:rsidTr="003172CE">
        <w:tc>
          <w:tcPr>
            <w:tcW w:w="2235" w:type="dxa"/>
            <w:vMerge/>
            <w:shd w:val="clear" w:color="auto" w:fill="auto"/>
          </w:tcPr>
          <w:p w:rsidR="00B85379" w:rsidRPr="003172CE" w:rsidRDefault="00B85379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5379" w:rsidRPr="003172CE" w:rsidRDefault="00B85379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Программа спортивной подготовки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5379" w:rsidRPr="003172CE" w:rsidRDefault="00B85379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Программы по спортивно-оздоровительной работе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B85379" w:rsidRPr="003172CE" w:rsidRDefault="00B85379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Общеразвивающие программы</w:t>
            </w:r>
          </w:p>
        </w:tc>
        <w:tc>
          <w:tcPr>
            <w:tcW w:w="1234" w:type="dxa"/>
            <w:vMerge/>
            <w:shd w:val="clear" w:color="auto" w:fill="auto"/>
          </w:tcPr>
          <w:p w:rsidR="00B85379" w:rsidRPr="003172CE" w:rsidRDefault="00B85379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72CE" w:rsidRPr="00627737" w:rsidTr="003172CE">
        <w:tc>
          <w:tcPr>
            <w:tcW w:w="2235" w:type="dxa"/>
            <w:vMerge/>
            <w:shd w:val="clear" w:color="auto" w:fill="auto"/>
          </w:tcPr>
          <w:p w:rsidR="003172CE" w:rsidRPr="003172CE" w:rsidRDefault="003172CE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ПФДО</w:t>
            </w:r>
          </w:p>
        </w:tc>
        <w:tc>
          <w:tcPr>
            <w:tcW w:w="1617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Платно</w:t>
            </w:r>
          </w:p>
        </w:tc>
        <w:tc>
          <w:tcPr>
            <w:tcW w:w="1234" w:type="dxa"/>
            <w:vMerge/>
            <w:shd w:val="clear" w:color="auto" w:fill="auto"/>
          </w:tcPr>
          <w:p w:rsidR="003172CE" w:rsidRPr="003172CE" w:rsidRDefault="003172CE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72CE" w:rsidRPr="00627737" w:rsidTr="003172CE">
        <w:tc>
          <w:tcPr>
            <w:tcW w:w="2235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Количество программ</w:t>
            </w:r>
          </w:p>
        </w:tc>
        <w:tc>
          <w:tcPr>
            <w:tcW w:w="1701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55</w:t>
            </w:r>
          </w:p>
        </w:tc>
      </w:tr>
      <w:tr w:rsidR="003172CE" w:rsidRPr="00627737" w:rsidTr="003172CE">
        <w:tc>
          <w:tcPr>
            <w:tcW w:w="2235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>недель обучения</w:t>
            </w:r>
          </w:p>
        </w:tc>
        <w:tc>
          <w:tcPr>
            <w:tcW w:w="1701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>52</w:t>
            </w:r>
          </w:p>
        </w:tc>
        <w:tc>
          <w:tcPr>
            <w:tcW w:w="2126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19</w:t>
            </w:r>
          </w:p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 xml:space="preserve"> (1 модуль)</w:t>
            </w:r>
          </w:p>
        </w:tc>
        <w:tc>
          <w:tcPr>
            <w:tcW w:w="1617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 xml:space="preserve">19 </w:t>
            </w:r>
          </w:p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>(1 модуль)</w:t>
            </w:r>
          </w:p>
        </w:tc>
        <w:tc>
          <w:tcPr>
            <w:tcW w:w="1234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>-</w:t>
            </w:r>
          </w:p>
        </w:tc>
      </w:tr>
      <w:tr w:rsidR="003172CE" w:rsidRPr="00627737" w:rsidTr="003172CE">
        <w:tc>
          <w:tcPr>
            <w:tcW w:w="2235" w:type="dxa"/>
            <w:shd w:val="clear" w:color="auto" w:fill="auto"/>
          </w:tcPr>
          <w:p w:rsidR="003172CE" w:rsidRPr="003172CE" w:rsidRDefault="003172CE" w:rsidP="003172CE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>Количество обучающихся</w:t>
            </w:r>
          </w:p>
        </w:tc>
        <w:tc>
          <w:tcPr>
            <w:tcW w:w="1701" w:type="dxa"/>
            <w:shd w:val="clear" w:color="auto" w:fill="auto"/>
          </w:tcPr>
          <w:p w:rsidR="003172CE" w:rsidRPr="003172CE" w:rsidRDefault="003172CE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692</w:t>
            </w:r>
          </w:p>
        </w:tc>
        <w:tc>
          <w:tcPr>
            <w:tcW w:w="2126" w:type="dxa"/>
            <w:shd w:val="clear" w:color="auto" w:fill="auto"/>
          </w:tcPr>
          <w:p w:rsidR="003172CE" w:rsidRPr="003172CE" w:rsidRDefault="003172CE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172CE" w:rsidRPr="003172CE" w:rsidRDefault="003172CE" w:rsidP="003172C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122</w:t>
            </w:r>
          </w:p>
        </w:tc>
        <w:tc>
          <w:tcPr>
            <w:tcW w:w="1617" w:type="dxa"/>
            <w:shd w:val="clear" w:color="auto" w:fill="auto"/>
          </w:tcPr>
          <w:p w:rsidR="003172CE" w:rsidRPr="003172CE" w:rsidRDefault="003172CE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228</w:t>
            </w:r>
          </w:p>
        </w:tc>
        <w:tc>
          <w:tcPr>
            <w:tcW w:w="1234" w:type="dxa"/>
            <w:shd w:val="clear" w:color="auto" w:fill="auto"/>
          </w:tcPr>
          <w:p w:rsidR="003172CE" w:rsidRPr="003172CE" w:rsidRDefault="003172CE" w:rsidP="003172C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1 242</w:t>
            </w:r>
          </w:p>
        </w:tc>
      </w:tr>
    </w:tbl>
    <w:p w:rsidR="00B85379" w:rsidRPr="003172CE" w:rsidRDefault="00B85379" w:rsidP="003172CE">
      <w:pPr>
        <w:pStyle w:val="a3"/>
        <w:ind w:left="0" w:firstLine="567"/>
        <w:rPr>
          <w:rFonts w:ascii="PT Astra Serif" w:hAnsi="PT Astra Serif"/>
          <w:b/>
          <w:i/>
          <w:sz w:val="26"/>
          <w:szCs w:val="26"/>
        </w:rPr>
      </w:pPr>
    </w:p>
    <w:p w:rsidR="00B85379" w:rsidRPr="003172CE" w:rsidRDefault="00B85379" w:rsidP="003172CE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Реализация программ по спортивно оздоровительной работе и общеразвивающим программам осуществляется в период с 01 сентября по 31 мая. В рамках летнего оздоровительного лагеря организована реализация краткосрочной общеразвивающей программы «Юный пловец», в </w:t>
      </w:r>
      <w:r w:rsidR="003172CE" w:rsidRPr="003172CE">
        <w:rPr>
          <w:rFonts w:ascii="PT Astra Serif" w:hAnsi="PT Astra Serif"/>
          <w:sz w:val="26"/>
          <w:szCs w:val="26"/>
        </w:rPr>
        <w:t>связи,</w:t>
      </w:r>
      <w:r w:rsidRPr="003172CE">
        <w:rPr>
          <w:rFonts w:ascii="PT Astra Serif" w:hAnsi="PT Astra Serif"/>
          <w:sz w:val="26"/>
          <w:szCs w:val="26"/>
        </w:rPr>
        <w:t xml:space="preserve"> с чем общее количество программ увеличилось.  </w:t>
      </w:r>
    </w:p>
    <w:p w:rsidR="00B85379" w:rsidRPr="003172CE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B85379" w:rsidRPr="003172CE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оздоровительные услуги – 39 недель;</w:t>
      </w:r>
    </w:p>
    <w:p w:rsidR="00B85379" w:rsidRPr="003172CE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спортивной подготовки – 52 недели. </w:t>
      </w: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B85379" w:rsidRPr="00627737" w:rsidRDefault="00B85379" w:rsidP="00B8537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975"/>
        <w:gridCol w:w="2126"/>
        <w:gridCol w:w="2126"/>
      </w:tblGrid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Олимпийские виды спорта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Количество занимающихся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Неолимпийские виды спорта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Количество занимающихся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Баскетбол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Пауэрлифтинг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34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Бокс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Спортивная аэробика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109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Волейбол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Спортивная акробатика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Дзюдо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Конный спорт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Легкая атлетика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Плавание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Теннис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Художественная гимнастика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Стрельба из лука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Футбол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528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164</w:t>
            </w:r>
          </w:p>
        </w:tc>
      </w:tr>
    </w:tbl>
    <w:p w:rsidR="00B85379" w:rsidRPr="00627737" w:rsidRDefault="00B85379" w:rsidP="00B85379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85379" w:rsidRPr="003172CE" w:rsidRDefault="00B85379" w:rsidP="00B85379">
      <w:pPr>
        <w:jc w:val="center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Спортивно-оздоровительная работа среди различных групп населения</w:t>
      </w:r>
    </w:p>
    <w:p w:rsidR="00B85379" w:rsidRPr="003172CE" w:rsidRDefault="00B85379" w:rsidP="00B85379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975"/>
        <w:gridCol w:w="2143"/>
        <w:gridCol w:w="2126"/>
      </w:tblGrid>
      <w:tr w:rsidR="00B85379" w:rsidRPr="003172CE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Олимпийские виды спорта</w:t>
            </w:r>
          </w:p>
        </w:tc>
        <w:tc>
          <w:tcPr>
            <w:tcW w:w="1840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Количество занимающихся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Неолимпийские виды спорта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172CE">
              <w:rPr>
                <w:rFonts w:ascii="PT Astra Serif" w:hAnsi="PT Astra Serif"/>
                <w:b/>
                <w:i/>
                <w:sz w:val="26"/>
                <w:szCs w:val="26"/>
              </w:rPr>
              <w:t>Количество занимающихся</w:t>
            </w:r>
          </w:p>
        </w:tc>
      </w:tr>
      <w:tr w:rsidR="00B85379" w:rsidRPr="003172CE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Баскетбол</w:t>
            </w:r>
          </w:p>
        </w:tc>
        <w:tc>
          <w:tcPr>
            <w:tcW w:w="1840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Пауэрлифтинг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</w:tr>
      <w:tr w:rsidR="00B85379" w:rsidRPr="003172CE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Волейбол</w:t>
            </w:r>
          </w:p>
        </w:tc>
        <w:tc>
          <w:tcPr>
            <w:tcW w:w="1840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bCs/>
                <w:sz w:val="26"/>
                <w:szCs w:val="26"/>
              </w:rPr>
              <w:t>Оздоровительная аэробика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48</w:t>
            </w:r>
          </w:p>
        </w:tc>
      </w:tr>
      <w:tr w:rsidR="00B85379" w:rsidRPr="003172CE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Легкая атлетика</w:t>
            </w:r>
          </w:p>
        </w:tc>
        <w:tc>
          <w:tcPr>
            <w:tcW w:w="1840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bCs/>
                <w:sz w:val="26"/>
                <w:szCs w:val="26"/>
              </w:rPr>
              <w:t>Скандинавская ходьба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56</w:t>
            </w:r>
          </w:p>
        </w:tc>
      </w:tr>
      <w:tr w:rsidR="00B85379" w:rsidRPr="003172CE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3172CE">
              <w:rPr>
                <w:rFonts w:ascii="PT Astra Serif" w:hAnsi="PT Astra Serif"/>
                <w:bCs/>
                <w:sz w:val="26"/>
                <w:szCs w:val="26"/>
              </w:rPr>
              <w:t>Лыжероллеры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</w:tr>
    </w:tbl>
    <w:p w:rsidR="00B85379" w:rsidRPr="003172CE" w:rsidRDefault="00B85379" w:rsidP="00B85379">
      <w:pPr>
        <w:jc w:val="center"/>
        <w:rPr>
          <w:rFonts w:ascii="PT Astra Serif" w:hAnsi="PT Astra Serif"/>
          <w:sz w:val="26"/>
          <w:szCs w:val="26"/>
        </w:rPr>
      </w:pPr>
    </w:p>
    <w:p w:rsidR="00B85379" w:rsidRPr="003172CE" w:rsidRDefault="00B85379" w:rsidP="00B85379">
      <w:pPr>
        <w:snapToGri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Наличие физкультурных залов, отвечающих всем требованиям и нормам, способствует возможности проведения в городе Югорске спортивных мероприятий различного уровня, что в свою очередь позволяет привлечь дополнительные доходы для учреждения и города в целом. 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lastRenderedPageBreak/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спорта, проводятся уроки по физической культуре со студентами Югорского политехнического колледжа.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ab/>
        <w:t>Ведется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ведется, путем привлечения учителей физической культуры и тренеров-преподавателей не выезжающих за пределы города на спортивные площадки в микрорайонах.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Осуществляются мероприятия по следующим направлениям: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:rsidR="00B85379" w:rsidRPr="003172CE" w:rsidRDefault="00B85379" w:rsidP="003172CE">
      <w:pPr>
        <w:numPr>
          <w:ilvl w:val="0"/>
          <w:numId w:val="11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kern w:val="2"/>
          <w:sz w:val="26"/>
          <w:szCs w:val="26"/>
        </w:rPr>
        <w:t>Количество систематически занимающихся физической культурой и спортом – 22 872 человек, что составляет 61</w:t>
      </w:r>
      <w:r w:rsidR="003172CE">
        <w:rPr>
          <w:rFonts w:ascii="PT Astra Serif" w:hAnsi="PT Astra Serif"/>
          <w:kern w:val="2"/>
          <w:sz w:val="26"/>
          <w:szCs w:val="26"/>
        </w:rPr>
        <w:t>,0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% от общей численности населения муниципального образования (АППГ - </w:t>
      </w:r>
      <w:r w:rsidRPr="003172CE">
        <w:rPr>
          <w:rFonts w:ascii="PT Astra Serif" w:hAnsi="PT Astra Serif"/>
          <w:sz w:val="26"/>
          <w:szCs w:val="26"/>
        </w:rPr>
        <w:t xml:space="preserve">21 170 человек, 54,9% от общей численности населения города). </w:t>
      </w:r>
    </w:p>
    <w:p w:rsidR="00504AF7" w:rsidRDefault="00504AF7" w:rsidP="00740D3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</w:t>
      </w:r>
    </w:p>
    <w:p w:rsidR="00A34474" w:rsidRPr="0044093E" w:rsidRDefault="00A34474" w:rsidP="0030603A">
      <w:pPr>
        <w:pStyle w:val="a5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и проведение официальных спортивных мероприятий»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В 202</w:t>
      </w:r>
      <w:r w:rsidR="00B85379" w:rsidRPr="003172CE">
        <w:rPr>
          <w:rFonts w:ascii="PT Astra Serif" w:hAnsi="PT Astra Serif"/>
          <w:sz w:val="26"/>
          <w:szCs w:val="26"/>
        </w:rPr>
        <w:t>2</w:t>
      </w:r>
      <w:r w:rsidRPr="003172CE">
        <w:rPr>
          <w:rFonts w:ascii="PT Astra Serif" w:hAnsi="PT Astra Serif"/>
          <w:sz w:val="26"/>
          <w:szCs w:val="26"/>
        </w:rPr>
        <w:t xml:space="preserve"> году муниципальное задание на выполнение </w:t>
      </w:r>
      <w:r w:rsidRPr="003172CE">
        <w:rPr>
          <w:rFonts w:ascii="PT Astra Serif" w:hAnsi="PT Astra Serif"/>
          <w:bCs/>
          <w:sz w:val="26"/>
          <w:szCs w:val="26"/>
        </w:rPr>
        <w:t xml:space="preserve">работ по организации и проведению </w:t>
      </w:r>
      <w:r w:rsidRPr="003172CE">
        <w:rPr>
          <w:rFonts w:ascii="PT Astra Serif" w:hAnsi="PT Astra Serif"/>
          <w:sz w:val="26"/>
          <w:szCs w:val="26"/>
        </w:rPr>
        <w:t xml:space="preserve">официальных спортивных мероприятий предоставлялось муниципальным бюджетным учреждением спортивная школа олимпийского резерва </w:t>
      </w:r>
      <w:r w:rsidRPr="003172CE">
        <w:rPr>
          <w:rFonts w:ascii="PT Astra Serif" w:hAnsi="PT Astra Serif"/>
          <w:spacing w:val="-2"/>
          <w:sz w:val="26"/>
          <w:szCs w:val="26"/>
        </w:rPr>
        <w:t>«Центр Югорского спорта</w:t>
      </w:r>
      <w:r w:rsidRPr="003172CE">
        <w:rPr>
          <w:rFonts w:ascii="PT Astra Serif" w:hAnsi="PT Astra Serif"/>
          <w:smallCaps/>
          <w:spacing w:val="-2"/>
          <w:sz w:val="26"/>
          <w:szCs w:val="26"/>
        </w:rPr>
        <w:t>»</w:t>
      </w:r>
      <w:r w:rsidRPr="003172CE">
        <w:rPr>
          <w:rFonts w:ascii="PT Astra Serif" w:hAnsi="PT Astra Serif"/>
          <w:sz w:val="26"/>
          <w:szCs w:val="26"/>
        </w:rPr>
        <w:t>.</w:t>
      </w: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Оценка эффективности и результативности выполнения муниципального задания на выполнение </w:t>
      </w:r>
      <w:r w:rsidRPr="003172CE">
        <w:rPr>
          <w:rFonts w:ascii="PT Astra Serif" w:hAnsi="PT Astra Serif"/>
          <w:bCs/>
          <w:sz w:val="26"/>
          <w:szCs w:val="26"/>
        </w:rPr>
        <w:t>работ</w:t>
      </w:r>
      <w:r w:rsidRPr="003172CE">
        <w:rPr>
          <w:rFonts w:ascii="PT Astra Serif" w:hAnsi="PT Astra Serif"/>
          <w:sz w:val="26"/>
          <w:szCs w:val="26"/>
        </w:rPr>
        <w:t xml:space="preserve"> муниципальным учреждением физической культуры, спорта была проведена на основании предоставленных отчетов учреждения, проведенных опросов, проверок в соответствии с приказом Департамента финансов администрации города Югорска от 18.10.2019 № 37-п «Об утверждении Методике оценки эффективности и результативности выполнения муниципальных заданий на оказание муниципальных</w:t>
      </w:r>
      <w:r w:rsidRPr="003172CE">
        <w:rPr>
          <w:rFonts w:ascii="PT Astra Serif" w:hAnsi="PT Astra Serif"/>
          <w:smallCaps/>
          <w:sz w:val="26"/>
          <w:szCs w:val="26"/>
        </w:rPr>
        <w:t xml:space="preserve"> </w:t>
      </w:r>
      <w:r w:rsidRPr="003172CE">
        <w:rPr>
          <w:rFonts w:ascii="PT Astra Serif" w:hAnsi="PT Astra Serif"/>
          <w:sz w:val="26"/>
          <w:szCs w:val="26"/>
        </w:rPr>
        <w:t>услуг (выполнения работ)».</w:t>
      </w: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О качестве, востребованности и эффективности выполнения </w:t>
      </w:r>
      <w:r w:rsidRPr="003172CE">
        <w:rPr>
          <w:rFonts w:ascii="PT Astra Serif" w:hAnsi="PT Astra Serif"/>
          <w:bCs/>
          <w:sz w:val="26"/>
          <w:szCs w:val="26"/>
        </w:rPr>
        <w:t xml:space="preserve">работ </w:t>
      </w:r>
      <w:r w:rsidRPr="003172CE">
        <w:rPr>
          <w:rFonts w:ascii="PT Astra Serif" w:hAnsi="PT Astra Serif"/>
          <w:sz w:val="26"/>
          <w:szCs w:val="26"/>
        </w:rPr>
        <w:t xml:space="preserve">в сфере физической культуры, спорта можно судить по показателям и значениям, утвержденным в вышеуказанном приказе. Полученные данные </w:t>
      </w:r>
      <w:r w:rsidRPr="003172CE">
        <w:rPr>
          <w:rFonts w:ascii="PT Astra Serif" w:hAnsi="PT Astra Serif"/>
          <w:spacing w:val="-3"/>
          <w:sz w:val="26"/>
          <w:szCs w:val="26"/>
        </w:rPr>
        <w:t>представлены ниже:</w:t>
      </w:r>
      <w:r w:rsidRPr="003172CE">
        <w:rPr>
          <w:rFonts w:ascii="PT Astra Serif" w:hAnsi="PT Astra Serif"/>
          <w:sz w:val="26"/>
          <w:szCs w:val="26"/>
        </w:rPr>
        <w:tab/>
      </w: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Опенка эффективности по показателю Полнота </w:t>
      </w:r>
      <w:r w:rsidRPr="003172CE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3172CE">
        <w:rPr>
          <w:rFonts w:ascii="PT Astra Serif" w:hAnsi="PT Astra Serif"/>
          <w:sz w:val="26"/>
          <w:szCs w:val="26"/>
        </w:rPr>
        <w:t xml:space="preserve"> на выполнение муниципального задания (К1).</w:t>
      </w:r>
    </w:p>
    <w:p w:rsidR="00A34474" w:rsidRPr="0044093E" w:rsidRDefault="00A34474" w:rsidP="008A37E0">
      <w:pPr>
        <w:shd w:val="clear" w:color="auto" w:fill="FFFFFF"/>
        <w:spacing w:before="14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№26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523"/>
        <w:gridCol w:w="1417"/>
        <w:gridCol w:w="1276"/>
        <w:gridCol w:w="993"/>
        <w:gridCol w:w="2268"/>
      </w:tblGrid>
      <w:tr w:rsidR="00A34474" w:rsidRPr="0044093E" w:rsidTr="00306662">
        <w:trPr>
          <w:trHeight w:hRule="exact" w:val="9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5379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B85379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 год,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A34474" w:rsidRPr="0044093E" w:rsidRDefault="00A34474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A34474" w:rsidRPr="0044093E" w:rsidRDefault="00A34474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A34474" w:rsidRPr="0044093E" w:rsidTr="00306662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C4DBC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B50F5">
            <w:pPr>
              <w:shd w:val="clear" w:color="auto" w:fill="FFFFFF"/>
              <w:ind w:right="326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C4DB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ное задание</w:t>
            </w:r>
          </w:p>
          <w:p w:rsidR="00A34474" w:rsidRPr="0044093E" w:rsidRDefault="00A34474" w:rsidP="003172CE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  <w:r w:rsidR="0030666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A34474" w:rsidRPr="0044093E" w:rsidTr="00306662">
        <w:trPr>
          <w:trHeight w:hRule="exact" w:val="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26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 xml:space="preserve"> организация и проведение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официальных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4E35C0" w:rsidP="004710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483</w:t>
            </w:r>
            <w:r w:rsidR="00B85379">
              <w:rPr>
                <w:rFonts w:ascii="PT Astra Serif" w:hAnsi="PT Astra Serif"/>
                <w:sz w:val="26"/>
                <w:szCs w:val="26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4E35C0" w:rsidP="00D351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483</w:t>
            </w:r>
            <w:r w:rsidR="00B85379">
              <w:rPr>
                <w:rFonts w:ascii="PT Astra Serif" w:hAnsi="PT Astra Serif"/>
                <w:sz w:val="26"/>
                <w:szCs w:val="26"/>
              </w:rPr>
              <w:t>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B85379" w:rsidP="00BB50F5">
            <w:pPr>
              <w:shd w:val="clear" w:color="auto" w:fill="FFFFFF"/>
              <w:ind w:right="298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06662">
        <w:trPr>
          <w:trHeight w:hRule="exact" w:val="85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</w:t>
            </w:r>
          </w:p>
          <w:p w:rsidR="00A34474" w:rsidRPr="0044093E" w:rsidRDefault="00A34474" w:rsidP="008A37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муниципальной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4E35C0" w:rsidP="00501B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483</w:t>
            </w:r>
            <w:r w:rsidR="00B85379">
              <w:rPr>
                <w:rFonts w:ascii="PT Astra Serif" w:hAnsi="PT Astra Serif"/>
                <w:sz w:val="26"/>
                <w:szCs w:val="26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4E35C0" w:rsidP="00D351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483 </w:t>
            </w:r>
            <w:r w:rsidR="00B85379">
              <w:rPr>
                <w:rFonts w:ascii="PT Astra Serif" w:hAnsi="PT Astra Serif"/>
                <w:sz w:val="26"/>
                <w:szCs w:val="26"/>
              </w:rPr>
              <w:t>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B85379" w:rsidP="0094014A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A37E0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AE0FE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8A37E0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№27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98"/>
        <w:gridCol w:w="1418"/>
        <w:gridCol w:w="1134"/>
        <w:gridCol w:w="1417"/>
        <w:gridCol w:w="2410"/>
      </w:tblGrid>
      <w:tr w:rsidR="00A34474" w:rsidRPr="0044093E" w:rsidTr="004E35C0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A34474" w:rsidRPr="0044093E" w:rsidRDefault="00A34474" w:rsidP="006C4DBC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4E35C0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5379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AE0FEB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К2, %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4E35C0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4E35C0">
        <w:trPr>
          <w:trHeight w:hRule="exact" w:val="3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C4DBC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</w:tr>
      <w:tr w:rsidR="00A34474" w:rsidRPr="0044093E" w:rsidTr="004E35C0">
        <w:trPr>
          <w:trHeight w:hRule="exact" w:val="132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35" w:lineRule="exact"/>
              <w:ind w:right="269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количество призовых мест, завоеванных российскими спортсменами, ед.</w:t>
            </w:r>
          </w:p>
          <w:p w:rsidR="00A34474" w:rsidRPr="0044093E" w:rsidRDefault="00A34474" w:rsidP="0094014A">
            <w:pPr>
              <w:shd w:val="clear" w:color="auto" w:fill="FFFFFF"/>
              <w:spacing w:line="235" w:lineRule="exact"/>
              <w:ind w:right="26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(всероссийские)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F25D7" w:rsidRDefault="00AE0FEB" w:rsidP="0094014A">
            <w:pPr>
              <w:shd w:val="clear" w:color="auto" w:fill="FFFFFF"/>
              <w:ind w:left="47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="00FF25D7" w:rsidRPr="00FF25D7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F25D7" w:rsidRDefault="00AE0FEB" w:rsidP="00595B57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="00FF25D7" w:rsidRPr="00FF25D7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ind w:left="36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595B5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E601A4">
      <w:pPr>
        <w:pStyle w:val="a5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 xml:space="preserve">Объемы </w:t>
      </w:r>
      <w:r w:rsidRPr="0044093E">
        <w:rPr>
          <w:rFonts w:ascii="PT Astra Serif" w:hAnsi="PT Astra Serif"/>
          <w:i/>
          <w:sz w:val="26"/>
          <w:szCs w:val="26"/>
        </w:rPr>
        <w:t>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A34474" w:rsidRPr="0044093E" w:rsidRDefault="00A34474" w:rsidP="00E601A4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1418"/>
        <w:gridCol w:w="1134"/>
        <w:gridCol w:w="1417"/>
        <w:gridCol w:w="2410"/>
      </w:tblGrid>
      <w:tr w:rsidR="00A34474" w:rsidRPr="0044093E" w:rsidTr="004E35C0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FF25D7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FF25D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F25D7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FF25D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37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4E35C0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C325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D6E19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здание выполнено в полном объеме</w:t>
            </w:r>
            <w:r w:rsidR="0030666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06662" w:rsidRPr="00306662">
              <w:rPr>
                <w:rFonts w:ascii="PT Astra Serif" w:hAnsi="PT Astra Serif"/>
              </w:rPr>
              <w:t>(отклонения в пределах допустимого значения)</w:t>
            </w:r>
          </w:p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A34474" w:rsidRPr="0044093E" w:rsidTr="004E35C0">
        <w:trPr>
          <w:trHeight w:hRule="exact" w:val="61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z w:val="26"/>
                <w:szCs w:val="26"/>
              </w:rPr>
              <w:t>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214: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AE0FEB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AE0FEB" w:rsidP="00B2191B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99,5</w:t>
            </w:r>
          </w:p>
          <w:p w:rsidR="00697720" w:rsidRPr="00796EA1" w:rsidRDefault="00697720" w:rsidP="00B2191B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4E35C0">
        <w:trPr>
          <w:trHeight w:hRule="exact" w:val="3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FF25D7" w:rsidP="00AE0FEB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AE0FEB">
              <w:rPr>
                <w:rFonts w:ascii="PT Astra Serif" w:hAnsi="PT Astra Serif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FF25D7" w:rsidP="00AE0FEB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1</w:t>
            </w:r>
            <w:r w:rsidR="00AE0FEB">
              <w:rPr>
                <w:rFonts w:ascii="PT Astra Serif" w:hAnsi="PT Astra Serif"/>
                <w:sz w:val="26"/>
                <w:szCs w:val="26"/>
              </w:rPr>
              <w:t>5</w:t>
            </w:r>
            <w:r w:rsidRPr="00796EA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AE0FEB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96,8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4E35C0">
        <w:trPr>
          <w:trHeight w:hRule="exact" w:val="6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региональные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AE0FEB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AE0FEB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108,9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4E35C0">
        <w:trPr>
          <w:trHeight w:hRule="exact" w:val="40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всероссийские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AE0FEB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A34474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pacing w:val="-1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pacing w:val="-7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Итоговая оценка эффективности и результативности выполнения муниципального задания</w:t>
      </w:r>
      <w:r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по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выполнению работ по </w:t>
      </w:r>
      <w:r w:rsidRPr="0044093E">
        <w:rPr>
          <w:rFonts w:ascii="PT Astra Serif" w:hAnsi="PT Astra Serif"/>
          <w:sz w:val="26"/>
          <w:szCs w:val="26"/>
        </w:rPr>
        <w:t>организации и проведению спортивно - массовых мероприятий городского и регионального уровня на территории города Югорска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 представлена в таблице № 29:</w:t>
      </w: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pacing w:val="-7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44093E">
        <w:rPr>
          <w:rFonts w:ascii="PT Astra Serif" w:hAnsi="PT Astra Serif"/>
          <w:b/>
          <w:bCs/>
          <w:sz w:val="26"/>
          <w:szCs w:val="26"/>
        </w:rPr>
        <w:t>Таблица№29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794"/>
        <w:gridCol w:w="1134"/>
        <w:gridCol w:w="1276"/>
        <w:gridCol w:w="2268"/>
      </w:tblGrid>
      <w:tr w:rsidR="00A34474" w:rsidRPr="0044093E" w:rsidTr="00FA6811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E0FEB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Факт за</w:t>
            </w:r>
          </w:p>
          <w:p w:rsidR="00A34474" w:rsidRPr="0044093E" w:rsidRDefault="00A34474" w:rsidP="00AE0FEB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AE0FEB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FA6811">
        <w:trPr>
          <w:trHeight w:hRule="exact" w:val="8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D35117" w:rsidRDefault="00A34474" w:rsidP="007B0B0D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E0FEB" w:rsidP="00BB50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A6811">
            <w:pPr>
              <w:shd w:val="clear" w:color="auto" w:fill="FFFFFF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 выполнено в полном объеме</w:t>
            </w:r>
            <w:r w:rsidR="00306662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="00306662" w:rsidRPr="00306662">
              <w:rPr>
                <w:rFonts w:ascii="PT Astra Serif" w:hAnsi="PT Astra Serif"/>
                <w:sz w:val="22"/>
                <w:szCs w:val="22"/>
              </w:rPr>
              <w:t>(отклонения в пределах допустимого значения)</w:t>
            </w:r>
          </w:p>
        </w:tc>
      </w:tr>
      <w:tr w:rsidR="00A34474" w:rsidRPr="0044093E" w:rsidTr="00FA681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D35117" w:rsidRDefault="00A34474" w:rsidP="0094014A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D35117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A681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D35117" w:rsidRDefault="00A34474" w:rsidP="0036127B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 (выполнения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E0FEB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A6811">
        <w:trPr>
          <w:trHeight w:hRule="exact"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601A4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796EA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99,8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34474" w:rsidRPr="0044093E" w:rsidRDefault="00A34474" w:rsidP="00692B56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ind w:firstLine="567"/>
        <w:jc w:val="both"/>
        <w:rPr>
          <w:rFonts w:ascii="PT Astra Serif" w:hAnsi="PT Astra Serif"/>
          <w:i/>
          <w:sz w:val="26"/>
          <w:szCs w:val="26"/>
          <w:u w:val="single"/>
        </w:rPr>
      </w:pPr>
      <w:r w:rsidRPr="003172CE">
        <w:rPr>
          <w:rFonts w:ascii="PT Astra Serif" w:hAnsi="PT Astra Serif"/>
          <w:i/>
          <w:sz w:val="26"/>
          <w:szCs w:val="26"/>
          <w:u w:val="single"/>
        </w:rPr>
        <w:lastRenderedPageBreak/>
        <w:t>Справочно:</w:t>
      </w:r>
    </w:p>
    <w:p w:rsidR="00AE0FEB" w:rsidRPr="003172CE" w:rsidRDefault="00AE0FEB" w:rsidP="003172CE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3172CE">
        <w:rPr>
          <w:rFonts w:ascii="PT Astra Serif" w:eastAsia="Calibri" w:hAnsi="PT Astra Serif"/>
          <w:sz w:val="26"/>
          <w:szCs w:val="26"/>
          <w:lang w:eastAsia="en-US"/>
        </w:rPr>
        <w:t xml:space="preserve">В течение отчетного периода организовано и проведено 213 спортивно-массовых мероприятий, из них 14 Всероссийских, 38 региональных, 11 межмуниципальных соревнований, в которых приняли участие 16 541 человек, из них спортсмены МБУ СШОР «Центр Югорского спорта» - 2 364 человека. </w:t>
      </w:r>
    </w:p>
    <w:p w:rsidR="00AE0FEB" w:rsidRPr="003172CE" w:rsidRDefault="00AE0FEB" w:rsidP="003172C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Из общего количества мероприятий можно отметить наиболее значимые: Открытая Всероссийская массовая лыжная гонка «Лыжня России 2022», Всероссийский день бега «Кросс Нации – 2022», Всероссийские соревнования по мини - футболу «Первенство Уральского, Сибирского и Приволжского федеральных округов» среди юношей, Зональный этап Первенства ХМАО-Югры по мини-футболу среди юношей,  м</w:t>
      </w:r>
      <w:r w:rsidRPr="003172CE">
        <w:rPr>
          <w:rFonts w:ascii="PT Astra Serif" w:hAnsi="PT Astra Serif"/>
          <w:sz w:val="26"/>
          <w:szCs w:val="26"/>
          <w:shd w:val="clear" w:color="auto" w:fill="FFFFFF"/>
        </w:rPr>
        <w:t xml:space="preserve">ежрегиональные соревнования по художественной гимнастике «Рассвет» </w:t>
      </w:r>
      <w:r w:rsidRPr="003172CE">
        <w:rPr>
          <w:rFonts w:ascii="PT Astra Serif" w:hAnsi="PT Astra Serif"/>
          <w:sz w:val="26"/>
          <w:szCs w:val="26"/>
        </w:rPr>
        <w:t xml:space="preserve">и другие.  </w:t>
      </w:r>
    </w:p>
    <w:p w:rsidR="00AE0FEB" w:rsidRPr="00627737" w:rsidRDefault="00AE0FEB" w:rsidP="00AE0FEB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AE0FEB" w:rsidRPr="003172CE" w:rsidRDefault="00AE0FEB" w:rsidP="00AE0FEB">
      <w:pPr>
        <w:jc w:val="center"/>
        <w:rPr>
          <w:rFonts w:ascii="PT Astra Serif" w:hAnsi="PT Astra Serif"/>
          <w:i/>
          <w:sz w:val="26"/>
          <w:szCs w:val="26"/>
        </w:rPr>
      </w:pPr>
      <w:r w:rsidRPr="003172CE">
        <w:rPr>
          <w:rFonts w:ascii="PT Astra Serif" w:eastAsia="Andale Sans UI" w:hAnsi="PT Astra Serif"/>
          <w:bCs/>
          <w:i/>
          <w:kern w:val="1"/>
          <w:sz w:val="26"/>
          <w:szCs w:val="26"/>
        </w:rPr>
        <w:t>Информация о проводимых соревнованиях в г. Югорске в 2022 году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992"/>
        <w:gridCol w:w="851"/>
        <w:gridCol w:w="992"/>
        <w:gridCol w:w="1134"/>
        <w:gridCol w:w="709"/>
        <w:gridCol w:w="709"/>
        <w:gridCol w:w="708"/>
        <w:gridCol w:w="851"/>
      </w:tblGrid>
      <w:tr w:rsidR="00AE0FEB" w:rsidRPr="003172CE" w:rsidTr="00DB1951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</w:p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количество участников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Занятое место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Общее количество  медалей</w:t>
            </w:r>
          </w:p>
        </w:tc>
      </w:tr>
      <w:tr w:rsidR="00AE0FEB" w:rsidRPr="003172CE" w:rsidTr="00DB1951">
        <w:trPr>
          <w:cantSplit/>
          <w:trHeight w:val="14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спортсмены ЦЮС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спортсмены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иногородние спортсмены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 xml:space="preserve">I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 xml:space="preserve">III                           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AE0FEB" w:rsidRPr="003172CE" w:rsidTr="00DB1951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172CE">
              <w:rPr>
                <w:rFonts w:ascii="PT Astra Serif" w:hAnsi="PT Astra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Городские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6 560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7 533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483</w:t>
            </w:r>
          </w:p>
        </w:tc>
      </w:tr>
      <w:tr w:rsidR="00AE0FEB" w:rsidRPr="003172CE" w:rsidTr="00DB1951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Судейство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</w:tr>
      <w:tr w:rsidR="00AE0FEB" w:rsidRPr="003172CE" w:rsidTr="00DB1951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172CE">
              <w:rPr>
                <w:rFonts w:ascii="PT Astra Serif" w:hAnsi="PT Astra Serif"/>
                <w:sz w:val="26"/>
                <w:szCs w:val="2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Межмуниципальные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104</w:t>
            </w:r>
          </w:p>
        </w:tc>
      </w:tr>
      <w:tr w:rsidR="00AE0FEB" w:rsidRPr="003172CE" w:rsidTr="00DB1951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 xml:space="preserve">Региональные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3 231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88</w:t>
            </w:r>
          </w:p>
        </w:tc>
      </w:tr>
      <w:tr w:rsidR="00AE0FEB" w:rsidRPr="003172CE" w:rsidTr="00DB1951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 xml:space="preserve">Всероссийские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1 803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1 614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3 447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60</w:t>
            </w:r>
          </w:p>
        </w:tc>
      </w:tr>
      <w:tr w:rsidR="00AE0FEB" w:rsidRPr="003172CE" w:rsidTr="00DB1951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Международные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</w:tr>
      <w:tr w:rsidR="00AE0FEB" w:rsidRPr="003172CE" w:rsidTr="00DB1951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B" w:rsidRPr="003172CE" w:rsidRDefault="00AE0FEB" w:rsidP="00AE0FEB">
            <w:pPr>
              <w:rPr>
                <w:rFonts w:ascii="PT Astra Serif" w:eastAsia="Calibri" w:hAnsi="PT Astra Serif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Судейство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3172CE" w:rsidRDefault="00AE0FEB" w:rsidP="00AE0FE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3172CE" w:rsidRDefault="00AE0FEB" w:rsidP="00AE0FE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3172CE" w:rsidRDefault="00AE0FEB" w:rsidP="00AE0FE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FEB" w:rsidRPr="003172CE" w:rsidRDefault="00AE0FEB" w:rsidP="00AE0FEB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2CE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</w:tr>
      <w:tr w:rsidR="00AE0FEB" w:rsidRPr="003172CE" w:rsidTr="00DB1951">
        <w:trPr>
          <w:trHeight w:val="2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FEB" w:rsidRPr="003172CE" w:rsidRDefault="00AE0FEB" w:rsidP="00AE0FEB">
            <w:pPr>
              <w:pStyle w:val="a5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2 564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9 441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4 536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16 541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FEB" w:rsidRPr="00956B5C" w:rsidRDefault="00AE0FEB" w:rsidP="00AE0FEB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735</w:t>
            </w:r>
          </w:p>
        </w:tc>
      </w:tr>
    </w:tbl>
    <w:p w:rsidR="00AE0FEB" w:rsidRPr="003172CE" w:rsidRDefault="00AE0FEB" w:rsidP="00AE0FEB">
      <w:pPr>
        <w:jc w:val="center"/>
        <w:rPr>
          <w:rFonts w:ascii="PT Astra Serif" w:eastAsia="Andale Sans UI" w:hAnsi="PT Astra Serif"/>
          <w:b/>
          <w:bCs/>
          <w:kern w:val="1"/>
          <w:sz w:val="26"/>
          <w:szCs w:val="26"/>
        </w:rPr>
      </w:pPr>
    </w:p>
    <w:p w:rsidR="00AE0FEB" w:rsidRPr="003172CE" w:rsidRDefault="00AE0FEB" w:rsidP="00AE0FE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Итого за 2022 год  проведено 213  спортивно – массовых  мероприятий, в них приняло участие 16 541 человек, из них 2 564  спортсмена  МБУ СШОР «Центр Югорского спорта», 9 441 спортсмен  города Югорска  и 4 536 спортсменов  из других городов, количество сотрудников, принимавших участие в судействе – 379 человек.  </w:t>
      </w:r>
    </w:p>
    <w:p w:rsidR="00A34474" w:rsidRPr="003172CE" w:rsidRDefault="00A34474" w:rsidP="00692B56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3172C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 стопроцентное использование денежных средств, </w:t>
      </w:r>
      <w:r w:rsidRPr="003172C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AE0FEB" w:rsidRDefault="00AE0FEB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 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«Организация и проведение физкультурных и спортивных мероприятий в рамках Всероссийского физкультурно-спортивного комплекса 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«Готов к труду и обороне» (ГТО) </w:t>
      </w:r>
    </w:p>
    <w:p w:rsidR="00A34474" w:rsidRPr="00C7393D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2"/>
          <w:szCs w:val="22"/>
        </w:rPr>
      </w:pPr>
      <w:r w:rsidRPr="00C7393D">
        <w:rPr>
          <w:rFonts w:ascii="PT Astra Serif" w:hAnsi="PT Astra Serif"/>
          <w:b/>
          <w:sz w:val="22"/>
          <w:szCs w:val="22"/>
        </w:rPr>
        <w:t>(за исключением тестирования выполнения нормативов испытаний комплекса ГТО)»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</w:t>
      </w:r>
    </w:p>
    <w:p w:rsidR="00A34474" w:rsidRPr="003172C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В 202</w:t>
      </w:r>
      <w:r w:rsidR="00AE0FEB" w:rsidRPr="003172CE">
        <w:rPr>
          <w:rFonts w:ascii="PT Astra Serif" w:hAnsi="PT Astra Serif"/>
          <w:sz w:val="26"/>
          <w:szCs w:val="26"/>
        </w:rPr>
        <w:t>2</w:t>
      </w:r>
      <w:r w:rsidRPr="003172CE">
        <w:rPr>
          <w:rFonts w:ascii="PT Astra Serif" w:hAnsi="PT Astra Serif"/>
          <w:sz w:val="26"/>
          <w:szCs w:val="26"/>
        </w:rPr>
        <w:t xml:space="preserve"> году муниципальная работа по организации и проведению физкультурных и спортивных мероприятий в рамках Всероссийского физкультурно-спортивного комплекса «Готов к труду и обороне» (ГТО) предоставлялась на базе муниципального бюджетного  учреждения спортивная школа олимпийского резерва Центр Югорского спорта».</w:t>
      </w:r>
    </w:p>
    <w:p w:rsidR="00A34474" w:rsidRPr="003172C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Оценка эффективности по показателю:</w:t>
      </w:r>
    </w:p>
    <w:p w:rsidR="00A34474" w:rsidRPr="003172CE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pacing w:val="-1"/>
          <w:sz w:val="26"/>
          <w:szCs w:val="26"/>
        </w:rPr>
        <w:lastRenderedPageBreak/>
        <w:t xml:space="preserve">«Полнота </w:t>
      </w:r>
      <w:r w:rsidRPr="003172CE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3172CE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3172CE">
        <w:rPr>
          <w:rFonts w:ascii="PT Astra Serif" w:hAnsi="PT Astra Serif"/>
          <w:sz w:val="26"/>
          <w:szCs w:val="26"/>
        </w:rPr>
        <w:t>муниципального задания» (К1).</w:t>
      </w:r>
    </w:p>
    <w:p w:rsidR="00A34474" w:rsidRPr="0044093E" w:rsidRDefault="00A34474" w:rsidP="00D56D29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№30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134"/>
        <w:gridCol w:w="1276"/>
        <w:gridCol w:w="1134"/>
        <w:gridCol w:w="1276"/>
      </w:tblGrid>
      <w:tr w:rsidR="00A34474" w:rsidRPr="0044093E" w:rsidTr="00D56D29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74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 муниципальных</w:t>
            </w:r>
          </w:p>
          <w:p w:rsidR="00A34474" w:rsidRPr="0044093E" w:rsidRDefault="00A34474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E0FEB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AE0FEB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627D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020917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="003172C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ное задание </w:t>
            </w:r>
          </w:p>
          <w:p w:rsidR="00A34474" w:rsidRPr="0044093E" w:rsidRDefault="00A34474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235992">
        <w:trPr>
          <w:trHeight w:hRule="exact" w:val="1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7105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7105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D56D29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6D29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A34474" w:rsidRPr="0044093E" w:rsidRDefault="00A34474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A34474" w:rsidRDefault="00A34474" w:rsidP="003172CE">
      <w:pPr>
        <w:pStyle w:val="a5"/>
        <w:ind w:firstLine="567"/>
        <w:jc w:val="both"/>
        <w:rPr>
          <w:rFonts w:ascii="PT Astra Serif" w:hAnsi="PT Astra Serif"/>
          <w:b/>
          <w:bCs/>
          <w:spacing w:val="-14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>» представлены в таблице 31</w:t>
      </w:r>
      <w:r w:rsidR="003172CE">
        <w:rPr>
          <w:rFonts w:ascii="PT Astra Serif" w:hAnsi="PT Astra Serif"/>
          <w:spacing w:val="-11"/>
          <w:sz w:val="26"/>
          <w:szCs w:val="26"/>
        </w:rPr>
        <w:t>:</w:t>
      </w:r>
    </w:p>
    <w:p w:rsidR="00A34474" w:rsidRPr="0044093E" w:rsidRDefault="00A34474" w:rsidP="00A2627D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89"/>
        <w:gridCol w:w="993"/>
        <w:gridCol w:w="1134"/>
        <w:gridCol w:w="1275"/>
        <w:gridCol w:w="3686"/>
      </w:tblGrid>
      <w:tr w:rsidR="00A34474" w:rsidRPr="0044093E" w:rsidTr="003172CE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AE0FEB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  <w:p w:rsidR="00A34474" w:rsidRPr="0044093E" w:rsidRDefault="00A34474" w:rsidP="00A254E1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E4EA0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AE0FEB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501B0F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6D0A81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</w:t>
            </w:r>
          </w:p>
          <w:p w:rsidR="00A34474" w:rsidRPr="0044093E" w:rsidRDefault="00A34474" w:rsidP="003172CE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172CE">
        <w:trPr>
          <w:trHeight w:hRule="exact" w:val="6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B54A7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AE0FEB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AE0FE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AE0FEB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AE0FE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945F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42202B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33:</w:t>
      </w:r>
    </w:p>
    <w:p w:rsidR="00A34474" w:rsidRPr="0044093E" w:rsidRDefault="00A34474" w:rsidP="0042202B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аблица № 33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276"/>
        <w:gridCol w:w="1275"/>
        <w:gridCol w:w="3410"/>
      </w:tblGrid>
      <w:tr w:rsidR="00A34474" w:rsidRPr="0044093E" w:rsidTr="00306662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E0FEB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AE0FEB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E0FEB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AE0FEB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306662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2202B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5026A2" w:rsidTr="003172CE">
        <w:trPr>
          <w:trHeight w:hRule="exact" w:val="6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42202B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sz w:val="26"/>
                <w:szCs w:val="26"/>
              </w:rPr>
              <w:t xml:space="preserve">КЗ </w:t>
            </w:r>
            <w:r w:rsidRPr="005026A2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6D0A81" w:rsidP="00AE0FEB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306662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B2191B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 </w:t>
            </w:r>
          </w:p>
        </w:tc>
      </w:tr>
      <w:tr w:rsidR="00A34474" w:rsidRPr="005026A2" w:rsidTr="003172CE">
        <w:trPr>
          <w:trHeight w:hRule="exact" w:val="7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5026A2" w:rsidRDefault="00A34474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8A202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6D0A81" w:rsidP="00AE0F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</w:t>
            </w:r>
            <w:r w:rsidR="00AE0FEB">
              <w:rPr>
                <w:rFonts w:ascii="PT Astra Serif" w:hAnsi="PT Astra Serif"/>
                <w:b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,</w:t>
            </w:r>
            <w:r w:rsidR="00AE0FE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3172CE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6D0A81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 </w:t>
            </w:r>
          </w:p>
        </w:tc>
      </w:tr>
    </w:tbl>
    <w:p w:rsidR="00A34474" w:rsidRPr="005026A2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917C75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5026A2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5026A2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5026A2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C7393D" w:rsidRDefault="00C7393D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lastRenderedPageBreak/>
        <w:t>Муниципальная работа</w:t>
      </w: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«Обеспечение участия сборных команд в официальных спортивных мероприятиях»</w:t>
      </w: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AE0FEB">
        <w:rPr>
          <w:rFonts w:ascii="PT Astra Serif" w:hAnsi="PT Astra Serif"/>
          <w:sz w:val="26"/>
          <w:szCs w:val="26"/>
        </w:rPr>
        <w:t>2</w:t>
      </w:r>
      <w:r w:rsidRPr="0044093E">
        <w:rPr>
          <w:rFonts w:ascii="PT Astra Serif" w:hAnsi="PT Astra Serif"/>
          <w:sz w:val="26"/>
          <w:szCs w:val="26"/>
        </w:rPr>
        <w:t xml:space="preserve"> году данная муниципальная работа была оказана муниципальным бюджетным учреждением спортивная школа олимпийского резерва «Центр Югорского спорта». 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</w:r>
      <w:r w:rsidRPr="00D35117">
        <w:rPr>
          <w:rFonts w:ascii="PT Astra Serif" w:hAnsi="PT Astra Serif"/>
          <w:sz w:val="26"/>
          <w:szCs w:val="26"/>
        </w:rPr>
        <w:t xml:space="preserve">Оценка эффективности по показателю </w:t>
      </w:r>
      <w:r w:rsidRPr="00D35117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D35117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D35117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D35117">
        <w:rPr>
          <w:rFonts w:ascii="PT Astra Serif" w:hAnsi="PT Astra Serif"/>
          <w:sz w:val="26"/>
          <w:szCs w:val="26"/>
        </w:rPr>
        <w:t>муниципального задания» (К1).</w:t>
      </w:r>
    </w:p>
    <w:p w:rsidR="00A34474" w:rsidRDefault="00A34474" w:rsidP="001C0365">
      <w:pPr>
        <w:pStyle w:val="a5"/>
        <w:jc w:val="right"/>
        <w:rPr>
          <w:rFonts w:ascii="PT Astra Serif" w:hAnsi="PT Astra Serif"/>
          <w:b/>
          <w:sz w:val="26"/>
          <w:szCs w:val="26"/>
          <w:lang w:val="en-US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 34 </w:t>
      </w:r>
    </w:p>
    <w:p w:rsidR="00A34474" w:rsidRPr="00225C81" w:rsidRDefault="00A34474" w:rsidP="001C0365">
      <w:pPr>
        <w:pStyle w:val="a5"/>
        <w:jc w:val="right"/>
        <w:rPr>
          <w:rFonts w:ascii="PT Astra Serif" w:hAnsi="PT Astra Serif"/>
          <w:b/>
          <w:sz w:val="26"/>
          <w:szCs w:val="26"/>
          <w:lang w:val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559"/>
        <w:gridCol w:w="1701"/>
        <w:gridCol w:w="851"/>
        <w:gridCol w:w="1559"/>
      </w:tblGrid>
      <w:tr w:rsidR="00A34474" w:rsidRPr="0044093E" w:rsidTr="00740D37">
        <w:trPr>
          <w:trHeight w:hRule="exact" w:val="8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E0FEB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AE0FEB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C036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расход,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К1, 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C0365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740D37">
        <w:trPr>
          <w:trHeight w:hRule="exact" w:val="10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271F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A34474" w:rsidRPr="0044093E" w:rsidTr="00740D37">
        <w:trPr>
          <w:trHeight w:hRule="exact" w:val="10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обеспечение участия лиц, проходящих спортивную подготовку, в спортивных соревнованиях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B26CA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4 401 200,0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697CC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4 401 200,0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D29B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E0FEB" w:rsidRPr="0044093E" w:rsidTr="00740D37">
        <w:trPr>
          <w:trHeight w:hRule="exact" w:val="4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1C0365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4 401 200,0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4 401 200,0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FEB" w:rsidRPr="0044093E" w:rsidRDefault="00AE0FEB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DB1930">
      <w:pPr>
        <w:shd w:val="clear" w:color="auto" w:fill="FFFFFF"/>
        <w:spacing w:line="274" w:lineRule="exact"/>
        <w:ind w:left="1928" w:right="1327"/>
        <w:jc w:val="center"/>
        <w:rPr>
          <w:rFonts w:ascii="PT Astra Serif" w:hAnsi="PT Astra Serif"/>
          <w:i/>
          <w:iCs/>
          <w:spacing w:val="-10"/>
          <w:sz w:val="26"/>
          <w:szCs w:val="26"/>
          <w:u w:val="single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/>
          <w:spacing w:val="-11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 xml:space="preserve">» представлены в </w:t>
      </w:r>
      <w:r w:rsidRPr="0044093E">
        <w:rPr>
          <w:rFonts w:ascii="PT Astra Serif" w:hAnsi="PT Astra Serif"/>
          <w:b/>
          <w:spacing w:val="-11"/>
          <w:sz w:val="26"/>
          <w:szCs w:val="26"/>
        </w:rPr>
        <w:t>таблице 35:</w:t>
      </w:r>
    </w:p>
    <w:p w:rsidR="00A34474" w:rsidRPr="0044093E" w:rsidRDefault="00A34474" w:rsidP="008A3DD0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№35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1134"/>
        <w:gridCol w:w="1134"/>
        <w:gridCol w:w="1276"/>
        <w:gridCol w:w="3689"/>
      </w:tblGrid>
      <w:tr w:rsidR="00A34474" w:rsidRPr="0044093E" w:rsidTr="00FC1CD7">
        <w:trPr>
          <w:trHeight w:val="6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План</w:t>
            </w:r>
          </w:p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на 202</w:t>
            </w:r>
            <w:r w:rsidR="00AE0FEB">
              <w:rPr>
                <w:rFonts w:ascii="PT Astra Serif" w:hAnsi="PT Astra Serif"/>
                <w:sz w:val="26"/>
                <w:szCs w:val="26"/>
              </w:rPr>
              <w:t>2</w:t>
            </w:r>
          </w:p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год</w:t>
            </w:r>
          </w:p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>Факт</w:t>
            </w:r>
          </w:p>
          <w:p w:rsidR="00A34474" w:rsidRPr="0044093E" w:rsidRDefault="00A34474" w:rsidP="00AE0FE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>202</w:t>
            </w:r>
            <w:r w:rsidR="00AE0FEB">
              <w:rPr>
                <w:rFonts w:ascii="PT Astra Serif" w:hAnsi="PT Astra Serif"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FC1CD7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271F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</w:p>
          <w:p w:rsidR="00A34474" w:rsidRPr="0044093E" w:rsidRDefault="00A34474" w:rsidP="00D271FB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D2F4C">
            <w:pPr>
              <w:shd w:val="clear" w:color="auto" w:fill="FFFFFF"/>
              <w:spacing w:line="283" w:lineRule="exact"/>
              <w:ind w:left="139" w:right="18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917C75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  <w:r w:rsidR="00A53A9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A34474" w:rsidRPr="0044093E" w:rsidRDefault="00A34474" w:rsidP="00A27AC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C1CD7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E04A5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AE0FEB">
              <w:rPr>
                <w:rFonts w:ascii="PT Astra Serif" w:hAnsi="PT Astra Serif"/>
                <w:sz w:val="26"/>
                <w:szCs w:val="26"/>
              </w:rPr>
              <w:t>14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AE0FEB">
              <w:rPr>
                <w:rFonts w:ascii="PT Astra Serif" w:hAnsi="PT Astra Serif"/>
                <w:sz w:val="26"/>
                <w:szCs w:val="26"/>
              </w:rPr>
              <w:t>14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C1CD7">
        <w:trPr>
          <w:trHeight w:hRule="exact" w:val="2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региональные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D35117">
        <w:trPr>
          <w:trHeight w:hRule="exact" w:val="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всероссийские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Обеспечение участия лиц, проходящих спортивную подготовку, в спортивных соревнованиях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36:</w:t>
      </w:r>
    </w:p>
    <w:p w:rsidR="00A34474" w:rsidRDefault="00A34474" w:rsidP="0042202B">
      <w:pPr>
        <w:pStyle w:val="a5"/>
        <w:ind w:firstLine="567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A34474" w:rsidRPr="0044093E" w:rsidRDefault="00A34474" w:rsidP="0042202B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№36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560"/>
        <w:gridCol w:w="1134"/>
        <w:gridCol w:w="2126"/>
      </w:tblGrid>
      <w:tr w:rsidR="00A34474" w:rsidRPr="0044093E" w:rsidTr="00C652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63224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26322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63224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26322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C652EF">
        <w:trPr>
          <w:trHeight w:hRule="exact"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DB1930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b/>
                <w:i/>
                <w:iCs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D35117">
              <w:rPr>
                <w:rFonts w:ascii="PT Astra Serif" w:hAnsi="PT Astra Serif"/>
                <w:b/>
                <w:sz w:val="26"/>
                <w:szCs w:val="26"/>
              </w:rPr>
              <w:t xml:space="preserve"> 1   </w:t>
            </w:r>
          </w:p>
          <w:p w:rsidR="00A34474" w:rsidRPr="00D35117" w:rsidRDefault="00A34474" w:rsidP="00C45BB9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 xml:space="preserve">«Полнота и эффективность использования средств бюджета  города Югорска на </w:t>
            </w:r>
            <w:r w:rsidRPr="00D35117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муниципального </w:t>
            </w:r>
            <w:r w:rsidRPr="00D35117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D35117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263224" w:rsidP="00FC1CD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EA583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A34474" w:rsidRPr="0044093E" w:rsidTr="00C652E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A34474" w:rsidRPr="0044093E" w:rsidRDefault="00A34474" w:rsidP="00EA583A">
            <w:pPr>
              <w:shd w:val="clear" w:color="auto" w:fill="FFFFFF"/>
              <w:spacing w:line="274" w:lineRule="exact"/>
              <w:ind w:right="86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5F2B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715F2B">
              <w:rPr>
                <w:rFonts w:ascii="PT Astra Serif" w:hAnsi="PT Astra Serif"/>
                <w:sz w:val="26"/>
                <w:szCs w:val="26"/>
              </w:rPr>
              <w:t>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D35117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выполнено </w:t>
            </w:r>
            <w:r w:rsidR="00D35117">
              <w:rPr>
                <w:rFonts w:ascii="PT Astra Serif" w:hAnsi="PT Astra Serif"/>
                <w:sz w:val="24"/>
                <w:szCs w:val="24"/>
              </w:rPr>
              <w:t>в полном объеме</w:t>
            </w:r>
          </w:p>
        </w:tc>
      </w:tr>
      <w:tr w:rsidR="00A34474" w:rsidRPr="0044093E" w:rsidTr="00780B8D">
        <w:trPr>
          <w:trHeight w:hRule="exact" w:val="1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44093E" w:rsidRDefault="00A34474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A583A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C652EF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306662" w:rsidRDefault="00A34474" w:rsidP="00D35117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6662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  <w:r w:rsidR="00D35117" w:rsidRPr="00306662">
              <w:rPr>
                <w:rFonts w:ascii="PT Astra Serif" w:hAnsi="PT Astra Serif"/>
                <w:sz w:val="26"/>
                <w:szCs w:val="26"/>
              </w:rPr>
              <w:t xml:space="preserve"> в полном объ</w:t>
            </w:r>
            <w:r w:rsidR="00780B8D" w:rsidRPr="00306662">
              <w:rPr>
                <w:rFonts w:ascii="PT Astra Serif" w:hAnsi="PT Astra Serif"/>
                <w:sz w:val="26"/>
                <w:szCs w:val="26"/>
              </w:rPr>
              <w:t>еме</w:t>
            </w:r>
          </w:p>
        </w:tc>
      </w:tr>
    </w:tbl>
    <w:p w:rsidR="00A34474" w:rsidRPr="0044093E" w:rsidRDefault="00A34474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sz w:val="26"/>
          <w:szCs w:val="26"/>
        </w:rPr>
      </w:pPr>
    </w:p>
    <w:p w:rsidR="00A34474" w:rsidRPr="00956B5C" w:rsidRDefault="00A34474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i/>
          <w:sz w:val="26"/>
          <w:szCs w:val="26"/>
          <w:u w:val="single"/>
        </w:rPr>
      </w:pPr>
      <w:r w:rsidRPr="00956B5C">
        <w:rPr>
          <w:rFonts w:ascii="PT Astra Serif" w:hAnsi="PT Astra Serif"/>
          <w:i/>
          <w:sz w:val="26"/>
          <w:szCs w:val="26"/>
          <w:u w:val="single"/>
        </w:rPr>
        <w:t>Справочно:</w:t>
      </w:r>
    </w:p>
    <w:p w:rsidR="00E45BA8" w:rsidRPr="00956B5C" w:rsidRDefault="00E45BA8" w:rsidP="00917C75">
      <w:pPr>
        <w:pStyle w:val="a5"/>
        <w:jc w:val="center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</w:p>
    <w:p w:rsidR="00263224" w:rsidRPr="00956B5C" w:rsidRDefault="00263224" w:rsidP="00263224">
      <w:pPr>
        <w:jc w:val="center"/>
        <w:rPr>
          <w:rFonts w:ascii="PT Astra Serif" w:hAnsi="PT Astra Serif"/>
          <w:bCs/>
          <w:i/>
          <w:sz w:val="26"/>
          <w:szCs w:val="26"/>
        </w:rPr>
      </w:pPr>
      <w:r w:rsidRPr="00956B5C">
        <w:rPr>
          <w:rFonts w:ascii="PT Astra Serif" w:hAnsi="PT Astra Serif"/>
          <w:bCs/>
          <w:i/>
          <w:sz w:val="26"/>
          <w:szCs w:val="26"/>
        </w:rPr>
        <w:t>Информация об  участии спортсменов  города Югорска в Международных, Российских, Региональных, Окружных, Межмуниципальных, городских соревнованиях за 2022 г.</w:t>
      </w: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458"/>
        <w:gridCol w:w="3182"/>
        <w:gridCol w:w="794"/>
        <w:gridCol w:w="917"/>
        <w:gridCol w:w="631"/>
        <w:gridCol w:w="1271"/>
        <w:gridCol w:w="371"/>
        <w:gridCol w:w="281"/>
        <w:gridCol w:w="708"/>
        <w:gridCol w:w="650"/>
        <w:gridCol w:w="236"/>
        <w:gridCol w:w="236"/>
        <w:gridCol w:w="236"/>
        <w:gridCol w:w="236"/>
        <w:gridCol w:w="290"/>
        <w:gridCol w:w="236"/>
      </w:tblGrid>
      <w:tr w:rsidR="00263224" w:rsidRPr="00956B5C" w:rsidTr="00956B5C">
        <w:trPr>
          <w:trHeight w:val="300"/>
        </w:trPr>
        <w:tc>
          <w:tcPr>
            <w:tcW w:w="213" w:type="pct"/>
            <w:noWrap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82" w:type="pct"/>
            <w:noWrap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86" w:type="pct"/>
            <w:gridSpan w:val="4"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764" w:type="pct"/>
            <w:gridSpan w:val="3"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0" w:type="pct"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0" w:type="pct"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0" w:type="pct"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0" w:type="pct"/>
            <w:noWrap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  <w:noWrap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0" w:type="pct"/>
            <w:noWrap/>
            <w:vAlign w:val="bottom"/>
            <w:hideMark/>
          </w:tcPr>
          <w:p w:rsidR="00263224" w:rsidRPr="00956B5C" w:rsidRDefault="00263224" w:rsidP="00C578B7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263224" w:rsidRPr="00956B5C" w:rsidTr="00956B5C">
        <w:trPr>
          <w:gridAfter w:val="1"/>
          <w:wAfter w:w="110" w:type="pct"/>
          <w:trHeight w:val="31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количество выездов (мероприятий)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Занятое место</w:t>
            </w:r>
          </w:p>
        </w:tc>
        <w:tc>
          <w:tcPr>
            <w:tcW w:w="5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Общее количество</w:t>
            </w:r>
          </w:p>
        </w:tc>
      </w:tr>
      <w:tr w:rsidR="00263224" w:rsidRPr="00956B5C" w:rsidTr="00956B5C">
        <w:trPr>
          <w:gridAfter w:val="1"/>
          <w:wAfter w:w="110" w:type="pct"/>
          <w:cantSplit/>
          <w:trHeight w:val="181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224" w:rsidRPr="00956B5C" w:rsidRDefault="00263224" w:rsidP="00C578B7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224" w:rsidRPr="00956B5C" w:rsidRDefault="00263224" w:rsidP="00C578B7">
            <w:pPr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224" w:rsidRPr="00956B5C" w:rsidRDefault="00263224" w:rsidP="00C578B7">
            <w:pPr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спортсмены СШОР "ЦЮС"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спортсмены города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I                                              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II                               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III                             </w:t>
            </w:r>
          </w:p>
        </w:tc>
        <w:tc>
          <w:tcPr>
            <w:tcW w:w="57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24" w:rsidRPr="00956B5C" w:rsidRDefault="00263224" w:rsidP="00C578B7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263224" w:rsidRPr="00956B5C" w:rsidTr="00956B5C">
        <w:trPr>
          <w:gridAfter w:val="1"/>
          <w:wAfter w:w="110" w:type="pct"/>
          <w:trHeight w:val="3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Международные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</w:tr>
      <w:tr w:rsidR="00263224" w:rsidRPr="00956B5C" w:rsidTr="00956B5C">
        <w:trPr>
          <w:gridAfter w:val="1"/>
          <w:wAfter w:w="110" w:type="pct"/>
          <w:trHeight w:val="34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Всероссийские (МЗ)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22</w:t>
            </w:r>
          </w:p>
        </w:tc>
      </w:tr>
      <w:tr w:rsidR="00263224" w:rsidRPr="00956B5C" w:rsidTr="00956B5C">
        <w:trPr>
          <w:gridAfter w:val="1"/>
          <w:wAfter w:w="110" w:type="pct"/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УрФО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13</w:t>
            </w:r>
          </w:p>
        </w:tc>
      </w:tr>
      <w:tr w:rsidR="00263224" w:rsidRPr="00956B5C" w:rsidTr="00956B5C">
        <w:trPr>
          <w:gridAfter w:val="1"/>
          <w:wAfter w:w="110" w:type="pct"/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Региональные  (МЗ)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642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166</w:t>
            </w:r>
          </w:p>
        </w:tc>
      </w:tr>
      <w:tr w:rsidR="00263224" w:rsidRPr="00956B5C" w:rsidTr="00956B5C">
        <w:trPr>
          <w:gridAfter w:val="1"/>
          <w:wAfter w:w="110" w:type="pct"/>
          <w:cantSplit/>
          <w:trHeight w:val="4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Межмуниципальные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56B5C"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56B5C">
              <w:rPr>
                <w:rFonts w:ascii="PT Astra Serif" w:hAnsi="PT Astra Serif"/>
                <w:sz w:val="26"/>
                <w:szCs w:val="26"/>
              </w:rPr>
              <w:t>378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86</w:t>
            </w:r>
          </w:p>
        </w:tc>
      </w:tr>
      <w:tr w:rsidR="00263224" w:rsidRPr="00956B5C" w:rsidTr="00956B5C">
        <w:trPr>
          <w:gridAfter w:val="1"/>
          <w:wAfter w:w="110" w:type="pct"/>
          <w:trHeight w:val="40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УТС за пределами города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263224" w:rsidRPr="00956B5C" w:rsidTr="00956B5C">
        <w:trPr>
          <w:gridAfter w:val="1"/>
          <w:wAfter w:w="110" w:type="pct"/>
          <w:trHeight w:val="315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3224" w:rsidRPr="00956B5C" w:rsidRDefault="00263224" w:rsidP="00C578B7">
            <w:pPr>
              <w:pStyle w:val="a5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1278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1449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108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5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4" w:rsidRPr="00956B5C" w:rsidRDefault="00263224" w:rsidP="00C578B7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956B5C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288</w:t>
            </w:r>
          </w:p>
        </w:tc>
      </w:tr>
    </w:tbl>
    <w:p w:rsidR="00263224" w:rsidRPr="00956B5C" w:rsidRDefault="00263224" w:rsidP="00263224">
      <w:pPr>
        <w:pStyle w:val="a5"/>
        <w:rPr>
          <w:rFonts w:ascii="PT Astra Serif" w:hAnsi="PT Astra Serif"/>
          <w:sz w:val="26"/>
          <w:szCs w:val="26"/>
        </w:rPr>
      </w:pPr>
    </w:p>
    <w:p w:rsidR="00263224" w:rsidRPr="00956B5C" w:rsidRDefault="00263224" w:rsidP="00263224">
      <w:pPr>
        <w:pStyle w:val="a5"/>
        <w:ind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956B5C">
        <w:rPr>
          <w:rFonts w:ascii="PT Astra Serif" w:hAnsi="PT Astra Serif"/>
          <w:kern w:val="2"/>
          <w:sz w:val="26"/>
          <w:szCs w:val="26"/>
        </w:rPr>
        <w:t xml:space="preserve">   В 2022 году было организовано всего 167  выездов  за пределы города. </w:t>
      </w:r>
      <w:r w:rsidRPr="00956B5C">
        <w:rPr>
          <w:rFonts w:ascii="PT Astra Serif" w:hAnsi="PT Astra Serif"/>
          <w:kern w:val="2"/>
          <w:sz w:val="26"/>
          <w:szCs w:val="26"/>
          <w:u w:val="single"/>
        </w:rPr>
        <w:t>В рамках показателя объема муниципального задания – 114 выезда</w:t>
      </w:r>
      <w:r w:rsidRPr="00956B5C">
        <w:rPr>
          <w:rFonts w:ascii="PT Astra Serif" w:hAnsi="PT Astra Serif"/>
          <w:kern w:val="2"/>
          <w:sz w:val="26"/>
          <w:szCs w:val="26"/>
        </w:rPr>
        <w:t xml:space="preserve">. Всего выехало 1 449 спортсменов, из них 1 278 спортсменов 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956B5C">
        <w:rPr>
          <w:rFonts w:ascii="PT Astra Serif" w:hAnsi="PT Astra Serif"/>
          <w:sz w:val="26"/>
          <w:szCs w:val="26"/>
        </w:rPr>
        <w:t>в соответствии с целью муниципальной программы города Югорска «Развитие физической культуры и спорта в городе Югорске»</w:t>
      </w:r>
      <w:r w:rsidRPr="00956B5C">
        <w:rPr>
          <w:rFonts w:ascii="PT Astra Serif" w:hAnsi="PT Astra Serif"/>
          <w:kern w:val="2"/>
          <w:sz w:val="26"/>
          <w:szCs w:val="26"/>
        </w:rPr>
        <w:t xml:space="preserve">.  </w:t>
      </w:r>
    </w:p>
    <w:p w:rsidR="00263224" w:rsidRPr="00956B5C" w:rsidRDefault="00263224" w:rsidP="00263224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Все бюджетные ассигнования в 2022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работ в сфере физической культуры и массового спорта.</w:t>
      </w:r>
    </w:p>
    <w:p w:rsidR="00263224" w:rsidRPr="00956B5C" w:rsidRDefault="00263224" w:rsidP="00263224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Приоритетным направлением продолжило оставаться:</w:t>
      </w:r>
    </w:p>
    <w:p w:rsidR="00263224" w:rsidRPr="00956B5C" w:rsidRDefault="00263224" w:rsidP="00263224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- участие спортсменов и сборных команд города Югорска по различным видам спорта в муниципальных, региональных и всероссийских соревнованиях.</w:t>
      </w:r>
    </w:p>
    <w:p w:rsidR="00263224" w:rsidRDefault="00263224" w:rsidP="00917C75">
      <w:pPr>
        <w:pStyle w:val="a5"/>
        <w:jc w:val="center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</w:p>
    <w:p w:rsidR="00A34474" w:rsidRPr="0044093E" w:rsidRDefault="00A34474" w:rsidP="00C45BB9">
      <w:pPr>
        <w:shd w:val="clear" w:color="auto" w:fill="FFFFFF"/>
        <w:spacing w:line="278" w:lineRule="exact"/>
        <w:ind w:right="1"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высокое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>предусмотренных на выполнение муниципальным учреждением муниципальной работы. Увеличение показателя качеств и объема предоставляемых услуг говорит о востребованности данной муниципальной работы среди населения.</w:t>
      </w:r>
    </w:p>
    <w:p w:rsidR="00A34474" w:rsidRPr="0044093E" w:rsidRDefault="00A34474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lastRenderedPageBreak/>
        <w:t xml:space="preserve">Муниципальная работа  </w:t>
      </w:r>
    </w:p>
    <w:p w:rsidR="00A34474" w:rsidRPr="0044093E" w:rsidRDefault="00A34474" w:rsidP="00FC1CD7">
      <w:pPr>
        <w:pStyle w:val="ConsPlusNonformat"/>
        <w:ind w:left="708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</w:t>
      </w:r>
      <w:r w:rsidRPr="0044093E">
        <w:rPr>
          <w:rFonts w:ascii="PT Astra Serif" w:hAnsi="PT Astra Serif" w:cs="Times New Roman"/>
          <w:b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b/>
          <w:sz w:val="26"/>
          <w:szCs w:val="26"/>
        </w:rPr>
        <w:t>»</w:t>
      </w:r>
    </w:p>
    <w:p w:rsidR="00A34474" w:rsidRPr="0044093E" w:rsidRDefault="00A34474" w:rsidP="00FC1CD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956B5C" w:rsidRDefault="00C45BB9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В 202</w:t>
      </w:r>
      <w:r w:rsidR="00263224" w:rsidRPr="00956B5C">
        <w:rPr>
          <w:rFonts w:ascii="PT Astra Serif" w:hAnsi="PT Astra Serif"/>
          <w:sz w:val="26"/>
          <w:szCs w:val="26"/>
        </w:rPr>
        <w:t>2</w:t>
      </w:r>
      <w:r w:rsidR="00A34474" w:rsidRPr="00956B5C">
        <w:rPr>
          <w:rFonts w:ascii="PT Astra Serif" w:hAnsi="PT Astra Serif"/>
          <w:sz w:val="26"/>
          <w:szCs w:val="26"/>
        </w:rPr>
        <w:t xml:space="preserve"> году муниципальная работа по организации и проведению спортивно – оздоровительной работы по развитию физической культуры и спорта среди различных групп населения» предоставлялась на базе муниципального бюджетного  учреждения спортивная школа олимпийского резерва </w:t>
      </w:r>
      <w:r w:rsidR="00263224" w:rsidRPr="00956B5C">
        <w:rPr>
          <w:rFonts w:ascii="PT Astra Serif" w:hAnsi="PT Astra Serif"/>
          <w:sz w:val="26"/>
          <w:szCs w:val="26"/>
        </w:rPr>
        <w:t>«</w:t>
      </w:r>
      <w:r w:rsidR="00A34474" w:rsidRPr="00956B5C">
        <w:rPr>
          <w:rFonts w:ascii="PT Astra Serif" w:hAnsi="PT Astra Serif"/>
          <w:sz w:val="26"/>
          <w:szCs w:val="26"/>
        </w:rPr>
        <w:t>Центр Югорского спорта».</w:t>
      </w:r>
    </w:p>
    <w:p w:rsidR="00A34474" w:rsidRPr="00956B5C" w:rsidRDefault="00A34474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Оценка эффективности по показателю:</w:t>
      </w:r>
      <w:r w:rsidR="00AF2C26">
        <w:rPr>
          <w:rFonts w:ascii="PT Astra Serif" w:hAnsi="PT Astra Serif"/>
          <w:sz w:val="26"/>
          <w:szCs w:val="26"/>
        </w:rPr>
        <w:t>э</w:t>
      </w:r>
    </w:p>
    <w:p w:rsidR="00A34474" w:rsidRPr="00956B5C" w:rsidRDefault="00A34474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956B5C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956B5C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956B5C">
        <w:rPr>
          <w:rFonts w:ascii="PT Astra Serif" w:hAnsi="PT Astra Serif"/>
          <w:sz w:val="26"/>
          <w:szCs w:val="26"/>
        </w:rPr>
        <w:t>муниципального задания» (К1) представлена в таблице № 37.</w:t>
      </w:r>
    </w:p>
    <w:p w:rsidR="00A34474" w:rsidRPr="0044093E" w:rsidRDefault="00A34474" w:rsidP="006356F1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  <w:highlight w:val="yellow"/>
        </w:rPr>
      </w:pPr>
    </w:p>
    <w:p w:rsidR="00A34474" w:rsidRPr="0044093E" w:rsidRDefault="00A34474" w:rsidP="006356F1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№37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701"/>
        <w:gridCol w:w="1701"/>
        <w:gridCol w:w="993"/>
        <w:gridCol w:w="1275"/>
      </w:tblGrid>
      <w:tr w:rsidR="00A34474" w:rsidRPr="0044093E" w:rsidTr="00780B8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 муниципальных</w:t>
            </w:r>
          </w:p>
          <w:p w:rsidR="00A34474" w:rsidRPr="0044093E" w:rsidRDefault="00A34474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63224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263224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780B8D">
        <w:trPr>
          <w:trHeight w:hRule="exact" w:val="3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780B8D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A34474" w:rsidRPr="0044093E" w:rsidRDefault="00A34474" w:rsidP="00B26CAC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780B8D">
        <w:trPr>
          <w:trHeight w:hRule="exact" w:val="9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10A09">
            <w:pPr>
              <w:shd w:val="clear" w:color="auto" w:fill="FFFFFF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7393D" w:rsidRDefault="00C7393D" w:rsidP="00020917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102 788 022,7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7393D" w:rsidRDefault="00C7393D" w:rsidP="00020917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102 788 022,7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780B8D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C7393D" w:rsidRDefault="00C7393D" w:rsidP="00B65E0C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102 788 022,7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C7393D" w:rsidRDefault="00C7393D" w:rsidP="00B65E0C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102 788 022,7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6356F1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A3DD0">
      <w:pPr>
        <w:pStyle w:val="a5"/>
        <w:ind w:firstLine="567"/>
        <w:jc w:val="both"/>
        <w:rPr>
          <w:rFonts w:ascii="PT Astra Serif" w:hAnsi="PT Astra Serif"/>
          <w:b/>
          <w:bCs/>
          <w:spacing w:val="-14"/>
          <w:sz w:val="26"/>
          <w:szCs w:val="26"/>
          <w:highlight w:val="yellow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780B8D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>» представлены в таблице 38:</w:t>
      </w:r>
    </w:p>
    <w:p w:rsidR="00A34474" w:rsidRDefault="00A34474" w:rsidP="006356F1">
      <w:pPr>
        <w:pStyle w:val="a5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№38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4"/>
        <w:gridCol w:w="992"/>
        <w:gridCol w:w="992"/>
        <w:gridCol w:w="1276"/>
        <w:gridCol w:w="2126"/>
      </w:tblGrid>
      <w:tr w:rsidR="00A34474" w:rsidRPr="0044093E" w:rsidTr="0003247D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26322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  <w:p w:rsidR="00A34474" w:rsidRPr="0044093E" w:rsidRDefault="00A34474" w:rsidP="00020917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63224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263224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03247D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004A3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03247D">
        <w:trPr>
          <w:trHeight w:hRule="exact" w:val="5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4093E">
            <w:pPr>
              <w:shd w:val="clear" w:color="auto" w:fill="FFFFFF"/>
              <w:spacing w:line="230" w:lineRule="exact"/>
              <w:ind w:right="288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привлеченных лиц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80B8D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80B8D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6356F1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6356F1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39:</w:t>
      </w: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bCs/>
          <w:spacing w:val="-10"/>
          <w:sz w:val="26"/>
          <w:szCs w:val="26"/>
        </w:rPr>
      </w:pP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аблица № 39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418"/>
        <w:gridCol w:w="1134"/>
        <w:gridCol w:w="3126"/>
      </w:tblGrid>
      <w:tr w:rsidR="00A34474" w:rsidRPr="0044093E" w:rsidTr="0002091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44093E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="00C45BB9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26322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  <w:p w:rsidR="00C45BB9" w:rsidRPr="0044093E" w:rsidRDefault="00C45BB9" w:rsidP="0044093E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63224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26322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020917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E45BA8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E45BA8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E45BA8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E45BA8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100</w:t>
            </w:r>
            <w:r w:rsidR="00E45BA8" w:rsidRPr="00E45BA8">
              <w:rPr>
                <w:rFonts w:ascii="PT Astra Serif" w:hAnsi="PT Astra Serif"/>
                <w:sz w:val="26"/>
                <w:szCs w:val="26"/>
              </w:rPr>
              <w:t>,0</w:t>
            </w:r>
          </w:p>
          <w:p w:rsidR="00A34474" w:rsidRPr="00E45BA8" w:rsidRDefault="00A34474" w:rsidP="00020917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A004A3">
        <w:trPr>
          <w:trHeight w:hRule="exact" w:val="8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КЗ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004A3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306662" w:rsidTr="00020917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44093E" w:rsidRDefault="00A34474" w:rsidP="00020917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306662" w:rsidRDefault="00A34474" w:rsidP="00A004A3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666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306662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</w:tbl>
    <w:p w:rsidR="00A34474" w:rsidRPr="0044093E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kern w:val="3"/>
          <w:sz w:val="26"/>
          <w:szCs w:val="26"/>
          <w:lang w:eastAsia="ja-JP" w:bidi="fa-IR"/>
        </w:rPr>
      </w:pPr>
      <w:r w:rsidRPr="0044093E">
        <w:rPr>
          <w:rFonts w:ascii="PT Astra Serif" w:hAnsi="PT Astra Serif"/>
          <w:iCs/>
          <w:kern w:val="3"/>
          <w:sz w:val="26"/>
          <w:szCs w:val="26"/>
          <w:lang w:eastAsia="ja-JP" w:bidi="fa-IR"/>
        </w:rPr>
        <w:t>В целом, реализация муниципальных услуг (работ)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</w:t>
      </w:r>
      <w:r w:rsidRPr="0044093E">
        <w:rPr>
          <w:rFonts w:ascii="PT Astra Serif" w:hAnsi="PT Astra Serif"/>
          <w:kern w:val="3"/>
          <w:sz w:val="26"/>
          <w:szCs w:val="26"/>
          <w:lang w:eastAsia="ja-JP" w:bidi="fa-IR"/>
        </w:rPr>
        <w:t>.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развития отрасли продолжат оставаться: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2. 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A34474" w:rsidRPr="0044093E" w:rsidRDefault="00A34474" w:rsidP="000A6D68">
      <w:pPr>
        <w:pStyle w:val="a5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44093E" w:rsidRDefault="00C45BB9" w:rsidP="00A61B78">
      <w:pPr>
        <w:pStyle w:val="a5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Начальник</w:t>
      </w:r>
      <w:r w:rsidR="00A34474" w:rsidRPr="0044093E">
        <w:rPr>
          <w:rFonts w:ascii="PT Astra Serif" w:hAnsi="PT Astra Serif"/>
          <w:b/>
          <w:sz w:val="26"/>
          <w:szCs w:val="26"/>
        </w:rPr>
        <w:t xml:space="preserve"> Управления социальной политики </w:t>
      </w:r>
    </w:p>
    <w:p w:rsidR="00A34474" w:rsidRPr="0044093E" w:rsidRDefault="00A34474" w:rsidP="00A61B78">
      <w:pPr>
        <w:pStyle w:val="a5"/>
        <w:jc w:val="both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администрации города Югорска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</w:t>
      </w:r>
      <w:r w:rsidRPr="0044093E">
        <w:rPr>
          <w:rFonts w:ascii="PT Astra Serif" w:hAnsi="PT Astra Serif"/>
          <w:b/>
          <w:sz w:val="26"/>
          <w:szCs w:val="26"/>
        </w:rPr>
        <w:t xml:space="preserve">             </w:t>
      </w:r>
      <w:r w:rsidR="00C45BB9">
        <w:rPr>
          <w:rFonts w:ascii="PT Astra Serif" w:hAnsi="PT Astra Serif"/>
          <w:b/>
          <w:sz w:val="26"/>
          <w:szCs w:val="26"/>
        </w:rPr>
        <w:t xml:space="preserve">         </w:t>
      </w:r>
      <w:r w:rsidRPr="0044093E">
        <w:rPr>
          <w:rFonts w:ascii="PT Astra Serif" w:hAnsi="PT Astra Serif"/>
          <w:b/>
          <w:sz w:val="26"/>
          <w:szCs w:val="26"/>
        </w:rPr>
        <w:t xml:space="preserve"> </w:t>
      </w:r>
      <w:r w:rsidR="00263224">
        <w:rPr>
          <w:rFonts w:ascii="PT Astra Serif" w:hAnsi="PT Astra Serif"/>
          <w:b/>
          <w:sz w:val="26"/>
          <w:szCs w:val="26"/>
        </w:rPr>
        <w:t>А.Д. Трифонова</w:t>
      </w:r>
    </w:p>
    <w:p w:rsidR="00A34474" w:rsidRDefault="00A34474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34474" w:rsidRDefault="00A34474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34474" w:rsidRDefault="00A34474" w:rsidP="00A61B7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</w:p>
    <w:p w:rsidR="00A34474" w:rsidRDefault="00A34474" w:rsidP="00A61B7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по СЭП УСП</w:t>
      </w: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О.В. Самсоненко, тел./факс: 8(34675) 5-00-24 (198)</w:t>
      </w: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</w:p>
    <w:p w:rsidR="00A34474" w:rsidRPr="00CA2983" w:rsidRDefault="00A34474" w:rsidP="00D56D29">
      <w:pPr>
        <w:pStyle w:val="a5"/>
        <w:rPr>
          <w:rFonts w:ascii="PT Astra Serif" w:hAnsi="PT Astra Serif"/>
          <w:sz w:val="20"/>
          <w:szCs w:val="20"/>
        </w:rPr>
        <w:sectPr w:rsidR="00A34474" w:rsidRPr="00CA2983" w:rsidSect="00B948DE">
          <w:headerReference w:type="default" r:id="rId10"/>
          <w:pgSz w:w="11909" w:h="16834"/>
          <w:pgMar w:top="426" w:right="567" w:bottom="851" w:left="1134" w:header="720" w:footer="720" w:gutter="0"/>
          <w:cols w:space="60"/>
          <w:noEndnote/>
          <w:titlePg/>
          <w:docGrid w:linePitch="272"/>
        </w:sectPr>
      </w:pP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sz w:val="24"/>
          <w:szCs w:val="24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lastRenderedPageBreak/>
        <w:t>Сводный анализ выполнения муниципального задания на выполнение муниципальных услуг (работ) в сфере физической культуры, спорта, работе с</w:t>
      </w:r>
      <w:r w:rsidRPr="00CA2983">
        <w:rPr>
          <w:rFonts w:ascii="PT Astra Serif" w:hAnsi="PT Astra Serif"/>
          <w:sz w:val="24"/>
          <w:szCs w:val="24"/>
          <w:u w:val="single"/>
        </w:rPr>
        <w:t xml:space="preserve"> </w:t>
      </w:r>
      <w:r w:rsidRPr="00CA2983">
        <w:rPr>
          <w:rFonts w:ascii="PT Astra Serif" w:hAnsi="PT Astra Serif"/>
          <w:sz w:val="28"/>
          <w:szCs w:val="28"/>
          <w:u w:val="single"/>
        </w:rPr>
        <w:t>детьми и молодежью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Муниципальное автономное учреждение</w:t>
      </w: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 «Молодежный центр «Гелиос»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7209"/>
        <w:gridCol w:w="1985"/>
        <w:gridCol w:w="2126"/>
        <w:gridCol w:w="3260"/>
      </w:tblGrid>
      <w:tr w:rsidR="00A34474" w:rsidRPr="00CA2983" w:rsidTr="005026A2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 202</w:t>
            </w:r>
            <w:r w:rsidR="00B26099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,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202</w:t>
            </w:r>
            <w:r w:rsidR="00B26099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, 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CE5589">
        <w:trPr>
          <w:trHeight w:hRule="exact" w:val="6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Полнота и эффективность использования средств бюджета  города Югорска на </w:t>
            </w:r>
            <w:r w:rsidRPr="00CA2983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выполнение муниципального </w:t>
            </w: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B2609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34474" w:rsidRPr="00CA2983" w:rsidTr="005026A2">
        <w:trPr>
          <w:trHeight w:hRule="exact" w:val="16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1C692C">
        <w:trPr>
          <w:trHeight w:hRule="exact" w:val="17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</w:t>
            </w:r>
          </w:p>
          <w:p w:rsidR="00A34474" w:rsidRPr="00CA2983" w:rsidRDefault="00A34474" w:rsidP="001C692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1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B2609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B2609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Качество оказания муниципальных услуг (работ)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17BF6" w:rsidP="00F17BF6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34474" w:rsidRPr="00CA2983" w:rsidTr="00CE5589">
        <w:trPr>
          <w:trHeight w:hRule="exact" w:val="17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17BF6" w:rsidP="00C45BB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98,4</w:t>
            </w:r>
            <w:r w:rsidR="00B2609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1846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6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17BF6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45BB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</w:t>
            </w:r>
            <w:r w:rsidR="00B26099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выполнено в полном объеме </w:t>
            </w:r>
          </w:p>
        </w:tc>
      </w:tr>
      <w:tr w:rsidR="00A34474" w:rsidRPr="00CA2983" w:rsidTr="005026A2">
        <w:trPr>
          <w:trHeight w:hRule="exact" w:val="169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3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45BB9" w:rsidP="00F410D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</w:t>
            </w:r>
            <w:r w:rsidR="00B26099">
              <w:rPr>
                <w:rFonts w:ascii="PT Astra Serif" w:hAnsi="PT Astra Serif"/>
                <w:sz w:val="24"/>
                <w:szCs w:val="24"/>
              </w:rPr>
              <w:t>0</w:t>
            </w:r>
            <w:r w:rsidRPr="00CE5589">
              <w:rPr>
                <w:rFonts w:ascii="PT Astra Serif" w:hAnsi="PT Astra Serif"/>
                <w:sz w:val="24"/>
                <w:szCs w:val="24"/>
              </w:rPr>
              <w:t>,</w:t>
            </w:r>
            <w:r w:rsidR="00F410D3" w:rsidRPr="00CE558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3A40AB">
        <w:trPr>
          <w:trHeight w:hRule="exact" w:val="115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17BF6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AB" w:rsidRPr="00CA2983" w:rsidRDefault="00A34474" w:rsidP="00B2609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Муниципальное бюджетное учреждение спортивная школа олимпийского резерва </w:t>
      </w: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«Центр Югорского спорта»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7209"/>
        <w:gridCol w:w="1984"/>
        <w:gridCol w:w="2127"/>
        <w:gridCol w:w="3402"/>
      </w:tblGrid>
      <w:tr w:rsidR="00A34474" w:rsidRPr="00CA2983" w:rsidTr="00A53036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8C2FDD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 202</w:t>
            </w:r>
            <w:r w:rsidR="008C2FDD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8C2FDD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202</w:t>
            </w:r>
            <w:r w:rsidR="008C2FDD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CE5589">
        <w:trPr>
          <w:trHeight w:hRule="exact" w:val="7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E5589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выполнение муниципального </w:t>
            </w:r>
            <w:r w:rsidRPr="00CE5589">
              <w:rPr>
                <w:rFonts w:ascii="PT Astra Serif" w:hAnsi="PT Astra Serif"/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C0241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  <w:r w:rsidR="00A34474" w:rsidRPr="00CE5589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6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спортивная подготовка по олимпийским видам спорта</w:t>
            </w:r>
          </w:p>
          <w:p w:rsidR="00A34474" w:rsidRPr="00CE5589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спортивная подготовка по неолимпийским видам спорта</w:t>
            </w:r>
          </w:p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5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3A40AB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9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C0241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9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CE5589">
        <w:trPr>
          <w:trHeight w:hRule="exact" w:val="4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A53036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- о</w:t>
            </w:r>
            <w:r w:rsidR="00CA2983" w:rsidRPr="00CA2983">
              <w:rPr>
                <w:rFonts w:ascii="PT Astra Serif" w:hAnsi="PT Astra Serif"/>
                <w:sz w:val="24"/>
                <w:szCs w:val="24"/>
              </w:rPr>
              <w:t>рганизация отдыха детей и молодежи</w:t>
            </w:r>
          </w:p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val="2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Качество оказания муниципальных услуг (работ):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CA2983" w:rsidRPr="00CA2983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65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олимпийским видам спорта</w:t>
            </w:r>
          </w:p>
          <w:p w:rsidR="00CA2983" w:rsidRPr="00CA2983" w:rsidRDefault="00CA2983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5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неолимпийским видам спорта</w:t>
            </w:r>
          </w:p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5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5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FC0241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</w:t>
            </w:r>
            <w:r w:rsidR="00FC024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отдыха детей и молодежи</w:t>
            </w:r>
          </w:p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val="4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Объемы оказания муниципальных работ: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FC0241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99,9</w:t>
            </w:r>
            <w:r w:rsidR="00CE5589" w:rsidRPr="00CE5589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CE5589" w:rsidRPr="00CA2983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олимпийским видам спорта</w:t>
            </w:r>
          </w:p>
          <w:p w:rsidR="00CE5589" w:rsidRPr="00CA2983" w:rsidRDefault="00CE5589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неолимпийским видам спорта</w:t>
            </w:r>
          </w:p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20" w:rsidRPr="00CE5589" w:rsidRDefault="00184590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FC0241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118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</w:t>
            </w:r>
            <w:r w:rsidR="00FC0241">
              <w:rPr>
                <w:rFonts w:ascii="PT Astra Serif" w:hAnsi="PT Astra Serif"/>
                <w:sz w:val="24"/>
                <w:szCs w:val="24"/>
              </w:rPr>
              <w:t>0</w:t>
            </w:r>
            <w:r w:rsidRPr="00CE5589">
              <w:rPr>
                <w:rFonts w:ascii="PT Astra Serif" w:hAnsi="PT Astra Serif"/>
                <w:sz w:val="24"/>
                <w:szCs w:val="24"/>
              </w:rPr>
              <w:t>,</w:t>
            </w:r>
            <w:r w:rsidR="00FC0241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B65E0C">
        <w:trPr>
          <w:trHeight w:hRule="exact" w:val="842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3.6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441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3.7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отдыха детей и молодежи</w:t>
            </w:r>
          </w:p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FC0241">
        <w:trPr>
          <w:trHeight w:hRule="exact" w:val="7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FC0241" w:rsidP="00184590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  <w:r w:rsidR="00A34474" w:rsidRPr="00CA298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  <w:p w:rsidR="00A53036" w:rsidRPr="00CA2983" w:rsidRDefault="00A53036" w:rsidP="00A53036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FC0241" w:rsidRDefault="00FC0241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CA2983">
        <w:rPr>
          <w:rFonts w:ascii="PT Astra Serif" w:hAnsi="PT Astra Serif"/>
          <w:b/>
          <w:sz w:val="26"/>
          <w:szCs w:val="26"/>
        </w:rPr>
        <w:lastRenderedPageBreak/>
        <w:t xml:space="preserve">Результаты оценки эффективности и результативности </w:t>
      </w: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CA2983">
        <w:rPr>
          <w:rFonts w:ascii="PT Astra Serif" w:hAnsi="PT Astra Serif"/>
          <w:b/>
          <w:sz w:val="26"/>
          <w:szCs w:val="26"/>
        </w:rPr>
        <w:t>выполнения муниципальных заданий на оказание муниципальных услуг (выполнение работ)</w:t>
      </w: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CA2983" w:rsidRDefault="00A34474" w:rsidP="005026A2">
      <w:pPr>
        <w:pStyle w:val="a5"/>
        <w:rPr>
          <w:rFonts w:ascii="PT Astra Serif" w:hAnsi="PT Astra Serif"/>
          <w:i/>
          <w:sz w:val="26"/>
          <w:szCs w:val="26"/>
          <w:u w:val="single"/>
        </w:rPr>
      </w:pPr>
      <w:r w:rsidRPr="00CA2983">
        <w:rPr>
          <w:rFonts w:ascii="PT Astra Serif" w:hAnsi="PT Astra Serif"/>
          <w:i/>
          <w:sz w:val="26"/>
          <w:szCs w:val="26"/>
          <w:u w:val="single"/>
        </w:rPr>
        <w:t>Управление социальной политики администрации города Югорска (280)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  <w:gridCol w:w="2145"/>
        <w:gridCol w:w="2410"/>
      </w:tblGrid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муниципальной (услуги) работы</w:t>
            </w:r>
          </w:p>
        </w:tc>
        <w:tc>
          <w:tcPr>
            <w:tcW w:w="2145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Значение оценки (%)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CE5589">
        <w:tc>
          <w:tcPr>
            <w:tcW w:w="3510" w:type="dxa"/>
            <w:vMerge w:val="restart"/>
          </w:tcPr>
          <w:p w:rsidR="00C361E6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автономное учреждение 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«Молодежный центр «Гелиос»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2145" w:type="dxa"/>
          </w:tcPr>
          <w:p w:rsidR="00A34474" w:rsidRPr="00A53036" w:rsidRDefault="000B33F8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99,5</w:t>
            </w:r>
          </w:p>
        </w:tc>
        <w:tc>
          <w:tcPr>
            <w:tcW w:w="2410" w:type="dxa"/>
          </w:tcPr>
          <w:p w:rsidR="00A34474" w:rsidRDefault="00A34474" w:rsidP="009B1AC9">
            <w:pPr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53036" w:rsidRPr="00CA2983" w:rsidRDefault="00A53036" w:rsidP="009B1AC9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145" w:type="dxa"/>
          </w:tcPr>
          <w:p w:rsidR="00A34474" w:rsidRPr="00A53036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3036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</w:tc>
        <w:tc>
          <w:tcPr>
            <w:tcW w:w="2145" w:type="dxa"/>
          </w:tcPr>
          <w:p w:rsidR="00A34474" w:rsidRPr="00A53036" w:rsidRDefault="000B33F8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tabs>
                <w:tab w:val="left" w:pos="4032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  <w:lang w:eastAsia="en-US"/>
              </w:rPr>
              <w:t>Муниципальная услуга</w:t>
            </w:r>
          </w:p>
          <w:p w:rsidR="00A34474" w:rsidRPr="00CA2983" w:rsidRDefault="00A34474" w:rsidP="009B1AC9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5" w:type="dxa"/>
          </w:tcPr>
          <w:p w:rsidR="00A34474" w:rsidRPr="00A53036" w:rsidRDefault="000B33F8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Default="00A34474" w:rsidP="009B1AC9">
            <w:pPr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53036" w:rsidRPr="00CA2983" w:rsidRDefault="00A53036" w:rsidP="009B1AC9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Pr="00CA2983" w:rsidRDefault="000B33F8" w:rsidP="007A0177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99,9</w:t>
            </w:r>
          </w:p>
        </w:tc>
        <w:tc>
          <w:tcPr>
            <w:tcW w:w="2410" w:type="dxa"/>
          </w:tcPr>
          <w:p w:rsidR="00C361E6" w:rsidRPr="00CA2983" w:rsidRDefault="00A34474" w:rsidP="000B33F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 w:val="restart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услуга</w:t>
            </w:r>
          </w:p>
          <w:p w:rsidR="00A34474" w:rsidRPr="00CA2983" w:rsidRDefault="00A34474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«Спортивная подготовка по олимпийским видам спорта»</w:t>
            </w: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услуга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«Спортивная подготовка по неолимпийским видам спорта»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</w:t>
            </w: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официальных спортивных мероприятий»</w:t>
            </w:r>
          </w:p>
        </w:tc>
        <w:tc>
          <w:tcPr>
            <w:tcW w:w="2145" w:type="dxa"/>
          </w:tcPr>
          <w:p w:rsidR="00697720" w:rsidRPr="00755E7A" w:rsidRDefault="00184590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FC0241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FC024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физкультурных и спортивных мероприятий в рамках Всероссийского физкультурно-спортивного комплекса ГТО»</w:t>
            </w:r>
          </w:p>
        </w:tc>
        <w:tc>
          <w:tcPr>
            <w:tcW w:w="2145" w:type="dxa"/>
          </w:tcPr>
          <w:p w:rsidR="00A34474" w:rsidRPr="00755E7A" w:rsidRDefault="00CA2983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</w:t>
            </w:r>
            <w:r w:rsidR="00FC0241">
              <w:rPr>
                <w:rFonts w:ascii="PT Astra Serif" w:hAnsi="PT Astra Serif"/>
                <w:sz w:val="24"/>
                <w:szCs w:val="24"/>
              </w:rPr>
              <w:t>0</w:t>
            </w:r>
            <w:r w:rsidRPr="00755E7A">
              <w:rPr>
                <w:rFonts w:ascii="PT Astra Serif" w:hAnsi="PT Astra Serif"/>
                <w:sz w:val="24"/>
                <w:szCs w:val="24"/>
              </w:rPr>
              <w:t>,2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«Обеспечение участия сборных команд в официальных спортивных мероприятиях»</w:t>
            </w:r>
          </w:p>
        </w:tc>
        <w:tc>
          <w:tcPr>
            <w:tcW w:w="2145" w:type="dxa"/>
          </w:tcPr>
          <w:p w:rsidR="00A34474" w:rsidRP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спортивно – 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755E7A" w:rsidRPr="00CA2983" w:rsidTr="00CE5589">
        <w:tc>
          <w:tcPr>
            <w:tcW w:w="3510" w:type="dxa"/>
          </w:tcPr>
          <w:p w:rsidR="00755E7A" w:rsidRPr="00CA2983" w:rsidRDefault="00755E7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755E7A" w:rsidRPr="00CA2983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«Организация отдыха детей и молодежи»</w:t>
            </w:r>
          </w:p>
        </w:tc>
        <w:tc>
          <w:tcPr>
            <w:tcW w:w="2145" w:type="dxa"/>
          </w:tcPr>
          <w:p w:rsidR="00755E7A" w:rsidRP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755E7A" w:rsidRPr="00CA2983" w:rsidRDefault="00755E7A" w:rsidP="00755E7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Default="0018459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  <w:p w:rsidR="00697720" w:rsidRPr="00755E7A" w:rsidRDefault="0069772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9B1AC9">
        <w:tc>
          <w:tcPr>
            <w:tcW w:w="10314" w:type="dxa"/>
            <w:gridSpan w:val="2"/>
          </w:tcPr>
          <w:p w:rsidR="00A34474" w:rsidRPr="00CA2983" w:rsidRDefault="00A34474" w:rsidP="009B1AC9">
            <w:pPr>
              <w:pStyle w:val="a5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34474" w:rsidRPr="00CA2983" w:rsidRDefault="00A34474" w:rsidP="009B1AC9">
            <w:pPr>
              <w:pStyle w:val="a5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ВСЕГО по ГРБС</w:t>
            </w:r>
          </w:p>
        </w:tc>
        <w:tc>
          <w:tcPr>
            <w:tcW w:w="2145" w:type="dxa"/>
          </w:tcPr>
          <w:p w:rsidR="00A34474" w:rsidRPr="00755E7A" w:rsidRDefault="0018459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99,8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Муниципальные задания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выполнены в полном объеме</w:t>
            </w:r>
          </w:p>
        </w:tc>
      </w:tr>
    </w:tbl>
    <w:p w:rsidR="00A34474" w:rsidRPr="00CA2983" w:rsidRDefault="00A34474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sz w:val="24"/>
          <w:szCs w:val="24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lastRenderedPageBreak/>
        <w:t>Сводный анализ выполнения муниципального задания на выполнение муниципальных услуг (работ) в сфере физической культуры, спорта, работе с</w:t>
      </w:r>
      <w:r w:rsidRPr="00CA2983">
        <w:rPr>
          <w:rFonts w:ascii="PT Astra Serif" w:hAnsi="PT Astra Serif"/>
          <w:sz w:val="24"/>
          <w:szCs w:val="24"/>
          <w:u w:val="single"/>
        </w:rPr>
        <w:t xml:space="preserve"> </w:t>
      </w:r>
      <w:r w:rsidRPr="00CA2983">
        <w:rPr>
          <w:rFonts w:ascii="PT Astra Serif" w:hAnsi="PT Astra Serif"/>
          <w:sz w:val="28"/>
          <w:szCs w:val="28"/>
          <w:u w:val="single"/>
        </w:rPr>
        <w:t>детьми и молодежью</w:t>
      </w:r>
    </w:p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Муниципальное автономное учреждение</w:t>
      </w:r>
      <w:r w:rsidR="00E45BA8">
        <w:rPr>
          <w:rFonts w:ascii="PT Astra Serif" w:hAnsi="PT Astra Serif"/>
          <w:b/>
          <w:sz w:val="24"/>
          <w:szCs w:val="24"/>
        </w:rPr>
        <w:t xml:space="preserve"> </w:t>
      </w:r>
      <w:r w:rsidRPr="00CA2983">
        <w:rPr>
          <w:rFonts w:ascii="PT Astra Serif" w:hAnsi="PT Astra Serif"/>
          <w:b/>
          <w:sz w:val="24"/>
          <w:szCs w:val="24"/>
        </w:rPr>
        <w:t xml:space="preserve"> «Молодежный центр «Гелиос»</w:t>
      </w:r>
    </w:p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5356BF" w:rsidRPr="00CA2983" w:rsidTr="00A53A93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8C2FDD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="008C2FDD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8C2FDD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="008C2FDD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356BF" w:rsidRPr="00CA2983" w:rsidTr="00755E7A">
        <w:trPr>
          <w:trHeight w:hRule="exact" w:val="94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A2983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FD24FA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</w:t>
            </w:r>
            <w:r w:rsidR="00FD24FA">
              <w:rPr>
                <w:rFonts w:ascii="PT Astra Serif" w:hAnsi="PT Astra Serif"/>
                <w:sz w:val="24"/>
                <w:szCs w:val="24"/>
              </w:rPr>
              <w:t>55 192 933,01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FD24F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  <w:r w:rsidR="00A53A93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</w:t>
            </w:r>
            <w:r w:rsidR="00FD24FA">
              <w:rPr>
                <w:rFonts w:ascii="PT Astra Serif" w:hAnsi="PT Astra Serif"/>
                <w:sz w:val="24"/>
                <w:szCs w:val="24"/>
              </w:rPr>
              <w:t>55 190 615,86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356BF" w:rsidRPr="00CA2983" w:rsidTr="00FD24FA">
        <w:trPr>
          <w:trHeight w:hRule="exact" w:val="6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</w:t>
            </w:r>
            <w:r w:rsidR="008C2FDD">
              <w:rPr>
                <w:rFonts w:ascii="PT Astra Serif" w:hAnsi="PT Astra Serif"/>
                <w:sz w:val="24"/>
                <w:szCs w:val="24"/>
              </w:rPr>
              <w:t>0</w:t>
            </w:r>
            <w:r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выполнено в полном объеме </w:t>
            </w:r>
          </w:p>
          <w:p w:rsidR="005356BF" w:rsidRPr="00CA2983" w:rsidRDefault="005356BF" w:rsidP="00755E7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6BF" w:rsidRPr="00CA2983" w:rsidTr="00A53A93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184590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</w:t>
            </w:r>
            <w:r w:rsidR="008C2FDD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Муниципальное бюджетное учреждение спортивная школа олимпийского резерва </w:t>
      </w: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«Центр Югорского спорта»</w:t>
      </w:r>
    </w:p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5356BF" w:rsidRPr="00CA2983" w:rsidTr="00A53A93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 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356BF" w:rsidRPr="00CA2983" w:rsidTr="00A53A93">
        <w:trPr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A2983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</w:t>
            </w:r>
            <w:r w:rsidR="00FC0241">
              <w:rPr>
                <w:rFonts w:ascii="PT Astra Serif" w:hAnsi="PT Astra Serif"/>
                <w:sz w:val="24"/>
                <w:szCs w:val="24"/>
              </w:rPr>
              <w:t>182 879 579,69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CF109B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</w:t>
            </w:r>
            <w:r w:rsidR="005356BF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</w:t>
            </w:r>
            <w:r w:rsidR="00FC0241">
              <w:rPr>
                <w:rFonts w:ascii="PT Astra Serif" w:hAnsi="PT Astra Serif"/>
                <w:sz w:val="24"/>
                <w:szCs w:val="24"/>
              </w:rPr>
              <w:t>182 879 579,69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6BF" w:rsidRPr="00CA2983" w:rsidTr="00FC0241">
        <w:trPr>
          <w:trHeight w:hRule="exact" w:val="56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184590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</w:t>
            </w:r>
            <w:r w:rsidR="00FC0241">
              <w:rPr>
                <w:rFonts w:ascii="PT Astra Serif" w:hAnsi="PT Astra Serif"/>
                <w:sz w:val="24"/>
                <w:szCs w:val="24"/>
              </w:rPr>
              <w:t>9</w:t>
            </w:r>
            <w:r w:rsidR="005356BF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FC0241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выполнено в полном объеме </w:t>
            </w:r>
          </w:p>
        </w:tc>
      </w:tr>
      <w:tr w:rsidR="005356BF" w:rsidRPr="00CA2983" w:rsidTr="00A53A93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FC0241" w:rsidP="00184590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  <w:r w:rsidR="005356BF" w:rsidRPr="00CA298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8C2FDD" w:rsidRDefault="008C2FDD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p w:rsidR="00A34474" w:rsidRPr="00CA2983" w:rsidRDefault="00C45BB9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Начальник </w:t>
      </w:r>
      <w:r w:rsidR="00A34474" w:rsidRPr="00CA2983">
        <w:rPr>
          <w:rFonts w:ascii="PT Astra Serif" w:hAnsi="PT Astra Serif"/>
          <w:b/>
          <w:sz w:val="24"/>
          <w:szCs w:val="24"/>
        </w:rPr>
        <w:t xml:space="preserve">Управления социальной политики </w:t>
      </w:r>
    </w:p>
    <w:p w:rsidR="00A34474" w:rsidRPr="00CA2983" w:rsidRDefault="00A34474" w:rsidP="008C2FDD">
      <w:pPr>
        <w:pStyle w:val="a5"/>
        <w:jc w:val="both"/>
        <w:rPr>
          <w:rFonts w:ascii="PT Astra Serif" w:hAnsi="PT Astra Serif"/>
          <w:sz w:val="20"/>
          <w:szCs w:val="20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администрации города Югорска                                                         </w:t>
      </w:r>
      <w:r w:rsidR="00E45BA8">
        <w:rPr>
          <w:rFonts w:ascii="PT Astra Serif" w:hAnsi="PT Astra Serif"/>
          <w:b/>
          <w:sz w:val="24"/>
          <w:szCs w:val="24"/>
        </w:rPr>
        <w:t xml:space="preserve">                                     </w:t>
      </w:r>
      <w:r w:rsidRPr="00CA2983">
        <w:rPr>
          <w:rFonts w:ascii="PT Astra Serif" w:hAnsi="PT Astra Serif"/>
          <w:b/>
          <w:sz w:val="24"/>
          <w:szCs w:val="24"/>
        </w:rPr>
        <w:t xml:space="preserve">                  </w:t>
      </w:r>
      <w:r w:rsidR="008C2FDD">
        <w:rPr>
          <w:rFonts w:ascii="PT Astra Serif" w:hAnsi="PT Astra Serif"/>
          <w:b/>
          <w:sz w:val="24"/>
          <w:szCs w:val="24"/>
        </w:rPr>
        <w:t>А.Д. Трифонова</w:t>
      </w:r>
    </w:p>
    <w:p w:rsidR="008C2FDD" w:rsidRDefault="008C2FDD" w:rsidP="000059A0">
      <w:pPr>
        <w:pStyle w:val="a5"/>
        <w:rPr>
          <w:rFonts w:ascii="PT Astra Serif" w:hAnsi="PT Astra Serif"/>
          <w:sz w:val="20"/>
          <w:szCs w:val="20"/>
        </w:rPr>
      </w:pPr>
    </w:p>
    <w:p w:rsidR="008C2FDD" w:rsidRDefault="008C2FDD" w:rsidP="000059A0">
      <w:pPr>
        <w:pStyle w:val="a5"/>
        <w:rPr>
          <w:rFonts w:ascii="PT Astra Serif" w:hAnsi="PT Astra Serif"/>
          <w:sz w:val="20"/>
          <w:szCs w:val="20"/>
        </w:rPr>
      </w:pPr>
    </w:p>
    <w:p w:rsidR="00A34474" w:rsidRPr="00CA2983" w:rsidRDefault="00A34474" w:rsidP="000059A0">
      <w:pPr>
        <w:pStyle w:val="a5"/>
        <w:rPr>
          <w:rFonts w:ascii="PT Astra Serif" w:hAnsi="PT Astra Serif"/>
          <w:sz w:val="20"/>
          <w:szCs w:val="20"/>
        </w:rPr>
      </w:pPr>
      <w:r w:rsidRPr="00CA2983">
        <w:rPr>
          <w:rFonts w:ascii="PT Astra Serif" w:hAnsi="PT Astra Serif"/>
          <w:sz w:val="20"/>
          <w:szCs w:val="20"/>
        </w:rPr>
        <w:t>исп.:</w:t>
      </w:r>
      <w:r w:rsidR="00FC0241">
        <w:rPr>
          <w:rFonts w:ascii="PT Astra Serif" w:hAnsi="PT Astra Serif"/>
          <w:sz w:val="20"/>
          <w:szCs w:val="20"/>
        </w:rPr>
        <w:t xml:space="preserve"> </w:t>
      </w:r>
      <w:r w:rsidRPr="00CA2983">
        <w:rPr>
          <w:rFonts w:ascii="PT Astra Serif" w:hAnsi="PT Astra Serif"/>
          <w:sz w:val="20"/>
          <w:szCs w:val="20"/>
        </w:rPr>
        <w:t>начальник отдела по СЭП УСП</w:t>
      </w:r>
    </w:p>
    <w:p w:rsidR="00A34474" w:rsidRDefault="00A34474" w:rsidP="00E45BA8">
      <w:pPr>
        <w:pStyle w:val="a5"/>
        <w:rPr>
          <w:rFonts w:ascii="Times New Roman" w:hAnsi="Times New Roman"/>
          <w:sz w:val="20"/>
          <w:szCs w:val="20"/>
        </w:rPr>
      </w:pPr>
      <w:r w:rsidRPr="00CA2983">
        <w:rPr>
          <w:rFonts w:ascii="PT Astra Serif" w:hAnsi="PT Astra Serif"/>
          <w:sz w:val="20"/>
          <w:szCs w:val="20"/>
        </w:rPr>
        <w:t>О.В. Самсоненко, тел./факс: 8(34675) 5-00-24 (198)</w:t>
      </w:r>
    </w:p>
    <w:sectPr w:rsidR="00A34474" w:rsidSect="00E45BA8">
      <w:pgSz w:w="16834" w:h="11909" w:orient="landscape"/>
      <w:pgMar w:top="567" w:right="425" w:bottom="56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56" w:rsidRDefault="00265356" w:rsidP="00CE4EA0">
      <w:r>
        <w:separator/>
      </w:r>
    </w:p>
  </w:endnote>
  <w:endnote w:type="continuationSeparator" w:id="0">
    <w:p w:rsidR="00265356" w:rsidRDefault="00265356" w:rsidP="00C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56" w:rsidRDefault="00265356" w:rsidP="00CE4EA0">
      <w:r>
        <w:separator/>
      </w:r>
    </w:p>
  </w:footnote>
  <w:footnote w:type="continuationSeparator" w:id="0">
    <w:p w:rsidR="00265356" w:rsidRDefault="00265356" w:rsidP="00CE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11" w:rsidRDefault="00FA681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91EF6">
      <w:rPr>
        <w:noProof/>
      </w:rPr>
      <w:t>17</w:t>
    </w:r>
    <w:r>
      <w:fldChar w:fldCharType="end"/>
    </w:r>
  </w:p>
  <w:p w:rsidR="00FA6811" w:rsidRDefault="00FA68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56124"/>
    <w:multiLevelType w:val="hybridMultilevel"/>
    <w:tmpl w:val="BBC62D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60B4E22"/>
    <w:multiLevelType w:val="hybridMultilevel"/>
    <w:tmpl w:val="D4BE3DEC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8AD"/>
    <w:rsid w:val="00003980"/>
    <w:rsid w:val="000059A0"/>
    <w:rsid w:val="0001221F"/>
    <w:rsid w:val="00015FF3"/>
    <w:rsid w:val="00020917"/>
    <w:rsid w:val="00021027"/>
    <w:rsid w:val="000322C8"/>
    <w:rsid w:val="0003247D"/>
    <w:rsid w:val="0004222C"/>
    <w:rsid w:val="00052D44"/>
    <w:rsid w:val="00080FB4"/>
    <w:rsid w:val="00085EBD"/>
    <w:rsid w:val="00086F85"/>
    <w:rsid w:val="0009428C"/>
    <w:rsid w:val="00095D67"/>
    <w:rsid w:val="000A6CE0"/>
    <w:rsid w:val="000A6D68"/>
    <w:rsid w:val="000B165C"/>
    <w:rsid w:val="000B33F8"/>
    <w:rsid w:val="000B4AB6"/>
    <w:rsid w:val="000D0222"/>
    <w:rsid w:val="000D0699"/>
    <w:rsid w:val="000D19AB"/>
    <w:rsid w:val="000D61E8"/>
    <w:rsid w:val="000E0950"/>
    <w:rsid w:val="000E3007"/>
    <w:rsid w:val="000E5C6C"/>
    <w:rsid w:val="001440F5"/>
    <w:rsid w:val="00145F08"/>
    <w:rsid w:val="00147D32"/>
    <w:rsid w:val="0015744A"/>
    <w:rsid w:val="001673EE"/>
    <w:rsid w:val="00172742"/>
    <w:rsid w:val="00184590"/>
    <w:rsid w:val="0018459C"/>
    <w:rsid w:val="00186E42"/>
    <w:rsid w:val="00187B5C"/>
    <w:rsid w:val="001906B9"/>
    <w:rsid w:val="00192B0C"/>
    <w:rsid w:val="001A3562"/>
    <w:rsid w:val="001A6C9D"/>
    <w:rsid w:val="001B2388"/>
    <w:rsid w:val="001B4B3C"/>
    <w:rsid w:val="001B6B17"/>
    <w:rsid w:val="001C0365"/>
    <w:rsid w:val="001C0E90"/>
    <w:rsid w:val="001C3770"/>
    <w:rsid w:val="001C496C"/>
    <w:rsid w:val="001C4A65"/>
    <w:rsid w:val="001C692C"/>
    <w:rsid w:val="001D0028"/>
    <w:rsid w:val="001E611A"/>
    <w:rsid w:val="001E6417"/>
    <w:rsid w:val="001F0D1E"/>
    <w:rsid w:val="001F1980"/>
    <w:rsid w:val="00210A09"/>
    <w:rsid w:val="00211D7B"/>
    <w:rsid w:val="002123A7"/>
    <w:rsid w:val="00217D10"/>
    <w:rsid w:val="00220077"/>
    <w:rsid w:val="002211EF"/>
    <w:rsid w:val="00222213"/>
    <w:rsid w:val="00222BA4"/>
    <w:rsid w:val="00225761"/>
    <w:rsid w:val="00225AC0"/>
    <w:rsid w:val="00225C81"/>
    <w:rsid w:val="002308F2"/>
    <w:rsid w:val="002332AD"/>
    <w:rsid w:val="0023341D"/>
    <w:rsid w:val="00235992"/>
    <w:rsid w:val="00244257"/>
    <w:rsid w:val="00253218"/>
    <w:rsid w:val="00263224"/>
    <w:rsid w:val="00265356"/>
    <w:rsid w:val="00265C4D"/>
    <w:rsid w:val="00275343"/>
    <w:rsid w:val="00277CE6"/>
    <w:rsid w:val="00282D7B"/>
    <w:rsid w:val="00286C0E"/>
    <w:rsid w:val="002907BA"/>
    <w:rsid w:val="00291692"/>
    <w:rsid w:val="002932D0"/>
    <w:rsid w:val="00297EB1"/>
    <w:rsid w:val="00297EE3"/>
    <w:rsid w:val="002C4390"/>
    <w:rsid w:val="002C5A24"/>
    <w:rsid w:val="002E36F0"/>
    <w:rsid w:val="002E7021"/>
    <w:rsid w:val="002F57E2"/>
    <w:rsid w:val="002F5C7B"/>
    <w:rsid w:val="003004CA"/>
    <w:rsid w:val="00304E5B"/>
    <w:rsid w:val="0030603A"/>
    <w:rsid w:val="00306662"/>
    <w:rsid w:val="003127DD"/>
    <w:rsid w:val="003172CE"/>
    <w:rsid w:val="00326F5E"/>
    <w:rsid w:val="00332CEE"/>
    <w:rsid w:val="00333C6D"/>
    <w:rsid w:val="003551AE"/>
    <w:rsid w:val="0036127B"/>
    <w:rsid w:val="003664E1"/>
    <w:rsid w:val="00366C29"/>
    <w:rsid w:val="00370C0F"/>
    <w:rsid w:val="003757F7"/>
    <w:rsid w:val="003A40AB"/>
    <w:rsid w:val="003C3A94"/>
    <w:rsid w:val="003D3365"/>
    <w:rsid w:val="003F7258"/>
    <w:rsid w:val="004036F7"/>
    <w:rsid w:val="0042202B"/>
    <w:rsid w:val="00423277"/>
    <w:rsid w:val="00435E8F"/>
    <w:rsid w:val="0043763E"/>
    <w:rsid w:val="0044093E"/>
    <w:rsid w:val="00445A46"/>
    <w:rsid w:val="00451305"/>
    <w:rsid w:val="004515A2"/>
    <w:rsid w:val="0045264C"/>
    <w:rsid w:val="00456B86"/>
    <w:rsid w:val="0046147F"/>
    <w:rsid w:val="00463F6A"/>
    <w:rsid w:val="00471050"/>
    <w:rsid w:val="00483DDE"/>
    <w:rsid w:val="00484324"/>
    <w:rsid w:val="004914BD"/>
    <w:rsid w:val="0049270F"/>
    <w:rsid w:val="004945F4"/>
    <w:rsid w:val="004A0CD5"/>
    <w:rsid w:val="004A3AE5"/>
    <w:rsid w:val="004A4DE5"/>
    <w:rsid w:val="004D2F4C"/>
    <w:rsid w:val="004E35C0"/>
    <w:rsid w:val="004E7B2B"/>
    <w:rsid w:val="004F187D"/>
    <w:rsid w:val="004F5378"/>
    <w:rsid w:val="00501B0F"/>
    <w:rsid w:val="005026A2"/>
    <w:rsid w:val="00503FF1"/>
    <w:rsid w:val="00504AF7"/>
    <w:rsid w:val="005161D3"/>
    <w:rsid w:val="00517B72"/>
    <w:rsid w:val="005356BF"/>
    <w:rsid w:val="00541D7F"/>
    <w:rsid w:val="005461D5"/>
    <w:rsid w:val="00554A4A"/>
    <w:rsid w:val="00563927"/>
    <w:rsid w:val="005873BA"/>
    <w:rsid w:val="00595B57"/>
    <w:rsid w:val="005A2C66"/>
    <w:rsid w:val="005A3349"/>
    <w:rsid w:val="005A4BCA"/>
    <w:rsid w:val="005A5899"/>
    <w:rsid w:val="005A7D1E"/>
    <w:rsid w:val="005C3FA7"/>
    <w:rsid w:val="005E5B7F"/>
    <w:rsid w:val="005E61E5"/>
    <w:rsid w:val="00600D0B"/>
    <w:rsid w:val="006125CF"/>
    <w:rsid w:val="00612C42"/>
    <w:rsid w:val="00612FA1"/>
    <w:rsid w:val="0061430A"/>
    <w:rsid w:val="0062312F"/>
    <w:rsid w:val="00623630"/>
    <w:rsid w:val="00627B4A"/>
    <w:rsid w:val="0063138E"/>
    <w:rsid w:val="006356F1"/>
    <w:rsid w:val="00635C5D"/>
    <w:rsid w:val="006368B4"/>
    <w:rsid w:val="00637051"/>
    <w:rsid w:val="00641438"/>
    <w:rsid w:val="00643716"/>
    <w:rsid w:val="00654705"/>
    <w:rsid w:val="00672B32"/>
    <w:rsid w:val="00677954"/>
    <w:rsid w:val="0068399A"/>
    <w:rsid w:val="006849A2"/>
    <w:rsid w:val="00687394"/>
    <w:rsid w:val="00690EA5"/>
    <w:rsid w:val="00692B56"/>
    <w:rsid w:val="00697720"/>
    <w:rsid w:val="00697CC4"/>
    <w:rsid w:val="006A4BF5"/>
    <w:rsid w:val="006B0B4A"/>
    <w:rsid w:val="006B54A7"/>
    <w:rsid w:val="006C0839"/>
    <w:rsid w:val="006C2D8A"/>
    <w:rsid w:val="006C4DBC"/>
    <w:rsid w:val="006C652B"/>
    <w:rsid w:val="006C7155"/>
    <w:rsid w:val="006D0A81"/>
    <w:rsid w:val="006D0B7D"/>
    <w:rsid w:val="006D29B7"/>
    <w:rsid w:val="006D65DE"/>
    <w:rsid w:val="006E0553"/>
    <w:rsid w:val="006E3483"/>
    <w:rsid w:val="006E3583"/>
    <w:rsid w:val="006E448D"/>
    <w:rsid w:val="006E5A8B"/>
    <w:rsid w:val="006F500C"/>
    <w:rsid w:val="006F565D"/>
    <w:rsid w:val="007036C3"/>
    <w:rsid w:val="00705703"/>
    <w:rsid w:val="00715F2B"/>
    <w:rsid w:val="00740D37"/>
    <w:rsid w:val="0075150B"/>
    <w:rsid w:val="00755766"/>
    <w:rsid w:val="00755E7A"/>
    <w:rsid w:val="00757D57"/>
    <w:rsid w:val="00763614"/>
    <w:rsid w:val="00763845"/>
    <w:rsid w:val="00763FB6"/>
    <w:rsid w:val="00764558"/>
    <w:rsid w:val="00780B8D"/>
    <w:rsid w:val="007905BB"/>
    <w:rsid w:val="00796EA1"/>
    <w:rsid w:val="00796F14"/>
    <w:rsid w:val="00797A07"/>
    <w:rsid w:val="007A0177"/>
    <w:rsid w:val="007A4165"/>
    <w:rsid w:val="007B093F"/>
    <w:rsid w:val="007B0B0D"/>
    <w:rsid w:val="007C6367"/>
    <w:rsid w:val="007D1DE4"/>
    <w:rsid w:val="007D6BED"/>
    <w:rsid w:val="007D6E19"/>
    <w:rsid w:val="007E04A5"/>
    <w:rsid w:val="007F23AE"/>
    <w:rsid w:val="00800214"/>
    <w:rsid w:val="008016BD"/>
    <w:rsid w:val="00807B4C"/>
    <w:rsid w:val="00815882"/>
    <w:rsid w:val="00815FBE"/>
    <w:rsid w:val="008223DB"/>
    <w:rsid w:val="00823411"/>
    <w:rsid w:val="00830D66"/>
    <w:rsid w:val="00831CFF"/>
    <w:rsid w:val="00834A73"/>
    <w:rsid w:val="008357EE"/>
    <w:rsid w:val="00835852"/>
    <w:rsid w:val="00835D38"/>
    <w:rsid w:val="00840AE0"/>
    <w:rsid w:val="008437BF"/>
    <w:rsid w:val="00843CA9"/>
    <w:rsid w:val="00844D4D"/>
    <w:rsid w:val="00845371"/>
    <w:rsid w:val="00846896"/>
    <w:rsid w:val="00846FF1"/>
    <w:rsid w:val="00847047"/>
    <w:rsid w:val="0085569E"/>
    <w:rsid w:val="008638F9"/>
    <w:rsid w:val="00871CD5"/>
    <w:rsid w:val="008824E1"/>
    <w:rsid w:val="00882A19"/>
    <w:rsid w:val="008845E5"/>
    <w:rsid w:val="00884BB5"/>
    <w:rsid w:val="00887844"/>
    <w:rsid w:val="00896FD6"/>
    <w:rsid w:val="008A2025"/>
    <w:rsid w:val="008A37E0"/>
    <w:rsid w:val="008A3DD0"/>
    <w:rsid w:val="008A4221"/>
    <w:rsid w:val="008A650D"/>
    <w:rsid w:val="008B2C73"/>
    <w:rsid w:val="008C10FD"/>
    <w:rsid w:val="008C24E0"/>
    <w:rsid w:val="008C2FDD"/>
    <w:rsid w:val="008E269E"/>
    <w:rsid w:val="008F5708"/>
    <w:rsid w:val="00907D34"/>
    <w:rsid w:val="00910881"/>
    <w:rsid w:val="00917C75"/>
    <w:rsid w:val="00924501"/>
    <w:rsid w:val="0093759F"/>
    <w:rsid w:val="0094014A"/>
    <w:rsid w:val="00945120"/>
    <w:rsid w:val="00956B5C"/>
    <w:rsid w:val="00956B7D"/>
    <w:rsid w:val="00966B5B"/>
    <w:rsid w:val="009708BA"/>
    <w:rsid w:val="00973028"/>
    <w:rsid w:val="00980E27"/>
    <w:rsid w:val="00994895"/>
    <w:rsid w:val="009958AD"/>
    <w:rsid w:val="009A27F6"/>
    <w:rsid w:val="009A7422"/>
    <w:rsid w:val="009B1AC9"/>
    <w:rsid w:val="009B59CB"/>
    <w:rsid w:val="009E0645"/>
    <w:rsid w:val="009E19D9"/>
    <w:rsid w:val="009E2F81"/>
    <w:rsid w:val="009E3C48"/>
    <w:rsid w:val="009E475F"/>
    <w:rsid w:val="009E4C5D"/>
    <w:rsid w:val="009F5CD8"/>
    <w:rsid w:val="00A004A3"/>
    <w:rsid w:val="00A10F62"/>
    <w:rsid w:val="00A252F5"/>
    <w:rsid w:val="00A254E1"/>
    <w:rsid w:val="00A2627D"/>
    <w:rsid w:val="00A27AC7"/>
    <w:rsid w:val="00A3046E"/>
    <w:rsid w:val="00A3264F"/>
    <w:rsid w:val="00A34474"/>
    <w:rsid w:val="00A410D7"/>
    <w:rsid w:val="00A446D6"/>
    <w:rsid w:val="00A53036"/>
    <w:rsid w:val="00A53A93"/>
    <w:rsid w:val="00A543F0"/>
    <w:rsid w:val="00A54D8C"/>
    <w:rsid w:val="00A567BC"/>
    <w:rsid w:val="00A61B78"/>
    <w:rsid w:val="00A64C74"/>
    <w:rsid w:val="00A713CF"/>
    <w:rsid w:val="00A90618"/>
    <w:rsid w:val="00A95ACE"/>
    <w:rsid w:val="00A96D17"/>
    <w:rsid w:val="00A97E2C"/>
    <w:rsid w:val="00AB3C27"/>
    <w:rsid w:val="00AB3DA9"/>
    <w:rsid w:val="00AB7D88"/>
    <w:rsid w:val="00AC1C27"/>
    <w:rsid w:val="00AC325B"/>
    <w:rsid w:val="00AD0865"/>
    <w:rsid w:val="00AE0FEB"/>
    <w:rsid w:val="00AF2C26"/>
    <w:rsid w:val="00B02493"/>
    <w:rsid w:val="00B028D6"/>
    <w:rsid w:val="00B113F5"/>
    <w:rsid w:val="00B20C2A"/>
    <w:rsid w:val="00B2191B"/>
    <w:rsid w:val="00B257E1"/>
    <w:rsid w:val="00B26099"/>
    <w:rsid w:val="00B26CAC"/>
    <w:rsid w:val="00B3147C"/>
    <w:rsid w:val="00B463C8"/>
    <w:rsid w:val="00B46F87"/>
    <w:rsid w:val="00B65E0C"/>
    <w:rsid w:val="00B70952"/>
    <w:rsid w:val="00B70E16"/>
    <w:rsid w:val="00B713DF"/>
    <w:rsid w:val="00B73F9E"/>
    <w:rsid w:val="00B837BF"/>
    <w:rsid w:val="00B85379"/>
    <w:rsid w:val="00B93A11"/>
    <w:rsid w:val="00B93C5F"/>
    <w:rsid w:val="00B9419F"/>
    <w:rsid w:val="00B948DE"/>
    <w:rsid w:val="00BA093A"/>
    <w:rsid w:val="00BA1FE1"/>
    <w:rsid w:val="00BB4844"/>
    <w:rsid w:val="00BB50F5"/>
    <w:rsid w:val="00BC29A3"/>
    <w:rsid w:val="00BE0F11"/>
    <w:rsid w:val="00C172AD"/>
    <w:rsid w:val="00C21F4B"/>
    <w:rsid w:val="00C361E6"/>
    <w:rsid w:val="00C411A8"/>
    <w:rsid w:val="00C45BB9"/>
    <w:rsid w:val="00C5232B"/>
    <w:rsid w:val="00C53D31"/>
    <w:rsid w:val="00C5544E"/>
    <w:rsid w:val="00C578B7"/>
    <w:rsid w:val="00C652EF"/>
    <w:rsid w:val="00C7031D"/>
    <w:rsid w:val="00C7393D"/>
    <w:rsid w:val="00C8501A"/>
    <w:rsid w:val="00C90D48"/>
    <w:rsid w:val="00CA0E7D"/>
    <w:rsid w:val="00CA2983"/>
    <w:rsid w:val="00CB2A6F"/>
    <w:rsid w:val="00CD33E3"/>
    <w:rsid w:val="00CD695C"/>
    <w:rsid w:val="00CE4EA0"/>
    <w:rsid w:val="00CE5589"/>
    <w:rsid w:val="00CF109B"/>
    <w:rsid w:val="00D054ED"/>
    <w:rsid w:val="00D064A8"/>
    <w:rsid w:val="00D143AF"/>
    <w:rsid w:val="00D16A5B"/>
    <w:rsid w:val="00D16EE6"/>
    <w:rsid w:val="00D25351"/>
    <w:rsid w:val="00D25DC5"/>
    <w:rsid w:val="00D26B49"/>
    <w:rsid w:val="00D271FB"/>
    <w:rsid w:val="00D306BA"/>
    <w:rsid w:val="00D35117"/>
    <w:rsid w:val="00D363CB"/>
    <w:rsid w:val="00D400AE"/>
    <w:rsid w:val="00D4137A"/>
    <w:rsid w:val="00D438A1"/>
    <w:rsid w:val="00D44484"/>
    <w:rsid w:val="00D45180"/>
    <w:rsid w:val="00D53428"/>
    <w:rsid w:val="00D56D29"/>
    <w:rsid w:val="00D6137F"/>
    <w:rsid w:val="00D6269F"/>
    <w:rsid w:val="00D62E06"/>
    <w:rsid w:val="00D717FD"/>
    <w:rsid w:val="00DB1930"/>
    <w:rsid w:val="00DB1951"/>
    <w:rsid w:val="00DC1765"/>
    <w:rsid w:val="00DC262E"/>
    <w:rsid w:val="00DD5B02"/>
    <w:rsid w:val="00DE4C83"/>
    <w:rsid w:val="00DE4D9F"/>
    <w:rsid w:val="00DF009E"/>
    <w:rsid w:val="00DF679D"/>
    <w:rsid w:val="00DF7AA2"/>
    <w:rsid w:val="00DF7E10"/>
    <w:rsid w:val="00E11C3B"/>
    <w:rsid w:val="00E16CE4"/>
    <w:rsid w:val="00E25B39"/>
    <w:rsid w:val="00E25CDA"/>
    <w:rsid w:val="00E361B5"/>
    <w:rsid w:val="00E45BA8"/>
    <w:rsid w:val="00E601A4"/>
    <w:rsid w:val="00E618E3"/>
    <w:rsid w:val="00E621E8"/>
    <w:rsid w:val="00E66B60"/>
    <w:rsid w:val="00E71DFA"/>
    <w:rsid w:val="00E742BA"/>
    <w:rsid w:val="00E75F53"/>
    <w:rsid w:val="00E85FBC"/>
    <w:rsid w:val="00E95331"/>
    <w:rsid w:val="00EA1C05"/>
    <w:rsid w:val="00EA583A"/>
    <w:rsid w:val="00EA78D3"/>
    <w:rsid w:val="00EB2523"/>
    <w:rsid w:val="00EB49BD"/>
    <w:rsid w:val="00EB5798"/>
    <w:rsid w:val="00EC4E58"/>
    <w:rsid w:val="00EE1F6F"/>
    <w:rsid w:val="00F02AA5"/>
    <w:rsid w:val="00F03253"/>
    <w:rsid w:val="00F05F73"/>
    <w:rsid w:val="00F17BF6"/>
    <w:rsid w:val="00F239CD"/>
    <w:rsid w:val="00F30318"/>
    <w:rsid w:val="00F37E77"/>
    <w:rsid w:val="00F410D3"/>
    <w:rsid w:val="00F439BE"/>
    <w:rsid w:val="00F4511B"/>
    <w:rsid w:val="00F4750F"/>
    <w:rsid w:val="00F50379"/>
    <w:rsid w:val="00F51678"/>
    <w:rsid w:val="00F5431D"/>
    <w:rsid w:val="00F625F7"/>
    <w:rsid w:val="00F64BA1"/>
    <w:rsid w:val="00F72EBB"/>
    <w:rsid w:val="00F84BD4"/>
    <w:rsid w:val="00F91EF6"/>
    <w:rsid w:val="00F979E4"/>
    <w:rsid w:val="00FA4486"/>
    <w:rsid w:val="00FA6811"/>
    <w:rsid w:val="00FA6B7A"/>
    <w:rsid w:val="00FC0241"/>
    <w:rsid w:val="00FC1CD7"/>
    <w:rsid w:val="00FD24FA"/>
    <w:rsid w:val="00FE5E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B93A11"/>
    <w:pPr>
      <w:ind w:left="720"/>
      <w:contextualSpacing/>
    </w:pPr>
  </w:style>
  <w:style w:type="paragraph" w:styleId="a5">
    <w:name w:val="No Spacing"/>
    <w:link w:val="a6"/>
    <w:uiPriority w:val="1"/>
    <w:qFormat/>
    <w:rsid w:val="009E475F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9E475F"/>
    <w:rPr>
      <w:sz w:val="22"/>
      <w:lang w:eastAsia="en-US"/>
    </w:rPr>
  </w:style>
  <w:style w:type="character" w:styleId="a7">
    <w:name w:val="Emphasis"/>
    <w:uiPriority w:val="99"/>
    <w:qFormat/>
    <w:rsid w:val="00A64C74"/>
    <w:rPr>
      <w:rFonts w:cs="Times New Roman"/>
      <w:i/>
      <w:iCs/>
    </w:rPr>
  </w:style>
  <w:style w:type="paragraph" w:customStyle="1" w:styleId="a8">
    <w:name w:val="Заголовок"/>
    <w:basedOn w:val="a"/>
    <w:next w:val="a9"/>
    <w:uiPriority w:val="99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D400A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99"/>
    <w:locked/>
    <w:rsid w:val="00D400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D400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rsid w:val="00D400AE"/>
    <w:pPr>
      <w:ind w:left="200" w:hanging="200"/>
    </w:pPr>
  </w:style>
  <w:style w:type="paragraph" w:styleId="ad">
    <w:name w:val="index heading"/>
    <w:basedOn w:val="a"/>
    <w:uiPriority w:val="99"/>
    <w:rsid w:val="00D400AE"/>
    <w:pPr>
      <w:suppressLineNumbers/>
      <w:suppressAutoHyphens/>
      <w:autoSpaceDE/>
      <w:autoSpaceDN/>
      <w:adjustRightInd/>
    </w:pPr>
    <w:rPr>
      <w:rFonts w:ascii="Arial" w:hAnsi="Arial" w:cs="Tahoma"/>
      <w:kern w:val="1"/>
      <w:sz w:val="24"/>
      <w:szCs w:val="24"/>
      <w:lang w:eastAsia="en-US"/>
    </w:rPr>
  </w:style>
  <w:style w:type="character" w:customStyle="1" w:styleId="x1a">
    <w:name w:val="x1a"/>
    <w:uiPriority w:val="99"/>
    <w:rsid w:val="003D3365"/>
    <w:rPr>
      <w:rFonts w:cs="Times New Roman"/>
    </w:rPr>
  </w:style>
  <w:style w:type="character" w:customStyle="1" w:styleId="FontStyle28">
    <w:name w:val="Font Style28"/>
    <w:uiPriority w:val="99"/>
    <w:rsid w:val="00172742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147D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56F1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character" w:customStyle="1" w:styleId="winner-infolist-item-text">
    <w:name w:val="winner-info__list-item-text"/>
    <w:uiPriority w:val="99"/>
    <w:rsid w:val="000A6D68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E95331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NoSpacingChar">
    <w:name w:val="No Spacing Char"/>
    <w:link w:val="10"/>
    <w:locked/>
    <w:rsid w:val="00E95331"/>
    <w:rPr>
      <w:rFonts w:ascii="Times New Roman" w:hAnsi="Times New Roman"/>
      <w:sz w:val="22"/>
      <w:lang w:eastAsia="ar-SA" w:bidi="ar-SA"/>
    </w:rPr>
  </w:style>
  <w:style w:type="character" w:styleId="af">
    <w:name w:val="Hyperlink"/>
    <w:uiPriority w:val="99"/>
    <w:semiHidden/>
    <w:rsid w:val="007D6BED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7D6BED"/>
    <w:rPr>
      <w:rFonts w:ascii="Times New Roman" w:hAnsi="Times New Roman"/>
      <w:sz w:val="20"/>
    </w:rPr>
  </w:style>
  <w:style w:type="paragraph" w:customStyle="1" w:styleId="2">
    <w:name w:val="Без интервала2"/>
    <w:link w:val="NoSpacingChar1"/>
    <w:rsid w:val="00A252F5"/>
    <w:pPr>
      <w:suppressAutoHyphens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NoSpacingChar1">
    <w:name w:val="No Spacing Char1"/>
    <w:link w:val="2"/>
    <w:locked/>
    <w:rsid w:val="00A252F5"/>
    <w:rPr>
      <w:rFonts w:ascii="Times New Roman" w:eastAsia="Calibri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CE4E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4EA0"/>
    <w:rPr>
      <w:rFonts w:ascii="Times New Roman" w:hAnsi="Times New Roman"/>
    </w:rPr>
  </w:style>
  <w:style w:type="paragraph" w:styleId="af2">
    <w:name w:val="footer"/>
    <w:basedOn w:val="a"/>
    <w:link w:val="af3"/>
    <w:uiPriority w:val="99"/>
    <w:unhideWhenUsed/>
    <w:rsid w:val="00CE4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4EA0"/>
    <w:rPr>
      <w:rFonts w:ascii="Times New Roman" w:hAnsi="Times New Roman"/>
    </w:rPr>
  </w:style>
  <w:style w:type="paragraph" w:customStyle="1" w:styleId="3">
    <w:name w:val="Без интервала3"/>
    <w:rsid w:val="00B85379"/>
    <w:pPr>
      <w:suppressAutoHyphens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6E5C-E2DD-4307-8C2E-63B7AB8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34</Pages>
  <Words>9806</Words>
  <Characters>55897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Самсоненко Оксана Валерьевна</cp:lastModifiedBy>
  <cp:revision>174</cp:revision>
  <cp:lastPrinted>2023-01-30T09:36:00Z</cp:lastPrinted>
  <dcterms:created xsi:type="dcterms:W3CDTF">2017-02-07T10:52:00Z</dcterms:created>
  <dcterms:modified xsi:type="dcterms:W3CDTF">2023-03-10T09:38:00Z</dcterms:modified>
</cp:coreProperties>
</file>