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91C0A" w:rsidRPr="007329F1" w:rsidRDefault="00A91C0A" w:rsidP="00A91C0A">
      <w:pPr>
        <w:spacing w:after="300" w:line="240" w:lineRule="auto"/>
        <w:ind w:right="-3"/>
        <w:contextualSpacing/>
        <w:jc w:val="right"/>
        <w:rPr>
          <w:rFonts w:ascii="Times New Roman" w:eastAsia="Times New Roman" w:hAnsi="Times New Roman" w:cs="Times New Roman"/>
          <w:spacing w:val="5"/>
          <w:kern w:val="28"/>
          <w:sz w:val="24"/>
          <w:szCs w:val="24"/>
          <w:lang w:eastAsia="ar-SA"/>
        </w:rPr>
      </w:pPr>
      <w:bookmarkStart w:id="0" w:name="P35"/>
      <w:bookmarkEnd w:id="0"/>
      <w:r w:rsidRPr="007329F1">
        <w:rPr>
          <w:rFonts w:ascii="Times New Roman" w:eastAsia="Times New Roman" w:hAnsi="Times New Roman" w:cs="Times New Roman"/>
          <w:spacing w:val="5"/>
          <w:kern w:val="28"/>
          <w:sz w:val="24"/>
          <w:szCs w:val="24"/>
          <w:lang w:eastAsia="ar-SA"/>
        </w:rPr>
        <w:t>«В регистр»</w:t>
      </w:r>
    </w:p>
    <w:p w:rsidR="00A91C0A" w:rsidRPr="007329F1" w:rsidRDefault="00A91C0A" w:rsidP="00A91C0A">
      <w:pPr>
        <w:spacing w:after="300" w:line="240" w:lineRule="auto"/>
        <w:ind w:right="-3"/>
        <w:contextualSpacing/>
        <w:jc w:val="right"/>
        <w:rPr>
          <w:rFonts w:ascii="Times New Roman" w:eastAsia="Times New Roman" w:hAnsi="Times New Roman" w:cs="Times New Roman"/>
          <w:color w:val="17365D"/>
          <w:spacing w:val="5"/>
          <w:kern w:val="28"/>
          <w:sz w:val="24"/>
          <w:szCs w:val="24"/>
          <w:lang w:eastAsia="ar-SA"/>
        </w:rPr>
      </w:pPr>
    </w:p>
    <w:p w:rsidR="002B4099" w:rsidRPr="002B4099" w:rsidRDefault="002B4099" w:rsidP="002B4099">
      <w:pPr>
        <w:autoSpaceDN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581660" cy="727075"/>
            <wp:effectExtent l="0" t="0" r="889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1660" cy="727075"/>
                    </a:xfrm>
                    <a:prstGeom prst="rect">
                      <a:avLst/>
                    </a:prstGeom>
                    <a:solidFill>
                      <a:srgbClr val="FFFFFF"/>
                    </a:solidFill>
                    <a:ln>
                      <a:noFill/>
                    </a:ln>
                  </pic:spPr>
                </pic:pic>
              </a:graphicData>
            </a:graphic>
          </wp:inline>
        </w:drawing>
      </w:r>
    </w:p>
    <w:p w:rsidR="002B4099" w:rsidRPr="002B4099" w:rsidRDefault="002B4099" w:rsidP="002B4099">
      <w:pPr>
        <w:keepNext/>
        <w:autoSpaceDN w:val="0"/>
        <w:spacing w:before="240" w:after="60" w:line="240" w:lineRule="auto"/>
        <w:jc w:val="center"/>
        <w:outlineLvl w:val="2"/>
        <w:rPr>
          <w:rFonts w:ascii="Times New Roman" w:eastAsia="Times New Roman" w:hAnsi="Times New Roman" w:cs="Times New Roman"/>
          <w:sz w:val="32"/>
          <w:szCs w:val="32"/>
          <w:lang w:eastAsia="ru-RU"/>
        </w:rPr>
      </w:pPr>
      <w:r w:rsidRPr="002B4099">
        <w:rPr>
          <w:rFonts w:ascii="Times New Roman" w:eastAsia="Times New Roman" w:hAnsi="Times New Roman" w:cs="Times New Roman"/>
          <w:sz w:val="32"/>
          <w:szCs w:val="32"/>
          <w:lang w:eastAsia="ru-RU"/>
        </w:rPr>
        <w:t>ДУМА ГОРОДА ЮГОРСКА</w:t>
      </w:r>
    </w:p>
    <w:p w:rsidR="002B4099" w:rsidRPr="002B4099" w:rsidRDefault="002B4099" w:rsidP="002B4099">
      <w:pPr>
        <w:autoSpaceDN w:val="0"/>
        <w:spacing w:after="0" w:line="240" w:lineRule="auto"/>
        <w:jc w:val="center"/>
        <w:rPr>
          <w:rFonts w:ascii="Times New Roman" w:eastAsia="Times New Roman" w:hAnsi="Times New Roman" w:cs="Times New Roman"/>
          <w:sz w:val="28"/>
          <w:szCs w:val="24"/>
          <w:lang w:eastAsia="ru-RU"/>
        </w:rPr>
      </w:pPr>
      <w:r w:rsidRPr="002B4099">
        <w:rPr>
          <w:rFonts w:ascii="Times New Roman" w:eastAsia="Times New Roman" w:hAnsi="Times New Roman" w:cs="Times New Roman"/>
          <w:sz w:val="28"/>
          <w:szCs w:val="24"/>
          <w:lang w:eastAsia="ru-RU"/>
        </w:rPr>
        <w:t>Ханты-Мансийского автономного округа-Югры</w:t>
      </w:r>
    </w:p>
    <w:p w:rsidR="002B4099" w:rsidRPr="002B4099" w:rsidRDefault="002B4099" w:rsidP="002B4099">
      <w:pPr>
        <w:autoSpaceDN w:val="0"/>
        <w:spacing w:after="0" w:line="240" w:lineRule="auto"/>
        <w:jc w:val="center"/>
        <w:rPr>
          <w:rFonts w:ascii="Times New Roman" w:eastAsia="Times New Roman" w:hAnsi="Times New Roman" w:cs="Times New Roman"/>
          <w:sz w:val="36"/>
          <w:szCs w:val="36"/>
          <w:lang w:eastAsia="ru-RU"/>
        </w:rPr>
      </w:pPr>
    </w:p>
    <w:p w:rsidR="002B4099" w:rsidRPr="002B4099" w:rsidRDefault="002B4099" w:rsidP="002B4099">
      <w:pPr>
        <w:autoSpaceDN w:val="0"/>
        <w:spacing w:after="0" w:line="240" w:lineRule="auto"/>
        <w:jc w:val="center"/>
        <w:rPr>
          <w:rFonts w:ascii="Times New Roman" w:eastAsia="Times New Roman" w:hAnsi="Times New Roman" w:cs="Times New Roman"/>
          <w:sz w:val="36"/>
          <w:szCs w:val="36"/>
          <w:lang w:eastAsia="ru-RU"/>
        </w:rPr>
      </w:pPr>
      <w:r w:rsidRPr="002B4099">
        <w:rPr>
          <w:rFonts w:ascii="Times New Roman" w:eastAsia="Times New Roman" w:hAnsi="Times New Roman" w:cs="Times New Roman"/>
          <w:sz w:val="36"/>
          <w:szCs w:val="36"/>
          <w:lang w:eastAsia="ru-RU"/>
        </w:rPr>
        <w:t>РЕШЕНИЕ</w:t>
      </w:r>
    </w:p>
    <w:p w:rsidR="002B4099" w:rsidRPr="002B4099" w:rsidRDefault="002B4099" w:rsidP="002B4099">
      <w:pPr>
        <w:suppressAutoHyphens/>
        <w:spacing w:after="0" w:line="240" w:lineRule="auto"/>
        <w:jc w:val="center"/>
        <w:rPr>
          <w:rFonts w:ascii="Times New Roman" w:eastAsia="Times New Roman" w:hAnsi="Times New Roman" w:cs="Times New Roman"/>
          <w:b/>
          <w:bCs/>
          <w:sz w:val="28"/>
          <w:szCs w:val="24"/>
          <w:lang w:eastAsia="ar-SA"/>
        </w:rPr>
      </w:pPr>
    </w:p>
    <w:p w:rsidR="002B4099" w:rsidRPr="002B4099" w:rsidRDefault="002B4099" w:rsidP="002B4099">
      <w:pPr>
        <w:suppressAutoHyphens/>
        <w:spacing w:after="0" w:line="240" w:lineRule="auto"/>
        <w:jc w:val="both"/>
        <w:rPr>
          <w:rFonts w:ascii="Times New Roman" w:eastAsia="Times New Roman" w:hAnsi="Times New Roman" w:cs="Times New Roman"/>
          <w:b/>
          <w:sz w:val="24"/>
          <w:szCs w:val="24"/>
          <w:lang w:eastAsia="ar-SA"/>
        </w:rPr>
      </w:pPr>
      <w:r w:rsidRPr="002B4099">
        <w:rPr>
          <w:rFonts w:ascii="Times New Roman" w:eastAsia="Times New Roman" w:hAnsi="Times New Roman" w:cs="Times New Roman"/>
          <w:b/>
          <w:sz w:val="24"/>
          <w:szCs w:val="24"/>
          <w:lang w:eastAsia="ar-SA"/>
        </w:rPr>
        <w:t xml:space="preserve">от 26 марта 2019 года                    </w:t>
      </w:r>
      <w:r w:rsidRPr="002B4099">
        <w:rPr>
          <w:rFonts w:ascii="Times New Roman" w:eastAsia="Times New Roman" w:hAnsi="Times New Roman" w:cs="Times New Roman"/>
          <w:b/>
          <w:sz w:val="24"/>
          <w:szCs w:val="24"/>
          <w:lang w:eastAsia="ar-SA"/>
        </w:rPr>
        <w:tab/>
      </w:r>
      <w:r w:rsidRPr="002B4099">
        <w:rPr>
          <w:rFonts w:ascii="Times New Roman" w:eastAsia="Times New Roman" w:hAnsi="Times New Roman" w:cs="Times New Roman"/>
          <w:b/>
          <w:sz w:val="24"/>
          <w:szCs w:val="24"/>
          <w:lang w:eastAsia="ar-SA"/>
        </w:rPr>
        <w:tab/>
      </w:r>
      <w:r w:rsidRPr="002B4099">
        <w:rPr>
          <w:rFonts w:ascii="Times New Roman" w:eastAsia="Times New Roman" w:hAnsi="Times New Roman" w:cs="Times New Roman"/>
          <w:b/>
          <w:sz w:val="24"/>
          <w:szCs w:val="24"/>
          <w:lang w:eastAsia="ar-SA"/>
        </w:rPr>
        <w:tab/>
      </w:r>
      <w:r w:rsidRPr="002B4099">
        <w:rPr>
          <w:rFonts w:ascii="Times New Roman" w:eastAsia="Times New Roman" w:hAnsi="Times New Roman" w:cs="Times New Roman"/>
          <w:b/>
          <w:sz w:val="24"/>
          <w:szCs w:val="24"/>
          <w:lang w:eastAsia="ar-SA"/>
        </w:rPr>
        <w:tab/>
      </w:r>
      <w:r w:rsidRPr="002B4099">
        <w:rPr>
          <w:rFonts w:ascii="Times New Roman" w:eastAsia="Times New Roman" w:hAnsi="Times New Roman" w:cs="Times New Roman"/>
          <w:b/>
          <w:sz w:val="24"/>
          <w:szCs w:val="24"/>
          <w:lang w:eastAsia="ar-SA"/>
        </w:rPr>
        <w:tab/>
      </w:r>
      <w:r w:rsidRPr="002B4099">
        <w:rPr>
          <w:rFonts w:ascii="Times New Roman" w:eastAsia="Times New Roman" w:hAnsi="Times New Roman" w:cs="Times New Roman"/>
          <w:b/>
          <w:sz w:val="24"/>
          <w:szCs w:val="24"/>
          <w:lang w:eastAsia="ar-SA"/>
        </w:rPr>
        <w:tab/>
        <w:t xml:space="preserve">                                 №</w:t>
      </w:r>
      <w:r>
        <w:rPr>
          <w:rFonts w:ascii="Times New Roman" w:eastAsia="Times New Roman" w:hAnsi="Times New Roman" w:cs="Times New Roman"/>
          <w:b/>
          <w:sz w:val="24"/>
          <w:szCs w:val="24"/>
          <w:lang w:eastAsia="ar-SA"/>
        </w:rPr>
        <w:t xml:space="preserve"> 21</w:t>
      </w:r>
    </w:p>
    <w:p w:rsidR="00801868" w:rsidRDefault="00801868">
      <w:pPr>
        <w:rPr>
          <w:rFonts w:ascii="Times New Roman" w:hAnsi="Times New Roman" w:cs="Times New Roman"/>
          <w:sz w:val="24"/>
          <w:szCs w:val="24"/>
        </w:rPr>
      </w:pPr>
    </w:p>
    <w:p w:rsidR="00977B97" w:rsidRPr="00797302" w:rsidRDefault="00977B97" w:rsidP="00977B97">
      <w:pPr>
        <w:spacing w:after="0" w:line="240" w:lineRule="auto"/>
        <w:rPr>
          <w:rFonts w:ascii="Times New Roman" w:hAnsi="Times New Roman" w:cs="Times New Roman"/>
          <w:b/>
          <w:sz w:val="24"/>
          <w:szCs w:val="24"/>
        </w:rPr>
      </w:pPr>
      <w:r w:rsidRPr="00797302">
        <w:rPr>
          <w:rFonts w:ascii="Times New Roman" w:hAnsi="Times New Roman" w:cs="Times New Roman"/>
          <w:b/>
          <w:sz w:val="24"/>
          <w:szCs w:val="24"/>
        </w:rPr>
        <w:t xml:space="preserve">О </w:t>
      </w:r>
      <w:r>
        <w:rPr>
          <w:rFonts w:ascii="Times New Roman" w:hAnsi="Times New Roman" w:cs="Times New Roman"/>
          <w:b/>
          <w:sz w:val="24"/>
          <w:szCs w:val="24"/>
        </w:rPr>
        <w:t xml:space="preserve">внесении изменений в </w:t>
      </w:r>
      <w:r w:rsidRPr="00797302">
        <w:rPr>
          <w:rFonts w:ascii="Times New Roman" w:hAnsi="Times New Roman" w:cs="Times New Roman"/>
          <w:b/>
          <w:sz w:val="24"/>
          <w:szCs w:val="24"/>
        </w:rPr>
        <w:t>Правил</w:t>
      </w:r>
      <w:r>
        <w:rPr>
          <w:rFonts w:ascii="Times New Roman" w:hAnsi="Times New Roman" w:cs="Times New Roman"/>
          <w:b/>
          <w:sz w:val="24"/>
          <w:szCs w:val="24"/>
        </w:rPr>
        <w:t>а</w:t>
      </w:r>
      <w:r w:rsidRPr="00797302">
        <w:rPr>
          <w:rFonts w:ascii="Times New Roman" w:hAnsi="Times New Roman" w:cs="Times New Roman"/>
          <w:b/>
          <w:sz w:val="24"/>
          <w:szCs w:val="24"/>
        </w:rPr>
        <w:t xml:space="preserve"> благоустройства</w:t>
      </w:r>
    </w:p>
    <w:p w:rsidR="00977B97" w:rsidRPr="00797302" w:rsidRDefault="00977B97" w:rsidP="00977B97">
      <w:pPr>
        <w:spacing w:after="0" w:line="240" w:lineRule="auto"/>
        <w:rPr>
          <w:rFonts w:ascii="Times New Roman" w:hAnsi="Times New Roman" w:cs="Times New Roman"/>
          <w:b/>
          <w:sz w:val="24"/>
          <w:szCs w:val="24"/>
        </w:rPr>
      </w:pPr>
      <w:r w:rsidRPr="00797302">
        <w:rPr>
          <w:rFonts w:ascii="Times New Roman" w:hAnsi="Times New Roman" w:cs="Times New Roman"/>
          <w:b/>
          <w:sz w:val="24"/>
          <w:szCs w:val="24"/>
        </w:rPr>
        <w:t>территории города Югорска</w:t>
      </w:r>
    </w:p>
    <w:p w:rsidR="00797302" w:rsidRPr="00797302" w:rsidRDefault="00797302" w:rsidP="00797302">
      <w:pPr>
        <w:rPr>
          <w:rFonts w:ascii="Times New Roman" w:hAnsi="Times New Roman" w:cs="Times New Roman"/>
          <w:sz w:val="24"/>
          <w:szCs w:val="24"/>
        </w:rPr>
      </w:pPr>
    </w:p>
    <w:p w:rsidR="00797302" w:rsidRDefault="00797302" w:rsidP="00797302">
      <w:pPr>
        <w:spacing w:after="0" w:line="240" w:lineRule="auto"/>
        <w:ind w:firstLine="709"/>
        <w:jc w:val="both"/>
        <w:rPr>
          <w:rFonts w:ascii="Times New Roman" w:hAnsi="Times New Roman" w:cs="Times New Roman"/>
          <w:sz w:val="24"/>
          <w:szCs w:val="24"/>
        </w:rPr>
      </w:pPr>
      <w:r w:rsidRPr="00797302">
        <w:rPr>
          <w:rFonts w:ascii="Times New Roman" w:hAnsi="Times New Roman" w:cs="Times New Roman"/>
          <w:sz w:val="24"/>
          <w:szCs w:val="24"/>
        </w:rPr>
        <w:t xml:space="preserve"> </w:t>
      </w:r>
      <w:proofErr w:type="gramStart"/>
      <w:r w:rsidR="00977B97" w:rsidRPr="00977B97">
        <w:rPr>
          <w:rFonts w:ascii="Times New Roman" w:hAnsi="Times New Roman" w:cs="Times New Roman"/>
          <w:sz w:val="24"/>
          <w:szCs w:val="24"/>
        </w:rPr>
        <w:t>В соответствии с пунктом 25 части 1 статьи 16, пунктом 11 части 10 статьи 35 Федерального закона от 06.10.2003 № 131-ФЗ «Об общих принципах организации местного самоуправления в Российской Федерации», протоколом публичных слушаний, заключением о результатах публичных слушаний по проекту внесения изменений в решение Думы города Югорска от 28.08.2018 № 56 «Об утверждении Правил благоустройства территории города Югорска»</w:t>
      </w:r>
      <w:proofErr w:type="gramEnd"/>
    </w:p>
    <w:p w:rsidR="00797302" w:rsidRPr="002B4099" w:rsidRDefault="00797302" w:rsidP="00797302">
      <w:pPr>
        <w:spacing w:after="0" w:line="240" w:lineRule="auto"/>
        <w:jc w:val="both"/>
        <w:rPr>
          <w:rFonts w:ascii="Times New Roman" w:hAnsi="Times New Roman" w:cs="Times New Roman"/>
          <w:b/>
          <w:sz w:val="24"/>
          <w:szCs w:val="24"/>
        </w:rPr>
      </w:pPr>
    </w:p>
    <w:p w:rsidR="00797302" w:rsidRPr="002B4099" w:rsidRDefault="00797302" w:rsidP="00797302">
      <w:pPr>
        <w:spacing w:after="0" w:line="240" w:lineRule="auto"/>
        <w:rPr>
          <w:rFonts w:ascii="Times New Roman" w:hAnsi="Times New Roman" w:cs="Times New Roman"/>
          <w:b/>
          <w:sz w:val="24"/>
          <w:szCs w:val="24"/>
        </w:rPr>
      </w:pPr>
      <w:r w:rsidRPr="002B4099">
        <w:rPr>
          <w:rFonts w:ascii="Times New Roman" w:hAnsi="Times New Roman" w:cs="Times New Roman"/>
          <w:b/>
          <w:sz w:val="24"/>
          <w:szCs w:val="24"/>
        </w:rPr>
        <w:t>ДУМА ГОРОДА ЮГОРСКА РЕШИЛА:</w:t>
      </w:r>
    </w:p>
    <w:p w:rsidR="00797302" w:rsidRPr="002B4099" w:rsidRDefault="00797302" w:rsidP="002B4099">
      <w:pPr>
        <w:spacing w:after="0"/>
        <w:rPr>
          <w:rFonts w:ascii="Times New Roman" w:hAnsi="Times New Roman" w:cs="Times New Roman"/>
          <w:b/>
          <w:sz w:val="24"/>
          <w:szCs w:val="24"/>
        </w:rPr>
      </w:pPr>
    </w:p>
    <w:p w:rsidR="00977B97" w:rsidRPr="00977B97" w:rsidRDefault="00977B97" w:rsidP="00977B97">
      <w:pPr>
        <w:pStyle w:val="a3"/>
        <w:numPr>
          <w:ilvl w:val="0"/>
          <w:numId w:val="1"/>
        </w:numPr>
        <w:tabs>
          <w:tab w:val="left" w:pos="993"/>
        </w:tabs>
        <w:ind w:left="0" w:firstLine="709"/>
        <w:jc w:val="both"/>
        <w:rPr>
          <w:rFonts w:ascii="Times New Roman" w:hAnsi="Times New Roman" w:cs="Times New Roman"/>
          <w:sz w:val="24"/>
          <w:szCs w:val="24"/>
        </w:rPr>
      </w:pPr>
      <w:r w:rsidRPr="00977B97">
        <w:rPr>
          <w:rFonts w:ascii="Times New Roman" w:hAnsi="Times New Roman" w:cs="Times New Roman"/>
          <w:sz w:val="24"/>
          <w:szCs w:val="24"/>
        </w:rPr>
        <w:t>Внести изменения в решение Думы города Югорска от 28.08.2018 № 56 «Об утверждении Правил благоустройства территории города Югорска» изложив приложение в новой редакции (приложение).</w:t>
      </w:r>
    </w:p>
    <w:p w:rsidR="00797302" w:rsidRDefault="00797302" w:rsidP="00797302">
      <w:pPr>
        <w:pStyle w:val="a3"/>
        <w:numPr>
          <w:ilvl w:val="0"/>
          <w:numId w:val="1"/>
        </w:numPr>
        <w:tabs>
          <w:tab w:val="left" w:pos="0"/>
          <w:tab w:val="left" w:pos="993"/>
        </w:tabs>
        <w:ind w:left="0" w:firstLine="709"/>
        <w:jc w:val="both"/>
        <w:rPr>
          <w:rFonts w:ascii="Times New Roman" w:hAnsi="Times New Roman" w:cs="Times New Roman"/>
          <w:sz w:val="24"/>
          <w:szCs w:val="24"/>
        </w:rPr>
      </w:pPr>
      <w:r w:rsidRPr="00797302">
        <w:rPr>
          <w:rFonts w:ascii="Times New Roman" w:hAnsi="Times New Roman" w:cs="Times New Roman"/>
          <w:sz w:val="24"/>
          <w:szCs w:val="24"/>
        </w:rPr>
        <w:t>Настоящее решение вступает в силу после его официального опубликования в официальном печатном издании города Югорска.</w:t>
      </w:r>
    </w:p>
    <w:p w:rsidR="00797302" w:rsidRDefault="00797302" w:rsidP="00797302">
      <w:pPr>
        <w:pStyle w:val="a3"/>
        <w:tabs>
          <w:tab w:val="left" w:pos="0"/>
          <w:tab w:val="left" w:pos="993"/>
        </w:tabs>
        <w:ind w:left="709"/>
        <w:jc w:val="both"/>
        <w:rPr>
          <w:rFonts w:ascii="Times New Roman" w:hAnsi="Times New Roman" w:cs="Times New Roman"/>
          <w:sz w:val="24"/>
          <w:szCs w:val="24"/>
        </w:rPr>
      </w:pPr>
    </w:p>
    <w:p w:rsidR="002B4099" w:rsidRDefault="002B4099" w:rsidP="00797302">
      <w:pPr>
        <w:pStyle w:val="a3"/>
        <w:tabs>
          <w:tab w:val="left" w:pos="0"/>
          <w:tab w:val="left" w:pos="993"/>
        </w:tabs>
        <w:ind w:left="709"/>
        <w:jc w:val="both"/>
        <w:rPr>
          <w:rFonts w:ascii="Times New Roman" w:hAnsi="Times New Roman" w:cs="Times New Roman"/>
          <w:sz w:val="24"/>
          <w:szCs w:val="24"/>
        </w:rPr>
      </w:pPr>
    </w:p>
    <w:p w:rsidR="002B4099" w:rsidRDefault="002B4099" w:rsidP="00797302">
      <w:pPr>
        <w:pStyle w:val="a3"/>
        <w:tabs>
          <w:tab w:val="left" w:pos="0"/>
          <w:tab w:val="left" w:pos="993"/>
        </w:tabs>
        <w:ind w:left="709"/>
        <w:jc w:val="both"/>
        <w:rPr>
          <w:rFonts w:ascii="Times New Roman" w:hAnsi="Times New Roman" w:cs="Times New Roman"/>
          <w:sz w:val="24"/>
          <w:szCs w:val="24"/>
        </w:rPr>
      </w:pPr>
    </w:p>
    <w:p w:rsidR="00797302" w:rsidRDefault="00797302" w:rsidP="00797302">
      <w:pPr>
        <w:pStyle w:val="a3"/>
        <w:tabs>
          <w:tab w:val="left" w:pos="0"/>
          <w:tab w:val="left" w:pos="993"/>
        </w:tabs>
        <w:ind w:left="709"/>
        <w:jc w:val="both"/>
        <w:rPr>
          <w:rFonts w:ascii="Times New Roman" w:hAnsi="Times New Roman" w:cs="Times New Roman"/>
          <w:sz w:val="24"/>
          <w:szCs w:val="24"/>
        </w:rPr>
      </w:pPr>
    </w:p>
    <w:p w:rsidR="00797302" w:rsidRPr="00797302" w:rsidRDefault="00797302" w:rsidP="0012343D">
      <w:pPr>
        <w:pStyle w:val="a3"/>
        <w:tabs>
          <w:tab w:val="left" w:pos="0"/>
        </w:tabs>
        <w:ind w:left="0"/>
        <w:jc w:val="both"/>
        <w:rPr>
          <w:rFonts w:ascii="Times New Roman" w:hAnsi="Times New Roman" w:cs="Times New Roman"/>
          <w:b/>
          <w:sz w:val="24"/>
          <w:szCs w:val="24"/>
        </w:rPr>
      </w:pPr>
      <w:r w:rsidRPr="00797302">
        <w:rPr>
          <w:rFonts w:ascii="Times New Roman" w:hAnsi="Times New Roman" w:cs="Times New Roman"/>
          <w:b/>
          <w:sz w:val="24"/>
          <w:szCs w:val="24"/>
        </w:rPr>
        <w:t xml:space="preserve">Председатель Думы города Югорска                                                   </w:t>
      </w:r>
      <w:r w:rsidR="0012343D">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797302">
        <w:rPr>
          <w:rFonts w:ascii="Times New Roman" w:hAnsi="Times New Roman" w:cs="Times New Roman"/>
          <w:b/>
          <w:sz w:val="24"/>
          <w:szCs w:val="24"/>
        </w:rPr>
        <w:t>В.А. Климин</w:t>
      </w:r>
    </w:p>
    <w:p w:rsidR="00797302" w:rsidRPr="00797302" w:rsidRDefault="00797302" w:rsidP="00797302">
      <w:pPr>
        <w:pStyle w:val="a3"/>
        <w:tabs>
          <w:tab w:val="left" w:pos="0"/>
          <w:tab w:val="left" w:pos="993"/>
        </w:tabs>
        <w:ind w:left="709"/>
        <w:jc w:val="both"/>
        <w:rPr>
          <w:rFonts w:ascii="Times New Roman" w:hAnsi="Times New Roman" w:cs="Times New Roman"/>
          <w:b/>
          <w:sz w:val="24"/>
          <w:szCs w:val="24"/>
        </w:rPr>
      </w:pPr>
    </w:p>
    <w:p w:rsidR="00797302" w:rsidRPr="00797302" w:rsidRDefault="00797302" w:rsidP="00797302">
      <w:pPr>
        <w:pStyle w:val="a3"/>
        <w:tabs>
          <w:tab w:val="left" w:pos="0"/>
          <w:tab w:val="left" w:pos="993"/>
        </w:tabs>
        <w:ind w:left="709"/>
        <w:jc w:val="both"/>
        <w:rPr>
          <w:rFonts w:ascii="Times New Roman" w:hAnsi="Times New Roman" w:cs="Times New Roman"/>
          <w:b/>
          <w:sz w:val="24"/>
          <w:szCs w:val="24"/>
        </w:rPr>
      </w:pPr>
    </w:p>
    <w:p w:rsidR="00797302" w:rsidRPr="00797302" w:rsidRDefault="00797302" w:rsidP="00797302">
      <w:pPr>
        <w:pStyle w:val="a3"/>
        <w:tabs>
          <w:tab w:val="left" w:pos="0"/>
          <w:tab w:val="left" w:pos="993"/>
        </w:tabs>
        <w:ind w:left="709"/>
        <w:jc w:val="both"/>
        <w:rPr>
          <w:rFonts w:ascii="Times New Roman" w:hAnsi="Times New Roman" w:cs="Times New Roman"/>
          <w:b/>
          <w:sz w:val="24"/>
          <w:szCs w:val="24"/>
        </w:rPr>
      </w:pPr>
    </w:p>
    <w:p w:rsidR="00797302" w:rsidRPr="00797302" w:rsidRDefault="00797302" w:rsidP="00797302">
      <w:pPr>
        <w:pStyle w:val="a3"/>
        <w:tabs>
          <w:tab w:val="left" w:pos="0"/>
          <w:tab w:val="left" w:pos="993"/>
        </w:tabs>
        <w:ind w:left="709"/>
        <w:jc w:val="both"/>
        <w:rPr>
          <w:rFonts w:ascii="Times New Roman" w:hAnsi="Times New Roman" w:cs="Times New Roman"/>
          <w:b/>
          <w:sz w:val="24"/>
          <w:szCs w:val="24"/>
        </w:rPr>
      </w:pPr>
    </w:p>
    <w:p w:rsidR="00797302" w:rsidRDefault="00797302" w:rsidP="0012343D">
      <w:pPr>
        <w:pStyle w:val="a3"/>
        <w:tabs>
          <w:tab w:val="left" w:pos="0"/>
          <w:tab w:val="left" w:pos="993"/>
        </w:tabs>
        <w:ind w:left="0"/>
        <w:jc w:val="both"/>
        <w:rPr>
          <w:rFonts w:ascii="Times New Roman" w:hAnsi="Times New Roman" w:cs="Times New Roman"/>
          <w:b/>
          <w:sz w:val="24"/>
          <w:szCs w:val="24"/>
        </w:rPr>
      </w:pPr>
      <w:r w:rsidRPr="00797302">
        <w:rPr>
          <w:rFonts w:ascii="Times New Roman" w:hAnsi="Times New Roman" w:cs="Times New Roman"/>
          <w:b/>
          <w:sz w:val="24"/>
          <w:szCs w:val="24"/>
        </w:rPr>
        <w:t xml:space="preserve">Глава города Югорска                                                                         </w:t>
      </w:r>
      <w:r w:rsidR="0012343D">
        <w:rPr>
          <w:rFonts w:ascii="Times New Roman" w:hAnsi="Times New Roman" w:cs="Times New Roman"/>
          <w:b/>
          <w:sz w:val="24"/>
          <w:szCs w:val="24"/>
        </w:rPr>
        <w:t xml:space="preserve">             </w:t>
      </w:r>
      <w:r w:rsidRPr="00797302">
        <w:rPr>
          <w:rFonts w:ascii="Times New Roman" w:hAnsi="Times New Roman" w:cs="Times New Roman"/>
          <w:b/>
          <w:sz w:val="24"/>
          <w:szCs w:val="24"/>
        </w:rPr>
        <w:t xml:space="preserve"> А.В. Бородкин</w:t>
      </w:r>
    </w:p>
    <w:p w:rsidR="008E228D" w:rsidRDefault="008E228D" w:rsidP="00797302">
      <w:pPr>
        <w:pStyle w:val="a3"/>
        <w:tabs>
          <w:tab w:val="left" w:pos="0"/>
          <w:tab w:val="left" w:pos="993"/>
        </w:tabs>
        <w:ind w:left="709"/>
        <w:jc w:val="both"/>
        <w:rPr>
          <w:rFonts w:ascii="Times New Roman" w:hAnsi="Times New Roman" w:cs="Times New Roman"/>
          <w:b/>
          <w:sz w:val="24"/>
          <w:szCs w:val="24"/>
        </w:rPr>
      </w:pPr>
    </w:p>
    <w:p w:rsidR="008E228D" w:rsidRDefault="008E228D" w:rsidP="00797302">
      <w:pPr>
        <w:pStyle w:val="a3"/>
        <w:tabs>
          <w:tab w:val="left" w:pos="0"/>
          <w:tab w:val="left" w:pos="993"/>
        </w:tabs>
        <w:ind w:left="709"/>
        <w:jc w:val="both"/>
        <w:rPr>
          <w:rFonts w:ascii="Times New Roman" w:hAnsi="Times New Roman" w:cs="Times New Roman"/>
          <w:b/>
          <w:sz w:val="24"/>
          <w:szCs w:val="24"/>
        </w:rPr>
      </w:pPr>
    </w:p>
    <w:p w:rsidR="008E228D" w:rsidRDefault="008E228D" w:rsidP="00797302">
      <w:pPr>
        <w:pStyle w:val="a3"/>
        <w:tabs>
          <w:tab w:val="left" w:pos="0"/>
          <w:tab w:val="left" w:pos="993"/>
        </w:tabs>
        <w:ind w:left="709"/>
        <w:jc w:val="both"/>
        <w:rPr>
          <w:rFonts w:ascii="Times New Roman" w:hAnsi="Times New Roman" w:cs="Times New Roman"/>
          <w:b/>
          <w:sz w:val="24"/>
          <w:szCs w:val="24"/>
        </w:rPr>
      </w:pPr>
    </w:p>
    <w:p w:rsidR="002B4099" w:rsidRDefault="002B4099" w:rsidP="00797302">
      <w:pPr>
        <w:pStyle w:val="a3"/>
        <w:tabs>
          <w:tab w:val="left" w:pos="0"/>
          <w:tab w:val="left" w:pos="993"/>
        </w:tabs>
        <w:ind w:left="709"/>
        <w:jc w:val="both"/>
        <w:rPr>
          <w:rFonts w:ascii="Times New Roman" w:hAnsi="Times New Roman" w:cs="Times New Roman"/>
          <w:b/>
          <w:sz w:val="24"/>
          <w:szCs w:val="24"/>
        </w:rPr>
      </w:pPr>
    </w:p>
    <w:p w:rsidR="002B4099" w:rsidRDefault="002B4099" w:rsidP="00797302">
      <w:pPr>
        <w:pStyle w:val="a3"/>
        <w:tabs>
          <w:tab w:val="left" w:pos="0"/>
          <w:tab w:val="left" w:pos="993"/>
        </w:tabs>
        <w:ind w:left="709"/>
        <w:jc w:val="both"/>
        <w:rPr>
          <w:rFonts w:ascii="Times New Roman" w:hAnsi="Times New Roman" w:cs="Times New Roman"/>
          <w:b/>
          <w:sz w:val="24"/>
          <w:szCs w:val="24"/>
        </w:rPr>
      </w:pPr>
    </w:p>
    <w:p w:rsidR="002B4099" w:rsidRDefault="002B4099" w:rsidP="00797302">
      <w:pPr>
        <w:pStyle w:val="a3"/>
        <w:tabs>
          <w:tab w:val="left" w:pos="0"/>
          <w:tab w:val="left" w:pos="993"/>
        </w:tabs>
        <w:ind w:left="709"/>
        <w:jc w:val="both"/>
        <w:rPr>
          <w:rFonts w:ascii="Times New Roman" w:hAnsi="Times New Roman" w:cs="Times New Roman"/>
          <w:b/>
          <w:sz w:val="24"/>
          <w:szCs w:val="24"/>
        </w:rPr>
      </w:pPr>
    </w:p>
    <w:p w:rsidR="002B4099" w:rsidRPr="002B4099" w:rsidRDefault="002B4099" w:rsidP="002B4099">
      <w:pPr>
        <w:tabs>
          <w:tab w:val="left" w:pos="936"/>
        </w:tabs>
        <w:suppressAutoHyphens/>
        <w:spacing w:after="0" w:line="240" w:lineRule="auto"/>
        <w:jc w:val="both"/>
        <w:rPr>
          <w:rFonts w:ascii="Times New Roman" w:eastAsia="Times New Roman" w:hAnsi="Times New Roman" w:cs="Times New Roman"/>
          <w:bCs/>
          <w:lang w:eastAsia="ar-SA"/>
        </w:rPr>
      </w:pPr>
      <w:r w:rsidRPr="002B4099">
        <w:rPr>
          <w:rFonts w:ascii="Times New Roman" w:eastAsia="Times New Roman" w:hAnsi="Times New Roman" w:cs="Times New Roman"/>
          <w:bCs/>
          <w:u w:val="single"/>
          <w:lang w:eastAsia="ar-SA"/>
        </w:rPr>
        <w:t xml:space="preserve">«26» марта 2019 года             </w:t>
      </w:r>
    </w:p>
    <w:p w:rsidR="002B4099" w:rsidRPr="002B4099" w:rsidRDefault="002B4099" w:rsidP="002B4099">
      <w:pPr>
        <w:tabs>
          <w:tab w:val="left" w:pos="936"/>
        </w:tabs>
        <w:suppressAutoHyphens/>
        <w:spacing w:after="0" w:line="240" w:lineRule="auto"/>
        <w:jc w:val="both"/>
        <w:rPr>
          <w:rFonts w:ascii="Times New Roman" w:eastAsia="Times New Roman" w:hAnsi="Times New Roman" w:cs="Times New Roman"/>
          <w:bCs/>
          <w:lang w:eastAsia="ar-SA"/>
        </w:rPr>
      </w:pPr>
      <w:r w:rsidRPr="002B4099">
        <w:rPr>
          <w:rFonts w:ascii="Times New Roman" w:eastAsia="Times New Roman" w:hAnsi="Times New Roman" w:cs="Times New Roman"/>
          <w:bCs/>
          <w:lang w:eastAsia="ar-SA"/>
        </w:rPr>
        <w:t>(дата подписания)</w:t>
      </w:r>
    </w:p>
    <w:p w:rsidR="002B4099" w:rsidRPr="002B4099" w:rsidRDefault="002B4099" w:rsidP="002B4099">
      <w:pPr>
        <w:widowControl w:val="0"/>
        <w:suppressAutoHyphens/>
        <w:spacing w:after="0" w:line="240" w:lineRule="auto"/>
        <w:ind w:left="6946" w:right="-853"/>
        <w:jc w:val="both"/>
        <w:rPr>
          <w:rFonts w:ascii="Times New Roman" w:eastAsia="Times New Roman" w:hAnsi="Times New Roman" w:cs="Times New Roman"/>
          <w:b/>
          <w:iCs/>
          <w:sz w:val="24"/>
          <w:szCs w:val="24"/>
          <w:lang w:eastAsia="ru-RU"/>
        </w:rPr>
      </w:pPr>
      <w:r w:rsidRPr="002B4099">
        <w:rPr>
          <w:rFonts w:ascii="Times New Roman" w:eastAsia="Times New Roman" w:hAnsi="Times New Roman" w:cs="Times New Roman"/>
          <w:b/>
          <w:iCs/>
          <w:sz w:val="24"/>
          <w:szCs w:val="24"/>
          <w:lang w:eastAsia="ru-RU"/>
        </w:rPr>
        <w:lastRenderedPageBreak/>
        <w:t xml:space="preserve">Приложение к решению </w:t>
      </w:r>
    </w:p>
    <w:p w:rsidR="002B4099" w:rsidRDefault="002B4099" w:rsidP="002B4099">
      <w:pPr>
        <w:widowControl w:val="0"/>
        <w:suppressAutoHyphens/>
        <w:spacing w:after="0" w:line="240" w:lineRule="auto"/>
        <w:ind w:left="6946" w:right="-853"/>
        <w:jc w:val="both"/>
        <w:rPr>
          <w:rFonts w:ascii="Times New Roman" w:eastAsia="Times New Roman" w:hAnsi="Times New Roman" w:cs="Times New Roman"/>
          <w:b/>
          <w:iCs/>
          <w:sz w:val="24"/>
          <w:szCs w:val="24"/>
          <w:lang w:eastAsia="ru-RU"/>
        </w:rPr>
      </w:pPr>
      <w:r w:rsidRPr="002B4099">
        <w:rPr>
          <w:rFonts w:ascii="Times New Roman" w:eastAsia="Times New Roman" w:hAnsi="Times New Roman" w:cs="Times New Roman"/>
          <w:b/>
          <w:iCs/>
          <w:sz w:val="24"/>
          <w:szCs w:val="24"/>
          <w:lang w:eastAsia="ru-RU"/>
        </w:rPr>
        <w:t>Думы города Югорска</w:t>
      </w:r>
    </w:p>
    <w:p w:rsidR="002B4099" w:rsidRPr="002B4099" w:rsidRDefault="002B4099" w:rsidP="002B4099">
      <w:pPr>
        <w:widowControl w:val="0"/>
        <w:suppressAutoHyphens/>
        <w:spacing w:after="0" w:line="240" w:lineRule="auto"/>
        <w:ind w:left="6946" w:right="-853"/>
        <w:jc w:val="both"/>
        <w:rPr>
          <w:rFonts w:ascii="Times New Roman" w:eastAsia="Times New Roman" w:hAnsi="Times New Roman" w:cs="Times New Roman"/>
          <w:b/>
          <w:iCs/>
          <w:sz w:val="24"/>
          <w:szCs w:val="24"/>
          <w:lang w:eastAsia="ru-RU"/>
        </w:rPr>
      </w:pPr>
      <w:r w:rsidRPr="002B4099">
        <w:rPr>
          <w:rFonts w:ascii="Times New Roman" w:eastAsia="Times New Roman" w:hAnsi="Times New Roman" w:cs="Times New Roman"/>
          <w:b/>
          <w:iCs/>
          <w:sz w:val="24"/>
          <w:szCs w:val="24"/>
          <w:lang w:eastAsia="ru-RU"/>
        </w:rPr>
        <w:t xml:space="preserve">от 26 марта 2019 года № </w:t>
      </w:r>
      <w:r>
        <w:rPr>
          <w:rFonts w:ascii="Times New Roman" w:eastAsia="Times New Roman" w:hAnsi="Times New Roman" w:cs="Times New Roman"/>
          <w:b/>
          <w:iCs/>
          <w:sz w:val="24"/>
          <w:szCs w:val="24"/>
          <w:lang w:eastAsia="ru-RU"/>
        </w:rPr>
        <w:t>21</w:t>
      </w:r>
    </w:p>
    <w:p w:rsidR="002B4099" w:rsidRPr="002B4099" w:rsidRDefault="002B4099" w:rsidP="002B4099">
      <w:pPr>
        <w:widowControl w:val="0"/>
        <w:suppressAutoHyphens/>
        <w:spacing w:after="0" w:line="240" w:lineRule="auto"/>
        <w:ind w:left="6946" w:right="-853"/>
        <w:jc w:val="both"/>
        <w:rPr>
          <w:rFonts w:ascii="Times New Roman" w:eastAsia="Times New Roman" w:hAnsi="Times New Roman" w:cs="Times New Roman"/>
          <w:b/>
          <w:iCs/>
          <w:sz w:val="24"/>
          <w:szCs w:val="24"/>
          <w:lang w:eastAsia="ru-RU"/>
        </w:rPr>
      </w:pPr>
    </w:p>
    <w:p w:rsidR="00972937" w:rsidRDefault="00972937" w:rsidP="008E228D">
      <w:pPr>
        <w:pStyle w:val="ConsPlusTitle"/>
        <w:jc w:val="center"/>
        <w:rPr>
          <w:rFonts w:ascii="Times New Roman" w:hAnsi="Times New Roman" w:cs="Times New Roman"/>
          <w:sz w:val="24"/>
          <w:szCs w:val="24"/>
        </w:rPr>
      </w:pPr>
    </w:p>
    <w:p w:rsidR="00972937" w:rsidRDefault="00972937" w:rsidP="008E228D">
      <w:pPr>
        <w:pStyle w:val="ConsPlusTitle"/>
        <w:jc w:val="center"/>
        <w:rPr>
          <w:rFonts w:ascii="Times New Roman" w:hAnsi="Times New Roman" w:cs="Times New Roman"/>
          <w:sz w:val="24"/>
          <w:szCs w:val="24"/>
        </w:rPr>
      </w:pPr>
    </w:p>
    <w:p w:rsidR="00972937" w:rsidRDefault="00972937" w:rsidP="008E228D">
      <w:pPr>
        <w:pStyle w:val="ConsPlusTitle"/>
        <w:jc w:val="center"/>
        <w:rPr>
          <w:rFonts w:ascii="Times New Roman" w:hAnsi="Times New Roman" w:cs="Times New Roman"/>
          <w:sz w:val="24"/>
          <w:szCs w:val="24"/>
        </w:rPr>
      </w:pPr>
    </w:p>
    <w:p w:rsidR="00972937" w:rsidRDefault="00972937" w:rsidP="008E228D">
      <w:pPr>
        <w:pStyle w:val="ConsPlusTitle"/>
        <w:jc w:val="center"/>
        <w:rPr>
          <w:rFonts w:ascii="Times New Roman" w:hAnsi="Times New Roman" w:cs="Times New Roman"/>
          <w:sz w:val="24"/>
          <w:szCs w:val="24"/>
        </w:rPr>
      </w:pPr>
    </w:p>
    <w:p w:rsidR="008E228D" w:rsidRPr="00880950" w:rsidRDefault="008E228D" w:rsidP="008E228D">
      <w:pPr>
        <w:pStyle w:val="ConsPlusTitle"/>
        <w:jc w:val="center"/>
        <w:rPr>
          <w:rFonts w:ascii="Times New Roman" w:hAnsi="Times New Roman" w:cs="Times New Roman"/>
          <w:sz w:val="24"/>
          <w:szCs w:val="24"/>
        </w:rPr>
      </w:pPr>
      <w:r w:rsidRPr="00880950">
        <w:rPr>
          <w:rFonts w:ascii="Times New Roman" w:hAnsi="Times New Roman" w:cs="Times New Roman"/>
          <w:sz w:val="24"/>
          <w:szCs w:val="24"/>
        </w:rPr>
        <w:t>ПРАВ</w:t>
      </w:r>
      <w:bookmarkStart w:id="1" w:name="_GoBack"/>
      <w:bookmarkEnd w:id="1"/>
      <w:r w:rsidRPr="00880950">
        <w:rPr>
          <w:rFonts w:ascii="Times New Roman" w:hAnsi="Times New Roman" w:cs="Times New Roman"/>
          <w:sz w:val="24"/>
          <w:szCs w:val="24"/>
        </w:rPr>
        <w:t>ИЛА</w:t>
      </w:r>
    </w:p>
    <w:p w:rsidR="00B35768" w:rsidRDefault="008E228D" w:rsidP="00972937">
      <w:pPr>
        <w:pStyle w:val="ConsPlusTitle"/>
        <w:jc w:val="center"/>
        <w:rPr>
          <w:rFonts w:ascii="Times New Roman" w:hAnsi="Times New Roman" w:cs="Times New Roman"/>
          <w:sz w:val="24"/>
          <w:szCs w:val="24"/>
        </w:rPr>
      </w:pPr>
      <w:r w:rsidRPr="00880950">
        <w:rPr>
          <w:rFonts w:ascii="Times New Roman" w:hAnsi="Times New Roman" w:cs="Times New Roman"/>
          <w:sz w:val="24"/>
          <w:szCs w:val="24"/>
        </w:rPr>
        <w:t>БЛАГОУСТРОЙСТВА ТЕРРИТОРИИ ГОРОДА ЮГОРСКА</w:t>
      </w:r>
    </w:p>
    <w:p w:rsidR="00972937" w:rsidRPr="00972937" w:rsidRDefault="00972937" w:rsidP="00972937">
      <w:pPr>
        <w:rPr>
          <w:lang w:eastAsia="ru-RU"/>
        </w:rPr>
      </w:pPr>
    </w:p>
    <w:p w:rsidR="00972937" w:rsidRPr="00972937" w:rsidRDefault="00972937" w:rsidP="00972937">
      <w:pPr>
        <w:rPr>
          <w:lang w:eastAsia="ru-RU"/>
        </w:rPr>
      </w:pPr>
    </w:p>
    <w:p w:rsidR="00972937" w:rsidRPr="00972937" w:rsidRDefault="00972937" w:rsidP="00972937">
      <w:pPr>
        <w:rPr>
          <w:lang w:eastAsia="ru-RU"/>
        </w:rPr>
      </w:pPr>
    </w:p>
    <w:p w:rsidR="00972937" w:rsidRPr="00972937" w:rsidRDefault="00972937" w:rsidP="00972937">
      <w:pPr>
        <w:rPr>
          <w:lang w:eastAsia="ru-RU"/>
        </w:rPr>
      </w:pPr>
    </w:p>
    <w:p w:rsidR="00972937" w:rsidRPr="00972937" w:rsidRDefault="00972937" w:rsidP="00972937">
      <w:pPr>
        <w:rPr>
          <w:lang w:eastAsia="ru-RU"/>
        </w:rPr>
      </w:pPr>
    </w:p>
    <w:p w:rsidR="00972937" w:rsidRPr="00972937" w:rsidRDefault="00972937" w:rsidP="00972937">
      <w:pPr>
        <w:rPr>
          <w:lang w:eastAsia="ru-RU"/>
        </w:rPr>
      </w:pPr>
    </w:p>
    <w:p w:rsidR="00972937" w:rsidRPr="00972937" w:rsidRDefault="00972937" w:rsidP="00972937">
      <w:pPr>
        <w:rPr>
          <w:lang w:eastAsia="ru-RU"/>
        </w:rPr>
      </w:pPr>
    </w:p>
    <w:p w:rsidR="00972937" w:rsidRPr="00972937" w:rsidRDefault="00972937" w:rsidP="00972937">
      <w:pPr>
        <w:rPr>
          <w:lang w:eastAsia="ru-RU"/>
        </w:rPr>
      </w:pPr>
    </w:p>
    <w:p w:rsidR="00972937" w:rsidRPr="00972937" w:rsidRDefault="00972937" w:rsidP="00972937">
      <w:pPr>
        <w:rPr>
          <w:lang w:eastAsia="ru-RU"/>
        </w:rPr>
      </w:pPr>
    </w:p>
    <w:p w:rsidR="00972937" w:rsidRPr="00972937" w:rsidRDefault="00972937" w:rsidP="00972937">
      <w:pPr>
        <w:rPr>
          <w:lang w:eastAsia="ru-RU"/>
        </w:rPr>
      </w:pPr>
    </w:p>
    <w:p w:rsidR="00972937" w:rsidRPr="00972937" w:rsidRDefault="00972937" w:rsidP="00972937">
      <w:pPr>
        <w:rPr>
          <w:lang w:eastAsia="ru-RU"/>
        </w:rPr>
      </w:pPr>
    </w:p>
    <w:p w:rsidR="00972937" w:rsidRPr="00972937" w:rsidRDefault="00972937" w:rsidP="00972937">
      <w:pPr>
        <w:rPr>
          <w:lang w:eastAsia="ru-RU"/>
        </w:rPr>
      </w:pPr>
    </w:p>
    <w:p w:rsidR="00972937" w:rsidRPr="00972937" w:rsidRDefault="00972937" w:rsidP="00972937">
      <w:pPr>
        <w:rPr>
          <w:lang w:eastAsia="ru-RU"/>
        </w:rPr>
      </w:pPr>
    </w:p>
    <w:p w:rsidR="00972937" w:rsidRPr="00972937" w:rsidRDefault="00972937" w:rsidP="00972937">
      <w:pPr>
        <w:rPr>
          <w:lang w:eastAsia="ru-RU"/>
        </w:rPr>
      </w:pPr>
    </w:p>
    <w:p w:rsidR="00972937" w:rsidRPr="00972937" w:rsidRDefault="00972937" w:rsidP="00972937">
      <w:pPr>
        <w:rPr>
          <w:lang w:eastAsia="ru-RU"/>
        </w:rPr>
      </w:pPr>
    </w:p>
    <w:p w:rsidR="00972937" w:rsidRPr="00972937" w:rsidRDefault="00972937" w:rsidP="00972937">
      <w:pPr>
        <w:rPr>
          <w:lang w:eastAsia="ru-RU"/>
        </w:rPr>
      </w:pPr>
    </w:p>
    <w:p w:rsidR="00972937" w:rsidRPr="00972937" w:rsidRDefault="00972937" w:rsidP="00972937">
      <w:pPr>
        <w:rPr>
          <w:lang w:eastAsia="ru-RU"/>
        </w:rPr>
      </w:pPr>
    </w:p>
    <w:p w:rsidR="00972937" w:rsidRPr="00972937" w:rsidRDefault="00972937" w:rsidP="00972937">
      <w:pPr>
        <w:rPr>
          <w:lang w:eastAsia="ru-RU"/>
        </w:rPr>
      </w:pPr>
    </w:p>
    <w:p w:rsidR="00972937" w:rsidRPr="00972937" w:rsidRDefault="00972937" w:rsidP="00972937">
      <w:pPr>
        <w:rPr>
          <w:lang w:eastAsia="ru-RU"/>
        </w:rPr>
      </w:pPr>
    </w:p>
    <w:p w:rsidR="00972937" w:rsidRPr="00972937" w:rsidRDefault="00972937" w:rsidP="00972937">
      <w:pPr>
        <w:rPr>
          <w:lang w:eastAsia="ru-RU"/>
        </w:rPr>
      </w:pPr>
    </w:p>
    <w:p w:rsidR="00972937" w:rsidRPr="00972937" w:rsidRDefault="00972937" w:rsidP="00972937">
      <w:pPr>
        <w:rPr>
          <w:lang w:eastAsia="ru-RU"/>
        </w:rPr>
      </w:pPr>
    </w:p>
    <w:p w:rsidR="00972937" w:rsidRPr="00972937" w:rsidRDefault="00972937" w:rsidP="00972937">
      <w:pPr>
        <w:rPr>
          <w:lang w:eastAsia="ru-RU"/>
        </w:rPr>
      </w:pPr>
    </w:p>
    <w:p w:rsidR="00972937" w:rsidRPr="00972937" w:rsidRDefault="00972937" w:rsidP="00972937">
      <w:pPr>
        <w:rPr>
          <w:lang w:eastAsia="ru-RU"/>
        </w:rPr>
      </w:pPr>
    </w:p>
    <w:p w:rsidR="00972937" w:rsidRPr="00972937" w:rsidRDefault="00972937" w:rsidP="00972937">
      <w:pPr>
        <w:rPr>
          <w:lang w:eastAsia="ru-RU"/>
        </w:rPr>
      </w:pPr>
    </w:p>
    <w:p w:rsidR="00972937" w:rsidRDefault="00972937" w:rsidP="00972937">
      <w:pPr>
        <w:tabs>
          <w:tab w:val="left" w:pos="1806"/>
        </w:tabs>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ab/>
      </w:r>
    </w:p>
    <w:p w:rsidR="00972937" w:rsidRPr="00972937" w:rsidRDefault="00972937" w:rsidP="00972937">
      <w:pPr>
        <w:rPr>
          <w:lang w:eastAsia="ru-RU"/>
        </w:rPr>
      </w:pPr>
    </w:p>
    <w:p w:rsidR="00C94E1D" w:rsidRPr="00C94E1D" w:rsidRDefault="00972937" w:rsidP="00C94E1D">
      <w:pPr>
        <w:pStyle w:val="af8"/>
        <w:jc w:val="center"/>
        <w:rPr>
          <w:rFonts w:ascii="Times New Roman" w:hAnsi="Times New Roman" w:cs="Times New Roman"/>
          <w:b/>
          <w:color w:val="auto"/>
          <w:sz w:val="24"/>
          <w:szCs w:val="24"/>
          <w:lang w:eastAsia="ru-RU"/>
        </w:rPr>
      </w:pPr>
      <w:r w:rsidRPr="00C94E1D">
        <w:rPr>
          <w:rFonts w:ascii="Times New Roman" w:hAnsi="Times New Roman" w:cs="Times New Roman"/>
          <w:b/>
          <w:color w:val="auto"/>
          <w:sz w:val="24"/>
          <w:szCs w:val="24"/>
          <w:lang w:eastAsia="ru-RU"/>
        </w:rPr>
        <w:lastRenderedPageBreak/>
        <w:t>Оглавление</w:t>
      </w:r>
    </w:p>
    <w:sdt>
      <w:sdtPr>
        <w:rPr>
          <w:rFonts w:asciiTheme="minorHAnsi" w:eastAsiaTheme="minorEastAsia" w:hAnsiTheme="minorHAnsi" w:cstheme="minorBidi"/>
        </w:rPr>
        <w:id w:val="-362365148"/>
        <w:docPartObj>
          <w:docPartGallery w:val="Table of Contents"/>
          <w:docPartUnique/>
        </w:docPartObj>
      </w:sdtPr>
      <w:sdtEndPr>
        <w:rPr>
          <w:b/>
          <w:bCs/>
        </w:rPr>
      </w:sdtEndPr>
      <w:sdtContent>
        <w:p w:rsidR="004C7E46" w:rsidRDefault="00C94E1D">
          <w:pPr>
            <w:pStyle w:val="16"/>
            <w:rPr>
              <w:rFonts w:asciiTheme="minorHAnsi" w:eastAsiaTheme="minorEastAsia" w:hAnsiTheme="minorHAnsi" w:cstheme="minorBidi"/>
              <w:noProof/>
              <w:lang w:eastAsia="ru-RU"/>
            </w:rPr>
          </w:pPr>
          <w:r>
            <w:fldChar w:fldCharType="begin"/>
          </w:r>
          <w:r>
            <w:instrText xml:space="preserve"> TOC \o "1-3" \h \z \u </w:instrText>
          </w:r>
          <w:r>
            <w:fldChar w:fldCharType="separate"/>
          </w:r>
          <w:hyperlink w:anchor="_Toc3045384" w:history="1">
            <w:r w:rsidR="004C7E46" w:rsidRPr="00BD6CA5">
              <w:rPr>
                <w:rStyle w:val="a4"/>
                <w:rFonts w:ascii="Times New Roman" w:eastAsia="Times New Roman" w:hAnsi="Times New Roman"/>
                <w:b/>
                <w:noProof/>
                <w:lang w:eastAsia="ru-RU"/>
              </w:rPr>
              <w:t>Раздел I. Общие положения</w:t>
            </w:r>
            <w:r w:rsidR="004C7E46">
              <w:rPr>
                <w:noProof/>
                <w:webHidden/>
              </w:rPr>
              <w:tab/>
            </w:r>
            <w:r w:rsidR="004C7E46">
              <w:rPr>
                <w:noProof/>
                <w:webHidden/>
              </w:rPr>
              <w:fldChar w:fldCharType="begin"/>
            </w:r>
            <w:r w:rsidR="004C7E46">
              <w:rPr>
                <w:noProof/>
                <w:webHidden/>
              </w:rPr>
              <w:instrText xml:space="preserve"> PAGEREF _Toc3045384 \h </w:instrText>
            </w:r>
            <w:r w:rsidR="004C7E46">
              <w:rPr>
                <w:noProof/>
                <w:webHidden/>
              </w:rPr>
            </w:r>
            <w:r w:rsidR="004C7E46">
              <w:rPr>
                <w:noProof/>
                <w:webHidden/>
              </w:rPr>
              <w:fldChar w:fldCharType="separate"/>
            </w:r>
            <w:r w:rsidR="002F3BB5">
              <w:rPr>
                <w:noProof/>
                <w:webHidden/>
              </w:rPr>
              <w:t>5</w:t>
            </w:r>
            <w:r w:rsidR="004C7E46">
              <w:rPr>
                <w:noProof/>
                <w:webHidden/>
              </w:rPr>
              <w:fldChar w:fldCharType="end"/>
            </w:r>
          </w:hyperlink>
        </w:p>
        <w:p w:rsidR="004C7E46" w:rsidRDefault="002F3BB5" w:rsidP="004C7E46">
          <w:pPr>
            <w:pStyle w:val="23"/>
            <w:rPr>
              <w:rFonts w:asciiTheme="minorHAnsi" w:eastAsiaTheme="minorEastAsia" w:hAnsiTheme="minorHAnsi" w:cstheme="minorBidi"/>
              <w:noProof/>
              <w:lang w:eastAsia="ru-RU"/>
            </w:rPr>
          </w:pPr>
          <w:hyperlink w:anchor="_Toc3045385" w:history="1">
            <w:r w:rsidR="004C7E46" w:rsidRPr="00BD6CA5">
              <w:rPr>
                <w:rStyle w:val="a4"/>
                <w:rFonts w:ascii="Times New Roman" w:eastAsia="Times New Roman" w:hAnsi="Times New Roman"/>
                <w:b/>
                <w:noProof/>
                <w:lang w:eastAsia="ru-RU"/>
              </w:rPr>
              <w:t>Глава 1. Общие положения, термины и понятия</w:t>
            </w:r>
            <w:r w:rsidR="004C7E46">
              <w:rPr>
                <w:noProof/>
                <w:webHidden/>
              </w:rPr>
              <w:tab/>
            </w:r>
            <w:r w:rsidR="004C7E46">
              <w:rPr>
                <w:noProof/>
                <w:webHidden/>
              </w:rPr>
              <w:fldChar w:fldCharType="begin"/>
            </w:r>
            <w:r w:rsidR="004C7E46">
              <w:rPr>
                <w:noProof/>
                <w:webHidden/>
              </w:rPr>
              <w:instrText xml:space="preserve"> PAGEREF _Toc3045385 \h </w:instrText>
            </w:r>
            <w:r w:rsidR="004C7E46">
              <w:rPr>
                <w:noProof/>
                <w:webHidden/>
              </w:rPr>
            </w:r>
            <w:r w:rsidR="004C7E46">
              <w:rPr>
                <w:noProof/>
                <w:webHidden/>
              </w:rPr>
              <w:fldChar w:fldCharType="separate"/>
            </w:r>
            <w:r>
              <w:rPr>
                <w:noProof/>
                <w:webHidden/>
              </w:rPr>
              <w:t>5</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386" w:history="1">
            <w:r w:rsidR="004C7E46" w:rsidRPr="00BD6CA5">
              <w:rPr>
                <w:rStyle w:val="a4"/>
                <w:rFonts w:ascii="Times New Roman" w:hAnsi="Times New Roman"/>
                <w:b/>
                <w:noProof/>
              </w:rPr>
              <w:t>Статья 1. Сфера действия правил благоустройства территории города Югорска</w:t>
            </w:r>
            <w:r w:rsidR="004C7E46">
              <w:rPr>
                <w:noProof/>
                <w:webHidden/>
              </w:rPr>
              <w:tab/>
            </w:r>
            <w:r w:rsidR="004C7E46">
              <w:rPr>
                <w:noProof/>
                <w:webHidden/>
              </w:rPr>
              <w:fldChar w:fldCharType="begin"/>
            </w:r>
            <w:r w:rsidR="004C7E46">
              <w:rPr>
                <w:noProof/>
                <w:webHidden/>
              </w:rPr>
              <w:instrText xml:space="preserve"> PAGEREF _Toc3045386 \h </w:instrText>
            </w:r>
            <w:r w:rsidR="004C7E46">
              <w:rPr>
                <w:noProof/>
                <w:webHidden/>
              </w:rPr>
            </w:r>
            <w:r w:rsidR="004C7E46">
              <w:rPr>
                <w:noProof/>
                <w:webHidden/>
              </w:rPr>
              <w:fldChar w:fldCharType="separate"/>
            </w:r>
            <w:r>
              <w:rPr>
                <w:noProof/>
                <w:webHidden/>
              </w:rPr>
              <w:t>5</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387" w:history="1">
            <w:r w:rsidR="004C7E46" w:rsidRPr="00BD6CA5">
              <w:rPr>
                <w:rStyle w:val="a4"/>
                <w:rFonts w:ascii="Times New Roman" w:hAnsi="Times New Roman"/>
                <w:b/>
                <w:noProof/>
              </w:rPr>
              <w:t>Статья 2. Общие требования к благоустройству территорий. Принципы обеспечения качества городской среды</w:t>
            </w:r>
            <w:r w:rsidR="004C7E46">
              <w:rPr>
                <w:noProof/>
                <w:webHidden/>
              </w:rPr>
              <w:tab/>
            </w:r>
            <w:r w:rsidR="004C7E46">
              <w:rPr>
                <w:noProof/>
                <w:webHidden/>
              </w:rPr>
              <w:fldChar w:fldCharType="begin"/>
            </w:r>
            <w:r w:rsidR="004C7E46">
              <w:rPr>
                <w:noProof/>
                <w:webHidden/>
              </w:rPr>
              <w:instrText xml:space="preserve"> PAGEREF _Toc3045387 \h </w:instrText>
            </w:r>
            <w:r w:rsidR="004C7E46">
              <w:rPr>
                <w:noProof/>
                <w:webHidden/>
              </w:rPr>
            </w:r>
            <w:r w:rsidR="004C7E46">
              <w:rPr>
                <w:noProof/>
                <w:webHidden/>
              </w:rPr>
              <w:fldChar w:fldCharType="separate"/>
            </w:r>
            <w:r>
              <w:rPr>
                <w:noProof/>
                <w:webHidden/>
              </w:rPr>
              <w:t>9</w:t>
            </w:r>
            <w:r w:rsidR="004C7E46">
              <w:rPr>
                <w:noProof/>
                <w:webHidden/>
              </w:rPr>
              <w:fldChar w:fldCharType="end"/>
            </w:r>
          </w:hyperlink>
        </w:p>
        <w:p w:rsidR="004C7E46" w:rsidRDefault="002F3BB5">
          <w:pPr>
            <w:pStyle w:val="16"/>
            <w:rPr>
              <w:rFonts w:asciiTheme="minorHAnsi" w:eastAsiaTheme="minorEastAsia" w:hAnsiTheme="minorHAnsi" w:cstheme="minorBidi"/>
              <w:noProof/>
              <w:lang w:eastAsia="ru-RU"/>
            </w:rPr>
          </w:pPr>
          <w:hyperlink w:anchor="_Toc3045388" w:history="1">
            <w:r w:rsidR="004C7E46" w:rsidRPr="00BD6CA5">
              <w:rPr>
                <w:rStyle w:val="a4"/>
                <w:rFonts w:ascii="Times New Roman" w:hAnsi="Times New Roman"/>
                <w:b/>
                <w:noProof/>
              </w:rPr>
              <w:t>Раздел II. Требования к благоустройству территорий</w:t>
            </w:r>
            <w:r w:rsidR="004C7E46">
              <w:rPr>
                <w:noProof/>
                <w:webHidden/>
              </w:rPr>
              <w:tab/>
            </w:r>
            <w:r w:rsidR="004C7E46">
              <w:rPr>
                <w:noProof/>
                <w:webHidden/>
              </w:rPr>
              <w:fldChar w:fldCharType="begin"/>
            </w:r>
            <w:r w:rsidR="004C7E46">
              <w:rPr>
                <w:noProof/>
                <w:webHidden/>
              </w:rPr>
              <w:instrText xml:space="preserve"> PAGEREF _Toc3045388 \h </w:instrText>
            </w:r>
            <w:r w:rsidR="004C7E46">
              <w:rPr>
                <w:noProof/>
                <w:webHidden/>
              </w:rPr>
            </w:r>
            <w:r w:rsidR="004C7E46">
              <w:rPr>
                <w:noProof/>
                <w:webHidden/>
              </w:rPr>
              <w:fldChar w:fldCharType="separate"/>
            </w:r>
            <w:r>
              <w:rPr>
                <w:noProof/>
                <w:webHidden/>
              </w:rPr>
              <w:t>11</w:t>
            </w:r>
            <w:r w:rsidR="004C7E46">
              <w:rPr>
                <w:noProof/>
                <w:webHidden/>
              </w:rPr>
              <w:fldChar w:fldCharType="end"/>
            </w:r>
          </w:hyperlink>
        </w:p>
        <w:p w:rsidR="004C7E46" w:rsidRDefault="002F3BB5" w:rsidP="004C7E46">
          <w:pPr>
            <w:pStyle w:val="23"/>
            <w:rPr>
              <w:rFonts w:asciiTheme="minorHAnsi" w:eastAsiaTheme="minorEastAsia" w:hAnsiTheme="minorHAnsi" w:cstheme="minorBidi"/>
              <w:noProof/>
              <w:lang w:eastAsia="ru-RU"/>
            </w:rPr>
          </w:pPr>
          <w:hyperlink w:anchor="_Toc3045389" w:history="1">
            <w:r w:rsidR="004C7E46" w:rsidRPr="00BD6CA5">
              <w:rPr>
                <w:rStyle w:val="a4"/>
                <w:rFonts w:ascii="Times New Roman" w:hAnsi="Times New Roman"/>
                <w:b/>
                <w:noProof/>
              </w:rPr>
              <w:t>Глава 2. Общие требования к благоустройству территорий общего пользования и порядку пользования такими территориями</w:t>
            </w:r>
            <w:r w:rsidR="004C7E46">
              <w:rPr>
                <w:noProof/>
                <w:webHidden/>
              </w:rPr>
              <w:tab/>
            </w:r>
            <w:r w:rsidR="004C7E46">
              <w:rPr>
                <w:noProof/>
                <w:webHidden/>
              </w:rPr>
              <w:fldChar w:fldCharType="begin"/>
            </w:r>
            <w:r w:rsidR="004C7E46">
              <w:rPr>
                <w:noProof/>
                <w:webHidden/>
              </w:rPr>
              <w:instrText xml:space="preserve"> PAGEREF _Toc3045389 \h </w:instrText>
            </w:r>
            <w:r w:rsidR="004C7E46">
              <w:rPr>
                <w:noProof/>
                <w:webHidden/>
              </w:rPr>
            </w:r>
            <w:r w:rsidR="004C7E46">
              <w:rPr>
                <w:noProof/>
                <w:webHidden/>
              </w:rPr>
              <w:fldChar w:fldCharType="separate"/>
            </w:r>
            <w:r>
              <w:rPr>
                <w:noProof/>
                <w:webHidden/>
              </w:rPr>
              <w:t>11</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390" w:history="1">
            <w:r w:rsidR="004C7E46" w:rsidRPr="00BD6CA5">
              <w:rPr>
                <w:rStyle w:val="a4"/>
                <w:rFonts w:ascii="Times New Roman" w:hAnsi="Times New Roman"/>
                <w:b/>
                <w:noProof/>
              </w:rPr>
              <w:t>Статья 3. Благоустройство территории общественного назначения</w:t>
            </w:r>
            <w:r w:rsidR="004C7E46">
              <w:rPr>
                <w:noProof/>
                <w:webHidden/>
              </w:rPr>
              <w:tab/>
            </w:r>
            <w:r w:rsidR="004C7E46">
              <w:rPr>
                <w:noProof/>
                <w:webHidden/>
              </w:rPr>
              <w:fldChar w:fldCharType="begin"/>
            </w:r>
            <w:r w:rsidR="004C7E46">
              <w:rPr>
                <w:noProof/>
                <w:webHidden/>
              </w:rPr>
              <w:instrText xml:space="preserve"> PAGEREF _Toc3045390 \h </w:instrText>
            </w:r>
            <w:r w:rsidR="004C7E46">
              <w:rPr>
                <w:noProof/>
                <w:webHidden/>
              </w:rPr>
            </w:r>
            <w:r w:rsidR="004C7E46">
              <w:rPr>
                <w:noProof/>
                <w:webHidden/>
              </w:rPr>
              <w:fldChar w:fldCharType="separate"/>
            </w:r>
            <w:r>
              <w:rPr>
                <w:noProof/>
                <w:webHidden/>
              </w:rPr>
              <w:t>11</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391" w:history="1">
            <w:r w:rsidR="004C7E46" w:rsidRPr="00BD6CA5">
              <w:rPr>
                <w:rStyle w:val="a4"/>
                <w:rFonts w:ascii="Times New Roman" w:hAnsi="Times New Roman"/>
                <w:b/>
                <w:noProof/>
              </w:rPr>
              <w:t>Статья 4.  Благоустройство территории жилого назначения</w:t>
            </w:r>
            <w:r w:rsidR="004C7E46">
              <w:rPr>
                <w:noProof/>
                <w:webHidden/>
              </w:rPr>
              <w:tab/>
            </w:r>
            <w:r w:rsidR="004C7E46">
              <w:rPr>
                <w:noProof/>
                <w:webHidden/>
              </w:rPr>
              <w:fldChar w:fldCharType="begin"/>
            </w:r>
            <w:r w:rsidR="004C7E46">
              <w:rPr>
                <w:noProof/>
                <w:webHidden/>
              </w:rPr>
              <w:instrText xml:space="preserve"> PAGEREF _Toc3045391 \h </w:instrText>
            </w:r>
            <w:r w:rsidR="004C7E46">
              <w:rPr>
                <w:noProof/>
                <w:webHidden/>
              </w:rPr>
            </w:r>
            <w:r w:rsidR="004C7E46">
              <w:rPr>
                <w:noProof/>
                <w:webHidden/>
              </w:rPr>
              <w:fldChar w:fldCharType="separate"/>
            </w:r>
            <w:r>
              <w:rPr>
                <w:noProof/>
                <w:webHidden/>
              </w:rPr>
              <w:t>12</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392" w:history="1">
            <w:r w:rsidR="004C7E46" w:rsidRPr="00BD6CA5">
              <w:rPr>
                <w:rStyle w:val="a4"/>
                <w:rFonts w:ascii="Times New Roman" w:eastAsia="Times New Roman" w:hAnsi="Times New Roman"/>
                <w:b/>
                <w:noProof/>
                <w:lang w:eastAsia="ru-RU"/>
              </w:rPr>
              <w:t>Статья 5. Благоустройство на территориях рекреационного назначения</w:t>
            </w:r>
            <w:r w:rsidR="004C7E46">
              <w:rPr>
                <w:noProof/>
                <w:webHidden/>
              </w:rPr>
              <w:tab/>
            </w:r>
            <w:r w:rsidR="004C7E46">
              <w:rPr>
                <w:noProof/>
                <w:webHidden/>
              </w:rPr>
              <w:fldChar w:fldCharType="begin"/>
            </w:r>
            <w:r w:rsidR="004C7E46">
              <w:rPr>
                <w:noProof/>
                <w:webHidden/>
              </w:rPr>
              <w:instrText xml:space="preserve"> PAGEREF _Toc3045392 \h </w:instrText>
            </w:r>
            <w:r w:rsidR="004C7E46">
              <w:rPr>
                <w:noProof/>
                <w:webHidden/>
              </w:rPr>
            </w:r>
            <w:r w:rsidR="004C7E46">
              <w:rPr>
                <w:noProof/>
                <w:webHidden/>
              </w:rPr>
              <w:fldChar w:fldCharType="separate"/>
            </w:r>
            <w:r>
              <w:rPr>
                <w:noProof/>
                <w:webHidden/>
              </w:rPr>
              <w:t>15</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393" w:history="1">
            <w:r w:rsidR="004C7E46" w:rsidRPr="00BD6CA5">
              <w:rPr>
                <w:rStyle w:val="a4"/>
                <w:rFonts w:ascii="Times New Roman" w:eastAsia="Times New Roman" w:hAnsi="Times New Roman"/>
                <w:b/>
                <w:noProof/>
                <w:lang w:eastAsia="ru-RU"/>
              </w:rPr>
              <w:t>Статья 6. Благоустройство на территориях производственного назначения</w:t>
            </w:r>
            <w:r w:rsidR="004C7E46">
              <w:rPr>
                <w:noProof/>
                <w:webHidden/>
              </w:rPr>
              <w:tab/>
            </w:r>
            <w:r w:rsidR="004C7E46">
              <w:rPr>
                <w:noProof/>
                <w:webHidden/>
              </w:rPr>
              <w:fldChar w:fldCharType="begin"/>
            </w:r>
            <w:r w:rsidR="004C7E46">
              <w:rPr>
                <w:noProof/>
                <w:webHidden/>
              </w:rPr>
              <w:instrText xml:space="preserve"> PAGEREF _Toc3045393 \h </w:instrText>
            </w:r>
            <w:r w:rsidR="004C7E46">
              <w:rPr>
                <w:noProof/>
                <w:webHidden/>
              </w:rPr>
            </w:r>
            <w:r w:rsidR="004C7E46">
              <w:rPr>
                <w:noProof/>
                <w:webHidden/>
              </w:rPr>
              <w:fldChar w:fldCharType="separate"/>
            </w:r>
            <w:r>
              <w:rPr>
                <w:noProof/>
                <w:webHidden/>
              </w:rPr>
              <w:t>18</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394" w:history="1">
            <w:r w:rsidR="004C7E46" w:rsidRPr="00BD6CA5">
              <w:rPr>
                <w:rStyle w:val="a4"/>
                <w:rFonts w:ascii="Times New Roman" w:eastAsia="Times New Roman" w:hAnsi="Times New Roman"/>
                <w:b/>
                <w:noProof/>
                <w:lang w:eastAsia="ru-RU"/>
              </w:rPr>
              <w:t>Статья 7. Благоустройство на территориях транспортной и инженерной инфраструктуры</w:t>
            </w:r>
            <w:r w:rsidR="004C7E46">
              <w:rPr>
                <w:noProof/>
                <w:webHidden/>
              </w:rPr>
              <w:tab/>
            </w:r>
            <w:r w:rsidR="004C7E46">
              <w:rPr>
                <w:noProof/>
                <w:webHidden/>
              </w:rPr>
              <w:fldChar w:fldCharType="begin"/>
            </w:r>
            <w:r w:rsidR="004C7E46">
              <w:rPr>
                <w:noProof/>
                <w:webHidden/>
              </w:rPr>
              <w:instrText xml:space="preserve"> PAGEREF _Toc3045394 \h </w:instrText>
            </w:r>
            <w:r w:rsidR="004C7E46">
              <w:rPr>
                <w:noProof/>
                <w:webHidden/>
              </w:rPr>
            </w:r>
            <w:r w:rsidR="004C7E46">
              <w:rPr>
                <w:noProof/>
                <w:webHidden/>
              </w:rPr>
              <w:fldChar w:fldCharType="separate"/>
            </w:r>
            <w:r>
              <w:rPr>
                <w:noProof/>
                <w:webHidden/>
              </w:rPr>
              <w:t>18</w:t>
            </w:r>
            <w:r w:rsidR="004C7E46">
              <w:rPr>
                <w:noProof/>
                <w:webHidden/>
              </w:rPr>
              <w:fldChar w:fldCharType="end"/>
            </w:r>
          </w:hyperlink>
        </w:p>
        <w:p w:rsidR="004C7E46" w:rsidRDefault="002F3BB5" w:rsidP="004C7E46">
          <w:pPr>
            <w:pStyle w:val="23"/>
            <w:rPr>
              <w:rFonts w:asciiTheme="minorHAnsi" w:eastAsiaTheme="minorEastAsia" w:hAnsiTheme="minorHAnsi" w:cstheme="minorBidi"/>
              <w:noProof/>
              <w:lang w:eastAsia="ru-RU"/>
            </w:rPr>
          </w:pPr>
          <w:hyperlink w:anchor="_Toc3045395" w:history="1">
            <w:r w:rsidR="004C7E46" w:rsidRPr="00BD6CA5">
              <w:rPr>
                <w:rStyle w:val="a4"/>
                <w:rFonts w:ascii="Times New Roman" w:hAnsi="Times New Roman"/>
                <w:b/>
                <w:noProof/>
              </w:rPr>
              <w:t>Глава 3. Внешний вид фасадов и ограждающих конструкций зданий, строений, сооружений, а также требования к ограждениям и порядок их содержания</w:t>
            </w:r>
            <w:r w:rsidR="004C7E46">
              <w:rPr>
                <w:noProof/>
                <w:webHidden/>
              </w:rPr>
              <w:tab/>
            </w:r>
            <w:r w:rsidR="004C7E46">
              <w:rPr>
                <w:noProof/>
                <w:webHidden/>
              </w:rPr>
              <w:fldChar w:fldCharType="begin"/>
            </w:r>
            <w:r w:rsidR="004C7E46">
              <w:rPr>
                <w:noProof/>
                <w:webHidden/>
              </w:rPr>
              <w:instrText xml:space="preserve"> PAGEREF _Toc3045395 \h </w:instrText>
            </w:r>
            <w:r w:rsidR="004C7E46">
              <w:rPr>
                <w:noProof/>
                <w:webHidden/>
              </w:rPr>
            </w:r>
            <w:r w:rsidR="004C7E46">
              <w:rPr>
                <w:noProof/>
                <w:webHidden/>
              </w:rPr>
              <w:fldChar w:fldCharType="separate"/>
            </w:r>
            <w:r>
              <w:rPr>
                <w:noProof/>
                <w:webHidden/>
              </w:rPr>
              <w:t>22</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396" w:history="1">
            <w:r w:rsidR="004C7E46" w:rsidRPr="00BD6CA5">
              <w:rPr>
                <w:rStyle w:val="a4"/>
                <w:rFonts w:ascii="Times New Roman" w:hAnsi="Times New Roman"/>
                <w:b/>
                <w:noProof/>
              </w:rPr>
              <w:t>Статья 8. Общие требования к внешнему виду фасадов зданий, строений, сооружений различного назначения и разной формы собственности</w:t>
            </w:r>
            <w:r w:rsidR="004C7E46">
              <w:rPr>
                <w:noProof/>
                <w:webHidden/>
              </w:rPr>
              <w:tab/>
            </w:r>
            <w:r w:rsidR="004C7E46">
              <w:rPr>
                <w:noProof/>
                <w:webHidden/>
              </w:rPr>
              <w:fldChar w:fldCharType="begin"/>
            </w:r>
            <w:r w:rsidR="004C7E46">
              <w:rPr>
                <w:noProof/>
                <w:webHidden/>
              </w:rPr>
              <w:instrText xml:space="preserve"> PAGEREF _Toc3045396 \h </w:instrText>
            </w:r>
            <w:r w:rsidR="004C7E46">
              <w:rPr>
                <w:noProof/>
                <w:webHidden/>
              </w:rPr>
            </w:r>
            <w:r w:rsidR="004C7E46">
              <w:rPr>
                <w:noProof/>
                <w:webHidden/>
              </w:rPr>
              <w:fldChar w:fldCharType="separate"/>
            </w:r>
            <w:r>
              <w:rPr>
                <w:noProof/>
                <w:webHidden/>
              </w:rPr>
              <w:t>22</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397" w:history="1">
            <w:r w:rsidR="004C7E46" w:rsidRPr="00BD6CA5">
              <w:rPr>
                <w:rStyle w:val="a4"/>
                <w:rFonts w:ascii="Times New Roman" w:hAnsi="Times New Roman"/>
                <w:b/>
                <w:noProof/>
              </w:rPr>
              <w:t>Статья 9. Размещение элементов на фасаде здания.</w:t>
            </w:r>
            <w:r w:rsidR="004C7E46">
              <w:rPr>
                <w:noProof/>
                <w:webHidden/>
              </w:rPr>
              <w:tab/>
            </w:r>
            <w:r w:rsidR="004C7E46">
              <w:rPr>
                <w:noProof/>
                <w:webHidden/>
              </w:rPr>
              <w:fldChar w:fldCharType="begin"/>
            </w:r>
            <w:r w:rsidR="004C7E46">
              <w:rPr>
                <w:noProof/>
                <w:webHidden/>
              </w:rPr>
              <w:instrText xml:space="preserve"> PAGEREF _Toc3045397 \h </w:instrText>
            </w:r>
            <w:r w:rsidR="004C7E46">
              <w:rPr>
                <w:noProof/>
                <w:webHidden/>
              </w:rPr>
            </w:r>
            <w:r w:rsidR="004C7E46">
              <w:rPr>
                <w:noProof/>
                <w:webHidden/>
              </w:rPr>
              <w:fldChar w:fldCharType="separate"/>
            </w:r>
            <w:r>
              <w:rPr>
                <w:noProof/>
                <w:webHidden/>
              </w:rPr>
              <w:t>26</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398" w:history="1">
            <w:r w:rsidR="004C7E46" w:rsidRPr="00BD6CA5">
              <w:rPr>
                <w:rStyle w:val="a4"/>
                <w:rFonts w:ascii="Times New Roman" w:eastAsia="Times New Roman" w:hAnsi="Times New Roman"/>
                <w:b/>
                <w:noProof/>
                <w:lang w:eastAsia="ru-RU"/>
              </w:rPr>
              <w:t>Статья 10. Ограждения</w:t>
            </w:r>
            <w:r w:rsidR="004C7E46">
              <w:rPr>
                <w:noProof/>
                <w:webHidden/>
              </w:rPr>
              <w:tab/>
            </w:r>
            <w:r w:rsidR="004C7E46">
              <w:rPr>
                <w:noProof/>
                <w:webHidden/>
              </w:rPr>
              <w:fldChar w:fldCharType="begin"/>
            </w:r>
            <w:r w:rsidR="004C7E46">
              <w:rPr>
                <w:noProof/>
                <w:webHidden/>
              </w:rPr>
              <w:instrText xml:space="preserve"> PAGEREF _Toc3045398 \h </w:instrText>
            </w:r>
            <w:r w:rsidR="004C7E46">
              <w:rPr>
                <w:noProof/>
                <w:webHidden/>
              </w:rPr>
            </w:r>
            <w:r w:rsidR="004C7E46">
              <w:rPr>
                <w:noProof/>
                <w:webHidden/>
              </w:rPr>
              <w:fldChar w:fldCharType="separate"/>
            </w:r>
            <w:r>
              <w:rPr>
                <w:noProof/>
                <w:webHidden/>
              </w:rPr>
              <w:t>28</w:t>
            </w:r>
            <w:r w:rsidR="004C7E46">
              <w:rPr>
                <w:noProof/>
                <w:webHidden/>
              </w:rPr>
              <w:fldChar w:fldCharType="end"/>
            </w:r>
          </w:hyperlink>
        </w:p>
        <w:p w:rsidR="004C7E46" w:rsidRDefault="002F3BB5" w:rsidP="004C7E46">
          <w:pPr>
            <w:pStyle w:val="23"/>
            <w:rPr>
              <w:rFonts w:asciiTheme="minorHAnsi" w:eastAsiaTheme="minorEastAsia" w:hAnsiTheme="minorHAnsi" w:cstheme="minorBidi"/>
              <w:noProof/>
              <w:lang w:eastAsia="ru-RU"/>
            </w:rPr>
          </w:pPr>
          <w:hyperlink w:anchor="_Toc3045399" w:history="1">
            <w:r w:rsidR="004C7E46" w:rsidRPr="00BD6CA5">
              <w:rPr>
                <w:rStyle w:val="a4"/>
                <w:rFonts w:ascii="Times New Roman" w:eastAsia="Times New Roman" w:hAnsi="Times New Roman"/>
                <w:b/>
                <w:noProof/>
              </w:rPr>
              <w:t>Глава 4. Проектирование, размещение, содержание и восстановление элементов благоустройства</w:t>
            </w:r>
            <w:r w:rsidR="004C7E46">
              <w:rPr>
                <w:noProof/>
                <w:webHidden/>
              </w:rPr>
              <w:tab/>
            </w:r>
            <w:r w:rsidR="004C7E46">
              <w:rPr>
                <w:noProof/>
                <w:webHidden/>
              </w:rPr>
              <w:fldChar w:fldCharType="begin"/>
            </w:r>
            <w:r w:rsidR="004C7E46">
              <w:rPr>
                <w:noProof/>
                <w:webHidden/>
              </w:rPr>
              <w:instrText xml:space="preserve"> PAGEREF _Toc3045399 \h </w:instrText>
            </w:r>
            <w:r w:rsidR="004C7E46">
              <w:rPr>
                <w:noProof/>
                <w:webHidden/>
              </w:rPr>
            </w:r>
            <w:r w:rsidR="004C7E46">
              <w:rPr>
                <w:noProof/>
                <w:webHidden/>
              </w:rPr>
              <w:fldChar w:fldCharType="separate"/>
            </w:r>
            <w:r>
              <w:rPr>
                <w:noProof/>
                <w:webHidden/>
              </w:rPr>
              <w:t>30</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00" w:history="1">
            <w:r w:rsidR="004C7E46" w:rsidRPr="00BD6CA5">
              <w:rPr>
                <w:rStyle w:val="a4"/>
                <w:rFonts w:ascii="Times New Roman" w:eastAsia="Times New Roman" w:hAnsi="Times New Roman"/>
                <w:b/>
                <w:noProof/>
              </w:rPr>
              <w:t>Статья 11. Общие требования к внешнему виду малых архитектурных форм и уличной мебели</w:t>
            </w:r>
            <w:r w:rsidR="004C7E46">
              <w:rPr>
                <w:noProof/>
                <w:webHidden/>
              </w:rPr>
              <w:tab/>
            </w:r>
            <w:r w:rsidR="004C7E46">
              <w:rPr>
                <w:noProof/>
                <w:webHidden/>
              </w:rPr>
              <w:fldChar w:fldCharType="begin"/>
            </w:r>
            <w:r w:rsidR="004C7E46">
              <w:rPr>
                <w:noProof/>
                <w:webHidden/>
              </w:rPr>
              <w:instrText xml:space="preserve"> PAGEREF _Toc3045400 \h </w:instrText>
            </w:r>
            <w:r w:rsidR="004C7E46">
              <w:rPr>
                <w:noProof/>
                <w:webHidden/>
              </w:rPr>
            </w:r>
            <w:r w:rsidR="004C7E46">
              <w:rPr>
                <w:noProof/>
                <w:webHidden/>
              </w:rPr>
              <w:fldChar w:fldCharType="separate"/>
            </w:r>
            <w:r>
              <w:rPr>
                <w:noProof/>
                <w:webHidden/>
              </w:rPr>
              <w:t>30</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01" w:history="1">
            <w:r w:rsidR="004C7E46" w:rsidRPr="00BD6CA5">
              <w:rPr>
                <w:rStyle w:val="a4"/>
                <w:rFonts w:ascii="Times New Roman" w:eastAsia="Times New Roman" w:hAnsi="Times New Roman"/>
                <w:b/>
                <w:noProof/>
              </w:rPr>
              <w:t>Статья 12. Общие требования к внешнему виду некапитальных нестационарных сооружений и строений</w:t>
            </w:r>
            <w:r w:rsidR="004C7E46">
              <w:rPr>
                <w:noProof/>
                <w:webHidden/>
              </w:rPr>
              <w:tab/>
            </w:r>
            <w:r w:rsidR="004C7E46">
              <w:rPr>
                <w:noProof/>
                <w:webHidden/>
              </w:rPr>
              <w:fldChar w:fldCharType="begin"/>
            </w:r>
            <w:r w:rsidR="004C7E46">
              <w:rPr>
                <w:noProof/>
                <w:webHidden/>
              </w:rPr>
              <w:instrText xml:space="preserve"> PAGEREF _Toc3045401 \h </w:instrText>
            </w:r>
            <w:r w:rsidR="004C7E46">
              <w:rPr>
                <w:noProof/>
                <w:webHidden/>
              </w:rPr>
            </w:r>
            <w:r w:rsidR="004C7E46">
              <w:rPr>
                <w:noProof/>
                <w:webHidden/>
              </w:rPr>
              <w:fldChar w:fldCharType="separate"/>
            </w:r>
            <w:r>
              <w:rPr>
                <w:noProof/>
                <w:webHidden/>
              </w:rPr>
              <w:t>35</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02" w:history="1">
            <w:r w:rsidR="004C7E46" w:rsidRPr="00BD6CA5">
              <w:rPr>
                <w:rStyle w:val="a4"/>
                <w:rFonts w:ascii="Times New Roman" w:eastAsia="Times New Roman" w:hAnsi="Times New Roman"/>
                <w:b/>
                <w:noProof/>
                <w:lang w:eastAsia="ru-RU"/>
              </w:rPr>
              <w:t>Статья 13.</w:t>
            </w:r>
            <w:r w:rsidR="004C7E46" w:rsidRPr="00BD6CA5">
              <w:rPr>
                <w:rStyle w:val="a4"/>
                <w:rFonts w:ascii="Times New Roman" w:hAnsi="Times New Roman"/>
                <w:b/>
                <w:noProof/>
              </w:rPr>
              <w:t xml:space="preserve"> </w:t>
            </w:r>
            <w:r w:rsidR="004C7E46" w:rsidRPr="00BD6CA5">
              <w:rPr>
                <w:rStyle w:val="a4"/>
                <w:rFonts w:ascii="Times New Roman" w:eastAsia="Times New Roman" w:hAnsi="Times New Roman"/>
                <w:b/>
                <w:noProof/>
                <w:lang w:eastAsia="ru-RU"/>
              </w:rPr>
              <w:t>Требования к сезонным некапитальным нестационарным сооружениям (далее летнее кафе)</w:t>
            </w:r>
            <w:r w:rsidR="004C7E46">
              <w:rPr>
                <w:noProof/>
                <w:webHidden/>
              </w:rPr>
              <w:tab/>
            </w:r>
            <w:r w:rsidR="004C7E46">
              <w:rPr>
                <w:noProof/>
                <w:webHidden/>
              </w:rPr>
              <w:fldChar w:fldCharType="begin"/>
            </w:r>
            <w:r w:rsidR="004C7E46">
              <w:rPr>
                <w:noProof/>
                <w:webHidden/>
              </w:rPr>
              <w:instrText xml:space="preserve"> PAGEREF _Toc3045402 \h </w:instrText>
            </w:r>
            <w:r w:rsidR="004C7E46">
              <w:rPr>
                <w:noProof/>
                <w:webHidden/>
              </w:rPr>
            </w:r>
            <w:r w:rsidR="004C7E46">
              <w:rPr>
                <w:noProof/>
                <w:webHidden/>
              </w:rPr>
              <w:fldChar w:fldCharType="separate"/>
            </w:r>
            <w:r>
              <w:rPr>
                <w:noProof/>
                <w:webHidden/>
              </w:rPr>
              <w:t>36</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03" w:history="1">
            <w:r w:rsidR="004C7E46" w:rsidRPr="00BD6CA5">
              <w:rPr>
                <w:rStyle w:val="a4"/>
                <w:rFonts w:ascii="Times New Roman" w:eastAsia="Times New Roman" w:hAnsi="Times New Roman"/>
                <w:b/>
                <w:noProof/>
              </w:rPr>
              <w:t>Статья 14. Порядок размещения и эксплуатации шлагбаумов и других устройств, регулирующих (ограничивающих) движение граждан и автотранспорта</w:t>
            </w:r>
            <w:r w:rsidR="004C7E46">
              <w:rPr>
                <w:noProof/>
                <w:webHidden/>
              </w:rPr>
              <w:tab/>
            </w:r>
            <w:r w:rsidR="004C7E46">
              <w:rPr>
                <w:noProof/>
                <w:webHidden/>
              </w:rPr>
              <w:fldChar w:fldCharType="begin"/>
            </w:r>
            <w:r w:rsidR="004C7E46">
              <w:rPr>
                <w:noProof/>
                <w:webHidden/>
              </w:rPr>
              <w:instrText xml:space="preserve"> PAGEREF _Toc3045403 \h </w:instrText>
            </w:r>
            <w:r w:rsidR="004C7E46">
              <w:rPr>
                <w:noProof/>
                <w:webHidden/>
              </w:rPr>
            </w:r>
            <w:r w:rsidR="004C7E46">
              <w:rPr>
                <w:noProof/>
                <w:webHidden/>
              </w:rPr>
              <w:fldChar w:fldCharType="separate"/>
            </w:r>
            <w:r>
              <w:rPr>
                <w:noProof/>
                <w:webHidden/>
              </w:rPr>
              <w:t>39</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04" w:history="1">
            <w:r w:rsidR="004C7E46" w:rsidRPr="00BD6CA5">
              <w:rPr>
                <w:rStyle w:val="a4"/>
                <w:rFonts w:ascii="Times New Roman" w:eastAsia="Times New Roman" w:hAnsi="Times New Roman"/>
                <w:b/>
                <w:noProof/>
              </w:rPr>
              <w:t>Статья 15. Игровое и спортивное оборудование</w:t>
            </w:r>
            <w:r w:rsidR="004C7E46">
              <w:rPr>
                <w:noProof/>
                <w:webHidden/>
              </w:rPr>
              <w:tab/>
            </w:r>
            <w:r w:rsidR="004C7E46">
              <w:rPr>
                <w:noProof/>
                <w:webHidden/>
              </w:rPr>
              <w:fldChar w:fldCharType="begin"/>
            </w:r>
            <w:r w:rsidR="004C7E46">
              <w:rPr>
                <w:noProof/>
                <w:webHidden/>
              </w:rPr>
              <w:instrText xml:space="preserve"> PAGEREF _Toc3045404 \h </w:instrText>
            </w:r>
            <w:r w:rsidR="004C7E46">
              <w:rPr>
                <w:noProof/>
                <w:webHidden/>
              </w:rPr>
            </w:r>
            <w:r w:rsidR="004C7E46">
              <w:rPr>
                <w:noProof/>
                <w:webHidden/>
              </w:rPr>
              <w:fldChar w:fldCharType="separate"/>
            </w:r>
            <w:r>
              <w:rPr>
                <w:noProof/>
                <w:webHidden/>
              </w:rPr>
              <w:t>39</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05" w:history="1">
            <w:r w:rsidR="004C7E46" w:rsidRPr="00BD6CA5">
              <w:rPr>
                <w:rStyle w:val="a4"/>
                <w:rFonts w:ascii="Times New Roman" w:eastAsia="Times New Roman" w:hAnsi="Times New Roman"/>
                <w:b/>
                <w:noProof/>
                <w:lang w:eastAsia="ru-RU"/>
              </w:rPr>
              <w:t>Статья 16. Элементы монументально-декоративного оформления</w:t>
            </w:r>
            <w:r w:rsidR="004C7E46">
              <w:rPr>
                <w:noProof/>
                <w:webHidden/>
              </w:rPr>
              <w:tab/>
            </w:r>
            <w:r w:rsidR="004C7E46">
              <w:rPr>
                <w:noProof/>
                <w:webHidden/>
              </w:rPr>
              <w:fldChar w:fldCharType="begin"/>
            </w:r>
            <w:r w:rsidR="004C7E46">
              <w:rPr>
                <w:noProof/>
                <w:webHidden/>
              </w:rPr>
              <w:instrText xml:space="preserve"> PAGEREF _Toc3045405 \h </w:instrText>
            </w:r>
            <w:r w:rsidR="004C7E46">
              <w:rPr>
                <w:noProof/>
                <w:webHidden/>
              </w:rPr>
            </w:r>
            <w:r w:rsidR="004C7E46">
              <w:rPr>
                <w:noProof/>
                <w:webHidden/>
              </w:rPr>
              <w:fldChar w:fldCharType="separate"/>
            </w:r>
            <w:r>
              <w:rPr>
                <w:noProof/>
                <w:webHidden/>
              </w:rPr>
              <w:t>44</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06" w:history="1">
            <w:r w:rsidR="004C7E46" w:rsidRPr="00BD6CA5">
              <w:rPr>
                <w:rStyle w:val="a4"/>
                <w:rFonts w:ascii="Times New Roman" w:eastAsia="Times New Roman" w:hAnsi="Times New Roman"/>
                <w:b/>
                <w:noProof/>
              </w:rPr>
              <w:t>Статья 17. Покрытия</w:t>
            </w:r>
            <w:r w:rsidR="004C7E46">
              <w:rPr>
                <w:noProof/>
                <w:webHidden/>
              </w:rPr>
              <w:tab/>
            </w:r>
            <w:r w:rsidR="004C7E46">
              <w:rPr>
                <w:noProof/>
                <w:webHidden/>
              </w:rPr>
              <w:fldChar w:fldCharType="begin"/>
            </w:r>
            <w:r w:rsidR="004C7E46">
              <w:rPr>
                <w:noProof/>
                <w:webHidden/>
              </w:rPr>
              <w:instrText xml:space="preserve"> PAGEREF _Toc3045406 \h </w:instrText>
            </w:r>
            <w:r w:rsidR="004C7E46">
              <w:rPr>
                <w:noProof/>
                <w:webHidden/>
              </w:rPr>
            </w:r>
            <w:r w:rsidR="004C7E46">
              <w:rPr>
                <w:noProof/>
                <w:webHidden/>
              </w:rPr>
              <w:fldChar w:fldCharType="separate"/>
            </w:r>
            <w:r>
              <w:rPr>
                <w:noProof/>
                <w:webHidden/>
              </w:rPr>
              <w:t>46</w:t>
            </w:r>
            <w:r w:rsidR="004C7E46">
              <w:rPr>
                <w:noProof/>
                <w:webHidden/>
              </w:rPr>
              <w:fldChar w:fldCharType="end"/>
            </w:r>
          </w:hyperlink>
        </w:p>
        <w:p w:rsidR="004C7E46" w:rsidRDefault="002F3BB5" w:rsidP="004C7E46">
          <w:pPr>
            <w:pStyle w:val="23"/>
            <w:rPr>
              <w:rFonts w:asciiTheme="minorHAnsi" w:eastAsiaTheme="minorEastAsia" w:hAnsiTheme="minorHAnsi" w:cstheme="minorBidi"/>
              <w:noProof/>
              <w:lang w:eastAsia="ru-RU"/>
            </w:rPr>
          </w:pPr>
          <w:hyperlink w:anchor="_Toc3045407" w:history="1">
            <w:r w:rsidR="004C7E46" w:rsidRPr="00BD6CA5">
              <w:rPr>
                <w:rStyle w:val="a4"/>
                <w:rFonts w:ascii="Times New Roman" w:eastAsia="Times New Roman" w:hAnsi="Times New Roman"/>
                <w:b/>
                <w:bCs/>
                <w:noProof/>
                <w:lang w:val="x-none" w:eastAsia="x-none"/>
              </w:rPr>
              <w:t xml:space="preserve">Глава </w:t>
            </w:r>
            <w:r w:rsidR="004C7E46" w:rsidRPr="00BD6CA5">
              <w:rPr>
                <w:rStyle w:val="a4"/>
                <w:rFonts w:ascii="Times New Roman" w:eastAsia="Times New Roman" w:hAnsi="Times New Roman"/>
                <w:b/>
                <w:bCs/>
                <w:noProof/>
                <w:lang w:eastAsia="x-none"/>
              </w:rPr>
              <w:t>5</w:t>
            </w:r>
            <w:r w:rsidR="004C7E46" w:rsidRPr="00BD6CA5">
              <w:rPr>
                <w:rStyle w:val="a4"/>
                <w:rFonts w:ascii="Times New Roman" w:eastAsia="Times New Roman" w:hAnsi="Times New Roman"/>
                <w:b/>
                <w:bCs/>
                <w:noProof/>
                <w:lang w:val="x-none" w:eastAsia="x-none"/>
              </w:rPr>
              <w:t>. Организация освещения, включая архитектурную подсветку зданий, строений, сооружений</w:t>
            </w:r>
            <w:r w:rsidR="004C7E46">
              <w:rPr>
                <w:noProof/>
                <w:webHidden/>
              </w:rPr>
              <w:tab/>
            </w:r>
            <w:r w:rsidR="004C7E46">
              <w:rPr>
                <w:noProof/>
                <w:webHidden/>
              </w:rPr>
              <w:fldChar w:fldCharType="begin"/>
            </w:r>
            <w:r w:rsidR="004C7E46">
              <w:rPr>
                <w:noProof/>
                <w:webHidden/>
              </w:rPr>
              <w:instrText xml:space="preserve"> PAGEREF _Toc3045407 \h </w:instrText>
            </w:r>
            <w:r w:rsidR="004C7E46">
              <w:rPr>
                <w:noProof/>
                <w:webHidden/>
              </w:rPr>
            </w:r>
            <w:r w:rsidR="004C7E46">
              <w:rPr>
                <w:noProof/>
                <w:webHidden/>
              </w:rPr>
              <w:fldChar w:fldCharType="separate"/>
            </w:r>
            <w:r>
              <w:rPr>
                <w:noProof/>
                <w:webHidden/>
              </w:rPr>
              <w:t>48</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08" w:history="1">
            <w:r w:rsidR="004C7E46" w:rsidRPr="00BD6CA5">
              <w:rPr>
                <w:rStyle w:val="a4"/>
                <w:rFonts w:ascii="Times New Roman" w:eastAsia="Times New Roman" w:hAnsi="Times New Roman"/>
                <w:b/>
                <w:noProof/>
              </w:rPr>
              <w:t xml:space="preserve">Статья 18. </w:t>
            </w:r>
            <w:r w:rsidR="004C7E46" w:rsidRPr="00BD6CA5">
              <w:rPr>
                <w:rStyle w:val="a4"/>
                <w:rFonts w:ascii="Times New Roman" w:hAnsi="Times New Roman"/>
                <w:b/>
                <w:noProof/>
              </w:rPr>
              <w:t>Освещение и осветительное оборудование</w:t>
            </w:r>
            <w:r w:rsidR="004C7E46">
              <w:rPr>
                <w:noProof/>
                <w:webHidden/>
              </w:rPr>
              <w:tab/>
            </w:r>
            <w:r w:rsidR="004C7E46">
              <w:rPr>
                <w:noProof/>
                <w:webHidden/>
              </w:rPr>
              <w:fldChar w:fldCharType="begin"/>
            </w:r>
            <w:r w:rsidR="004C7E46">
              <w:rPr>
                <w:noProof/>
                <w:webHidden/>
              </w:rPr>
              <w:instrText xml:space="preserve"> PAGEREF _Toc3045408 \h </w:instrText>
            </w:r>
            <w:r w:rsidR="004C7E46">
              <w:rPr>
                <w:noProof/>
                <w:webHidden/>
              </w:rPr>
            </w:r>
            <w:r w:rsidR="004C7E46">
              <w:rPr>
                <w:noProof/>
                <w:webHidden/>
              </w:rPr>
              <w:fldChar w:fldCharType="separate"/>
            </w:r>
            <w:r>
              <w:rPr>
                <w:noProof/>
                <w:webHidden/>
              </w:rPr>
              <w:t>48</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09" w:history="1">
            <w:r w:rsidR="004C7E46" w:rsidRPr="00BD6CA5">
              <w:rPr>
                <w:rStyle w:val="a4"/>
                <w:rFonts w:ascii="Times New Roman" w:eastAsia="Times New Roman" w:hAnsi="Times New Roman"/>
                <w:b/>
                <w:noProof/>
                <w:lang w:eastAsia="ru-RU"/>
              </w:rPr>
              <w:t>Статья 19. Функциональное освещение</w:t>
            </w:r>
            <w:r w:rsidR="004C7E46">
              <w:rPr>
                <w:noProof/>
                <w:webHidden/>
              </w:rPr>
              <w:tab/>
            </w:r>
            <w:r w:rsidR="004C7E46">
              <w:rPr>
                <w:noProof/>
                <w:webHidden/>
              </w:rPr>
              <w:fldChar w:fldCharType="begin"/>
            </w:r>
            <w:r w:rsidR="004C7E46">
              <w:rPr>
                <w:noProof/>
                <w:webHidden/>
              </w:rPr>
              <w:instrText xml:space="preserve"> PAGEREF _Toc3045409 \h </w:instrText>
            </w:r>
            <w:r w:rsidR="004C7E46">
              <w:rPr>
                <w:noProof/>
                <w:webHidden/>
              </w:rPr>
            </w:r>
            <w:r w:rsidR="004C7E46">
              <w:rPr>
                <w:noProof/>
                <w:webHidden/>
              </w:rPr>
              <w:fldChar w:fldCharType="separate"/>
            </w:r>
            <w:r>
              <w:rPr>
                <w:noProof/>
                <w:webHidden/>
              </w:rPr>
              <w:t>50</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10" w:history="1">
            <w:r w:rsidR="004C7E46" w:rsidRPr="00BD6CA5">
              <w:rPr>
                <w:rStyle w:val="a4"/>
                <w:rFonts w:ascii="Times New Roman" w:eastAsia="Times New Roman" w:hAnsi="Times New Roman"/>
                <w:b/>
                <w:noProof/>
                <w:lang w:eastAsia="ru-RU"/>
              </w:rPr>
              <w:t>Статья 20. Архитектурное освещение</w:t>
            </w:r>
            <w:r w:rsidR="004C7E46">
              <w:rPr>
                <w:noProof/>
                <w:webHidden/>
              </w:rPr>
              <w:tab/>
            </w:r>
            <w:r w:rsidR="004C7E46">
              <w:rPr>
                <w:noProof/>
                <w:webHidden/>
              </w:rPr>
              <w:fldChar w:fldCharType="begin"/>
            </w:r>
            <w:r w:rsidR="004C7E46">
              <w:rPr>
                <w:noProof/>
                <w:webHidden/>
              </w:rPr>
              <w:instrText xml:space="preserve"> PAGEREF _Toc3045410 \h </w:instrText>
            </w:r>
            <w:r w:rsidR="004C7E46">
              <w:rPr>
                <w:noProof/>
                <w:webHidden/>
              </w:rPr>
            </w:r>
            <w:r w:rsidR="004C7E46">
              <w:rPr>
                <w:noProof/>
                <w:webHidden/>
              </w:rPr>
              <w:fldChar w:fldCharType="separate"/>
            </w:r>
            <w:r>
              <w:rPr>
                <w:noProof/>
                <w:webHidden/>
              </w:rPr>
              <w:t>50</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11" w:history="1">
            <w:r w:rsidR="004C7E46" w:rsidRPr="00BD6CA5">
              <w:rPr>
                <w:rStyle w:val="a4"/>
                <w:rFonts w:ascii="Times New Roman" w:eastAsia="Times New Roman" w:hAnsi="Times New Roman"/>
                <w:b/>
                <w:noProof/>
              </w:rPr>
              <w:t>Статья 21. Световая информация</w:t>
            </w:r>
            <w:r w:rsidR="004C7E46" w:rsidRPr="00BD6CA5">
              <w:rPr>
                <w:rStyle w:val="a4"/>
                <w:rFonts w:ascii="Times New Roman" w:eastAsia="Times New Roman" w:hAnsi="Times New Roman"/>
                <w:b/>
                <w:noProof/>
                <w:lang w:eastAsia="ru-RU"/>
              </w:rPr>
              <w:t xml:space="preserve"> и режимы работы осветительных установок</w:t>
            </w:r>
            <w:r w:rsidR="004C7E46">
              <w:rPr>
                <w:noProof/>
                <w:webHidden/>
              </w:rPr>
              <w:tab/>
            </w:r>
            <w:r w:rsidR="004C7E46">
              <w:rPr>
                <w:noProof/>
                <w:webHidden/>
              </w:rPr>
              <w:fldChar w:fldCharType="begin"/>
            </w:r>
            <w:r w:rsidR="004C7E46">
              <w:rPr>
                <w:noProof/>
                <w:webHidden/>
              </w:rPr>
              <w:instrText xml:space="preserve"> PAGEREF _Toc3045411 \h </w:instrText>
            </w:r>
            <w:r w:rsidR="004C7E46">
              <w:rPr>
                <w:noProof/>
                <w:webHidden/>
              </w:rPr>
            </w:r>
            <w:r w:rsidR="004C7E46">
              <w:rPr>
                <w:noProof/>
                <w:webHidden/>
              </w:rPr>
              <w:fldChar w:fldCharType="separate"/>
            </w:r>
            <w:r>
              <w:rPr>
                <w:noProof/>
                <w:webHidden/>
              </w:rPr>
              <w:t>51</w:t>
            </w:r>
            <w:r w:rsidR="004C7E46">
              <w:rPr>
                <w:noProof/>
                <w:webHidden/>
              </w:rPr>
              <w:fldChar w:fldCharType="end"/>
            </w:r>
          </w:hyperlink>
        </w:p>
        <w:p w:rsidR="004C7E46" w:rsidRDefault="002F3BB5" w:rsidP="004C7E46">
          <w:pPr>
            <w:pStyle w:val="23"/>
            <w:rPr>
              <w:rFonts w:asciiTheme="minorHAnsi" w:eastAsiaTheme="minorEastAsia" w:hAnsiTheme="minorHAnsi" w:cstheme="minorBidi"/>
              <w:noProof/>
              <w:lang w:eastAsia="ru-RU"/>
            </w:rPr>
          </w:pPr>
          <w:hyperlink w:anchor="_Toc3045412" w:history="1">
            <w:r w:rsidR="004C7E46" w:rsidRPr="00BD6CA5">
              <w:rPr>
                <w:rStyle w:val="a4"/>
                <w:rFonts w:ascii="Times New Roman" w:eastAsia="Times New Roman" w:hAnsi="Times New Roman"/>
                <w:b/>
                <w:noProof/>
              </w:rPr>
              <w:t>Глава 6. Организация озеленения, включая порядок создания, содержания, восстановления и охраны газонов, цветников и иных территорий, занятых травянистыми растениями</w:t>
            </w:r>
            <w:r w:rsidR="004C7E46">
              <w:rPr>
                <w:noProof/>
                <w:webHidden/>
              </w:rPr>
              <w:tab/>
            </w:r>
            <w:r w:rsidR="004C7E46">
              <w:rPr>
                <w:noProof/>
                <w:webHidden/>
              </w:rPr>
              <w:fldChar w:fldCharType="begin"/>
            </w:r>
            <w:r w:rsidR="004C7E46">
              <w:rPr>
                <w:noProof/>
                <w:webHidden/>
              </w:rPr>
              <w:instrText xml:space="preserve"> PAGEREF _Toc3045412 \h </w:instrText>
            </w:r>
            <w:r w:rsidR="004C7E46">
              <w:rPr>
                <w:noProof/>
                <w:webHidden/>
              </w:rPr>
            </w:r>
            <w:r w:rsidR="004C7E46">
              <w:rPr>
                <w:noProof/>
                <w:webHidden/>
              </w:rPr>
              <w:fldChar w:fldCharType="separate"/>
            </w:r>
            <w:r>
              <w:rPr>
                <w:noProof/>
                <w:webHidden/>
              </w:rPr>
              <w:t>51</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13" w:history="1">
            <w:r w:rsidR="004C7E46" w:rsidRPr="00BD6CA5">
              <w:rPr>
                <w:rStyle w:val="a4"/>
                <w:rFonts w:ascii="Times New Roman" w:eastAsia="Times New Roman" w:hAnsi="Times New Roman"/>
                <w:b/>
                <w:noProof/>
                <w:lang w:eastAsia="ru-RU"/>
              </w:rPr>
              <w:t>Статья 22. Работы по озеленению территорий и содержанию зеленых насаждений</w:t>
            </w:r>
            <w:r w:rsidR="004C7E46">
              <w:rPr>
                <w:noProof/>
                <w:webHidden/>
              </w:rPr>
              <w:tab/>
            </w:r>
            <w:r w:rsidR="004C7E46">
              <w:rPr>
                <w:noProof/>
                <w:webHidden/>
              </w:rPr>
              <w:fldChar w:fldCharType="begin"/>
            </w:r>
            <w:r w:rsidR="004C7E46">
              <w:rPr>
                <w:noProof/>
                <w:webHidden/>
              </w:rPr>
              <w:instrText xml:space="preserve"> PAGEREF _Toc3045413 \h </w:instrText>
            </w:r>
            <w:r w:rsidR="004C7E46">
              <w:rPr>
                <w:noProof/>
                <w:webHidden/>
              </w:rPr>
            </w:r>
            <w:r w:rsidR="004C7E46">
              <w:rPr>
                <w:noProof/>
                <w:webHidden/>
              </w:rPr>
              <w:fldChar w:fldCharType="separate"/>
            </w:r>
            <w:r>
              <w:rPr>
                <w:noProof/>
                <w:webHidden/>
              </w:rPr>
              <w:t>51</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14" w:history="1">
            <w:r w:rsidR="004C7E46" w:rsidRPr="00BD6CA5">
              <w:rPr>
                <w:rStyle w:val="a4"/>
                <w:rFonts w:ascii="Times New Roman" w:eastAsia="Times New Roman" w:hAnsi="Times New Roman"/>
                <w:b/>
                <w:noProof/>
              </w:rPr>
              <w:t>Статья 23. Порядок разработки дендрологического плана при озеленении территории</w:t>
            </w:r>
            <w:r w:rsidR="004C7E46">
              <w:rPr>
                <w:noProof/>
                <w:webHidden/>
              </w:rPr>
              <w:tab/>
            </w:r>
            <w:r w:rsidR="004C7E46">
              <w:rPr>
                <w:noProof/>
                <w:webHidden/>
              </w:rPr>
              <w:fldChar w:fldCharType="begin"/>
            </w:r>
            <w:r w:rsidR="004C7E46">
              <w:rPr>
                <w:noProof/>
                <w:webHidden/>
              </w:rPr>
              <w:instrText xml:space="preserve"> PAGEREF _Toc3045414 \h </w:instrText>
            </w:r>
            <w:r w:rsidR="004C7E46">
              <w:rPr>
                <w:noProof/>
                <w:webHidden/>
              </w:rPr>
            </w:r>
            <w:r w:rsidR="004C7E46">
              <w:rPr>
                <w:noProof/>
                <w:webHidden/>
              </w:rPr>
              <w:fldChar w:fldCharType="separate"/>
            </w:r>
            <w:r>
              <w:rPr>
                <w:noProof/>
                <w:webHidden/>
              </w:rPr>
              <w:t>55</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15" w:history="1">
            <w:r w:rsidR="004C7E46" w:rsidRPr="00BD6CA5">
              <w:rPr>
                <w:rStyle w:val="a4"/>
                <w:rFonts w:ascii="Times New Roman" w:eastAsia="Times New Roman" w:hAnsi="Times New Roman"/>
                <w:b/>
                <w:noProof/>
              </w:rPr>
              <w:t>Статья 24. Посадочный чертеж</w:t>
            </w:r>
            <w:r w:rsidR="004C7E46">
              <w:rPr>
                <w:noProof/>
                <w:webHidden/>
              </w:rPr>
              <w:tab/>
            </w:r>
            <w:r w:rsidR="004C7E46">
              <w:rPr>
                <w:noProof/>
                <w:webHidden/>
              </w:rPr>
              <w:fldChar w:fldCharType="begin"/>
            </w:r>
            <w:r w:rsidR="004C7E46">
              <w:rPr>
                <w:noProof/>
                <w:webHidden/>
              </w:rPr>
              <w:instrText xml:space="preserve"> PAGEREF _Toc3045415 \h </w:instrText>
            </w:r>
            <w:r w:rsidR="004C7E46">
              <w:rPr>
                <w:noProof/>
                <w:webHidden/>
              </w:rPr>
            </w:r>
            <w:r w:rsidR="004C7E46">
              <w:rPr>
                <w:noProof/>
                <w:webHidden/>
              </w:rPr>
              <w:fldChar w:fldCharType="separate"/>
            </w:r>
            <w:r>
              <w:rPr>
                <w:noProof/>
                <w:webHidden/>
              </w:rPr>
              <w:t>55</w:t>
            </w:r>
            <w:r w:rsidR="004C7E46">
              <w:rPr>
                <w:noProof/>
                <w:webHidden/>
              </w:rPr>
              <w:fldChar w:fldCharType="end"/>
            </w:r>
          </w:hyperlink>
        </w:p>
        <w:p w:rsidR="004C7E46" w:rsidRDefault="002F3BB5" w:rsidP="004C7E46">
          <w:pPr>
            <w:pStyle w:val="23"/>
            <w:rPr>
              <w:rFonts w:asciiTheme="minorHAnsi" w:eastAsiaTheme="minorEastAsia" w:hAnsiTheme="minorHAnsi" w:cstheme="minorBidi"/>
              <w:noProof/>
              <w:lang w:eastAsia="ru-RU"/>
            </w:rPr>
          </w:pPr>
          <w:hyperlink w:anchor="_Toc3045416" w:history="1">
            <w:r w:rsidR="004C7E46" w:rsidRPr="00BD6CA5">
              <w:rPr>
                <w:rStyle w:val="a4"/>
                <w:rFonts w:ascii="Times New Roman" w:eastAsia="Times New Roman" w:hAnsi="Times New Roman"/>
                <w:b/>
                <w:noProof/>
              </w:rPr>
              <w:t>Глава 7. Размещение информации, в том числе установка указателей с наименованием улиц и номерами домов, вывесок</w:t>
            </w:r>
            <w:r w:rsidR="004C7E46">
              <w:rPr>
                <w:noProof/>
                <w:webHidden/>
              </w:rPr>
              <w:tab/>
            </w:r>
            <w:r w:rsidR="004C7E46">
              <w:rPr>
                <w:noProof/>
                <w:webHidden/>
              </w:rPr>
              <w:fldChar w:fldCharType="begin"/>
            </w:r>
            <w:r w:rsidR="004C7E46">
              <w:rPr>
                <w:noProof/>
                <w:webHidden/>
              </w:rPr>
              <w:instrText xml:space="preserve"> PAGEREF _Toc3045416 \h </w:instrText>
            </w:r>
            <w:r w:rsidR="004C7E46">
              <w:rPr>
                <w:noProof/>
                <w:webHidden/>
              </w:rPr>
            </w:r>
            <w:r w:rsidR="004C7E46">
              <w:rPr>
                <w:noProof/>
                <w:webHidden/>
              </w:rPr>
              <w:fldChar w:fldCharType="separate"/>
            </w:r>
            <w:r>
              <w:rPr>
                <w:noProof/>
                <w:webHidden/>
              </w:rPr>
              <w:t>56</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17" w:history="1">
            <w:r w:rsidR="004C7E46" w:rsidRPr="00BD6CA5">
              <w:rPr>
                <w:rStyle w:val="a4"/>
                <w:rFonts w:ascii="Times New Roman" w:eastAsia="Times New Roman" w:hAnsi="Times New Roman"/>
                <w:b/>
                <w:noProof/>
              </w:rPr>
              <w:t xml:space="preserve">Статья 25. </w:t>
            </w:r>
            <w:r w:rsidR="004C7E46" w:rsidRPr="00BD6CA5">
              <w:rPr>
                <w:rStyle w:val="a4"/>
                <w:rFonts w:ascii="Times New Roman" w:hAnsi="Times New Roman"/>
                <w:b/>
                <w:noProof/>
              </w:rPr>
              <w:t>Рекламные конструкции.</w:t>
            </w:r>
            <w:r w:rsidR="004C7E46">
              <w:rPr>
                <w:noProof/>
                <w:webHidden/>
              </w:rPr>
              <w:tab/>
            </w:r>
            <w:r w:rsidR="004C7E46">
              <w:rPr>
                <w:noProof/>
                <w:webHidden/>
              </w:rPr>
              <w:fldChar w:fldCharType="begin"/>
            </w:r>
            <w:r w:rsidR="004C7E46">
              <w:rPr>
                <w:noProof/>
                <w:webHidden/>
              </w:rPr>
              <w:instrText xml:space="preserve"> PAGEREF _Toc3045417 \h </w:instrText>
            </w:r>
            <w:r w:rsidR="004C7E46">
              <w:rPr>
                <w:noProof/>
                <w:webHidden/>
              </w:rPr>
            </w:r>
            <w:r w:rsidR="004C7E46">
              <w:rPr>
                <w:noProof/>
                <w:webHidden/>
              </w:rPr>
              <w:fldChar w:fldCharType="separate"/>
            </w:r>
            <w:r>
              <w:rPr>
                <w:noProof/>
                <w:webHidden/>
              </w:rPr>
              <w:t>56</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18" w:history="1">
            <w:r w:rsidR="004C7E46" w:rsidRPr="00BD6CA5">
              <w:rPr>
                <w:rStyle w:val="a4"/>
                <w:rFonts w:ascii="Times New Roman" w:hAnsi="Times New Roman"/>
                <w:b/>
                <w:noProof/>
              </w:rPr>
              <w:t>Статья 26. Информационные конструкции.</w:t>
            </w:r>
            <w:r w:rsidR="004C7E46">
              <w:rPr>
                <w:noProof/>
                <w:webHidden/>
              </w:rPr>
              <w:tab/>
            </w:r>
            <w:r w:rsidR="004C7E46">
              <w:rPr>
                <w:noProof/>
                <w:webHidden/>
              </w:rPr>
              <w:fldChar w:fldCharType="begin"/>
            </w:r>
            <w:r w:rsidR="004C7E46">
              <w:rPr>
                <w:noProof/>
                <w:webHidden/>
              </w:rPr>
              <w:instrText xml:space="preserve"> PAGEREF _Toc3045418 \h </w:instrText>
            </w:r>
            <w:r w:rsidR="004C7E46">
              <w:rPr>
                <w:noProof/>
                <w:webHidden/>
              </w:rPr>
            </w:r>
            <w:r w:rsidR="004C7E46">
              <w:rPr>
                <w:noProof/>
                <w:webHidden/>
              </w:rPr>
              <w:fldChar w:fldCharType="separate"/>
            </w:r>
            <w:r>
              <w:rPr>
                <w:noProof/>
                <w:webHidden/>
              </w:rPr>
              <w:t>59</w:t>
            </w:r>
            <w:r w:rsidR="004C7E46">
              <w:rPr>
                <w:noProof/>
                <w:webHidden/>
              </w:rPr>
              <w:fldChar w:fldCharType="end"/>
            </w:r>
          </w:hyperlink>
        </w:p>
        <w:p w:rsidR="004C7E46" w:rsidRDefault="002F3BB5" w:rsidP="004C7E46">
          <w:pPr>
            <w:pStyle w:val="23"/>
            <w:rPr>
              <w:rFonts w:asciiTheme="minorHAnsi" w:eastAsiaTheme="minorEastAsia" w:hAnsiTheme="minorHAnsi" w:cstheme="minorBidi"/>
              <w:noProof/>
              <w:lang w:eastAsia="ru-RU"/>
            </w:rPr>
          </w:pPr>
          <w:hyperlink w:anchor="_Toc3045419" w:history="1">
            <w:r w:rsidR="004C7E46" w:rsidRPr="00BD6CA5">
              <w:rPr>
                <w:rStyle w:val="a4"/>
                <w:rFonts w:ascii="Times New Roman" w:hAnsi="Times New Roman"/>
                <w:b/>
                <w:noProof/>
              </w:rPr>
              <w:t>Глава 8. Размещение и содержание детских, спортивных площадок, площадок для отдыха и досуга, площадок для выгула и дрессировки животных, парковок (парковочных мест)</w:t>
            </w:r>
            <w:r w:rsidR="004C7E46">
              <w:rPr>
                <w:noProof/>
                <w:webHidden/>
              </w:rPr>
              <w:tab/>
            </w:r>
            <w:r w:rsidR="004C7E46">
              <w:rPr>
                <w:noProof/>
                <w:webHidden/>
              </w:rPr>
              <w:fldChar w:fldCharType="begin"/>
            </w:r>
            <w:r w:rsidR="004C7E46">
              <w:rPr>
                <w:noProof/>
                <w:webHidden/>
              </w:rPr>
              <w:instrText xml:space="preserve"> PAGEREF _Toc3045419 \h </w:instrText>
            </w:r>
            <w:r w:rsidR="004C7E46">
              <w:rPr>
                <w:noProof/>
                <w:webHidden/>
              </w:rPr>
            </w:r>
            <w:r w:rsidR="004C7E46">
              <w:rPr>
                <w:noProof/>
                <w:webHidden/>
              </w:rPr>
              <w:fldChar w:fldCharType="separate"/>
            </w:r>
            <w:r>
              <w:rPr>
                <w:noProof/>
                <w:webHidden/>
              </w:rPr>
              <w:t>72</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20" w:history="1">
            <w:r w:rsidR="004C7E46" w:rsidRPr="00BD6CA5">
              <w:rPr>
                <w:rStyle w:val="a4"/>
                <w:rFonts w:ascii="Times New Roman" w:eastAsia="Times New Roman" w:hAnsi="Times New Roman"/>
                <w:b/>
                <w:noProof/>
              </w:rPr>
              <w:t>Статья</w:t>
            </w:r>
            <w:r w:rsidR="004C7E46" w:rsidRPr="00BD6CA5">
              <w:rPr>
                <w:rStyle w:val="a4"/>
                <w:rFonts w:ascii="Times New Roman" w:eastAsia="Times New Roman" w:hAnsi="Times New Roman"/>
                <w:b/>
                <w:noProof/>
                <w:lang w:eastAsia="ru-RU"/>
              </w:rPr>
              <w:t xml:space="preserve"> 27. </w:t>
            </w:r>
            <w:r w:rsidR="004C7E46" w:rsidRPr="00BD6CA5">
              <w:rPr>
                <w:rStyle w:val="a4"/>
                <w:rFonts w:ascii="Times New Roman" w:eastAsia="Times New Roman" w:hAnsi="Times New Roman"/>
                <w:b/>
                <w:noProof/>
              </w:rPr>
              <w:t>Общие требования к установке площадок и их содержание</w:t>
            </w:r>
            <w:r w:rsidR="004C7E46">
              <w:rPr>
                <w:noProof/>
                <w:webHidden/>
              </w:rPr>
              <w:tab/>
            </w:r>
            <w:r w:rsidR="004C7E46">
              <w:rPr>
                <w:noProof/>
                <w:webHidden/>
              </w:rPr>
              <w:fldChar w:fldCharType="begin"/>
            </w:r>
            <w:r w:rsidR="004C7E46">
              <w:rPr>
                <w:noProof/>
                <w:webHidden/>
              </w:rPr>
              <w:instrText xml:space="preserve"> PAGEREF _Toc3045420 \h </w:instrText>
            </w:r>
            <w:r w:rsidR="004C7E46">
              <w:rPr>
                <w:noProof/>
                <w:webHidden/>
              </w:rPr>
            </w:r>
            <w:r w:rsidR="004C7E46">
              <w:rPr>
                <w:noProof/>
                <w:webHidden/>
              </w:rPr>
              <w:fldChar w:fldCharType="separate"/>
            </w:r>
            <w:r>
              <w:rPr>
                <w:noProof/>
                <w:webHidden/>
              </w:rPr>
              <w:t>72</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21" w:history="1">
            <w:r w:rsidR="004C7E46" w:rsidRPr="00BD6CA5">
              <w:rPr>
                <w:rStyle w:val="a4"/>
                <w:rFonts w:ascii="Times New Roman" w:hAnsi="Times New Roman"/>
                <w:b/>
                <w:noProof/>
              </w:rPr>
              <w:t>Статья 28. Детские площадки.</w:t>
            </w:r>
            <w:r w:rsidR="004C7E46">
              <w:rPr>
                <w:noProof/>
                <w:webHidden/>
              </w:rPr>
              <w:tab/>
            </w:r>
            <w:r w:rsidR="004C7E46">
              <w:rPr>
                <w:noProof/>
                <w:webHidden/>
              </w:rPr>
              <w:fldChar w:fldCharType="begin"/>
            </w:r>
            <w:r w:rsidR="004C7E46">
              <w:rPr>
                <w:noProof/>
                <w:webHidden/>
              </w:rPr>
              <w:instrText xml:space="preserve"> PAGEREF _Toc3045421 \h </w:instrText>
            </w:r>
            <w:r w:rsidR="004C7E46">
              <w:rPr>
                <w:noProof/>
                <w:webHidden/>
              </w:rPr>
            </w:r>
            <w:r w:rsidR="004C7E46">
              <w:rPr>
                <w:noProof/>
                <w:webHidden/>
              </w:rPr>
              <w:fldChar w:fldCharType="separate"/>
            </w:r>
            <w:r>
              <w:rPr>
                <w:noProof/>
                <w:webHidden/>
              </w:rPr>
              <w:t>75</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22" w:history="1">
            <w:r w:rsidR="004C7E46" w:rsidRPr="00BD6CA5">
              <w:rPr>
                <w:rStyle w:val="a4"/>
                <w:rFonts w:ascii="Times New Roman" w:hAnsi="Times New Roman"/>
                <w:b/>
                <w:noProof/>
              </w:rPr>
              <w:t>Статья 29. Спортивные площадки.</w:t>
            </w:r>
            <w:r w:rsidR="004C7E46">
              <w:rPr>
                <w:noProof/>
                <w:webHidden/>
              </w:rPr>
              <w:tab/>
            </w:r>
            <w:r w:rsidR="004C7E46">
              <w:rPr>
                <w:noProof/>
                <w:webHidden/>
              </w:rPr>
              <w:fldChar w:fldCharType="begin"/>
            </w:r>
            <w:r w:rsidR="004C7E46">
              <w:rPr>
                <w:noProof/>
                <w:webHidden/>
              </w:rPr>
              <w:instrText xml:space="preserve"> PAGEREF _Toc3045422 \h </w:instrText>
            </w:r>
            <w:r w:rsidR="004C7E46">
              <w:rPr>
                <w:noProof/>
                <w:webHidden/>
              </w:rPr>
            </w:r>
            <w:r w:rsidR="004C7E46">
              <w:rPr>
                <w:noProof/>
                <w:webHidden/>
              </w:rPr>
              <w:fldChar w:fldCharType="separate"/>
            </w:r>
            <w:r>
              <w:rPr>
                <w:noProof/>
                <w:webHidden/>
              </w:rPr>
              <w:t>76</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23" w:history="1">
            <w:r w:rsidR="004C7E46" w:rsidRPr="00BD6CA5">
              <w:rPr>
                <w:rStyle w:val="a4"/>
                <w:rFonts w:ascii="Times New Roman" w:hAnsi="Times New Roman"/>
                <w:b/>
                <w:noProof/>
              </w:rPr>
              <w:t>Статья 30. Площадки для отдыха и досуга.</w:t>
            </w:r>
            <w:r w:rsidR="004C7E46">
              <w:rPr>
                <w:noProof/>
                <w:webHidden/>
              </w:rPr>
              <w:tab/>
            </w:r>
            <w:r w:rsidR="004C7E46">
              <w:rPr>
                <w:noProof/>
                <w:webHidden/>
              </w:rPr>
              <w:fldChar w:fldCharType="begin"/>
            </w:r>
            <w:r w:rsidR="004C7E46">
              <w:rPr>
                <w:noProof/>
                <w:webHidden/>
              </w:rPr>
              <w:instrText xml:space="preserve"> PAGEREF _Toc3045423 \h </w:instrText>
            </w:r>
            <w:r w:rsidR="004C7E46">
              <w:rPr>
                <w:noProof/>
                <w:webHidden/>
              </w:rPr>
            </w:r>
            <w:r w:rsidR="004C7E46">
              <w:rPr>
                <w:noProof/>
                <w:webHidden/>
              </w:rPr>
              <w:fldChar w:fldCharType="separate"/>
            </w:r>
            <w:r>
              <w:rPr>
                <w:noProof/>
                <w:webHidden/>
              </w:rPr>
              <w:t>78</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24" w:history="1">
            <w:r w:rsidR="004C7E46" w:rsidRPr="00BD6CA5">
              <w:rPr>
                <w:rStyle w:val="a4"/>
                <w:rFonts w:ascii="Times New Roman" w:hAnsi="Times New Roman"/>
                <w:b/>
                <w:noProof/>
              </w:rPr>
              <w:t>Статья 31. Площадки для выгула домашних животных.</w:t>
            </w:r>
            <w:r w:rsidR="004C7E46">
              <w:rPr>
                <w:noProof/>
                <w:webHidden/>
              </w:rPr>
              <w:tab/>
            </w:r>
            <w:r w:rsidR="004C7E46">
              <w:rPr>
                <w:noProof/>
                <w:webHidden/>
              </w:rPr>
              <w:fldChar w:fldCharType="begin"/>
            </w:r>
            <w:r w:rsidR="004C7E46">
              <w:rPr>
                <w:noProof/>
                <w:webHidden/>
              </w:rPr>
              <w:instrText xml:space="preserve"> PAGEREF _Toc3045424 \h </w:instrText>
            </w:r>
            <w:r w:rsidR="004C7E46">
              <w:rPr>
                <w:noProof/>
                <w:webHidden/>
              </w:rPr>
            </w:r>
            <w:r w:rsidR="004C7E46">
              <w:rPr>
                <w:noProof/>
                <w:webHidden/>
              </w:rPr>
              <w:fldChar w:fldCharType="separate"/>
            </w:r>
            <w:r>
              <w:rPr>
                <w:noProof/>
                <w:webHidden/>
              </w:rPr>
              <w:t>79</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25" w:history="1">
            <w:r w:rsidR="004C7E46" w:rsidRPr="00BD6CA5">
              <w:rPr>
                <w:rStyle w:val="a4"/>
                <w:rFonts w:ascii="Times New Roman" w:eastAsia="Times New Roman" w:hAnsi="Times New Roman"/>
                <w:b/>
                <w:noProof/>
                <w:lang w:eastAsia="ru-RU"/>
              </w:rPr>
              <w:t>Статья 32. Площадки для автостоянок.</w:t>
            </w:r>
            <w:r w:rsidR="004C7E46">
              <w:rPr>
                <w:noProof/>
                <w:webHidden/>
              </w:rPr>
              <w:tab/>
            </w:r>
            <w:r w:rsidR="004C7E46">
              <w:rPr>
                <w:noProof/>
                <w:webHidden/>
              </w:rPr>
              <w:fldChar w:fldCharType="begin"/>
            </w:r>
            <w:r w:rsidR="004C7E46">
              <w:rPr>
                <w:noProof/>
                <w:webHidden/>
              </w:rPr>
              <w:instrText xml:space="preserve"> PAGEREF _Toc3045425 \h </w:instrText>
            </w:r>
            <w:r w:rsidR="004C7E46">
              <w:rPr>
                <w:noProof/>
                <w:webHidden/>
              </w:rPr>
            </w:r>
            <w:r w:rsidR="004C7E46">
              <w:rPr>
                <w:noProof/>
                <w:webHidden/>
              </w:rPr>
              <w:fldChar w:fldCharType="separate"/>
            </w:r>
            <w:r>
              <w:rPr>
                <w:noProof/>
                <w:webHidden/>
              </w:rPr>
              <w:t>80</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26" w:history="1">
            <w:r w:rsidR="004C7E46" w:rsidRPr="00BD6CA5">
              <w:rPr>
                <w:rStyle w:val="a4"/>
                <w:rFonts w:ascii="Times New Roman" w:eastAsia="Times New Roman" w:hAnsi="Times New Roman"/>
                <w:b/>
                <w:noProof/>
                <w:lang w:eastAsia="ru-RU"/>
              </w:rPr>
              <w:t>Статья 33. Площадки хозяйственного назначения</w:t>
            </w:r>
            <w:r w:rsidR="004C7E46">
              <w:rPr>
                <w:noProof/>
                <w:webHidden/>
              </w:rPr>
              <w:tab/>
            </w:r>
            <w:r w:rsidR="004C7E46">
              <w:rPr>
                <w:noProof/>
                <w:webHidden/>
              </w:rPr>
              <w:fldChar w:fldCharType="begin"/>
            </w:r>
            <w:r w:rsidR="004C7E46">
              <w:rPr>
                <w:noProof/>
                <w:webHidden/>
              </w:rPr>
              <w:instrText xml:space="preserve"> PAGEREF _Toc3045426 \h </w:instrText>
            </w:r>
            <w:r w:rsidR="004C7E46">
              <w:rPr>
                <w:noProof/>
                <w:webHidden/>
              </w:rPr>
            </w:r>
            <w:r w:rsidR="004C7E46">
              <w:rPr>
                <w:noProof/>
                <w:webHidden/>
              </w:rPr>
              <w:fldChar w:fldCharType="separate"/>
            </w:r>
            <w:r>
              <w:rPr>
                <w:noProof/>
                <w:webHidden/>
              </w:rPr>
              <w:t>81</w:t>
            </w:r>
            <w:r w:rsidR="004C7E46">
              <w:rPr>
                <w:noProof/>
                <w:webHidden/>
              </w:rPr>
              <w:fldChar w:fldCharType="end"/>
            </w:r>
          </w:hyperlink>
        </w:p>
        <w:p w:rsidR="004C7E46" w:rsidRDefault="002F3BB5" w:rsidP="004C7E46">
          <w:pPr>
            <w:pStyle w:val="23"/>
            <w:rPr>
              <w:rFonts w:asciiTheme="minorHAnsi" w:eastAsiaTheme="minorEastAsia" w:hAnsiTheme="minorHAnsi" w:cstheme="minorBidi"/>
              <w:noProof/>
              <w:lang w:eastAsia="ru-RU"/>
            </w:rPr>
          </w:pPr>
          <w:hyperlink w:anchor="_Toc3045427" w:history="1">
            <w:r w:rsidR="004C7E46" w:rsidRPr="00BD6CA5">
              <w:rPr>
                <w:rStyle w:val="a4"/>
                <w:rFonts w:ascii="Times New Roman" w:hAnsi="Times New Roman"/>
                <w:b/>
                <w:noProof/>
              </w:rPr>
              <w:t>Глава 9. Организация пешеходных коммуникаций, в том числе тротуаров, аллей, дорожек, тропинок, велосипедных дорожек</w:t>
            </w:r>
            <w:r w:rsidR="004C7E46">
              <w:rPr>
                <w:noProof/>
                <w:webHidden/>
              </w:rPr>
              <w:tab/>
            </w:r>
            <w:r w:rsidR="004C7E46">
              <w:rPr>
                <w:noProof/>
                <w:webHidden/>
              </w:rPr>
              <w:fldChar w:fldCharType="begin"/>
            </w:r>
            <w:r w:rsidR="004C7E46">
              <w:rPr>
                <w:noProof/>
                <w:webHidden/>
              </w:rPr>
              <w:instrText xml:space="preserve"> PAGEREF _Toc3045427 \h </w:instrText>
            </w:r>
            <w:r w:rsidR="004C7E46">
              <w:rPr>
                <w:noProof/>
                <w:webHidden/>
              </w:rPr>
            </w:r>
            <w:r w:rsidR="004C7E46">
              <w:rPr>
                <w:noProof/>
                <w:webHidden/>
              </w:rPr>
              <w:fldChar w:fldCharType="separate"/>
            </w:r>
            <w:r>
              <w:rPr>
                <w:noProof/>
                <w:webHidden/>
              </w:rPr>
              <w:t>83</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28" w:history="1">
            <w:r w:rsidR="004C7E46" w:rsidRPr="00BD6CA5">
              <w:rPr>
                <w:rStyle w:val="a4"/>
                <w:rFonts w:ascii="Times New Roman" w:hAnsi="Times New Roman"/>
                <w:b/>
                <w:noProof/>
              </w:rPr>
              <w:t>Статья 34. Пешеходные коммуникации</w:t>
            </w:r>
            <w:r w:rsidR="004C7E46">
              <w:rPr>
                <w:noProof/>
                <w:webHidden/>
              </w:rPr>
              <w:tab/>
            </w:r>
            <w:r w:rsidR="004C7E46">
              <w:rPr>
                <w:noProof/>
                <w:webHidden/>
              </w:rPr>
              <w:fldChar w:fldCharType="begin"/>
            </w:r>
            <w:r w:rsidR="004C7E46">
              <w:rPr>
                <w:noProof/>
                <w:webHidden/>
              </w:rPr>
              <w:instrText xml:space="preserve"> PAGEREF _Toc3045428 \h </w:instrText>
            </w:r>
            <w:r w:rsidR="004C7E46">
              <w:rPr>
                <w:noProof/>
                <w:webHidden/>
              </w:rPr>
            </w:r>
            <w:r w:rsidR="004C7E46">
              <w:rPr>
                <w:noProof/>
                <w:webHidden/>
              </w:rPr>
              <w:fldChar w:fldCharType="separate"/>
            </w:r>
            <w:r>
              <w:rPr>
                <w:noProof/>
                <w:webHidden/>
              </w:rPr>
              <w:t>83</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29" w:history="1">
            <w:r w:rsidR="004C7E46" w:rsidRPr="00BD6CA5">
              <w:rPr>
                <w:rStyle w:val="a4"/>
                <w:rFonts w:ascii="Times New Roman" w:eastAsia="Times New Roman" w:hAnsi="Times New Roman"/>
                <w:b/>
                <w:noProof/>
                <w:lang w:eastAsia="ru-RU"/>
              </w:rPr>
              <w:t>Статья 35. Велосипедные дорожки</w:t>
            </w:r>
            <w:r w:rsidR="004C7E46">
              <w:rPr>
                <w:noProof/>
                <w:webHidden/>
              </w:rPr>
              <w:tab/>
            </w:r>
            <w:r w:rsidR="004C7E46">
              <w:rPr>
                <w:noProof/>
                <w:webHidden/>
              </w:rPr>
              <w:fldChar w:fldCharType="begin"/>
            </w:r>
            <w:r w:rsidR="004C7E46">
              <w:rPr>
                <w:noProof/>
                <w:webHidden/>
              </w:rPr>
              <w:instrText xml:space="preserve"> PAGEREF _Toc3045429 \h </w:instrText>
            </w:r>
            <w:r w:rsidR="004C7E46">
              <w:rPr>
                <w:noProof/>
                <w:webHidden/>
              </w:rPr>
            </w:r>
            <w:r w:rsidR="004C7E46">
              <w:rPr>
                <w:noProof/>
                <w:webHidden/>
              </w:rPr>
              <w:fldChar w:fldCharType="separate"/>
            </w:r>
            <w:r>
              <w:rPr>
                <w:noProof/>
                <w:webHidden/>
              </w:rPr>
              <w:t>87</w:t>
            </w:r>
            <w:r w:rsidR="004C7E46">
              <w:rPr>
                <w:noProof/>
                <w:webHidden/>
              </w:rPr>
              <w:fldChar w:fldCharType="end"/>
            </w:r>
          </w:hyperlink>
        </w:p>
        <w:p w:rsidR="004C7E46" w:rsidRDefault="002F3BB5" w:rsidP="004C7E46">
          <w:pPr>
            <w:pStyle w:val="23"/>
            <w:rPr>
              <w:rFonts w:asciiTheme="minorHAnsi" w:eastAsiaTheme="minorEastAsia" w:hAnsiTheme="minorHAnsi" w:cstheme="minorBidi"/>
              <w:noProof/>
              <w:lang w:eastAsia="ru-RU"/>
            </w:rPr>
          </w:pPr>
          <w:hyperlink w:anchor="_Toc3045430" w:history="1">
            <w:r w:rsidR="004C7E46" w:rsidRPr="00BD6CA5">
              <w:rPr>
                <w:rStyle w:val="a4"/>
                <w:rFonts w:ascii="Times New Roman" w:eastAsia="Times New Roman" w:hAnsi="Times New Roman"/>
                <w:b/>
                <w:noProof/>
              </w:rPr>
              <w:t>Глава 10. Обустройство территорий в целях обеспечения беспрепятственного передвижения по указным территориям инвалидов и других маломобильных групп населения</w:t>
            </w:r>
            <w:r w:rsidR="004C7E46">
              <w:rPr>
                <w:noProof/>
                <w:webHidden/>
              </w:rPr>
              <w:tab/>
            </w:r>
            <w:r w:rsidR="004C7E46">
              <w:rPr>
                <w:noProof/>
                <w:webHidden/>
              </w:rPr>
              <w:fldChar w:fldCharType="begin"/>
            </w:r>
            <w:r w:rsidR="004C7E46">
              <w:rPr>
                <w:noProof/>
                <w:webHidden/>
              </w:rPr>
              <w:instrText xml:space="preserve"> PAGEREF _Toc3045430 \h </w:instrText>
            </w:r>
            <w:r w:rsidR="004C7E46">
              <w:rPr>
                <w:noProof/>
                <w:webHidden/>
              </w:rPr>
            </w:r>
            <w:r w:rsidR="004C7E46">
              <w:rPr>
                <w:noProof/>
                <w:webHidden/>
              </w:rPr>
              <w:fldChar w:fldCharType="separate"/>
            </w:r>
            <w:r>
              <w:rPr>
                <w:noProof/>
                <w:webHidden/>
              </w:rPr>
              <w:t>89</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31" w:history="1">
            <w:r w:rsidR="004C7E46" w:rsidRPr="00BD6CA5">
              <w:rPr>
                <w:rStyle w:val="a4"/>
                <w:rFonts w:ascii="Times New Roman" w:eastAsia="Times New Roman" w:hAnsi="Times New Roman"/>
                <w:b/>
                <w:noProof/>
                <w:lang w:eastAsia="ru-RU"/>
              </w:rPr>
              <w:t>Статья 36. Обеспечения беспрепятственного передвижения инвалидов и других маломобильных групп населения</w:t>
            </w:r>
            <w:r w:rsidR="004C7E46">
              <w:rPr>
                <w:noProof/>
                <w:webHidden/>
              </w:rPr>
              <w:tab/>
            </w:r>
            <w:r w:rsidR="004C7E46">
              <w:rPr>
                <w:noProof/>
                <w:webHidden/>
              </w:rPr>
              <w:fldChar w:fldCharType="begin"/>
            </w:r>
            <w:r w:rsidR="004C7E46">
              <w:rPr>
                <w:noProof/>
                <w:webHidden/>
              </w:rPr>
              <w:instrText xml:space="preserve"> PAGEREF _Toc3045431 \h </w:instrText>
            </w:r>
            <w:r w:rsidR="004C7E46">
              <w:rPr>
                <w:noProof/>
                <w:webHidden/>
              </w:rPr>
            </w:r>
            <w:r w:rsidR="004C7E46">
              <w:rPr>
                <w:noProof/>
                <w:webHidden/>
              </w:rPr>
              <w:fldChar w:fldCharType="separate"/>
            </w:r>
            <w:r>
              <w:rPr>
                <w:noProof/>
                <w:webHidden/>
              </w:rPr>
              <w:t>89</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32" w:history="1">
            <w:r w:rsidR="004C7E46" w:rsidRPr="00BD6CA5">
              <w:rPr>
                <w:rStyle w:val="a4"/>
                <w:rFonts w:ascii="Times New Roman" w:eastAsia="Times New Roman" w:hAnsi="Times New Roman"/>
                <w:b/>
                <w:noProof/>
                <w:lang w:eastAsia="ru-RU"/>
              </w:rPr>
              <w:t>Статья 37.</w:t>
            </w:r>
            <w:r w:rsidR="004C7E46" w:rsidRPr="00BD6CA5">
              <w:rPr>
                <w:rStyle w:val="a4"/>
                <w:rFonts w:ascii="Times New Roman" w:hAnsi="Times New Roman"/>
                <w:b/>
                <w:noProof/>
              </w:rPr>
              <w:t xml:space="preserve"> </w:t>
            </w:r>
            <w:r w:rsidR="004C7E46" w:rsidRPr="00BD6CA5">
              <w:rPr>
                <w:rStyle w:val="a4"/>
                <w:rFonts w:ascii="Times New Roman" w:eastAsia="Times New Roman" w:hAnsi="Times New Roman"/>
                <w:b/>
                <w:noProof/>
                <w:lang w:eastAsia="ru-RU"/>
              </w:rPr>
              <w:t>Прилегающая территория общественных зданий</w:t>
            </w:r>
            <w:r w:rsidR="004C7E46">
              <w:rPr>
                <w:noProof/>
                <w:webHidden/>
              </w:rPr>
              <w:tab/>
            </w:r>
            <w:r w:rsidR="004C7E46">
              <w:rPr>
                <w:noProof/>
                <w:webHidden/>
              </w:rPr>
              <w:fldChar w:fldCharType="begin"/>
            </w:r>
            <w:r w:rsidR="004C7E46">
              <w:rPr>
                <w:noProof/>
                <w:webHidden/>
              </w:rPr>
              <w:instrText xml:space="preserve"> PAGEREF _Toc3045432 \h </w:instrText>
            </w:r>
            <w:r w:rsidR="004C7E46">
              <w:rPr>
                <w:noProof/>
                <w:webHidden/>
              </w:rPr>
            </w:r>
            <w:r w:rsidR="004C7E46">
              <w:rPr>
                <w:noProof/>
                <w:webHidden/>
              </w:rPr>
              <w:fldChar w:fldCharType="separate"/>
            </w:r>
            <w:r>
              <w:rPr>
                <w:noProof/>
                <w:webHidden/>
              </w:rPr>
              <w:t>90</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33" w:history="1">
            <w:r w:rsidR="004C7E46" w:rsidRPr="00BD6CA5">
              <w:rPr>
                <w:rStyle w:val="a4"/>
                <w:rFonts w:ascii="Times New Roman" w:eastAsia="Times New Roman" w:hAnsi="Times New Roman"/>
                <w:b/>
                <w:noProof/>
                <w:lang w:eastAsia="ru-RU"/>
              </w:rPr>
              <w:t>Статья 38. Автомобильные стоянки, парковки и остановки общественного транспорта</w:t>
            </w:r>
            <w:r w:rsidR="004C7E46">
              <w:rPr>
                <w:noProof/>
                <w:webHidden/>
              </w:rPr>
              <w:tab/>
            </w:r>
            <w:r w:rsidR="004C7E46">
              <w:rPr>
                <w:noProof/>
                <w:webHidden/>
              </w:rPr>
              <w:fldChar w:fldCharType="begin"/>
            </w:r>
            <w:r w:rsidR="004C7E46">
              <w:rPr>
                <w:noProof/>
                <w:webHidden/>
              </w:rPr>
              <w:instrText xml:space="preserve"> PAGEREF _Toc3045433 \h </w:instrText>
            </w:r>
            <w:r w:rsidR="004C7E46">
              <w:rPr>
                <w:noProof/>
                <w:webHidden/>
              </w:rPr>
            </w:r>
            <w:r w:rsidR="004C7E46">
              <w:rPr>
                <w:noProof/>
                <w:webHidden/>
              </w:rPr>
              <w:fldChar w:fldCharType="separate"/>
            </w:r>
            <w:r>
              <w:rPr>
                <w:noProof/>
                <w:webHidden/>
              </w:rPr>
              <w:t>90</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34" w:history="1">
            <w:r w:rsidR="004C7E46" w:rsidRPr="00BD6CA5">
              <w:rPr>
                <w:rStyle w:val="a4"/>
                <w:rFonts w:ascii="Times New Roman" w:eastAsia="Times New Roman" w:hAnsi="Times New Roman"/>
                <w:b/>
                <w:noProof/>
                <w:lang w:eastAsia="ru-RU"/>
              </w:rPr>
              <w:t>Статья 39. Входные группы, входные площадки, пандусы и лестницы</w:t>
            </w:r>
            <w:r w:rsidR="004C7E46">
              <w:rPr>
                <w:noProof/>
                <w:webHidden/>
              </w:rPr>
              <w:tab/>
            </w:r>
            <w:r w:rsidR="004C7E46">
              <w:rPr>
                <w:noProof/>
                <w:webHidden/>
              </w:rPr>
              <w:fldChar w:fldCharType="begin"/>
            </w:r>
            <w:r w:rsidR="004C7E46">
              <w:rPr>
                <w:noProof/>
                <w:webHidden/>
              </w:rPr>
              <w:instrText xml:space="preserve"> PAGEREF _Toc3045434 \h </w:instrText>
            </w:r>
            <w:r w:rsidR="004C7E46">
              <w:rPr>
                <w:noProof/>
                <w:webHidden/>
              </w:rPr>
            </w:r>
            <w:r w:rsidR="004C7E46">
              <w:rPr>
                <w:noProof/>
                <w:webHidden/>
              </w:rPr>
              <w:fldChar w:fldCharType="separate"/>
            </w:r>
            <w:r>
              <w:rPr>
                <w:noProof/>
                <w:webHidden/>
              </w:rPr>
              <w:t>91</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35" w:history="1">
            <w:r w:rsidR="004C7E46" w:rsidRPr="00BD6CA5">
              <w:rPr>
                <w:rStyle w:val="a4"/>
                <w:rFonts w:ascii="Times New Roman" w:eastAsia="Times New Roman" w:hAnsi="Times New Roman"/>
                <w:b/>
                <w:noProof/>
                <w:lang w:eastAsia="ru-RU"/>
              </w:rPr>
              <w:t>Статья 40.</w:t>
            </w:r>
            <w:r w:rsidR="004C7E46" w:rsidRPr="00BD6CA5">
              <w:rPr>
                <w:rStyle w:val="a4"/>
                <w:rFonts w:ascii="Times New Roman" w:hAnsi="Times New Roman"/>
                <w:b/>
                <w:noProof/>
              </w:rPr>
              <w:t xml:space="preserve"> </w:t>
            </w:r>
            <w:r w:rsidR="004C7E46" w:rsidRPr="00BD6CA5">
              <w:rPr>
                <w:rStyle w:val="a4"/>
                <w:rFonts w:ascii="Times New Roman" w:eastAsia="Times New Roman" w:hAnsi="Times New Roman"/>
                <w:b/>
                <w:noProof/>
                <w:lang w:eastAsia="ru-RU"/>
              </w:rPr>
              <w:t>Объекты пешеходной инфраструктуры</w:t>
            </w:r>
            <w:r w:rsidR="004C7E46">
              <w:rPr>
                <w:noProof/>
                <w:webHidden/>
              </w:rPr>
              <w:tab/>
            </w:r>
            <w:r w:rsidR="004C7E46">
              <w:rPr>
                <w:noProof/>
                <w:webHidden/>
              </w:rPr>
              <w:fldChar w:fldCharType="begin"/>
            </w:r>
            <w:r w:rsidR="004C7E46">
              <w:rPr>
                <w:noProof/>
                <w:webHidden/>
              </w:rPr>
              <w:instrText xml:space="preserve"> PAGEREF _Toc3045435 \h </w:instrText>
            </w:r>
            <w:r w:rsidR="004C7E46">
              <w:rPr>
                <w:noProof/>
                <w:webHidden/>
              </w:rPr>
            </w:r>
            <w:r w:rsidR="004C7E46">
              <w:rPr>
                <w:noProof/>
                <w:webHidden/>
              </w:rPr>
              <w:fldChar w:fldCharType="separate"/>
            </w:r>
            <w:r>
              <w:rPr>
                <w:noProof/>
                <w:webHidden/>
              </w:rPr>
              <w:t>93</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36" w:history="1">
            <w:r w:rsidR="004C7E46" w:rsidRPr="00BD6CA5">
              <w:rPr>
                <w:rStyle w:val="a4"/>
                <w:rFonts w:ascii="Times New Roman" w:eastAsia="Times New Roman" w:hAnsi="Times New Roman"/>
                <w:b/>
                <w:noProof/>
                <w:lang w:eastAsia="ru-RU"/>
              </w:rPr>
              <w:t>Статья 41.</w:t>
            </w:r>
            <w:r w:rsidR="004C7E46" w:rsidRPr="00BD6CA5">
              <w:rPr>
                <w:rStyle w:val="a4"/>
                <w:rFonts w:ascii="Times New Roman" w:hAnsi="Times New Roman"/>
                <w:b/>
                <w:noProof/>
              </w:rPr>
              <w:t xml:space="preserve"> </w:t>
            </w:r>
            <w:r w:rsidR="004C7E46" w:rsidRPr="00BD6CA5">
              <w:rPr>
                <w:rStyle w:val="a4"/>
                <w:rFonts w:ascii="Times New Roman" w:eastAsia="Times New Roman" w:hAnsi="Times New Roman"/>
                <w:b/>
                <w:noProof/>
                <w:lang w:eastAsia="ru-RU"/>
              </w:rPr>
              <w:t>Территории жилого назначения</w:t>
            </w:r>
            <w:r w:rsidR="004C7E46">
              <w:rPr>
                <w:noProof/>
                <w:webHidden/>
              </w:rPr>
              <w:tab/>
            </w:r>
            <w:r w:rsidR="004C7E46">
              <w:rPr>
                <w:noProof/>
                <w:webHidden/>
              </w:rPr>
              <w:fldChar w:fldCharType="begin"/>
            </w:r>
            <w:r w:rsidR="004C7E46">
              <w:rPr>
                <w:noProof/>
                <w:webHidden/>
              </w:rPr>
              <w:instrText xml:space="preserve"> PAGEREF _Toc3045436 \h </w:instrText>
            </w:r>
            <w:r w:rsidR="004C7E46">
              <w:rPr>
                <w:noProof/>
                <w:webHidden/>
              </w:rPr>
            </w:r>
            <w:r w:rsidR="004C7E46">
              <w:rPr>
                <w:noProof/>
                <w:webHidden/>
              </w:rPr>
              <w:fldChar w:fldCharType="separate"/>
            </w:r>
            <w:r>
              <w:rPr>
                <w:noProof/>
                <w:webHidden/>
              </w:rPr>
              <w:t>94</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37" w:history="1">
            <w:r w:rsidR="004C7E46" w:rsidRPr="00BD6CA5">
              <w:rPr>
                <w:rStyle w:val="a4"/>
                <w:rFonts w:ascii="Times New Roman" w:eastAsia="Times New Roman" w:hAnsi="Times New Roman"/>
                <w:b/>
                <w:noProof/>
                <w:lang w:eastAsia="ru-RU"/>
              </w:rPr>
              <w:t>Статья 42.</w:t>
            </w:r>
            <w:r w:rsidR="004C7E46" w:rsidRPr="00BD6CA5">
              <w:rPr>
                <w:rStyle w:val="a4"/>
                <w:rFonts w:ascii="Times New Roman" w:hAnsi="Times New Roman"/>
                <w:b/>
                <w:noProof/>
              </w:rPr>
              <w:t xml:space="preserve"> </w:t>
            </w:r>
            <w:r w:rsidR="004C7E46" w:rsidRPr="00BD6CA5">
              <w:rPr>
                <w:rStyle w:val="a4"/>
                <w:rFonts w:ascii="Times New Roman" w:eastAsia="Times New Roman" w:hAnsi="Times New Roman"/>
                <w:b/>
                <w:noProof/>
                <w:lang w:eastAsia="ru-RU"/>
              </w:rPr>
              <w:t>Места отдыха и спортивно-игровые площадки</w:t>
            </w:r>
            <w:r w:rsidR="004C7E46">
              <w:rPr>
                <w:noProof/>
                <w:webHidden/>
              </w:rPr>
              <w:tab/>
            </w:r>
            <w:r w:rsidR="004C7E46">
              <w:rPr>
                <w:noProof/>
                <w:webHidden/>
              </w:rPr>
              <w:fldChar w:fldCharType="begin"/>
            </w:r>
            <w:r w:rsidR="004C7E46">
              <w:rPr>
                <w:noProof/>
                <w:webHidden/>
              </w:rPr>
              <w:instrText xml:space="preserve"> PAGEREF _Toc3045437 \h </w:instrText>
            </w:r>
            <w:r w:rsidR="004C7E46">
              <w:rPr>
                <w:noProof/>
                <w:webHidden/>
              </w:rPr>
            </w:r>
            <w:r w:rsidR="004C7E46">
              <w:rPr>
                <w:noProof/>
                <w:webHidden/>
              </w:rPr>
              <w:fldChar w:fldCharType="separate"/>
            </w:r>
            <w:r>
              <w:rPr>
                <w:noProof/>
                <w:webHidden/>
              </w:rPr>
              <w:t>94</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38" w:history="1">
            <w:r w:rsidR="004C7E46" w:rsidRPr="00BD6CA5">
              <w:rPr>
                <w:rStyle w:val="a4"/>
                <w:rFonts w:ascii="Times New Roman" w:eastAsia="Times New Roman" w:hAnsi="Times New Roman"/>
                <w:b/>
                <w:noProof/>
                <w:lang w:eastAsia="ru-RU"/>
              </w:rPr>
              <w:t>Статья 43</w:t>
            </w:r>
            <w:r w:rsidR="004C7E46" w:rsidRPr="00BD6CA5">
              <w:rPr>
                <w:rStyle w:val="a4"/>
                <w:rFonts w:ascii="Times New Roman" w:hAnsi="Times New Roman"/>
                <w:b/>
                <w:noProof/>
              </w:rPr>
              <w:t xml:space="preserve"> </w:t>
            </w:r>
            <w:r w:rsidR="004C7E46" w:rsidRPr="00BD6CA5">
              <w:rPr>
                <w:rStyle w:val="a4"/>
                <w:rFonts w:ascii="Times New Roman" w:eastAsia="Times New Roman" w:hAnsi="Times New Roman"/>
                <w:b/>
                <w:noProof/>
                <w:lang w:eastAsia="ru-RU"/>
              </w:rPr>
              <w:t>Знаковые указатели.</w:t>
            </w:r>
            <w:r w:rsidR="004C7E46">
              <w:rPr>
                <w:noProof/>
                <w:webHidden/>
              </w:rPr>
              <w:tab/>
            </w:r>
            <w:r w:rsidR="004C7E46">
              <w:rPr>
                <w:noProof/>
                <w:webHidden/>
              </w:rPr>
              <w:fldChar w:fldCharType="begin"/>
            </w:r>
            <w:r w:rsidR="004C7E46">
              <w:rPr>
                <w:noProof/>
                <w:webHidden/>
              </w:rPr>
              <w:instrText xml:space="preserve"> PAGEREF _Toc3045438 \h </w:instrText>
            </w:r>
            <w:r w:rsidR="004C7E46">
              <w:rPr>
                <w:noProof/>
                <w:webHidden/>
              </w:rPr>
            </w:r>
            <w:r w:rsidR="004C7E46">
              <w:rPr>
                <w:noProof/>
                <w:webHidden/>
              </w:rPr>
              <w:fldChar w:fldCharType="separate"/>
            </w:r>
            <w:r>
              <w:rPr>
                <w:noProof/>
                <w:webHidden/>
              </w:rPr>
              <w:t>95</w:t>
            </w:r>
            <w:r w:rsidR="004C7E46">
              <w:rPr>
                <w:noProof/>
                <w:webHidden/>
              </w:rPr>
              <w:fldChar w:fldCharType="end"/>
            </w:r>
          </w:hyperlink>
        </w:p>
        <w:p w:rsidR="004C7E46" w:rsidRDefault="002F3BB5" w:rsidP="004C7E46">
          <w:pPr>
            <w:pStyle w:val="23"/>
            <w:rPr>
              <w:rFonts w:asciiTheme="minorHAnsi" w:eastAsiaTheme="minorEastAsia" w:hAnsiTheme="minorHAnsi" w:cstheme="minorBidi"/>
              <w:noProof/>
              <w:lang w:eastAsia="ru-RU"/>
            </w:rPr>
          </w:pPr>
          <w:hyperlink w:anchor="_Toc3045439" w:history="1">
            <w:r w:rsidR="004C7E46" w:rsidRPr="00BD6CA5">
              <w:rPr>
                <w:rStyle w:val="a4"/>
                <w:rFonts w:ascii="Times New Roman" w:eastAsia="Times New Roman" w:hAnsi="Times New Roman"/>
                <w:b/>
                <w:noProof/>
              </w:rPr>
              <w:t>Глава 11. Уборка территории, в том числе в зимний период</w:t>
            </w:r>
            <w:r w:rsidR="004C7E46">
              <w:rPr>
                <w:noProof/>
                <w:webHidden/>
              </w:rPr>
              <w:tab/>
            </w:r>
            <w:r w:rsidR="004C7E46">
              <w:rPr>
                <w:noProof/>
                <w:webHidden/>
              </w:rPr>
              <w:fldChar w:fldCharType="begin"/>
            </w:r>
            <w:r w:rsidR="004C7E46">
              <w:rPr>
                <w:noProof/>
                <w:webHidden/>
              </w:rPr>
              <w:instrText xml:space="preserve"> PAGEREF _Toc3045439 \h </w:instrText>
            </w:r>
            <w:r w:rsidR="004C7E46">
              <w:rPr>
                <w:noProof/>
                <w:webHidden/>
              </w:rPr>
            </w:r>
            <w:r w:rsidR="004C7E46">
              <w:rPr>
                <w:noProof/>
                <w:webHidden/>
              </w:rPr>
              <w:fldChar w:fldCharType="separate"/>
            </w:r>
            <w:r>
              <w:rPr>
                <w:noProof/>
                <w:webHidden/>
              </w:rPr>
              <w:t>95</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40" w:history="1">
            <w:r w:rsidR="004C7E46" w:rsidRPr="00BD6CA5">
              <w:rPr>
                <w:rStyle w:val="a4"/>
                <w:rFonts w:ascii="Times New Roman" w:eastAsia="Times New Roman" w:hAnsi="Times New Roman"/>
                <w:b/>
                <w:noProof/>
                <w:lang w:eastAsia="ru-RU"/>
              </w:rPr>
              <w:t>Статья 44. Общие требования к уборке территории</w:t>
            </w:r>
            <w:r w:rsidR="004C7E46">
              <w:rPr>
                <w:noProof/>
                <w:webHidden/>
              </w:rPr>
              <w:tab/>
            </w:r>
            <w:r w:rsidR="004C7E46">
              <w:rPr>
                <w:noProof/>
                <w:webHidden/>
              </w:rPr>
              <w:fldChar w:fldCharType="begin"/>
            </w:r>
            <w:r w:rsidR="004C7E46">
              <w:rPr>
                <w:noProof/>
                <w:webHidden/>
              </w:rPr>
              <w:instrText xml:space="preserve"> PAGEREF _Toc3045440 \h </w:instrText>
            </w:r>
            <w:r w:rsidR="004C7E46">
              <w:rPr>
                <w:noProof/>
                <w:webHidden/>
              </w:rPr>
            </w:r>
            <w:r w:rsidR="004C7E46">
              <w:rPr>
                <w:noProof/>
                <w:webHidden/>
              </w:rPr>
              <w:fldChar w:fldCharType="separate"/>
            </w:r>
            <w:r>
              <w:rPr>
                <w:noProof/>
                <w:webHidden/>
              </w:rPr>
              <w:t>95</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41" w:history="1">
            <w:r w:rsidR="004C7E46" w:rsidRPr="00BD6CA5">
              <w:rPr>
                <w:rStyle w:val="a4"/>
                <w:rFonts w:ascii="Times New Roman" w:eastAsia="Times New Roman" w:hAnsi="Times New Roman"/>
                <w:b/>
                <w:noProof/>
                <w:lang w:eastAsia="ru-RU"/>
              </w:rPr>
              <w:t>Статья 45. Особенности уборки территории в весенне-летний период</w:t>
            </w:r>
            <w:r w:rsidR="004C7E46">
              <w:rPr>
                <w:noProof/>
                <w:webHidden/>
              </w:rPr>
              <w:tab/>
            </w:r>
            <w:r w:rsidR="004C7E46">
              <w:rPr>
                <w:noProof/>
                <w:webHidden/>
              </w:rPr>
              <w:fldChar w:fldCharType="begin"/>
            </w:r>
            <w:r w:rsidR="004C7E46">
              <w:rPr>
                <w:noProof/>
                <w:webHidden/>
              </w:rPr>
              <w:instrText xml:space="preserve"> PAGEREF _Toc3045441 \h </w:instrText>
            </w:r>
            <w:r w:rsidR="004C7E46">
              <w:rPr>
                <w:noProof/>
                <w:webHidden/>
              </w:rPr>
            </w:r>
            <w:r w:rsidR="004C7E46">
              <w:rPr>
                <w:noProof/>
                <w:webHidden/>
              </w:rPr>
              <w:fldChar w:fldCharType="separate"/>
            </w:r>
            <w:r>
              <w:rPr>
                <w:noProof/>
                <w:webHidden/>
              </w:rPr>
              <w:t>100</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42" w:history="1">
            <w:r w:rsidR="004C7E46" w:rsidRPr="00BD6CA5">
              <w:rPr>
                <w:rStyle w:val="a4"/>
                <w:rFonts w:ascii="Times New Roman" w:eastAsia="Times New Roman" w:hAnsi="Times New Roman"/>
                <w:b/>
                <w:noProof/>
                <w:lang w:eastAsia="ru-RU"/>
              </w:rPr>
              <w:t>Статья 46. Особенности уборки территории в осенне-зимний период</w:t>
            </w:r>
            <w:r w:rsidR="004C7E46">
              <w:rPr>
                <w:noProof/>
                <w:webHidden/>
              </w:rPr>
              <w:tab/>
            </w:r>
            <w:r w:rsidR="004C7E46">
              <w:rPr>
                <w:noProof/>
                <w:webHidden/>
              </w:rPr>
              <w:fldChar w:fldCharType="begin"/>
            </w:r>
            <w:r w:rsidR="004C7E46">
              <w:rPr>
                <w:noProof/>
                <w:webHidden/>
              </w:rPr>
              <w:instrText xml:space="preserve"> PAGEREF _Toc3045442 \h </w:instrText>
            </w:r>
            <w:r w:rsidR="004C7E46">
              <w:rPr>
                <w:noProof/>
                <w:webHidden/>
              </w:rPr>
            </w:r>
            <w:r w:rsidR="004C7E46">
              <w:rPr>
                <w:noProof/>
                <w:webHidden/>
              </w:rPr>
              <w:fldChar w:fldCharType="separate"/>
            </w:r>
            <w:r>
              <w:rPr>
                <w:noProof/>
                <w:webHidden/>
              </w:rPr>
              <w:t>101</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43" w:history="1">
            <w:r w:rsidR="004C7E46" w:rsidRPr="00BD6CA5">
              <w:rPr>
                <w:rStyle w:val="a4"/>
                <w:rFonts w:ascii="Times New Roman" w:eastAsia="Times New Roman" w:hAnsi="Times New Roman"/>
                <w:b/>
                <w:noProof/>
              </w:rPr>
              <w:t>Статья 47. Организация стоков ливневых вод</w:t>
            </w:r>
            <w:r w:rsidR="004C7E46">
              <w:rPr>
                <w:noProof/>
                <w:webHidden/>
              </w:rPr>
              <w:tab/>
            </w:r>
            <w:r w:rsidR="004C7E46">
              <w:rPr>
                <w:noProof/>
                <w:webHidden/>
              </w:rPr>
              <w:fldChar w:fldCharType="begin"/>
            </w:r>
            <w:r w:rsidR="004C7E46">
              <w:rPr>
                <w:noProof/>
                <w:webHidden/>
              </w:rPr>
              <w:instrText xml:space="preserve"> PAGEREF _Toc3045443 \h </w:instrText>
            </w:r>
            <w:r w:rsidR="004C7E46">
              <w:rPr>
                <w:noProof/>
                <w:webHidden/>
              </w:rPr>
            </w:r>
            <w:r w:rsidR="004C7E46">
              <w:rPr>
                <w:noProof/>
                <w:webHidden/>
              </w:rPr>
              <w:fldChar w:fldCharType="separate"/>
            </w:r>
            <w:r>
              <w:rPr>
                <w:noProof/>
                <w:webHidden/>
              </w:rPr>
              <w:t>103</w:t>
            </w:r>
            <w:r w:rsidR="004C7E46">
              <w:rPr>
                <w:noProof/>
                <w:webHidden/>
              </w:rPr>
              <w:fldChar w:fldCharType="end"/>
            </w:r>
          </w:hyperlink>
        </w:p>
        <w:p w:rsidR="004C7E46" w:rsidRDefault="002F3BB5" w:rsidP="004C7E46">
          <w:pPr>
            <w:pStyle w:val="23"/>
            <w:rPr>
              <w:rFonts w:asciiTheme="minorHAnsi" w:eastAsiaTheme="minorEastAsia" w:hAnsiTheme="minorHAnsi" w:cstheme="minorBidi"/>
              <w:noProof/>
              <w:lang w:eastAsia="ru-RU"/>
            </w:rPr>
          </w:pPr>
          <w:hyperlink w:anchor="_Toc3045444" w:history="1">
            <w:r w:rsidR="004C7E46" w:rsidRPr="00BD6CA5">
              <w:rPr>
                <w:rStyle w:val="a4"/>
                <w:rFonts w:ascii="Times New Roman" w:eastAsia="Times New Roman" w:hAnsi="Times New Roman"/>
                <w:b/>
                <w:bCs/>
                <w:noProof/>
                <w:lang w:val="x-none"/>
              </w:rPr>
              <w:t>Глава 1</w:t>
            </w:r>
            <w:r w:rsidR="004C7E46" w:rsidRPr="00BD6CA5">
              <w:rPr>
                <w:rStyle w:val="a4"/>
                <w:rFonts w:ascii="Times New Roman" w:eastAsia="Times New Roman" w:hAnsi="Times New Roman"/>
                <w:b/>
                <w:bCs/>
                <w:noProof/>
              </w:rPr>
              <w:t>2</w:t>
            </w:r>
            <w:r w:rsidR="004C7E46" w:rsidRPr="00BD6CA5">
              <w:rPr>
                <w:rStyle w:val="a4"/>
                <w:rFonts w:ascii="Times New Roman" w:eastAsia="Times New Roman" w:hAnsi="Times New Roman"/>
                <w:b/>
                <w:bCs/>
                <w:noProof/>
                <w:lang w:val="x-none"/>
              </w:rPr>
              <w:t xml:space="preserve">. </w:t>
            </w:r>
            <w:r w:rsidR="004C7E46" w:rsidRPr="00BD6CA5">
              <w:rPr>
                <w:rStyle w:val="a4"/>
                <w:rFonts w:ascii="Times New Roman" w:eastAsia="Times New Roman" w:hAnsi="Times New Roman"/>
                <w:b/>
                <w:bCs/>
                <w:noProof/>
              </w:rPr>
              <w:t>Порядок проведения</w:t>
            </w:r>
            <w:r w:rsidR="004C7E46" w:rsidRPr="00BD6CA5">
              <w:rPr>
                <w:rStyle w:val="a4"/>
                <w:rFonts w:ascii="Times New Roman" w:eastAsia="Times New Roman" w:hAnsi="Times New Roman"/>
                <w:b/>
                <w:bCs/>
                <w:noProof/>
                <w:lang w:val="x-none"/>
              </w:rPr>
              <w:t xml:space="preserve"> земляных работ</w:t>
            </w:r>
            <w:r w:rsidR="004C7E46">
              <w:rPr>
                <w:noProof/>
                <w:webHidden/>
              </w:rPr>
              <w:tab/>
            </w:r>
            <w:r w:rsidR="004C7E46">
              <w:rPr>
                <w:noProof/>
                <w:webHidden/>
              </w:rPr>
              <w:fldChar w:fldCharType="begin"/>
            </w:r>
            <w:r w:rsidR="004C7E46">
              <w:rPr>
                <w:noProof/>
                <w:webHidden/>
              </w:rPr>
              <w:instrText xml:space="preserve"> PAGEREF _Toc3045444 \h </w:instrText>
            </w:r>
            <w:r w:rsidR="004C7E46">
              <w:rPr>
                <w:noProof/>
                <w:webHidden/>
              </w:rPr>
            </w:r>
            <w:r w:rsidR="004C7E46">
              <w:rPr>
                <w:noProof/>
                <w:webHidden/>
              </w:rPr>
              <w:fldChar w:fldCharType="separate"/>
            </w:r>
            <w:r>
              <w:rPr>
                <w:noProof/>
                <w:webHidden/>
              </w:rPr>
              <w:t>107</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45" w:history="1">
            <w:r w:rsidR="004C7E46" w:rsidRPr="00BD6CA5">
              <w:rPr>
                <w:rStyle w:val="a4"/>
                <w:rFonts w:ascii="Times New Roman" w:eastAsia="Times New Roman" w:hAnsi="Times New Roman"/>
                <w:b/>
                <w:noProof/>
                <w:lang w:eastAsia="x-none"/>
              </w:rPr>
              <w:t>Статья 48. Общие требования к благоустройству при проведении земляных работ</w:t>
            </w:r>
            <w:r w:rsidR="004C7E46">
              <w:rPr>
                <w:noProof/>
                <w:webHidden/>
              </w:rPr>
              <w:tab/>
            </w:r>
            <w:r w:rsidR="004C7E46">
              <w:rPr>
                <w:noProof/>
                <w:webHidden/>
              </w:rPr>
              <w:fldChar w:fldCharType="begin"/>
            </w:r>
            <w:r w:rsidR="004C7E46">
              <w:rPr>
                <w:noProof/>
                <w:webHidden/>
              </w:rPr>
              <w:instrText xml:space="preserve"> PAGEREF _Toc3045445 \h </w:instrText>
            </w:r>
            <w:r w:rsidR="004C7E46">
              <w:rPr>
                <w:noProof/>
                <w:webHidden/>
              </w:rPr>
            </w:r>
            <w:r w:rsidR="004C7E46">
              <w:rPr>
                <w:noProof/>
                <w:webHidden/>
              </w:rPr>
              <w:fldChar w:fldCharType="separate"/>
            </w:r>
            <w:r>
              <w:rPr>
                <w:noProof/>
                <w:webHidden/>
              </w:rPr>
              <w:t>107</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46" w:history="1">
            <w:r w:rsidR="004C7E46" w:rsidRPr="00BD6CA5">
              <w:rPr>
                <w:rStyle w:val="a4"/>
                <w:rFonts w:ascii="Times New Roman" w:eastAsia="Times New Roman" w:hAnsi="Times New Roman"/>
                <w:b/>
                <w:noProof/>
              </w:rPr>
              <w:t>Статья 49. Восстановление нарушенного благоустройства территории после проведения земляных работ</w:t>
            </w:r>
            <w:r w:rsidR="004C7E46">
              <w:rPr>
                <w:noProof/>
                <w:webHidden/>
              </w:rPr>
              <w:tab/>
            </w:r>
            <w:r w:rsidR="004C7E46">
              <w:rPr>
                <w:noProof/>
                <w:webHidden/>
              </w:rPr>
              <w:fldChar w:fldCharType="begin"/>
            </w:r>
            <w:r w:rsidR="004C7E46">
              <w:rPr>
                <w:noProof/>
                <w:webHidden/>
              </w:rPr>
              <w:instrText xml:space="preserve"> PAGEREF _Toc3045446 \h </w:instrText>
            </w:r>
            <w:r w:rsidR="004C7E46">
              <w:rPr>
                <w:noProof/>
                <w:webHidden/>
              </w:rPr>
            </w:r>
            <w:r w:rsidR="004C7E46">
              <w:rPr>
                <w:noProof/>
                <w:webHidden/>
              </w:rPr>
              <w:fldChar w:fldCharType="separate"/>
            </w:r>
            <w:r>
              <w:rPr>
                <w:noProof/>
                <w:webHidden/>
              </w:rPr>
              <w:t>108</w:t>
            </w:r>
            <w:r w:rsidR="004C7E46">
              <w:rPr>
                <w:noProof/>
                <w:webHidden/>
              </w:rPr>
              <w:fldChar w:fldCharType="end"/>
            </w:r>
          </w:hyperlink>
        </w:p>
        <w:p w:rsidR="004C7E46" w:rsidRDefault="002F3BB5" w:rsidP="004C7E46">
          <w:pPr>
            <w:pStyle w:val="23"/>
            <w:rPr>
              <w:rFonts w:asciiTheme="minorHAnsi" w:eastAsiaTheme="minorEastAsia" w:hAnsiTheme="minorHAnsi" w:cstheme="minorBidi"/>
              <w:noProof/>
              <w:lang w:eastAsia="ru-RU"/>
            </w:rPr>
          </w:pPr>
          <w:hyperlink w:anchor="_Toc3045447" w:history="1">
            <w:r w:rsidR="004C7E46" w:rsidRPr="00BD6CA5">
              <w:rPr>
                <w:rStyle w:val="a4"/>
                <w:rFonts w:ascii="Times New Roman" w:eastAsia="Times New Roman" w:hAnsi="Times New Roman"/>
                <w:b/>
                <w:noProof/>
              </w:rPr>
              <w:t>Глава 13. Участие, в том числе финансовое, собственников и (или) иных законных владельцев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в содержании прилегающих территорий</w:t>
            </w:r>
            <w:r w:rsidR="004C7E46">
              <w:rPr>
                <w:noProof/>
                <w:webHidden/>
              </w:rPr>
              <w:tab/>
            </w:r>
            <w:r w:rsidR="004C7E46">
              <w:rPr>
                <w:noProof/>
                <w:webHidden/>
              </w:rPr>
              <w:fldChar w:fldCharType="begin"/>
            </w:r>
            <w:r w:rsidR="004C7E46">
              <w:rPr>
                <w:noProof/>
                <w:webHidden/>
              </w:rPr>
              <w:instrText xml:space="preserve"> PAGEREF _Toc3045447 \h </w:instrText>
            </w:r>
            <w:r w:rsidR="004C7E46">
              <w:rPr>
                <w:noProof/>
                <w:webHidden/>
              </w:rPr>
            </w:r>
            <w:r w:rsidR="004C7E46">
              <w:rPr>
                <w:noProof/>
                <w:webHidden/>
              </w:rPr>
              <w:fldChar w:fldCharType="separate"/>
            </w:r>
            <w:r>
              <w:rPr>
                <w:noProof/>
                <w:webHidden/>
              </w:rPr>
              <w:t>110</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48" w:history="1">
            <w:r w:rsidR="004C7E46" w:rsidRPr="00BD6CA5">
              <w:rPr>
                <w:rStyle w:val="a4"/>
                <w:rFonts w:ascii="Times New Roman" w:hAnsi="Times New Roman"/>
                <w:b/>
                <w:noProof/>
                <w:lang w:eastAsia="x-none"/>
              </w:rPr>
              <w:t xml:space="preserve">Статья 50. Порядок </w:t>
            </w:r>
            <w:r w:rsidR="004C7E46" w:rsidRPr="00BD6CA5">
              <w:rPr>
                <w:rStyle w:val="a4"/>
                <w:rFonts w:ascii="Times New Roman" w:hAnsi="Times New Roman"/>
                <w:b/>
                <w:noProof/>
              </w:rPr>
              <w:t>участия, собственников и (или) иных законных владельцев зданий, строений, сооружений, земельных участков в содержании прилегающих территорий</w:t>
            </w:r>
            <w:r w:rsidR="004C7E46">
              <w:rPr>
                <w:noProof/>
                <w:webHidden/>
              </w:rPr>
              <w:tab/>
            </w:r>
            <w:r w:rsidR="004C7E46">
              <w:rPr>
                <w:noProof/>
                <w:webHidden/>
              </w:rPr>
              <w:fldChar w:fldCharType="begin"/>
            </w:r>
            <w:r w:rsidR="004C7E46">
              <w:rPr>
                <w:noProof/>
                <w:webHidden/>
              </w:rPr>
              <w:instrText xml:space="preserve"> PAGEREF _Toc3045448 \h </w:instrText>
            </w:r>
            <w:r w:rsidR="004C7E46">
              <w:rPr>
                <w:noProof/>
                <w:webHidden/>
              </w:rPr>
            </w:r>
            <w:r w:rsidR="004C7E46">
              <w:rPr>
                <w:noProof/>
                <w:webHidden/>
              </w:rPr>
              <w:fldChar w:fldCharType="separate"/>
            </w:r>
            <w:r>
              <w:rPr>
                <w:noProof/>
                <w:webHidden/>
              </w:rPr>
              <w:t>110</w:t>
            </w:r>
            <w:r w:rsidR="004C7E46">
              <w:rPr>
                <w:noProof/>
                <w:webHidden/>
              </w:rPr>
              <w:fldChar w:fldCharType="end"/>
            </w:r>
          </w:hyperlink>
        </w:p>
        <w:p w:rsidR="004C7E46" w:rsidRDefault="002F3BB5" w:rsidP="004C7E46">
          <w:pPr>
            <w:pStyle w:val="23"/>
            <w:rPr>
              <w:rFonts w:asciiTheme="minorHAnsi" w:eastAsiaTheme="minorEastAsia" w:hAnsiTheme="minorHAnsi" w:cstheme="minorBidi"/>
              <w:noProof/>
              <w:lang w:eastAsia="ru-RU"/>
            </w:rPr>
          </w:pPr>
          <w:hyperlink w:anchor="_Toc3045449" w:history="1">
            <w:r w:rsidR="004C7E46" w:rsidRPr="00BD6CA5">
              <w:rPr>
                <w:rStyle w:val="a4"/>
                <w:rFonts w:ascii="Times New Roman" w:hAnsi="Times New Roman"/>
                <w:b/>
                <w:noProof/>
              </w:rPr>
              <w:t>Глава 14. Определения границ прилегающих территорий в соответствии с порядком, установленным законом Ханты-Мансийского автономного округа – Югры</w:t>
            </w:r>
            <w:r w:rsidR="004C7E46">
              <w:rPr>
                <w:noProof/>
                <w:webHidden/>
              </w:rPr>
              <w:tab/>
            </w:r>
            <w:r w:rsidR="004C7E46">
              <w:rPr>
                <w:noProof/>
                <w:webHidden/>
              </w:rPr>
              <w:fldChar w:fldCharType="begin"/>
            </w:r>
            <w:r w:rsidR="004C7E46">
              <w:rPr>
                <w:noProof/>
                <w:webHidden/>
              </w:rPr>
              <w:instrText xml:space="preserve"> PAGEREF _Toc3045449 \h </w:instrText>
            </w:r>
            <w:r w:rsidR="004C7E46">
              <w:rPr>
                <w:noProof/>
                <w:webHidden/>
              </w:rPr>
            </w:r>
            <w:r w:rsidR="004C7E46">
              <w:rPr>
                <w:noProof/>
                <w:webHidden/>
              </w:rPr>
              <w:fldChar w:fldCharType="separate"/>
            </w:r>
            <w:r>
              <w:rPr>
                <w:noProof/>
                <w:webHidden/>
              </w:rPr>
              <w:t>111</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50" w:history="1">
            <w:r w:rsidR="004C7E46" w:rsidRPr="00BD6CA5">
              <w:rPr>
                <w:rStyle w:val="a4"/>
                <w:rFonts w:ascii="Times New Roman" w:hAnsi="Times New Roman"/>
                <w:b/>
                <w:noProof/>
              </w:rPr>
              <w:t>Статья 51 Минимальная и максимальная площадь прилегающей территории в городе Югорске</w:t>
            </w:r>
            <w:r w:rsidR="004C7E46">
              <w:rPr>
                <w:noProof/>
                <w:webHidden/>
              </w:rPr>
              <w:tab/>
            </w:r>
            <w:r w:rsidR="004C7E46">
              <w:rPr>
                <w:noProof/>
                <w:webHidden/>
              </w:rPr>
              <w:fldChar w:fldCharType="begin"/>
            </w:r>
            <w:r w:rsidR="004C7E46">
              <w:rPr>
                <w:noProof/>
                <w:webHidden/>
              </w:rPr>
              <w:instrText xml:space="preserve"> PAGEREF _Toc3045450 \h </w:instrText>
            </w:r>
            <w:r w:rsidR="004C7E46">
              <w:rPr>
                <w:noProof/>
                <w:webHidden/>
              </w:rPr>
            </w:r>
            <w:r w:rsidR="004C7E46">
              <w:rPr>
                <w:noProof/>
                <w:webHidden/>
              </w:rPr>
              <w:fldChar w:fldCharType="separate"/>
            </w:r>
            <w:r>
              <w:rPr>
                <w:noProof/>
                <w:webHidden/>
              </w:rPr>
              <w:t>111</w:t>
            </w:r>
            <w:r w:rsidR="004C7E46">
              <w:rPr>
                <w:noProof/>
                <w:webHidden/>
              </w:rPr>
              <w:fldChar w:fldCharType="end"/>
            </w:r>
          </w:hyperlink>
        </w:p>
        <w:p w:rsidR="004C7E46" w:rsidRDefault="002F3BB5" w:rsidP="004C7E46">
          <w:pPr>
            <w:pStyle w:val="23"/>
            <w:rPr>
              <w:rFonts w:asciiTheme="minorHAnsi" w:eastAsiaTheme="minorEastAsia" w:hAnsiTheme="minorHAnsi" w:cstheme="minorBidi"/>
              <w:noProof/>
              <w:lang w:eastAsia="ru-RU"/>
            </w:rPr>
          </w:pPr>
          <w:hyperlink w:anchor="_Toc3045451" w:history="1">
            <w:r w:rsidR="004C7E46" w:rsidRPr="00BD6CA5">
              <w:rPr>
                <w:rStyle w:val="a4"/>
                <w:rFonts w:ascii="Times New Roman" w:eastAsia="Times New Roman" w:hAnsi="Times New Roman"/>
                <w:b/>
                <w:noProof/>
              </w:rPr>
              <w:t>Глава 15. Праздничное оформление территории</w:t>
            </w:r>
            <w:r w:rsidR="004C7E46">
              <w:rPr>
                <w:noProof/>
                <w:webHidden/>
              </w:rPr>
              <w:tab/>
            </w:r>
            <w:r w:rsidR="004C7E46">
              <w:rPr>
                <w:noProof/>
                <w:webHidden/>
              </w:rPr>
              <w:fldChar w:fldCharType="begin"/>
            </w:r>
            <w:r w:rsidR="004C7E46">
              <w:rPr>
                <w:noProof/>
                <w:webHidden/>
              </w:rPr>
              <w:instrText xml:space="preserve"> PAGEREF _Toc3045451 \h </w:instrText>
            </w:r>
            <w:r w:rsidR="004C7E46">
              <w:rPr>
                <w:noProof/>
                <w:webHidden/>
              </w:rPr>
            </w:r>
            <w:r w:rsidR="004C7E46">
              <w:rPr>
                <w:noProof/>
                <w:webHidden/>
              </w:rPr>
              <w:fldChar w:fldCharType="separate"/>
            </w:r>
            <w:r>
              <w:rPr>
                <w:noProof/>
                <w:webHidden/>
              </w:rPr>
              <w:t>112</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52" w:history="1">
            <w:r w:rsidR="004C7E46" w:rsidRPr="00BD6CA5">
              <w:rPr>
                <w:rStyle w:val="a4"/>
                <w:rFonts w:ascii="Times New Roman" w:hAnsi="Times New Roman"/>
                <w:b/>
                <w:noProof/>
                <w:lang w:eastAsia="ru-RU"/>
              </w:rPr>
              <w:t>Статья 52.</w:t>
            </w:r>
            <w:r w:rsidR="004C7E46" w:rsidRPr="00BD6CA5">
              <w:rPr>
                <w:rStyle w:val="a4"/>
                <w:rFonts w:ascii="Times New Roman" w:hAnsi="Times New Roman"/>
                <w:b/>
                <w:noProof/>
              </w:rPr>
              <w:t xml:space="preserve"> Праздничное оформление территории</w:t>
            </w:r>
            <w:r w:rsidR="004C7E46">
              <w:rPr>
                <w:noProof/>
                <w:webHidden/>
              </w:rPr>
              <w:tab/>
            </w:r>
            <w:r w:rsidR="004C7E46">
              <w:rPr>
                <w:noProof/>
                <w:webHidden/>
              </w:rPr>
              <w:fldChar w:fldCharType="begin"/>
            </w:r>
            <w:r w:rsidR="004C7E46">
              <w:rPr>
                <w:noProof/>
                <w:webHidden/>
              </w:rPr>
              <w:instrText xml:space="preserve"> PAGEREF _Toc3045452 \h </w:instrText>
            </w:r>
            <w:r w:rsidR="004C7E46">
              <w:rPr>
                <w:noProof/>
                <w:webHidden/>
              </w:rPr>
            </w:r>
            <w:r w:rsidR="004C7E46">
              <w:rPr>
                <w:noProof/>
                <w:webHidden/>
              </w:rPr>
              <w:fldChar w:fldCharType="separate"/>
            </w:r>
            <w:r>
              <w:rPr>
                <w:noProof/>
                <w:webHidden/>
              </w:rPr>
              <w:t>112</w:t>
            </w:r>
            <w:r w:rsidR="004C7E46">
              <w:rPr>
                <w:noProof/>
                <w:webHidden/>
              </w:rPr>
              <w:fldChar w:fldCharType="end"/>
            </w:r>
          </w:hyperlink>
        </w:p>
        <w:p w:rsidR="004C7E46" w:rsidRDefault="002F3BB5" w:rsidP="004C7E46">
          <w:pPr>
            <w:pStyle w:val="23"/>
            <w:rPr>
              <w:rFonts w:asciiTheme="minorHAnsi" w:eastAsiaTheme="minorEastAsia" w:hAnsiTheme="minorHAnsi" w:cstheme="minorBidi"/>
              <w:noProof/>
              <w:lang w:eastAsia="ru-RU"/>
            </w:rPr>
          </w:pPr>
          <w:hyperlink w:anchor="_Toc3045453" w:history="1">
            <w:r w:rsidR="004C7E46" w:rsidRPr="00BD6CA5">
              <w:rPr>
                <w:rStyle w:val="a4"/>
                <w:rFonts w:ascii="Times New Roman" w:eastAsia="Times New Roman" w:hAnsi="Times New Roman"/>
                <w:b/>
                <w:noProof/>
              </w:rPr>
              <w:t>Глава 16. Требования к благоустройству иных территорий.</w:t>
            </w:r>
            <w:r w:rsidR="004C7E46">
              <w:rPr>
                <w:noProof/>
                <w:webHidden/>
              </w:rPr>
              <w:tab/>
            </w:r>
            <w:r w:rsidR="004C7E46">
              <w:rPr>
                <w:noProof/>
                <w:webHidden/>
              </w:rPr>
              <w:fldChar w:fldCharType="begin"/>
            </w:r>
            <w:r w:rsidR="004C7E46">
              <w:rPr>
                <w:noProof/>
                <w:webHidden/>
              </w:rPr>
              <w:instrText xml:space="preserve"> PAGEREF _Toc3045453 \h </w:instrText>
            </w:r>
            <w:r w:rsidR="004C7E46">
              <w:rPr>
                <w:noProof/>
                <w:webHidden/>
              </w:rPr>
            </w:r>
            <w:r w:rsidR="004C7E46">
              <w:rPr>
                <w:noProof/>
                <w:webHidden/>
              </w:rPr>
              <w:fldChar w:fldCharType="separate"/>
            </w:r>
            <w:r>
              <w:rPr>
                <w:noProof/>
                <w:webHidden/>
              </w:rPr>
              <w:t>112</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54" w:history="1">
            <w:r w:rsidR="004C7E46" w:rsidRPr="00BD6CA5">
              <w:rPr>
                <w:rStyle w:val="a4"/>
                <w:rFonts w:ascii="Times New Roman" w:eastAsia="Times New Roman" w:hAnsi="Times New Roman"/>
                <w:b/>
                <w:noProof/>
                <w:lang w:eastAsia="ru-RU"/>
              </w:rPr>
              <w:t>Статья 53. Строительные площадки.</w:t>
            </w:r>
            <w:r w:rsidR="004C7E46">
              <w:rPr>
                <w:noProof/>
                <w:webHidden/>
              </w:rPr>
              <w:tab/>
            </w:r>
            <w:r w:rsidR="004C7E46">
              <w:rPr>
                <w:noProof/>
                <w:webHidden/>
              </w:rPr>
              <w:fldChar w:fldCharType="begin"/>
            </w:r>
            <w:r w:rsidR="004C7E46">
              <w:rPr>
                <w:noProof/>
                <w:webHidden/>
              </w:rPr>
              <w:instrText xml:space="preserve"> PAGEREF _Toc3045454 \h </w:instrText>
            </w:r>
            <w:r w:rsidR="004C7E46">
              <w:rPr>
                <w:noProof/>
                <w:webHidden/>
              </w:rPr>
            </w:r>
            <w:r w:rsidR="004C7E46">
              <w:rPr>
                <w:noProof/>
                <w:webHidden/>
              </w:rPr>
              <w:fldChar w:fldCharType="separate"/>
            </w:r>
            <w:r>
              <w:rPr>
                <w:noProof/>
                <w:webHidden/>
              </w:rPr>
              <w:t>112</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55" w:history="1">
            <w:r w:rsidR="004C7E46" w:rsidRPr="00BD6CA5">
              <w:rPr>
                <w:rStyle w:val="a4"/>
                <w:rFonts w:ascii="Times New Roman" w:hAnsi="Times New Roman"/>
                <w:b/>
                <w:noProof/>
              </w:rPr>
              <w:t>Статья 54.</w:t>
            </w:r>
            <w:r w:rsidR="004C7E46" w:rsidRPr="00BD6CA5">
              <w:rPr>
                <w:rStyle w:val="a4"/>
                <w:rFonts w:ascii="Times New Roman" w:hAnsi="Times New Roman"/>
                <w:b/>
                <w:noProof/>
                <w:shd w:val="clear" w:color="auto" w:fill="FFFFFF"/>
              </w:rPr>
              <w:t> Стандарты содержания земельных участков садовых или огороднических некоммерческих товариществ</w:t>
            </w:r>
            <w:r w:rsidR="004C7E46">
              <w:rPr>
                <w:noProof/>
                <w:webHidden/>
              </w:rPr>
              <w:tab/>
            </w:r>
            <w:r w:rsidR="004C7E46">
              <w:rPr>
                <w:noProof/>
                <w:webHidden/>
              </w:rPr>
              <w:fldChar w:fldCharType="begin"/>
            </w:r>
            <w:r w:rsidR="004C7E46">
              <w:rPr>
                <w:noProof/>
                <w:webHidden/>
              </w:rPr>
              <w:instrText xml:space="preserve"> PAGEREF _Toc3045455 \h </w:instrText>
            </w:r>
            <w:r w:rsidR="004C7E46">
              <w:rPr>
                <w:noProof/>
                <w:webHidden/>
              </w:rPr>
            </w:r>
            <w:r w:rsidR="004C7E46">
              <w:rPr>
                <w:noProof/>
                <w:webHidden/>
              </w:rPr>
              <w:fldChar w:fldCharType="separate"/>
            </w:r>
            <w:r>
              <w:rPr>
                <w:noProof/>
                <w:webHidden/>
              </w:rPr>
              <w:t>115</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56" w:history="1">
            <w:r w:rsidR="004C7E46" w:rsidRPr="00BD6CA5">
              <w:rPr>
                <w:rStyle w:val="a4"/>
                <w:rFonts w:ascii="Times New Roman" w:hAnsi="Times New Roman"/>
                <w:b/>
                <w:noProof/>
              </w:rPr>
              <w:t>Статья 55.</w:t>
            </w:r>
            <w:r w:rsidR="004C7E46" w:rsidRPr="00BD6CA5">
              <w:rPr>
                <w:rStyle w:val="a4"/>
                <w:rFonts w:ascii="Times New Roman" w:hAnsi="Times New Roman"/>
                <w:b/>
                <w:noProof/>
                <w:shd w:val="clear" w:color="auto" w:fill="FFFFFF"/>
              </w:rPr>
              <w:t> Стандарты содержания земельных участков</w:t>
            </w:r>
            <w:r w:rsidR="004C7E46">
              <w:rPr>
                <w:noProof/>
                <w:webHidden/>
              </w:rPr>
              <w:tab/>
            </w:r>
            <w:r w:rsidR="004C7E46">
              <w:rPr>
                <w:noProof/>
                <w:webHidden/>
              </w:rPr>
              <w:fldChar w:fldCharType="begin"/>
            </w:r>
            <w:r w:rsidR="004C7E46">
              <w:rPr>
                <w:noProof/>
                <w:webHidden/>
              </w:rPr>
              <w:instrText xml:space="preserve"> PAGEREF _Toc3045456 \h </w:instrText>
            </w:r>
            <w:r w:rsidR="004C7E46">
              <w:rPr>
                <w:noProof/>
                <w:webHidden/>
              </w:rPr>
            </w:r>
            <w:r w:rsidR="004C7E46">
              <w:rPr>
                <w:noProof/>
                <w:webHidden/>
              </w:rPr>
              <w:fldChar w:fldCharType="separate"/>
            </w:r>
            <w:r>
              <w:rPr>
                <w:noProof/>
                <w:webHidden/>
              </w:rPr>
              <w:t>116</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57" w:history="1">
            <w:r w:rsidR="004C7E46" w:rsidRPr="00BD6CA5">
              <w:rPr>
                <w:rStyle w:val="a4"/>
                <w:rFonts w:ascii="Times New Roman" w:hAnsi="Times New Roman"/>
                <w:b/>
                <w:noProof/>
                <w:shd w:val="clear" w:color="auto" w:fill="FFFFFF"/>
              </w:rPr>
              <w:t>гаражных кооперативов (товариществ)</w:t>
            </w:r>
            <w:r w:rsidR="004C7E46">
              <w:rPr>
                <w:noProof/>
                <w:webHidden/>
              </w:rPr>
              <w:tab/>
            </w:r>
            <w:r w:rsidR="004C7E46">
              <w:rPr>
                <w:noProof/>
                <w:webHidden/>
              </w:rPr>
              <w:fldChar w:fldCharType="begin"/>
            </w:r>
            <w:r w:rsidR="004C7E46">
              <w:rPr>
                <w:noProof/>
                <w:webHidden/>
              </w:rPr>
              <w:instrText xml:space="preserve"> PAGEREF _Toc3045457 \h </w:instrText>
            </w:r>
            <w:r w:rsidR="004C7E46">
              <w:rPr>
                <w:noProof/>
                <w:webHidden/>
              </w:rPr>
            </w:r>
            <w:r w:rsidR="004C7E46">
              <w:rPr>
                <w:noProof/>
                <w:webHidden/>
              </w:rPr>
              <w:fldChar w:fldCharType="separate"/>
            </w:r>
            <w:r>
              <w:rPr>
                <w:noProof/>
                <w:webHidden/>
              </w:rPr>
              <w:t>116</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58" w:history="1">
            <w:r w:rsidR="004C7E46" w:rsidRPr="00BD6CA5">
              <w:rPr>
                <w:rStyle w:val="a4"/>
                <w:rFonts w:ascii="Times New Roman" w:eastAsia="Times New Roman" w:hAnsi="Times New Roman"/>
                <w:b/>
                <w:noProof/>
              </w:rPr>
              <w:t>Статья 56. Требования к благоустройству линий связи</w:t>
            </w:r>
            <w:r w:rsidR="004C7E46">
              <w:rPr>
                <w:noProof/>
                <w:webHidden/>
              </w:rPr>
              <w:tab/>
            </w:r>
            <w:r w:rsidR="004C7E46">
              <w:rPr>
                <w:noProof/>
                <w:webHidden/>
              </w:rPr>
              <w:fldChar w:fldCharType="begin"/>
            </w:r>
            <w:r w:rsidR="004C7E46">
              <w:rPr>
                <w:noProof/>
                <w:webHidden/>
              </w:rPr>
              <w:instrText xml:space="preserve"> PAGEREF _Toc3045458 \h </w:instrText>
            </w:r>
            <w:r w:rsidR="004C7E46">
              <w:rPr>
                <w:noProof/>
                <w:webHidden/>
              </w:rPr>
            </w:r>
            <w:r w:rsidR="004C7E46">
              <w:rPr>
                <w:noProof/>
                <w:webHidden/>
              </w:rPr>
              <w:fldChar w:fldCharType="separate"/>
            </w:r>
            <w:r>
              <w:rPr>
                <w:noProof/>
                <w:webHidden/>
              </w:rPr>
              <w:t>117</w:t>
            </w:r>
            <w:r w:rsidR="004C7E46">
              <w:rPr>
                <w:noProof/>
                <w:webHidden/>
              </w:rPr>
              <w:fldChar w:fldCharType="end"/>
            </w:r>
          </w:hyperlink>
        </w:p>
        <w:p w:rsidR="004C7E46" w:rsidRDefault="002F3BB5">
          <w:pPr>
            <w:pStyle w:val="16"/>
            <w:rPr>
              <w:rFonts w:asciiTheme="minorHAnsi" w:eastAsiaTheme="minorEastAsia" w:hAnsiTheme="minorHAnsi" w:cstheme="minorBidi"/>
              <w:noProof/>
              <w:lang w:eastAsia="ru-RU"/>
            </w:rPr>
          </w:pPr>
          <w:hyperlink w:anchor="_Toc3045459" w:history="1">
            <w:r w:rsidR="004C7E46" w:rsidRPr="00BD6CA5">
              <w:rPr>
                <w:rStyle w:val="a4"/>
                <w:rFonts w:ascii="Times New Roman" w:hAnsi="Times New Roman"/>
                <w:b/>
                <w:noProof/>
              </w:rPr>
              <w:t xml:space="preserve">Раздел </w:t>
            </w:r>
            <w:r w:rsidR="004C7E46" w:rsidRPr="00BD6CA5">
              <w:rPr>
                <w:rStyle w:val="a4"/>
                <w:rFonts w:ascii="Times New Roman" w:hAnsi="Times New Roman"/>
                <w:b/>
                <w:noProof/>
                <w:lang w:val="en-US"/>
              </w:rPr>
              <w:t>III</w:t>
            </w:r>
            <w:r w:rsidR="004C7E46" w:rsidRPr="00BD6CA5">
              <w:rPr>
                <w:rStyle w:val="a4"/>
                <w:rFonts w:ascii="Times New Roman" w:hAnsi="Times New Roman"/>
                <w:b/>
                <w:noProof/>
              </w:rPr>
              <w:t>. Общественное участие и контроль в сфере благоустройства</w:t>
            </w:r>
            <w:r w:rsidR="004C7E46">
              <w:rPr>
                <w:noProof/>
                <w:webHidden/>
              </w:rPr>
              <w:tab/>
            </w:r>
            <w:r w:rsidR="004C7E46">
              <w:rPr>
                <w:noProof/>
                <w:webHidden/>
              </w:rPr>
              <w:fldChar w:fldCharType="begin"/>
            </w:r>
            <w:r w:rsidR="004C7E46">
              <w:rPr>
                <w:noProof/>
                <w:webHidden/>
              </w:rPr>
              <w:instrText xml:space="preserve"> PAGEREF _Toc3045459 \h </w:instrText>
            </w:r>
            <w:r w:rsidR="004C7E46">
              <w:rPr>
                <w:noProof/>
                <w:webHidden/>
              </w:rPr>
            </w:r>
            <w:r w:rsidR="004C7E46">
              <w:rPr>
                <w:noProof/>
                <w:webHidden/>
              </w:rPr>
              <w:fldChar w:fldCharType="separate"/>
            </w:r>
            <w:r>
              <w:rPr>
                <w:noProof/>
                <w:webHidden/>
              </w:rPr>
              <w:t>118</w:t>
            </w:r>
            <w:r w:rsidR="004C7E46">
              <w:rPr>
                <w:noProof/>
                <w:webHidden/>
              </w:rPr>
              <w:fldChar w:fldCharType="end"/>
            </w:r>
          </w:hyperlink>
        </w:p>
        <w:p w:rsidR="004C7E46" w:rsidRDefault="002F3BB5" w:rsidP="004C7E46">
          <w:pPr>
            <w:pStyle w:val="23"/>
            <w:rPr>
              <w:rFonts w:asciiTheme="minorHAnsi" w:eastAsiaTheme="minorEastAsia" w:hAnsiTheme="minorHAnsi" w:cstheme="minorBidi"/>
              <w:noProof/>
              <w:lang w:eastAsia="ru-RU"/>
            </w:rPr>
          </w:pPr>
          <w:hyperlink w:anchor="_Toc3045460" w:history="1">
            <w:r w:rsidR="004C7E46" w:rsidRPr="00BD6CA5">
              <w:rPr>
                <w:rStyle w:val="a4"/>
                <w:rFonts w:ascii="Times New Roman" w:eastAsia="Times New Roman" w:hAnsi="Times New Roman"/>
                <w:b/>
                <w:noProof/>
              </w:rPr>
              <w:t>Глава 17. Порядок участия граждан и организаций в реализации мероприятий по благоустройству территорий</w:t>
            </w:r>
            <w:r w:rsidR="004C7E46">
              <w:rPr>
                <w:noProof/>
                <w:webHidden/>
              </w:rPr>
              <w:tab/>
            </w:r>
            <w:r w:rsidR="004C7E46">
              <w:rPr>
                <w:noProof/>
                <w:webHidden/>
              </w:rPr>
              <w:fldChar w:fldCharType="begin"/>
            </w:r>
            <w:r w:rsidR="004C7E46">
              <w:rPr>
                <w:noProof/>
                <w:webHidden/>
              </w:rPr>
              <w:instrText xml:space="preserve"> PAGEREF _Toc3045460 \h </w:instrText>
            </w:r>
            <w:r w:rsidR="004C7E46">
              <w:rPr>
                <w:noProof/>
                <w:webHidden/>
              </w:rPr>
            </w:r>
            <w:r w:rsidR="004C7E46">
              <w:rPr>
                <w:noProof/>
                <w:webHidden/>
              </w:rPr>
              <w:fldChar w:fldCharType="separate"/>
            </w:r>
            <w:r>
              <w:rPr>
                <w:noProof/>
                <w:webHidden/>
              </w:rPr>
              <w:t>118</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61" w:history="1">
            <w:r w:rsidR="004C7E46" w:rsidRPr="00BD6CA5">
              <w:rPr>
                <w:rStyle w:val="a4"/>
                <w:rFonts w:ascii="Times New Roman" w:eastAsia="Times New Roman" w:hAnsi="Times New Roman"/>
                <w:b/>
                <w:noProof/>
              </w:rPr>
              <w:t>Глава 18. Осуществление контроля за соблюдением правил благоустройства территории городского округа</w:t>
            </w:r>
            <w:r w:rsidR="004C7E46">
              <w:rPr>
                <w:noProof/>
                <w:webHidden/>
              </w:rPr>
              <w:tab/>
            </w:r>
            <w:r w:rsidR="004C7E46">
              <w:rPr>
                <w:noProof/>
                <w:webHidden/>
              </w:rPr>
              <w:fldChar w:fldCharType="begin"/>
            </w:r>
            <w:r w:rsidR="004C7E46">
              <w:rPr>
                <w:noProof/>
                <w:webHidden/>
              </w:rPr>
              <w:instrText xml:space="preserve"> PAGEREF _Toc3045461 \h </w:instrText>
            </w:r>
            <w:r w:rsidR="004C7E46">
              <w:rPr>
                <w:noProof/>
                <w:webHidden/>
              </w:rPr>
            </w:r>
            <w:r w:rsidR="004C7E46">
              <w:rPr>
                <w:noProof/>
                <w:webHidden/>
              </w:rPr>
              <w:fldChar w:fldCharType="separate"/>
            </w:r>
            <w:r>
              <w:rPr>
                <w:noProof/>
                <w:webHidden/>
              </w:rPr>
              <w:t>119</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62" w:history="1">
            <w:r w:rsidR="004C7E46" w:rsidRPr="00BD6CA5">
              <w:rPr>
                <w:rStyle w:val="a4"/>
                <w:rFonts w:ascii="Times New Roman" w:eastAsia="Times New Roman" w:hAnsi="Times New Roman"/>
                <w:b/>
                <w:noProof/>
                <w:lang w:eastAsia="ru-RU"/>
              </w:rPr>
              <w:t>Приложение 1</w:t>
            </w:r>
            <w:r w:rsidR="004C7E46">
              <w:rPr>
                <w:noProof/>
                <w:webHidden/>
              </w:rPr>
              <w:tab/>
            </w:r>
            <w:r w:rsidR="004C7E46">
              <w:rPr>
                <w:noProof/>
                <w:webHidden/>
              </w:rPr>
              <w:fldChar w:fldCharType="begin"/>
            </w:r>
            <w:r w:rsidR="004C7E46">
              <w:rPr>
                <w:noProof/>
                <w:webHidden/>
              </w:rPr>
              <w:instrText xml:space="preserve"> PAGEREF _Toc3045462 \h </w:instrText>
            </w:r>
            <w:r w:rsidR="004C7E46">
              <w:rPr>
                <w:noProof/>
                <w:webHidden/>
              </w:rPr>
            </w:r>
            <w:r w:rsidR="004C7E46">
              <w:rPr>
                <w:noProof/>
                <w:webHidden/>
              </w:rPr>
              <w:fldChar w:fldCharType="separate"/>
            </w:r>
            <w:r>
              <w:rPr>
                <w:noProof/>
                <w:webHidden/>
              </w:rPr>
              <w:t>120</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63" w:history="1">
            <w:r w:rsidR="004C7E46" w:rsidRPr="00BD6CA5">
              <w:rPr>
                <w:rStyle w:val="a4"/>
                <w:rFonts w:ascii="Times New Roman" w:eastAsia="Times New Roman" w:hAnsi="Times New Roman"/>
                <w:b/>
                <w:noProof/>
                <w:lang w:eastAsia="ru-RU"/>
              </w:rPr>
              <w:t>Приложение 2</w:t>
            </w:r>
            <w:r w:rsidR="004C7E46">
              <w:rPr>
                <w:noProof/>
                <w:webHidden/>
              </w:rPr>
              <w:tab/>
            </w:r>
            <w:r w:rsidR="004C7E46">
              <w:rPr>
                <w:noProof/>
                <w:webHidden/>
              </w:rPr>
              <w:fldChar w:fldCharType="begin"/>
            </w:r>
            <w:r w:rsidR="004C7E46">
              <w:rPr>
                <w:noProof/>
                <w:webHidden/>
              </w:rPr>
              <w:instrText xml:space="preserve"> PAGEREF _Toc3045463 \h </w:instrText>
            </w:r>
            <w:r w:rsidR="004C7E46">
              <w:rPr>
                <w:noProof/>
                <w:webHidden/>
              </w:rPr>
            </w:r>
            <w:r w:rsidR="004C7E46">
              <w:rPr>
                <w:noProof/>
                <w:webHidden/>
              </w:rPr>
              <w:fldChar w:fldCharType="separate"/>
            </w:r>
            <w:r>
              <w:rPr>
                <w:noProof/>
                <w:webHidden/>
              </w:rPr>
              <w:t>127</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64" w:history="1">
            <w:r w:rsidR="004C7E46" w:rsidRPr="00BD6CA5">
              <w:rPr>
                <w:rStyle w:val="a4"/>
                <w:rFonts w:ascii="Times New Roman" w:eastAsia="Times New Roman" w:hAnsi="Times New Roman"/>
                <w:b/>
                <w:noProof/>
                <w:lang w:eastAsia="ru-RU"/>
              </w:rPr>
              <w:t>Приложение 3</w:t>
            </w:r>
            <w:r w:rsidR="004C7E46">
              <w:rPr>
                <w:noProof/>
                <w:webHidden/>
              </w:rPr>
              <w:tab/>
            </w:r>
            <w:r w:rsidR="004C7E46">
              <w:rPr>
                <w:noProof/>
                <w:webHidden/>
              </w:rPr>
              <w:fldChar w:fldCharType="begin"/>
            </w:r>
            <w:r w:rsidR="004C7E46">
              <w:rPr>
                <w:noProof/>
                <w:webHidden/>
              </w:rPr>
              <w:instrText xml:space="preserve"> PAGEREF _Toc3045464 \h </w:instrText>
            </w:r>
            <w:r w:rsidR="004C7E46">
              <w:rPr>
                <w:noProof/>
                <w:webHidden/>
              </w:rPr>
            </w:r>
            <w:r w:rsidR="004C7E46">
              <w:rPr>
                <w:noProof/>
                <w:webHidden/>
              </w:rPr>
              <w:fldChar w:fldCharType="separate"/>
            </w:r>
            <w:r>
              <w:rPr>
                <w:noProof/>
                <w:webHidden/>
              </w:rPr>
              <w:t>128</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65" w:history="1">
            <w:r w:rsidR="004C7E46" w:rsidRPr="00BD6CA5">
              <w:rPr>
                <w:rStyle w:val="a4"/>
                <w:rFonts w:ascii="Times New Roman" w:eastAsia="Arial" w:hAnsi="Times New Roman"/>
                <w:b/>
                <w:noProof/>
                <w:lang w:eastAsia="ru-RU"/>
              </w:rPr>
              <w:t>Приложение 4</w:t>
            </w:r>
            <w:r w:rsidR="004C7E46">
              <w:rPr>
                <w:noProof/>
                <w:webHidden/>
              </w:rPr>
              <w:tab/>
            </w:r>
            <w:r w:rsidR="004C7E46">
              <w:rPr>
                <w:noProof/>
                <w:webHidden/>
              </w:rPr>
              <w:fldChar w:fldCharType="begin"/>
            </w:r>
            <w:r w:rsidR="004C7E46">
              <w:rPr>
                <w:noProof/>
                <w:webHidden/>
              </w:rPr>
              <w:instrText xml:space="preserve"> PAGEREF _Toc3045465 \h </w:instrText>
            </w:r>
            <w:r w:rsidR="004C7E46">
              <w:rPr>
                <w:noProof/>
                <w:webHidden/>
              </w:rPr>
            </w:r>
            <w:r w:rsidR="004C7E46">
              <w:rPr>
                <w:noProof/>
                <w:webHidden/>
              </w:rPr>
              <w:fldChar w:fldCharType="separate"/>
            </w:r>
            <w:r>
              <w:rPr>
                <w:noProof/>
                <w:webHidden/>
              </w:rPr>
              <w:t>133</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66" w:history="1">
            <w:r w:rsidR="004C7E46" w:rsidRPr="00BD6CA5">
              <w:rPr>
                <w:rStyle w:val="a4"/>
                <w:rFonts w:ascii="Times New Roman" w:eastAsia="Arial" w:hAnsi="Times New Roman"/>
                <w:b/>
                <w:noProof/>
                <w:lang w:eastAsia="ru-RU"/>
              </w:rPr>
              <w:t>Приложение 5</w:t>
            </w:r>
            <w:r w:rsidR="004C7E46">
              <w:rPr>
                <w:noProof/>
                <w:webHidden/>
              </w:rPr>
              <w:tab/>
            </w:r>
            <w:r w:rsidR="004C7E46">
              <w:rPr>
                <w:noProof/>
                <w:webHidden/>
              </w:rPr>
              <w:fldChar w:fldCharType="begin"/>
            </w:r>
            <w:r w:rsidR="004C7E46">
              <w:rPr>
                <w:noProof/>
                <w:webHidden/>
              </w:rPr>
              <w:instrText xml:space="preserve"> PAGEREF _Toc3045466 \h </w:instrText>
            </w:r>
            <w:r w:rsidR="004C7E46">
              <w:rPr>
                <w:noProof/>
                <w:webHidden/>
              </w:rPr>
            </w:r>
            <w:r w:rsidR="004C7E46">
              <w:rPr>
                <w:noProof/>
                <w:webHidden/>
              </w:rPr>
              <w:fldChar w:fldCharType="separate"/>
            </w:r>
            <w:r>
              <w:rPr>
                <w:noProof/>
                <w:webHidden/>
              </w:rPr>
              <w:t>134</w:t>
            </w:r>
            <w:r w:rsidR="004C7E46">
              <w:rPr>
                <w:noProof/>
                <w:webHidden/>
              </w:rPr>
              <w:fldChar w:fldCharType="end"/>
            </w:r>
          </w:hyperlink>
        </w:p>
        <w:p w:rsidR="004C7E46" w:rsidRDefault="002F3BB5">
          <w:pPr>
            <w:pStyle w:val="31"/>
            <w:rPr>
              <w:rFonts w:asciiTheme="minorHAnsi" w:eastAsiaTheme="minorEastAsia" w:hAnsiTheme="minorHAnsi" w:cstheme="minorBidi"/>
              <w:noProof/>
              <w:lang w:eastAsia="ru-RU"/>
            </w:rPr>
          </w:pPr>
          <w:hyperlink w:anchor="_Toc3045467" w:history="1">
            <w:r w:rsidR="004C7E46" w:rsidRPr="00BD6CA5">
              <w:rPr>
                <w:rStyle w:val="a4"/>
                <w:rFonts w:ascii="Times New Roman" w:hAnsi="Times New Roman"/>
                <w:b/>
                <w:noProof/>
                <w:lang w:eastAsia="ru-RU"/>
              </w:rPr>
              <w:t>Приложение 6</w:t>
            </w:r>
            <w:r w:rsidR="004C7E46">
              <w:rPr>
                <w:noProof/>
                <w:webHidden/>
              </w:rPr>
              <w:tab/>
            </w:r>
            <w:r w:rsidR="004C7E46">
              <w:rPr>
                <w:noProof/>
                <w:webHidden/>
              </w:rPr>
              <w:fldChar w:fldCharType="begin"/>
            </w:r>
            <w:r w:rsidR="004C7E46">
              <w:rPr>
                <w:noProof/>
                <w:webHidden/>
              </w:rPr>
              <w:instrText xml:space="preserve"> PAGEREF _Toc3045467 \h </w:instrText>
            </w:r>
            <w:r w:rsidR="004C7E46">
              <w:rPr>
                <w:noProof/>
                <w:webHidden/>
              </w:rPr>
            </w:r>
            <w:r w:rsidR="004C7E46">
              <w:rPr>
                <w:noProof/>
                <w:webHidden/>
              </w:rPr>
              <w:fldChar w:fldCharType="separate"/>
            </w:r>
            <w:r>
              <w:rPr>
                <w:noProof/>
                <w:webHidden/>
              </w:rPr>
              <w:t>151</w:t>
            </w:r>
            <w:r w:rsidR="004C7E46">
              <w:rPr>
                <w:noProof/>
                <w:webHidden/>
              </w:rPr>
              <w:fldChar w:fldCharType="end"/>
            </w:r>
          </w:hyperlink>
        </w:p>
        <w:p w:rsidR="0085242A" w:rsidRDefault="00C94E1D" w:rsidP="0085242A">
          <w:pPr>
            <w:rPr>
              <w:b/>
              <w:bCs/>
            </w:rPr>
          </w:pPr>
          <w:r>
            <w:rPr>
              <w:b/>
              <w:bCs/>
            </w:rPr>
            <w:lastRenderedPageBreak/>
            <w:fldChar w:fldCharType="end"/>
          </w:r>
        </w:p>
      </w:sdtContent>
    </w:sdt>
    <w:bookmarkStart w:id="2" w:name="_Toc3045384" w:displacedByCustomXml="prev"/>
    <w:p w:rsidR="00FC1925" w:rsidRPr="0085242A" w:rsidRDefault="00FC1925" w:rsidP="0085242A">
      <w:pPr>
        <w:jc w:val="center"/>
      </w:pPr>
      <w:r w:rsidRPr="007742EE">
        <w:rPr>
          <w:rFonts w:ascii="Times New Roman" w:eastAsia="Times New Roman" w:hAnsi="Times New Roman" w:cs="Times New Roman"/>
          <w:b/>
          <w:sz w:val="24"/>
          <w:szCs w:val="24"/>
          <w:lang w:eastAsia="ru-RU"/>
        </w:rPr>
        <w:t>Раздел I. Общие положения</w:t>
      </w:r>
      <w:bookmarkEnd w:id="2"/>
    </w:p>
    <w:p w:rsidR="00C51DB0" w:rsidRPr="007742EE" w:rsidRDefault="00C51DB0" w:rsidP="007742EE">
      <w:pPr>
        <w:pStyle w:val="2"/>
        <w:jc w:val="center"/>
        <w:rPr>
          <w:rFonts w:ascii="Times New Roman" w:eastAsia="Times New Roman" w:hAnsi="Times New Roman" w:cs="Times New Roman"/>
          <w:b/>
          <w:color w:val="auto"/>
          <w:sz w:val="24"/>
          <w:szCs w:val="24"/>
          <w:lang w:eastAsia="ru-RU"/>
        </w:rPr>
      </w:pPr>
      <w:bookmarkStart w:id="3" w:name="_Toc3045385"/>
      <w:r w:rsidRPr="007742EE">
        <w:rPr>
          <w:rFonts w:ascii="Times New Roman" w:eastAsia="Times New Roman" w:hAnsi="Times New Roman" w:cs="Times New Roman"/>
          <w:b/>
          <w:color w:val="auto"/>
          <w:sz w:val="24"/>
          <w:szCs w:val="24"/>
          <w:lang w:eastAsia="ru-RU"/>
        </w:rPr>
        <w:t xml:space="preserve">Глава 1. </w:t>
      </w:r>
      <w:r w:rsidR="00FC1925" w:rsidRPr="007742EE">
        <w:rPr>
          <w:rFonts w:ascii="Times New Roman" w:eastAsia="Times New Roman" w:hAnsi="Times New Roman" w:cs="Times New Roman"/>
          <w:b/>
          <w:color w:val="auto"/>
          <w:sz w:val="24"/>
          <w:szCs w:val="24"/>
          <w:lang w:eastAsia="ru-RU"/>
        </w:rPr>
        <w:t>Общие положения, термины и понятия</w:t>
      </w:r>
      <w:bookmarkEnd w:id="3"/>
    </w:p>
    <w:p w:rsidR="00C51DB0" w:rsidRPr="007742EE" w:rsidRDefault="00C51DB0" w:rsidP="007742EE">
      <w:pPr>
        <w:widowControl w:val="0"/>
        <w:autoSpaceDE w:val="0"/>
        <w:autoSpaceDN w:val="0"/>
        <w:spacing w:after="0" w:line="240" w:lineRule="auto"/>
        <w:jc w:val="center"/>
        <w:rPr>
          <w:rFonts w:ascii="Times New Roman" w:eastAsia="Times New Roman" w:hAnsi="Times New Roman" w:cs="Times New Roman"/>
          <w:b/>
          <w:sz w:val="24"/>
          <w:szCs w:val="24"/>
          <w:lang w:eastAsia="ru-RU"/>
        </w:rPr>
      </w:pPr>
    </w:p>
    <w:p w:rsidR="00C51DB0" w:rsidRPr="007742EE" w:rsidRDefault="00C51DB0" w:rsidP="007742EE">
      <w:pPr>
        <w:pStyle w:val="3"/>
        <w:jc w:val="center"/>
        <w:rPr>
          <w:rFonts w:ascii="Times New Roman" w:hAnsi="Times New Roman" w:cs="Times New Roman"/>
          <w:b/>
          <w:color w:val="auto"/>
          <w:sz w:val="24"/>
          <w:szCs w:val="24"/>
        </w:rPr>
      </w:pPr>
      <w:bookmarkStart w:id="4" w:name="_Toc3045386"/>
      <w:r w:rsidRPr="007742EE">
        <w:rPr>
          <w:rFonts w:ascii="Times New Roman" w:hAnsi="Times New Roman" w:cs="Times New Roman"/>
          <w:b/>
          <w:color w:val="auto"/>
          <w:sz w:val="24"/>
          <w:szCs w:val="24"/>
        </w:rPr>
        <w:t xml:space="preserve">Статья 1. Сфера </w:t>
      </w:r>
      <w:proofErr w:type="gramStart"/>
      <w:r w:rsidRPr="007742EE">
        <w:rPr>
          <w:rFonts w:ascii="Times New Roman" w:hAnsi="Times New Roman" w:cs="Times New Roman"/>
          <w:b/>
          <w:color w:val="auto"/>
          <w:sz w:val="24"/>
          <w:szCs w:val="24"/>
        </w:rPr>
        <w:t>действия правил благоустройства территории города</w:t>
      </w:r>
      <w:proofErr w:type="gramEnd"/>
      <w:r w:rsidRPr="007742EE">
        <w:rPr>
          <w:rFonts w:ascii="Times New Roman" w:hAnsi="Times New Roman" w:cs="Times New Roman"/>
          <w:b/>
          <w:color w:val="auto"/>
          <w:sz w:val="24"/>
          <w:szCs w:val="24"/>
        </w:rPr>
        <w:t xml:space="preserve"> Югорска</w:t>
      </w:r>
      <w:bookmarkEnd w:id="4"/>
    </w:p>
    <w:p w:rsidR="00C51DB0" w:rsidRPr="00C51DB0" w:rsidRDefault="00C51DB0" w:rsidP="00C51DB0">
      <w:pPr>
        <w:widowControl w:val="0"/>
        <w:autoSpaceDE w:val="0"/>
        <w:autoSpaceDN w:val="0"/>
        <w:spacing w:after="0" w:line="240" w:lineRule="auto"/>
        <w:ind w:firstLine="540"/>
        <w:jc w:val="center"/>
        <w:rPr>
          <w:rFonts w:ascii="Times New Roman" w:eastAsia="Times New Roman" w:hAnsi="Times New Roman" w:cs="Times New Roman"/>
          <w:sz w:val="24"/>
          <w:szCs w:val="24"/>
          <w:lang w:eastAsia="ru-RU"/>
        </w:rPr>
      </w:pP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xml:space="preserve">1.1. </w:t>
      </w:r>
      <w:proofErr w:type="gramStart"/>
      <w:r w:rsidRPr="00C51DB0">
        <w:rPr>
          <w:rFonts w:ascii="Times New Roman" w:eastAsia="Times New Roman" w:hAnsi="Times New Roman" w:cs="Times New Roman"/>
          <w:sz w:val="24"/>
          <w:szCs w:val="24"/>
          <w:lang w:eastAsia="ru-RU"/>
        </w:rPr>
        <w:t xml:space="preserve">Правила благоустройства территории города Югорска (далее - Правила благоустройства) разработаны в целях реализации полномочий, предусмотренных Федеральным </w:t>
      </w:r>
      <w:hyperlink r:id="rId10" w:history="1">
        <w:r w:rsidRPr="00C51DB0">
          <w:rPr>
            <w:rFonts w:ascii="Times New Roman" w:eastAsia="Times New Roman" w:hAnsi="Times New Roman" w:cs="Times New Roman"/>
            <w:sz w:val="24"/>
            <w:szCs w:val="24"/>
            <w:lang w:eastAsia="ru-RU"/>
          </w:rPr>
          <w:t>законом</w:t>
        </w:r>
      </w:hyperlink>
      <w:r w:rsidRPr="00C51DB0">
        <w:rPr>
          <w:rFonts w:ascii="Times New Roman" w:eastAsia="Times New Roman" w:hAnsi="Times New Roman" w:cs="Times New Roman"/>
          <w:sz w:val="24"/>
          <w:szCs w:val="24"/>
          <w:lang w:eastAsia="ru-RU"/>
        </w:rPr>
        <w:t xml:space="preserve"> от 06.10.2003 № 131-ФЗ «Об общих принципах организации местного самоуправления в Российской Федерации», в соответствии с Методическими </w:t>
      </w:r>
      <w:hyperlink r:id="rId11" w:history="1">
        <w:r w:rsidRPr="00C51DB0">
          <w:rPr>
            <w:rFonts w:ascii="Times New Roman" w:eastAsia="Times New Roman" w:hAnsi="Times New Roman" w:cs="Times New Roman"/>
            <w:sz w:val="24"/>
            <w:szCs w:val="24"/>
            <w:lang w:eastAsia="ru-RU"/>
          </w:rPr>
          <w:t>рекомендациями</w:t>
        </w:r>
      </w:hyperlink>
      <w:r w:rsidRPr="00C51DB0">
        <w:rPr>
          <w:rFonts w:ascii="Times New Roman" w:eastAsia="Times New Roman" w:hAnsi="Times New Roman" w:cs="Times New Roman"/>
          <w:sz w:val="24"/>
          <w:szCs w:val="24"/>
          <w:lang w:eastAsia="ru-RU"/>
        </w:rPr>
        <w:t xml:space="preserve"> для подготовки правил благоустройства территорий поселений, городских округов, внутригородских районов, утвержденных приказом Министерства строительства и жилищно-коммунального хозяйства Российской Федерации от 13.04.2017 № 711/пр.</w:t>
      </w:r>
      <w:proofErr w:type="gramEnd"/>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1.2. Правила благоустройства обязательны для исполнения всеми организациями, независимо от их ведомственной принадлежности и форм собственности, индивидуальными предпринимателями, осуществляющими свою деятельность на территории города Югорска, всеми гражданами, находящимися на территории города Югорска.</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proofErr w:type="spellStart"/>
      <w:r w:rsidRPr="00C51DB0">
        <w:rPr>
          <w:rFonts w:ascii="Times New Roman" w:eastAsia="Times New Roman" w:hAnsi="Times New Roman" w:cs="Times New Roman"/>
          <w:sz w:val="24"/>
          <w:szCs w:val="24"/>
          <w:lang w:eastAsia="ru-RU"/>
        </w:rPr>
        <w:t>1.3.Физические</w:t>
      </w:r>
      <w:proofErr w:type="spellEnd"/>
      <w:r w:rsidRPr="00C51DB0">
        <w:rPr>
          <w:rFonts w:ascii="Times New Roman" w:eastAsia="Times New Roman" w:hAnsi="Times New Roman" w:cs="Times New Roman"/>
          <w:sz w:val="24"/>
          <w:szCs w:val="24"/>
          <w:lang w:eastAsia="ru-RU"/>
        </w:rPr>
        <w:t xml:space="preserve"> лица и юридические лица, независимо от их организационно-правовых форм, обязаны обеспечивать своевременную и качественную уборку и содержание  принадлежащих им на праве собственности или ином вещном праве земельных участков и прилегающих территорий в соответствии с законодательством Российской Федерации, настоящими Правилами благоустройства и муниципальными правовыми актами.</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1.4. Объекты благоустройства и его элементы, возведение и эксплуатация которых осуществлялись до принятия данных Правил благоустройства, требуется привести в соответствие с ними в трехлетний срок со дня принятия данных Правил благоустройства.</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xml:space="preserve">1.5. Применение Правил благоустройства следует осуществлять совместно с </w:t>
      </w:r>
      <w:hyperlink r:id="rId12" w:history="1">
        <w:r w:rsidRPr="00C51DB0">
          <w:rPr>
            <w:rFonts w:ascii="Times New Roman" w:eastAsia="Times New Roman" w:hAnsi="Times New Roman" w:cs="Times New Roman"/>
            <w:sz w:val="24"/>
            <w:szCs w:val="24"/>
            <w:lang w:eastAsia="ru-RU"/>
          </w:rPr>
          <w:t>Концепцией</w:t>
        </w:r>
      </w:hyperlink>
      <w:r w:rsidRPr="00C51DB0">
        <w:rPr>
          <w:rFonts w:ascii="Times New Roman" w:eastAsia="Times New Roman" w:hAnsi="Times New Roman" w:cs="Times New Roman"/>
          <w:sz w:val="24"/>
          <w:szCs w:val="24"/>
          <w:lang w:eastAsia="ru-RU"/>
        </w:rPr>
        <w:t xml:space="preserve"> комплексного благоустройства территории города Югорска</w:t>
      </w:r>
      <w:r w:rsidR="00A51513">
        <w:rPr>
          <w:rFonts w:ascii="Times New Roman" w:eastAsia="Times New Roman" w:hAnsi="Times New Roman" w:cs="Times New Roman"/>
          <w:sz w:val="24"/>
          <w:szCs w:val="24"/>
          <w:lang w:eastAsia="ru-RU"/>
        </w:rPr>
        <w:t xml:space="preserve"> (далее Концепция благоустройства)</w:t>
      </w:r>
      <w:r w:rsidRPr="00C51DB0">
        <w:rPr>
          <w:rFonts w:ascii="Times New Roman" w:eastAsia="Times New Roman" w:hAnsi="Times New Roman" w:cs="Times New Roman"/>
          <w:sz w:val="24"/>
          <w:szCs w:val="24"/>
          <w:lang w:eastAsia="ru-RU"/>
        </w:rPr>
        <w:t xml:space="preserve"> </w:t>
      </w:r>
      <w:r w:rsidR="000069FB">
        <w:rPr>
          <w:rFonts w:ascii="Times New Roman" w:eastAsia="Times New Roman" w:hAnsi="Times New Roman" w:cs="Times New Roman"/>
          <w:sz w:val="24"/>
          <w:szCs w:val="24"/>
          <w:lang w:eastAsia="ru-RU"/>
        </w:rPr>
        <w:t xml:space="preserve">(Приложение 6 к Правилам благоустройства) </w:t>
      </w:r>
      <w:r w:rsidRPr="00C51DB0">
        <w:rPr>
          <w:rFonts w:ascii="Times New Roman" w:eastAsia="Times New Roman" w:hAnsi="Times New Roman" w:cs="Times New Roman"/>
          <w:sz w:val="24"/>
          <w:szCs w:val="24"/>
          <w:lang w:eastAsia="ru-RU"/>
        </w:rPr>
        <w:t>с учетом местных климатических особенностей.</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1.6. В Правилах благоустройства изложены основные принципы, подходы, качественные характеристики и показатели, направленные на достижение главной цели.</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Цель - благоустройство территорий города путем формирования безопасной, комфортной и привлекательной среды города, к которой относится совокупность территориально выраженных природных, архитектурно-планировочных, экологических, социально-культурных и других факторов, характеризующих среду обитания в городе и определяющих комфортность проживания на его территории.</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1.7. Основными задачами Правил благоустройства являются:</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обеспечение формирования единого облика города Югорска;</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обеспечение создания, содержания и развития объектов благоустройства;</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обеспечение сохранности объектов и элементов благоустройства;</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обеспечение комфортного и безопасного проживания граждан, включая доступность для маломобильных групп населения.</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1.8. К объектам благоустройства относятся территории различного функционального назначения, на которых осуществляется деятельность по благоустройству, в том числе:</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детские площадки, спортивные и другие площадки отдыха и досуга;</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площадки для выгула и дрессировки собак;</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площадки автостоянок;</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улицы (в том числе пешеходные) и дороги;</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парки, скверы, иные зеленые зоны;</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площади и другие территории;</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lastRenderedPageBreak/>
        <w:t xml:space="preserve">- технические зоны транспортных, инженерных коммуникаций, </w:t>
      </w:r>
      <w:proofErr w:type="spellStart"/>
      <w:r w:rsidRPr="00C51DB0">
        <w:rPr>
          <w:rFonts w:ascii="Times New Roman" w:eastAsia="Times New Roman" w:hAnsi="Times New Roman" w:cs="Times New Roman"/>
          <w:sz w:val="24"/>
          <w:szCs w:val="24"/>
          <w:lang w:eastAsia="ru-RU"/>
        </w:rPr>
        <w:t>водоохранные</w:t>
      </w:r>
      <w:proofErr w:type="spellEnd"/>
      <w:r w:rsidRPr="00C51DB0">
        <w:rPr>
          <w:rFonts w:ascii="Times New Roman" w:eastAsia="Times New Roman" w:hAnsi="Times New Roman" w:cs="Times New Roman"/>
          <w:sz w:val="24"/>
          <w:szCs w:val="24"/>
          <w:lang w:eastAsia="ru-RU"/>
        </w:rPr>
        <w:t xml:space="preserve"> зоны;</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контейнерные площадки и площадки для складирования отдельных групп коммунальных отходов.</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1.9. К элементам благоустройства относятся:</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элементы озеленения;</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покрытия;</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ограждения (заборы);</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водные устройства;</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уличное коммунально-бытовое и техническое оборудование;</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игровое и спортивное оборудование;</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элементы освещения;</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средства размещения информации и рекламные конструкции;</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малые архитектурные формы и уличная мебель;</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некапитальные нестационарные сооружения;</w:t>
      </w:r>
    </w:p>
    <w:p w:rsidR="00C51DB0" w:rsidRPr="00C51DB0" w:rsidRDefault="00C51DB0" w:rsidP="00C51DB0">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51DB0">
        <w:rPr>
          <w:rFonts w:ascii="Times New Roman" w:eastAsia="Times New Roman" w:hAnsi="Times New Roman" w:cs="Times New Roman"/>
          <w:sz w:val="24"/>
          <w:szCs w:val="24"/>
          <w:lang w:eastAsia="ru-RU"/>
        </w:rPr>
        <w:t>- элементы объектов капитального строительства.</w:t>
      </w:r>
    </w:p>
    <w:p w:rsidR="00FC1925" w:rsidRPr="00FC1925" w:rsidRDefault="00FC1925" w:rsidP="00FC1925">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FC1925">
        <w:rPr>
          <w:rFonts w:ascii="Times New Roman" w:eastAsia="Times New Roman" w:hAnsi="Times New Roman" w:cs="Times New Roman"/>
          <w:sz w:val="24"/>
          <w:szCs w:val="24"/>
          <w:lang w:eastAsia="ru-RU"/>
        </w:rPr>
        <w:t>1.10. Основные понятия, термины и определения:</w:t>
      </w:r>
    </w:p>
    <w:p w:rsidR="00FC1925" w:rsidRPr="0008617D" w:rsidRDefault="00FC1925" w:rsidP="007F30B2">
      <w:pPr>
        <w:pStyle w:val="a3"/>
        <w:widowControl w:val="0"/>
        <w:numPr>
          <w:ilvl w:val="0"/>
          <w:numId w:val="4"/>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proofErr w:type="gramStart"/>
      <w:r w:rsidRPr="0008617D">
        <w:rPr>
          <w:rFonts w:ascii="Times New Roman" w:eastAsia="Times New Roman" w:hAnsi="Times New Roman" w:cs="Times New Roman"/>
          <w:sz w:val="24"/>
          <w:szCs w:val="24"/>
          <w:lang w:eastAsia="ru-RU"/>
        </w:rPr>
        <w:t>автомобильная дорога - объект транспортной инфраструктуры, предназначенный для движения транспортных средств и включающий в себя земельные участки в границах полосы отвода автомобильной дороги и расположенные на них или под ними конструктивные элементы (дорожное полотно, дорожное покрытие и подобные элементы) и дорожные сооружения, являющиеся ее технологической частью, а именно защитные дорожные сооружения, искусственные дорожные сооружения, производственные объекты, элементы обустройства автомобильных дорог;</w:t>
      </w:r>
      <w:proofErr w:type="gramEnd"/>
    </w:p>
    <w:p w:rsidR="00FC1925" w:rsidRPr="0008617D" w:rsidRDefault="00FC1925" w:rsidP="007F30B2">
      <w:pPr>
        <w:pStyle w:val="a3"/>
        <w:widowControl w:val="0"/>
        <w:numPr>
          <w:ilvl w:val="0"/>
          <w:numId w:val="4"/>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 xml:space="preserve">архитектурный паспорт объекта - графически оформленное в виде альбома архитектурное и колористическое (цветовое) решение всех фасадов объектов капитального строительства, включая архитектурно-художественное освещение объекта и благоустройство в границах </w:t>
      </w:r>
      <w:r w:rsidR="00B86423">
        <w:rPr>
          <w:rFonts w:ascii="Times New Roman" w:eastAsia="Times New Roman" w:hAnsi="Times New Roman" w:cs="Times New Roman"/>
          <w:sz w:val="24"/>
          <w:szCs w:val="24"/>
          <w:lang w:eastAsia="ru-RU"/>
        </w:rPr>
        <w:t>за</w:t>
      </w:r>
      <w:r w:rsidR="009F5105">
        <w:rPr>
          <w:rFonts w:ascii="Times New Roman" w:eastAsia="Times New Roman" w:hAnsi="Times New Roman" w:cs="Times New Roman"/>
          <w:sz w:val="24"/>
          <w:szCs w:val="24"/>
          <w:lang w:eastAsia="ru-RU"/>
        </w:rPr>
        <w:t>нимаемого</w:t>
      </w:r>
      <w:r w:rsidRPr="0008617D">
        <w:rPr>
          <w:rFonts w:ascii="Times New Roman" w:eastAsia="Times New Roman" w:hAnsi="Times New Roman" w:cs="Times New Roman"/>
          <w:sz w:val="24"/>
          <w:szCs w:val="24"/>
          <w:lang w:eastAsia="ru-RU"/>
        </w:rPr>
        <w:t xml:space="preserve"> земельного участка;</w:t>
      </w:r>
    </w:p>
    <w:p w:rsidR="00FC1925" w:rsidRPr="0008617D" w:rsidRDefault="00FC1925" w:rsidP="007F30B2">
      <w:pPr>
        <w:pStyle w:val="a3"/>
        <w:widowControl w:val="0"/>
        <w:numPr>
          <w:ilvl w:val="0"/>
          <w:numId w:val="4"/>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архитектурно-художественное освещение - искусственное освещение фасадов зданий, конструкций сооружений, элементов городского ландшафта, объектов монументального и паркового искусства, отвечающее эстетическим требованиям зрительного восприятия и являющееся элементом формирования городской среды;</w:t>
      </w:r>
    </w:p>
    <w:p w:rsidR="00FC1925" w:rsidRPr="0008617D" w:rsidRDefault="00FC1925" w:rsidP="007F30B2">
      <w:pPr>
        <w:pStyle w:val="a3"/>
        <w:widowControl w:val="0"/>
        <w:numPr>
          <w:ilvl w:val="0"/>
          <w:numId w:val="4"/>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proofErr w:type="gramStart"/>
      <w:r w:rsidRPr="0008617D">
        <w:rPr>
          <w:rFonts w:ascii="Times New Roman" w:eastAsia="Times New Roman" w:hAnsi="Times New Roman" w:cs="Times New Roman"/>
          <w:sz w:val="24"/>
          <w:szCs w:val="24"/>
          <w:lang w:eastAsia="ru-RU"/>
        </w:rPr>
        <w:t>благоустройство территории - деятельность по реализации комплекса мероприятий, установленного правилами благоустройства территории города Югорска, направленная на обеспечение и повышение комфортности условий проживания граждан, по поддержанию и улучшению санитарного и эстетического состояния территории города Югорска, по содержанию территорий населенного пункта и расположенных на таких территориях объектов, в том числе территорий общего пользования, земельных участков, зданий, строений, сооружений, прилегающих территорий;</w:t>
      </w:r>
      <w:proofErr w:type="gramEnd"/>
    </w:p>
    <w:p w:rsidR="00FC1925" w:rsidRPr="0008617D" w:rsidRDefault="00FC1925" w:rsidP="007F30B2">
      <w:pPr>
        <w:pStyle w:val="a3"/>
        <w:widowControl w:val="0"/>
        <w:numPr>
          <w:ilvl w:val="0"/>
          <w:numId w:val="4"/>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бункер-накопитель - стандартная емкость для сбора крупногабаритных и иных отходов объемом более 2 куб. м;</w:t>
      </w:r>
    </w:p>
    <w:p w:rsidR="00FC1925" w:rsidRPr="0008617D" w:rsidRDefault="00FC1925" w:rsidP="007F30B2">
      <w:pPr>
        <w:pStyle w:val="a3"/>
        <w:widowControl w:val="0"/>
        <w:numPr>
          <w:ilvl w:val="0"/>
          <w:numId w:val="4"/>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«визуальный мусор» - непривлекательные объекты, приводящие к значительным ухудшениям внешнего облика городской среды;</w:t>
      </w:r>
    </w:p>
    <w:p w:rsidR="0008617D" w:rsidRPr="0008617D" w:rsidRDefault="0008617D" w:rsidP="007F30B2">
      <w:pPr>
        <w:pStyle w:val="a3"/>
        <w:widowControl w:val="0"/>
        <w:numPr>
          <w:ilvl w:val="0"/>
          <w:numId w:val="4"/>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hAnsi="Times New Roman" w:cs="Times New Roman"/>
          <w:sz w:val="24"/>
          <w:szCs w:val="24"/>
        </w:rPr>
        <w:t>вывеска - информация, размещаемая на фасаде над входом или рядом с входом в помещение в месте нахождения организации, содержит сведения о фирменном наименовании (наименовании) или коммерческое обозначение, в том числе с использованием принадлежащего ему товарного знака и (или) знака обслуживания. Место размещения и эксплуатации вывески должны информировать потребителя о местонахождении организации и указывать место входа в него. Количество вывесок должно быть ровно количеству входов в занимаемое помещение;</w:t>
      </w:r>
    </w:p>
    <w:p w:rsidR="00FC1925" w:rsidRPr="0008617D" w:rsidRDefault="00FC1925" w:rsidP="007F30B2">
      <w:pPr>
        <w:pStyle w:val="a3"/>
        <w:widowControl w:val="0"/>
        <w:numPr>
          <w:ilvl w:val="0"/>
          <w:numId w:val="4"/>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газон - элемент благоустройства (озеленения) территории, имеющий ограничение в виде бортового камня или иного искусственного ограничения, покрытый травянистой и (или) древесно-кустарниковой растительностью естественного или искусственного происхождения либо предназначенный для озеленения;</w:t>
      </w:r>
    </w:p>
    <w:p w:rsidR="00FC1925" w:rsidRPr="0008617D" w:rsidRDefault="00FC1925" w:rsidP="007F30B2">
      <w:pPr>
        <w:pStyle w:val="a3"/>
        <w:widowControl w:val="0"/>
        <w:numPr>
          <w:ilvl w:val="0"/>
          <w:numId w:val="4"/>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 xml:space="preserve">гараж - здание, сооружение, предназначенное для длительного хранения, </w:t>
      </w:r>
      <w:r w:rsidRPr="0008617D">
        <w:rPr>
          <w:rFonts w:ascii="Times New Roman" w:eastAsia="Times New Roman" w:hAnsi="Times New Roman" w:cs="Times New Roman"/>
          <w:sz w:val="24"/>
          <w:szCs w:val="24"/>
          <w:lang w:eastAsia="ru-RU"/>
        </w:rPr>
        <w:lastRenderedPageBreak/>
        <w:t>парковки автомобилей;</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дворовая территория - сформированная территория, прилегающая к одному или нескольким многоквартирным домам и находящаяся в общем пользовании проживающих в нем лиц, или общественным зданиям и обеспечивающая их функционирование. На дворовой территории многоквартирных домов размещаются детские площадки, места для отдыха, сушки белья, парковки автомобилей, зеленые насаждения и иные объекты общественного пользования;</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детская игровая площадка - специально оборудованная территория, предназначенная для отдыха и игры детей, на которой расположены элементы детского уличного игрового оборудования с целью организации содержательного досуга;</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детская спортивная площадка - специально оборудованная территория, предназначенная для сохранения и укрепления здоровья, развития психофизических способностей детей в процессе их осознанной двигательной активности, включающая оборудование и покрытие детской спортивной площадки;</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proofErr w:type="gramStart"/>
      <w:r w:rsidRPr="0008617D">
        <w:rPr>
          <w:rFonts w:ascii="Times New Roman" w:eastAsia="Times New Roman" w:hAnsi="Times New Roman" w:cs="Times New Roman"/>
          <w:sz w:val="24"/>
          <w:szCs w:val="24"/>
          <w:lang w:eastAsia="ru-RU"/>
        </w:rPr>
        <w:t>информационные конструкции - элементы благоустройства, не содержащие информацию рекламного характера, выполняющие функцию информирования населения города, которые размещаются на фасадах, крышах или иных поверхностях (внешних ограждающих конструкциях) зданий, строений или сооружений (далее - объектов), включая витрины, внешние поверхности нестационарных торговых или иных объектов либо отдельно стоящие конструкции в месте нахождения или осуществления деятельности, индивидуальных предпринимателей, юридических или физических лиц, а также отдельно стоящие</w:t>
      </w:r>
      <w:proofErr w:type="gramEnd"/>
      <w:r w:rsidRPr="0008617D">
        <w:rPr>
          <w:rFonts w:ascii="Times New Roman" w:eastAsia="Times New Roman" w:hAnsi="Times New Roman" w:cs="Times New Roman"/>
          <w:sz w:val="24"/>
          <w:szCs w:val="24"/>
          <w:lang w:eastAsia="ru-RU"/>
        </w:rPr>
        <w:t xml:space="preserve"> указатели наименований площадей, набережных, скверов, бульваров, аллей;</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зеленые насаждения - совокупность древесных, кустарниковых и травянистых растений на определённой территории;</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земляные работы - производство работ, связанных со вскрытием грунта на глубину более 30 сантиметров (за исключением пахотных работ), забивкой и погружением свай при возведении объектов и сооружений всех видов, подземных и наземных инженерных сетей, коммуникаций, а равно отсыпка грунтом на высоту более 50 сантиметров;</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компенсационное озеленение - воспроизводство зеленых насаждений взамен уничтоженных или поврежденных;</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контейнерная площадка - специально оборудованная площадка для сбора отходов с установкой необходимого количества контейнеров и (или) бункеров-накопителей;</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контейнер - стандартная емкость для сбора отходов объемом до 2 куб. м;</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ночное время - период времени суток с 23:00 до 07:00 часов;</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proofErr w:type="gramStart"/>
      <w:r w:rsidRPr="0008617D">
        <w:rPr>
          <w:rFonts w:ascii="Times New Roman" w:eastAsia="Times New Roman" w:hAnsi="Times New Roman" w:cs="Times New Roman"/>
          <w:sz w:val="24"/>
          <w:szCs w:val="24"/>
          <w:lang w:eastAsia="ru-RU"/>
        </w:rPr>
        <w:t>некапитальные нестационарные объекты - временные легковозводимые конструкции, легкие сборно-разборные сооружения, не предусматривающие устройства заглубленных фундаментов и подземных сооружений, сезонного или вспомогательного назначения (постройки, голубятни, киоски, навесы, павильоны, небольшие склады, теплицы, парники, беседки, объекты мелкорозничной торговли, бытового обслуживания и питания, остановочные павильоны, наземные туалетные кабины (биотуалеты), боксовые гаражи и другие объекты некапитального характера);</w:t>
      </w:r>
      <w:proofErr w:type="gramEnd"/>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proofErr w:type="gramStart"/>
      <w:r w:rsidRPr="0008617D">
        <w:rPr>
          <w:rFonts w:ascii="Times New Roman" w:eastAsia="Times New Roman" w:hAnsi="Times New Roman" w:cs="Times New Roman"/>
          <w:sz w:val="24"/>
          <w:szCs w:val="24"/>
          <w:lang w:eastAsia="ru-RU"/>
        </w:rPr>
        <w:t>объекты (средства) наружного освещения - осветительные приборы наружного освещения (светильники, прожекторы), которые могут устанавливаться на улицах, площадях, на специально предназначенных для такого освещения опорах, стенах, перекрытиях зданий и сооружений, парапетах, ограждениях мостов и транспортных эстакад, на металлических, железобетонных и других конструкциях зданий, строений и сооружений и в иных местах общественного пользования;</w:t>
      </w:r>
      <w:proofErr w:type="gramEnd"/>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 xml:space="preserve">парковка (парковочное место) - специально обозначенное и при необходимости обустроенное и оборудованное место, </w:t>
      </w:r>
      <w:proofErr w:type="gramStart"/>
      <w:r w:rsidRPr="0008617D">
        <w:rPr>
          <w:rFonts w:ascii="Times New Roman" w:eastAsia="Times New Roman" w:hAnsi="Times New Roman" w:cs="Times New Roman"/>
          <w:sz w:val="24"/>
          <w:szCs w:val="24"/>
          <w:lang w:eastAsia="ru-RU"/>
        </w:rPr>
        <w:t>являющееся</w:t>
      </w:r>
      <w:proofErr w:type="gramEnd"/>
      <w:r w:rsidRPr="0008617D">
        <w:rPr>
          <w:rFonts w:ascii="Times New Roman" w:eastAsia="Times New Roman" w:hAnsi="Times New Roman" w:cs="Times New Roman"/>
          <w:sz w:val="24"/>
          <w:szCs w:val="24"/>
          <w:lang w:eastAsia="ru-RU"/>
        </w:rPr>
        <w:t xml:space="preserve"> в том числе частью автомобильной дороги и (или) примыкающее к проезжей части и (или) тротуару, обочине, эстакаде или мосту либо являющееся частью </w:t>
      </w:r>
      <w:proofErr w:type="spellStart"/>
      <w:r w:rsidRPr="0008617D">
        <w:rPr>
          <w:rFonts w:ascii="Times New Roman" w:eastAsia="Times New Roman" w:hAnsi="Times New Roman" w:cs="Times New Roman"/>
          <w:sz w:val="24"/>
          <w:szCs w:val="24"/>
          <w:lang w:eastAsia="ru-RU"/>
        </w:rPr>
        <w:t>подэстакадных</w:t>
      </w:r>
      <w:proofErr w:type="spellEnd"/>
      <w:r w:rsidRPr="0008617D">
        <w:rPr>
          <w:rFonts w:ascii="Times New Roman" w:eastAsia="Times New Roman" w:hAnsi="Times New Roman" w:cs="Times New Roman"/>
          <w:sz w:val="24"/>
          <w:szCs w:val="24"/>
          <w:lang w:eastAsia="ru-RU"/>
        </w:rPr>
        <w:t xml:space="preserve"> или </w:t>
      </w:r>
      <w:proofErr w:type="spellStart"/>
      <w:r w:rsidRPr="0008617D">
        <w:rPr>
          <w:rFonts w:ascii="Times New Roman" w:eastAsia="Times New Roman" w:hAnsi="Times New Roman" w:cs="Times New Roman"/>
          <w:sz w:val="24"/>
          <w:szCs w:val="24"/>
          <w:lang w:eastAsia="ru-RU"/>
        </w:rPr>
        <w:t>подмостовых</w:t>
      </w:r>
      <w:proofErr w:type="spellEnd"/>
      <w:r w:rsidRPr="0008617D">
        <w:rPr>
          <w:rFonts w:ascii="Times New Roman" w:eastAsia="Times New Roman" w:hAnsi="Times New Roman" w:cs="Times New Roman"/>
          <w:sz w:val="24"/>
          <w:szCs w:val="24"/>
          <w:lang w:eastAsia="ru-RU"/>
        </w:rPr>
        <w:t xml:space="preserve"> пространств, площадей </w:t>
      </w:r>
      <w:r w:rsidRPr="0008617D">
        <w:rPr>
          <w:rFonts w:ascii="Times New Roman" w:eastAsia="Times New Roman" w:hAnsi="Times New Roman" w:cs="Times New Roman"/>
          <w:sz w:val="24"/>
          <w:szCs w:val="24"/>
          <w:lang w:eastAsia="ru-RU"/>
        </w:rPr>
        <w:lastRenderedPageBreak/>
        <w:t>и иных объектов улично-дорожной сети и предназначенное для организованной стоянки транспортных средств на платной основе или без взимания платы по решению собственника или иного владельца автомобильной дороги, собственника земельного участка;</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пешеходные дорожки - пути движения, предназначенные для подхода к автомобильным проездам, стоянкам, площадкам и другой инфраструктуре придомовой территории;</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 xml:space="preserve">повреждение зеленых насаждений </w:t>
      </w:r>
      <w:r w:rsidR="009F5105">
        <w:rPr>
          <w:rFonts w:ascii="Times New Roman" w:eastAsia="Times New Roman" w:hAnsi="Times New Roman" w:cs="Times New Roman"/>
          <w:sz w:val="24"/>
          <w:szCs w:val="24"/>
          <w:lang w:eastAsia="ru-RU"/>
        </w:rPr>
        <w:t>–</w:t>
      </w:r>
      <w:r w:rsidRPr="0008617D">
        <w:rPr>
          <w:rFonts w:ascii="Times New Roman" w:eastAsia="Times New Roman" w:hAnsi="Times New Roman" w:cs="Times New Roman"/>
          <w:sz w:val="24"/>
          <w:szCs w:val="24"/>
          <w:lang w:eastAsia="ru-RU"/>
        </w:rPr>
        <w:t xml:space="preserve"> механическое</w:t>
      </w:r>
      <w:r w:rsidR="009F5105">
        <w:rPr>
          <w:rFonts w:ascii="Times New Roman" w:eastAsia="Times New Roman" w:hAnsi="Times New Roman" w:cs="Times New Roman"/>
          <w:sz w:val="24"/>
          <w:szCs w:val="24"/>
          <w:lang w:eastAsia="ru-RU"/>
        </w:rPr>
        <w:t xml:space="preserve"> (обрывание, </w:t>
      </w:r>
      <w:proofErr w:type="spellStart"/>
      <w:r w:rsidR="009F5105">
        <w:rPr>
          <w:rFonts w:ascii="Times New Roman" w:eastAsia="Times New Roman" w:hAnsi="Times New Roman" w:cs="Times New Roman"/>
          <w:sz w:val="24"/>
          <w:szCs w:val="24"/>
          <w:lang w:eastAsia="ru-RU"/>
        </w:rPr>
        <w:t>примятие</w:t>
      </w:r>
      <w:proofErr w:type="spellEnd"/>
      <w:r w:rsidR="009F5105">
        <w:rPr>
          <w:rFonts w:ascii="Times New Roman" w:eastAsia="Times New Roman" w:hAnsi="Times New Roman" w:cs="Times New Roman"/>
          <w:sz w:val="24"/>
          <w:szCs w:val="24"/>
          <w:lang w:eastAsia="ru-RU"/>
        </w:rPr>
        <w:t xml:space="preserve"> и др.)</w:t>
      </w:r>
      <w:r w:rsidRPr="0008617D">
        <w:rPr>
          <w:rFonts w:ascii="Times New Roman" w:eastAsia="Times New Roman" w:hAnsi="Times New Roman" w:cs="Times New Roman"/>
          <w:sz w:val="24"/>
          <w:szCs w:val="24"/>
          <w:lang w:eastAsia="ru-RU"/>
        </w:rPr>
        <w:t>, химическое и иное повреждение надземной части и корневой системы зеленых насаждений, не влекущее прекращение роста. Повреждением также является загрязнение зеленых насаждений либо почвы в корневой зоне нефтепродуктами, иными вредными или опасными веществами;</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праздничное световое оформление - формирование особой светоцветовой среды с целью подъема эмоционального настроения жителей и гостей города в дни проведения праздничных мероприятий;</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придомовая территория - земельный участок, на котором расположены предназначенные для обслуживания, эксплуатации и благоустройства многоквартирного дома объекты с элементами озеленения и благоустройства, необходимые для организации мест отдыха, детских, физкультурных и хозяйственных площадок, зеленых насаждений, создания пешеходных дорожек, проездов и мест стоянки автомобильного транспорта у данного дома, размещения контейнеров, выгула собак;</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 xml:space="preserve">прилегающая территория - территория общего пользования, которая прилегает к зданию, строению, сооружению, земельному участку в случае, если такой земельный участок образован, и </w:t>
      </w:r>
      <w:proofErr w:type="gramStart"/>
      <w:r w:rsidRPr="0008617D">
        <w:rPr>
          <w:rFonts w:ascii="Times New Roman" w:eastAsia="Times New Roman" w:hAnsi="Times New Roman" w:cs="Times New Roman"/>
          <w:sz w:val="24"/>
          <w:szCs w:val="24"/>
          <w:lang w:eastAsia="ru-RU"/>
        </w:rPr>
        <w:t>границы</w:t>
      </w:r>
      <w:proofErr w:type="gramEnd"/>
      <w:r w:rsidRPr="0008617D">
        <w:rPr>
          <w:rFonts w:ascii="Times New Roman" w:eastAsia="Times New Roman" w:hAnsi="Times New Roman" w:cs="Times New Roman"/>
          <w:sz w:val="24"/>
          <w:szCs w:val="24"/>
          <w:lang w:eastAsia="ru-RU"/>
        </w:rPr>
        <w:t xml:space="preserve"> которой определены правилами благоустройства территории города Югорска в соответствии с порядком, установленным законом Ханты-Мансийского автономного округа – Югры;</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проезд - улица, обеспечивающая подъезд транспортных сре</w:t>
      </w:r>
      <w:proofErr w:type="gramStart"/>
      <w:r w:rsidRPr="0008617D">
        <w:rPr>
          <w:rFonts w:ascii="Times New Roman" w:eastAsia="Times New Roman" w:hAnsi="Times New Roman" w:cs="Times New Roman"/>
          <w:sz w:val="24"/>
          <w:szCs w:val="24"/>
          <w:lang w:eastAsia="ru-RU"/>
        </w:rPr>
        <w:t>дств к ж</w:t>
      </w:r>
      <w:proofErr w:type="gramEnd"/>
      <w:r w:rsidRPr="0008617D">
        <w:rPr>
          <w:rFonts w:ascii="Times New Roman" w:eastAsia="Times New Roman" w:hAnsi="Times New Roman" w:cs="Times New Roman"/>
          <w:sz w:val="24"/>
          <w:szCs w:val="24"/>
          <w:lang w:eastAsia="ru-RU"/>
        </w:rPr>
        <w:t>илым и общественным зданиям, учреждениям, предприятиям и другим объектами застройки внутри районов, микрорайонов, кварталов;</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proofErr w:type="gramStart"/>
      <w:r w:rsidRPr="0008617D">
        <w:rPr>
          <w:rFonts w:ascii="Times New Roman" w:eastAsia="Times New Roman" w:hAnsi="Times New Roman" w:cs="Times New Roman"/>
          <w:sz w:val="24"/>
          <w:szCs w:val="24"/>
          <w:lang w:eastAsia="ru-RU"/>
        </w:rPr>
        <w:t>проектная документация по благоустройству территории - графические и текстовые документы, описывающие комплекс проводимых на территории мероприятий, направленных на повышение эксплуатационных и эстетических характеристик территорий и предусматривающих один из следующих видов работ (или их комплекс): архитектурно-планировочную организацию территории; озеленение; устройство архитектурного освещения, поливочного водопровода; размещение малых архитектурных форм, объектов городского дизайна, рекламы, визуальной коммуникации и информации, произведений монументально-декоративного искусства;</w:t>
      </w:r>
      <w:proofErr w:type="gramEnd"/>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 xml:space="preserve">региональный оператор по обращению с твердыми коммунальными отходами (далее - региональный оператор) - оператор по обращению с твердыми коммунальными отходами - юридическое лицо, которое обязано заключить договор на оказание услуг по обращению с твердыми коммунальными отходами с собственником твердых коммунальных отходов, которые образуются и </w:t>
      </w:r>
      <w:proofErr w:type="gramStart"/>
      <w:r w:rsidRPr="0008617D">
        <w:rPr>
          <w:rFonts w:ascii="Times New Roman" w:eastAsia="Times New Roman" w:hAnsi="Times New Roman" w:cs="Times New Roman"/>
          <w:sz w:val="24"/>
          <w:szCs w:val="24"/>
          <w:lang w:eastAsia="ru-RU"/>
        </w:rPr>
        <w:t>места</w:t>
      </w:r>
      <w:proofErr w:type="gramEnd"/>
      <w:r w:rsidRPr="0008617D">
        <w:rPr>
          <w:rFonts w:ascii="Times New Roman" w:eastAsia="Times New Roman" w:hAnsi="Times New Roman" w:cs="Times New Roman"/>
          <w:sz w:val="24"/>
          <w:szCs w:val="24"/>
          <w:lang w:eastAsia="ru-RU"/>
        </w:rPr>
        <w:t xml:space="preserve"> накопления которых находятся в зоне деятельности регионального оператора;</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рекламные конструкции - технические средства стабильного территориального размещения, используемые исключительно в целях распространения рекламы, социальной рекламы, предназначенной для неопределенного круга лиц и рассчитанной на визуальное восприятие из городского пространства;</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proofErr w:type="gramStart"/>
      <w:r w:rsidRPr="0008617D">
        <w:rPr>
          <w:rFonts w:ascii="Times New Roman" w:eastAsia="Times New Roman" w:hAnsi="Times New Roman" w:cs="Times New Roman"/>
          <w:sz w:val="24"/>
          <w:szCs w:val="24"/>
          <w:lang w:eastAsia="ru-RU"/>
        </w:rPr>
        <w:t>реконструктивные работы - работы по частичному изменению внешних поверхностей объектов капитального строительства (модернизация фасадов, устройство навесов, тамбуров, витрин, изменение конфигурации крыши, ремонт, утепление и облицовка фасадов и другие), если такие изменения не затрагивают конструктивные и другие характеристики их надежности и безопасности и не превышают предельные параметры разрешенного строительства, реконструкции, установленные Градостроительным кодексом Российской Федерации;</w:t>
      </w:r>
      <w:proofErr w:type="gramEnd"/>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lastRenderedPageBreak/>
        <w:t>сезонное (летнее) кафе - нестационарный торговый объект общественного питания, предоставляющий потребителю услуги по организации питания и досуга или без досуга, с предоставлением ограниченного, по сравнению с рестораном, ассортимента продукции и услуг, реализующий фирменные блюда, кондитерские и хлебобулочные изделия, алкогольные и безалкогольные напитки, покупные товары, функционирующий сезонно (летний период);</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содержание объекта благоустройства - обеспечение чистоты, поддержание в надлежащем техническом, физическом, санитарном и эстетическом состоянии объектов благоустройства, их отдельных элементов;</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 xml:space="preserve">твердые коммунальные отходы (далее - ТКО) - отходы, образующиеся в жилых помещениях в процессе потребления физическими лицами, а также товары, утратившие свои потребительские свойства в процессе их использования физическими лицами в жилых помещениях в целях удовлетворения личных и бытовых нужд. </w:t>
      </w:r>
      <w:proofErr w:type="gramStart"/>
      <w:r w:rsidRPr="0008617D">
        <w:rPr>
          <w:rFonts w:ascii="Times New Roman" w:eastAsia="Times New Roman" w:hAnsi="Times New Roman" w:cs="Times New Roman"/>
          <w:sz w:val="24"/>
          <w:szCs w:val="24"/>
          <w:lang w:eastAsia="ru-RU"/>
        </w:rPr>
        <w:t>К твердым коммунальным отходам также относятся 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w:t>
      </w:r>
      <w:proofErr w:type="gramEnd"/>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текущий ремонт объектов капитального строительства - периодически проводимые работы по предупреждению преждевременного износа конструкций, отделки (в том числе окраски), инженерного оборудования, а также работы по устранению мелких повреждений и неисправностей;</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улица - элемент городской инфраструктуры, пространство между двумя параллельными рядами домов в пределах населенного пункта, обустроенное или приспособленное и используемое для движения транспортных средств и пешеходов, включая маломобильные группы населения;</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уничтожение зеленых насаждений - повреждение зеленых насаждений, повлекшее прекращение их роста;</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урна - стандартная емкость для сбора отходов объемом до 0,5 куб. м включительно;</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 xml:space="preserve">фасады здания (строения, сооружения) - совокупность наружных ограждающих конструкций, архитектурных деталей и элементов, поверхность крыш, включая ниши, террасы в пределах границ площади </w:t>
      </w:r>
      <w:proofErr w:type="gramStart"/>
      <w:r w:rsidRPr="0008617D">
        <w:rPr>
          <w:rFonts w:ascii="Times New Roman" w:eastAsia="Times New Roman" w:hAnsi="Times New Roman" w:cs="Times New Roman"/>
          <w:sz w:val="24"/>
          <w:szCs w:val="24"/>
          <w:lang w:eastAsia="ru-RU"/>
        </w:rPr>
        <w:t>застройки здания</w:t>
      </w:r>
      <w:proofErr w:type="gramEnd"/>
      <w:r w:rsidRPr="0008617D">
        <w:rPr>
          <w:rFonts w:ascii="Times New Roman" w:eastAsia="Times New Roman" w:hAnsi="Times New Roman" w:cs="Times New Roman"/>
          <w:sz w:val="24"/>
          <w:szCs w:val="24"/>
          <w:lang w:eastAsia="ru-RU"/>
        </w:rPr>
        <w:t xml:space="preserve"> (сооружения);</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фасадно-декоративная строительная сетка (</w:t>
      </w:r>
      <w:proofErr w:type="spellStart"/>
      <w:r w:rsidRPr="0008617D">
        <w:rPr>
          <w:rFonts w:ascii="Times New Roman" w:eastAsia="Times New Roman" w:hAnsi="Times New Roman" w:cs="Times New Roman"/>
          <w:sz w:val="24"/>
          <w:szCs w:val="24"/>
          <w:lang w:eastAsia="ru-RU"/>
        </w:rPr>
        <w:t>фальш</w:t>
      </w:r>
      <w:proofErr w:type="spellEnd"/>
      <w:r w:rsidRPr="0008617D">
        <w:rPr>
          <w:rFonts w:ascii="Times New Roman" w:eastAsia="Times New Roman" w:hAnsi="Times New Roman" w:cs="Times New Roman"/>
          <w:sz w:val="24"/>
          <w:szCs w:val="24"/>
          <w:lang w:eastAsia="ru-RU"/>
        </w:rPr>
        <w:t xml:space="preserve">-фасад) – сетки, изготавливаемые с использованием </w:t>
      </w:r>
      <w:proofErr w:type="gramStart"/>
      <w:r w:rsidRPr="0008617D">
        <w:rPr>
          <w:rFonts w:ascii="Times New Roman" w:eastAsia="Times New Roman" w:hAnsi="Times New Roman" w:cs="Times New Roman"/>
          <w:sz w:val="24"/>
          <w:szCs w:val="24"/>
          <w:lang w:eastAsia="ru-RU"/>
        </w:rPr>
        <w:t>разных</w:t>
      </w:r>
      <w:proofErr w:type="gramEnd"/>
      <w:r w:rsidRPr="0008617D">
        <w:rPr>
          <w:rFonts w:ascii="Times New Roman" w:eastAsia="Times New Roman" w:hAnsi="Times New Roman" w:cs="Times New Roman"/>
          <w:sz w:val="24"/>
          <w:szCs w:val="24"/>
          <w:lang w:eastAsia="ru-RU"/>
        </w:rPr>
        <w:t xml:space="preserve"> технологией, но чаще всего применяются </w:t>
      </w:r>
      <w:proofErr w:type="spellStart"/>
      <w:r w:rsidRPr="0008617D">
        <w:rPr>
          <w:rFonts w:ascii="Times New Roman" w:eastAsia="Times New Roman" w:hAnsi="Times New Roman" w:cs="Times New Roman"/>
          <w:sz w:val="24"/>
          <w:szCs w:val="24"/>
          <w:lang w:eastAsia="ru-RU"/>
        </w:rPr>
        <w:t>фальш</w:t>
      </w:r>
      <w:proofErr w:type="spellEnd"/>
      <w:r w:rsidRPr="0008617D">
        <w:rPr>
          <w:rFonts w:ascii="Times New Roman" w:eastAsia="Times New Roman" w:hAnsi="Times New Roman" w:cs="Times New Roman"/>
          <w:sz w:val="24"/>
          <w:szCs w:val="24"/>
          <w:lang w:eastAsia="ru-RU"/>
        </w:rPr>
        <w:t>-фасады с виниловой сеткой, на которые, в свою очередь, наносятся различные узоры;</w:t>
      </w:r>
    </w:p>
    <w:p w:rsidR="00FC1925" w:rsidRPr="0008617D" w:rsidRDefault="00FC1925"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Times New Roman" w:hAnsi="Times New Roman" w:cs="Times New Roman"/>
          <w:sz w:val="24"/>
          <w:szCs w:val="24"/>
          <w:lang w:eastAsia="ru-RU"/>
        </w:rPr>
        <w:t>элементы сопряжения поверхностей - к элементам сопряжения поверхностей относятся различные виды бортовых камней, пандусы, ступени, лестницы;</w:t>
      </w:r>
    </w:p>
    <w:p w:rsidR="00994E7D" w:rsidRPr="0008617D" w:rsidRDefault="00994E7D" w:rsidP="007F30B2">
      <w:pPr>
        <w:pStyle w:val="a3"/>
        <w:widowControl w:val="0"/>
        <w:numPr>
          <w:ilvl w:val="0"/>
          <w:numId w:val="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8617D">
        <w:rPr>
          <w:rFonts w:ascii="Times New Roman" w:eastAsia="Calibri" w:hAnsi="Times New Roman" w:cs="Times New Roman"/>
          <w:color w:val="000000"/>
          <w:sz w:val="24"/>
          <w:szCs w:val="24"/>
          <w:lang w:eastAsia="ru-RU"/>
        </w:rPr>
        <w:t>элемент</w:t>
      </w:r>
      <w:r w:rsidR="00407FFD">
        <w:rPr>
          <w:rFonts w:ascii="Times New Roman" w:eastAsia="Calibri" w:hAnsi="Times New Roman" w:cs="Times New Roman"/>
          <w:color w:val="000000"/>
          <w:sz w:val="24"/>
          <w:szCs w:val="24"/>
          <w:lang w:eastAsia="ru-RU"/>
        </w:rPr>
        <w:t>ы</w:t>
      </w:r>
      <w:r w:rsidRPr="0008617D">
        <w:rPr>
          <w:rFonts w:ascii="Times New Roman" w:eastAsia="Calibri" w:hAnsi="Times New Roman" w:cs="Times New Roman"/>
          <w:color w:val="000000"/>
          <w:sz w:val="24"/>
          <w:szCs w:val="24"/>
          <w:lang w:eastAsia="ru-RU"/>
        </w:rPr>
        <w:t xml:space="preserve"> наружного освещения - к элементам наружного освещения относятся светильники, кронштейны, опоры, провода, кабель, источники питания (в том числе сборки, пункты подачи электроэнергии, ящики управления)</w:t>
      </w:r>
      <w:r w:rsidR="004D2A6E" w:rsidRPr="0008617D">
        <w:rPr>
          <w:rFonts w:ascii="Times New Roman" w:eastAsia="Calibri" w:hAnsi="Times New Roman" w:cs="Times New Roman"/>
          <w:color w:val="000000"/>
          <w:sz w:val="24"/>
          <w:szCs w:val="24"/>
          <w:lang w:eastAsia="ru-RU"/>
        </w:rPr>
        <w:t>;</w:t>
      </w:r>
    </w:p>
    <w:p w:rsidR="00390D34" w:rsidRPr="0012343D" w:rsidRDefault="00FC1925" w:rsidP="00783609">
      <w:pPr>
        <w:pStyle w:val="a3"/>
        <w:numPr>
          <w:ilvl w:val="0"/>
          <w:numId w:val="4"/>
        </w:numPr>
        <w:tabs>
          <w:tab w:val="left" w:pos="0"/>
          <w:tab w:val="left" w:pos="993"/>
          <w:tab w:val="left" w:pos="1134"/>
        </w:tabs>
        <w:ind w:left="0" w:firstLine="709"/>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цветник - элемент благоустройства, включающий в себя участок поверхности любой формы и размера, занятый посеянными или высаженными цветочными растениями</w:t>
      </w:r>
      <w:r>
        <w:rPr>
          <w:rFonts w:ascii="Times New Roman" w:eastAsia="Calibri" w:hAnsi="Times New Roman" w:cs="Times New Roman"/>
          <w:sz w:val="24"/>
          <w:szCs w:val="24"/>
        </w:rPr>
        <w:t>.</w:t>
      </w:r>
    </w:p>
    <w:p w:rsidR="00FC1925" w:rsidRPr="007742EE" w:rsidRDefault="00FC1925" w:rsidP="007742EE">
      <w:pPr>
        <w:pStyle w:val="3"/>
        <w:jc w:val="center"/>
        <w:rPr>
          <w:rFonts w:ascii="Times New Roman" w:eastAsia="Calibri" w:hAnsi="Times New Roman" w:cs="Times New Roman"/>
          <w:b/>
          <w:color w:val="auto"/>
          <w:sz w:val="24"/>
          <w:szCs w:val="24"/>
        </w:rPr>
      </w:pPr>
      <w:bookmarkStart w:id="5" w:name="_Toc3045387"/>
      <w:r w:rsidRPr="007742EE">
        <w:rPr>
          <w:rFonts w:ascii="Times New Roman" w:eastAsia="Calibri" w:hAnsi="Times New Roman" w:cs="Times New Roman"/>
          <w:b/>
          <w:color w:val="auto"/>
          <w:sz w:val="24"/>
          <w:szCs w:val="24"/>
        </w:rPr>
        <w:t>Статья 2. Общие требования к благоустройству территорий. Принципы обеспечения качества городской среды</w:t>
      </w:r>
      <w:bookmarkEnd w:id="5"/>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2.1. К деятельности по благоустройству территории города Югорска относится разработка проектной документации по благоустройству, выполнение мероприятий по благоустройству территорий и содержание объектов благоустройства.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Развитие городской среды осуществляется путем улучшения, обновления, трансформации, использования лучших практик и технологий, в том числе путем развития инфраструктуры, системы управления, технологий, коммуникаций между жителями и сообществами. Реализация комплексных проектов по благоустройству предусматривает </w:t>
      </w:r>
      <w:r w:rsidRPr="00FC1925">
        <w:rPr>
          <w:rFonts w:ascii="Times New Roman" w:eastAsia="Calibri" w:hAnsi="Times New Roman" w:cs="Times New Roman"/>
          <w:sz w:val="24"/>
          <w:szCs w:val="24"/>
        </w:rPr>
        <w:lastRenderedPageBreak/>
        <w:t xml:space="preserve">одновременное использование различных элементов благоустройства, обеспечивающих повышение удобства использования и визуальной привлекательности благоустраиваемой территории.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Содержание объектов благоустройства осуществляется путем поддержания в надлежащем техническом, физическом, эстетическом состоянии объектов благоустройства, их отдельных элементов в соответствии с эксплуатационными требованиями.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2.2. На территории города Югорска при разработке проектных мероприятий по благоустройству необходимо обеспечивать: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 открытость и проницаемость территорий для визуального восприятия;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 условия беспрепятственного передвижения населения (включая маломобильные группы);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 приемы поддержки исторически сложившейся планировочной структуры и масштаба застройки;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 достижение стилевого единства элементов благоустройства с окружающей средой.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2.3. Участниками деятельности по благоустройству выступают: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население, которое формир</w:t>
      </w:r>
      <w:r w:rsidR="009E3D37">
        <w:rPr>
          <w:rFonts w:ascii="Times New Roman" w:eastAsia="Calibri" w:hAnsi="Times New Roman" w:cs="Times New Roman"/>
          <w:sz w:val="24"/>
          <w:szCs w:val="24"/>
        </w:rPr>
        <w:t>ует</w:t>
      </w:r>
      <w:r w:rsidRPr="00FC1925">
        <w:rPr>
          <w:rFonts w:ascii="Times New Roman" w:eastAsia="Calibri" w:hAnsi="Times New Roman" w:cs="Times New Roman"/>
          <w:sz w:val="24"/>
          <w:szCs w:val="24"/>
        </w:rPr>
        <w:t xml:space="preserve"> запрос на благоустройство и принима</w:t>
      </w:r>
      <w:r w:rsidR="009E3D37">
        <w:rPr>
          <w:rFonts w:ascii="Times New Roman" w:eastAsia="Calibri" w:hAnsi="Times New Roman" w:cs="Times New Roman"/>
          <w:sz w:val="24"/>
          <w:szCs w:val="24"/>
        </w:rPr>
        <w:t>е</w:t>
      </w:r>
      <w:r w:rsidRPr="00FC1925">
        <w:rPr>
          <w:rFonts w:ascii="Times New Roman" w:eastAsia="Calibri" w:hAnsi="Times New Roman" w:cs="Times New Roman"/>
          <w:sz w:val="24"/>
          <w:szCs w:val="24"/>
        </w:rPr>
        <w:t xml:space="preserve">т участие в оценке предлагаемых решений. Жители могут быть представлены общественными организациями и объединениями;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 администрация города Югорска, которая формирует техническое задание, выбирает исполнителей и обеспечивает финансирование работ по благоустройству в пределах своих полномочий;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хозяйствующие субъекты, осуществляющие деятельность на территории города Югорска, которые участв</w:t>
      </w:r>
      <w:r w:rsidR="009E3D37">
        <w:rPr>
          <w:rFonts w:ascii="Times New Roman" w:eastAsia="Calibri" w:hAnsi="Times New Roman" w:cs="Times New Roman"/>
          <w:sz w:val="24"/>
          <w:szCs w:val="24"/>
        </w:rPr>
        <w:t>уют</w:t>
      </w:r>
      <w:r w:rsidRPr="00FC1925">
        <w:rPr>
          <w:rFonts w:ascii="Times New Roman" w:eastAsia="Calibri" w:hAnsi="Times New Roman" w:cs="Times New Roman"/>
          <w:sz w:val="24"/>
          <w:szCs w:val="24"/>
        </w:rPr>
        <w:t xml:space="preserve"> в формировании запроса на благоустройство, а также в финансировании мероприятий по благоустройству;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 представители профессионального сообщества, в том числе специалисты по благоустройству и озеленению, архитекторы и дизайнеры, разрабатывающие концепции и проекты благоустройства, рабочую документацию;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 исполнители работ, специалисты по благоустройству и озеленению, в том числе возведению малых архитектурных форм;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 иные лица.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2.4. В подготовке и реализации проектов по благоустройству в целях повышения эффективности расходов на благоустройство и качества реализованных проектов, а также обеспечения сохранности созданных объектов благоустройства, принима</w:t>
      </w:r>
      <w:r w:rsidR="009E3D37">
        <w:rPr>
          <w:rFonts w:ascii="Times New Roman" w:eastAsia="Calibri" w:hAnsi="Times New Roman" w:cs="Times New Roman"/>
          <w:sz w:val="24"/>
          <w:szCs w:val="24"/>
        </w:rPr>
        <w:t>ю</w:t>
      </w:r>
      <w:r w:rsidRPr="00FC1925">
        <w:rPr>
          <w:rFonts w:ascii="Times New Roman" w:eastAsia="Calibri" w:hAnsi="Times New Roman" w:cs="Times New Roman"/>
          <w:sz w:val="24"/>
          <w:szCs w:val="24"/>
        </w:rPr>
        <w:t xml:space="preserve">т участие жители.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2.5. Участие жителей может быть прямым или опосредованным через общественные организации, в том числе организации, объединяющие профессиональных проектировщиков - архитекторов, дизайнеров, а также ассоциации и объединения предпринимателей. Такое участие осуществляется путем инициирования проектов благоустройства, участия в обсуждении проектных решений.</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2.6. Обеспечение качества городской среды при реализации проектов благоустройства территории достигается путем реализации следующих принципов: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 принцип функционального разнообразия - насыщенность территорий разнообразными социальными и коммерческими сервисами;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 принцип комфортной организации пешеходной среды - создание условий для приятных, безопасных, удобных пешеходных прогулок для различных категорий граждан, в том числе для маломобильных групп граждан при различных погодных условиях;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 принцип комфортной мобильности - наличие у жителей сопоставимых по скорости и уровню комфорта возможностей доступа к основным точкам притяжения территории городского округа и за его пределами при помощи различных видов транспорта (личный автотранспорт, различные виды общественного транспорта, велосипед);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proofErr w:type="gramStart"/>
      <w:r w:rsidRPr="00FC1925">
        <w:rPr>
          <w:rFonts w:ascii="Times New Roman" w:eastAsia="Calibri" w:hAnsi="Times New Roman" w:cs="Times New Roman"/>
          <w:sz w:val="24"/>
          <w:szCs w:val="24"/>
        </w:rPr>
        <w:lastRenderedPageBreak/>
        <w:t xml:space="preserve">- принцип комфортной среды для общения - гармоничное размещение территорий, которые постоянно доступны для населения, в том числе площади, улицы, пешеходные зоны, набережные, скверы, парки (далее - общественные пространства); </w:t>
      </w:r>
      <w:proofErr w:type="gramEnd"/>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 xml:space="preserve">- принцип насыщенности общественных пространств разнообразными элементами природной среды (зеленые насаждения, водные объекты и др.) различной площади, плотности территориального размещения и пространственной организации в зависимости от функционального назначения части территории.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2.7. Реализация комплексных проектов благоустройства осуществляется с привлечением собственников земельных участков, находящихся в непосредственной близости от территории комплексных проектов благоустройства и иных заинтересованных сторон (застройщиков, управляющих организаций, объединений граждан и предпринимателей, собственников и арендаторов коммерческих помещений в прилегающих зданиях), в том числе с использованием механизмов муниципально</w:t>
      </w:r>
      <w:r w:rsidR="00DF6C22">
        <w:rPr>
          <w:rFonts w:ascii="Times New Roman" w:eastAsia="Calibri" w:hAnsi="Times New Roman" w:cs="Times New Roman"/>
          <w:sz w:val="24"/>
          <w:szCs w:val="24"/>
        </w:rPr>
        <w:t xml:space="preserve">го </w:t>
      </w:r>
      <w:r w:rsidRPr="00FC1925">
        <w:rPr>
          <w:rFonts w:ascii="Times New Roman" w:eastAsia="Calibri" w:hAnsi="Times New Roman" w:cs="Times New Roman"/>
          <w:sz w:val="24"/>
          <w:szCs w:val="24"/>
        </w:rPr>
        <w:t xml:space="preserve">частного партнерства. </w:t>
      </w:r>
    </w:p>
    <w:p w:rsidR="00FC1925" w:rsidRPr="00FC1925" w:rsidRDefault="00FC1925" w:rsidP="00FC1925">
      <w:pPr>
        <w:autoSpaceDE w:val="0"/>
        <w:autoSpaceDN w:val="0"/>
        <w:adjustRightInd w:val="0"/>
        <w:spacing w:after="0" w:line="240" w:lineRule="auto"/>
        <w:ind w:firstLine="851"/>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2.8. В качестве приоритетных объектов благоустройства выбираются активно посещаемые или имеющие очевидный потенциал для роста пешеходных потоков территории, с учетом объективной потребности в развитии тех или иных общественных пространств, экономической эффективности и реализации планов развития город</w:t>
      </w:r>
      <w:r w:rsidR="006D7DB4">
        <w:rPr>
          <w:rFonts w:ascii="Times New Roman" w:eastAsia="Calibri" w:hAnsi="Times New Roman" w:cs="Times New Roman"/>
          <w:sz w:val="24"/>
          <w:szCs w:val="24"/>
        </w:rPr>
        <w:t>а Югорска</w:t>
      </w:r>
      <w:r w:rsidRPr="00FC1925">
        <w:rPr>
          <w:rFonts w:ascii="Times New Roman" w:eastAsia="Calibri" w:hAnsi="Times New Roman" w:cs="Times New Roman"/>
          <w:sz w:val="24"/>
          <w:szCs w:val="24"/>
        </w:rPr>
        <w:t>.</w:t>
      </w:r>
    </w:p>
    <w:p w:rsidR="00FC1925" w:rsidRDefault="00FC1925" w:rsidP="007742EE">
      <w:pPr>
        <w:pStyle w:val="a3"/>
        <w:tabs>
          <w:tab w:val="left" w:pos="0"/>
          <w:tab w:val="left" w:pos="993"/>
        </w:tabs>
        <w:spacing w:after="0" w:line="240" w:lineRule="auto"/>
        <w:ind w:left="0" w:firstLine="709"/>
        <w:jc w:val="both"/>
        <w:rPr>
          <w:rFonts w:ascii="Times New Roman" w:eastAsia="Calibri" w:hAnsi="Times New Roman" w:cs="Times New Roman"/>
          <w:sz w:val="24"/>
          <w:szCs w:val="24"/>
        </w:rPr>
      </w:pPr>
      <w:r w:rsidRPr="00FC1925">
        <w:rPr>
          <w:rFonts w:ascii="Times New Roman" w:eastAsia="Calibri" w:hAnsi="Times New Roman" w:cs="Times New Roman"/>
          <w:sz w:val="24"/>
          <w:szCs w:val="24"/>
        </w:rPr>
        <w:t>2.9. В рамках реализации муниципальной программы проводится инвентаризация объектов благоустройства, и оформляются паспорта объектов благоустройства по формам, утвержденным постановлением администрации города Югорска от   02.10.2017 № 2363.</w:t>
      </w:r>
    </w:p>
    <w:p w:rsidR="00267523" w:rsidRDefault="00267523" w:rsidP="007742EE">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267523" w:rsidRPr="007742EE" w:rsidRDefault="00267523" w:rsidP="007742EE">
      <w:pPr>
        <w:pStyle w:val="1"/>
        <w:spacing w:before="0"/>
        <w:jc w:val="center"/>
        <w:rPr>
          <w:rFonts w:ascii="Times New Roman" w:hAnsi="Times New Roman" w:cs="Times New Roman"/>
          <w:b/>
          <w:color w:val="auto"/>
          <w:sz w:val="24"/>
          <w:szCs w:val="24"/>
        </w:rPr>
      </w:pPr>
      <w:bookmarkStart w:id="6" w:name="_Toc3045388"/>
      <w:r w:rsidRPr="007742EE">
        <w:rPr>
          <w:rFonts w:ascii="Times New Roman" w:hAnsi="Times New Roman" w:cs="Times New Roman"/>
          <w:b/>
          <w:color w:val="auto"/>
          <w:sz w:val="24"/>
          <w:szCs w:val="24"/>
        </w:rPr>
        <w:t>Раздел II. Требования к благоустройству территорий</w:t>
      </w:r>
      <w:bookmarkEnd w:id="6"/>
    </w:p>
    <w:p w:rsidR="00267523" w:rsidRPr="007742EE" w:rsidRDefault="00267523" w:rsidP="007742EE">
      <w:pPr>
        <w:pStyle w:val="2"/>
        <w:spacing w:before="0"/>
        <w:jc w:val="center"/>
        <w:rPr>
          <w:rFonts w:ascii="Times New Roman" w:hAnsi="Times New Roman" w:cs="Times New Roman"/>
          <w:b/>
          <w:color w:val="auto"/>
          <w:sz w:val="24"/>
          <w:szCs w:val="24"/>
        </w:rPr>
      </w:pPr>
      <w:bookmarkStart w:id="7" w:name="_Toc3045389"/>
      <w:r w:rsidRPr="007742EE">
        <w:rPr>
          <w:rFonts w:ascii="Times New Roman" w:hAnsi="Times New Roman" w:cs="Times New Roman"/>
          <w:b/>
          <w:color w:val="auto"/>
          <w:sz w:val="24"/>
          <w:szCs w:val="24"/>
        </w:rPr>
        <w:t>Глава 2. Общие требования к благоустройству территорий общего пользования и порядку пользования такими территориями</w:t>
      </w:r>
      <w:bookmarkEnd w:id="7"/>
    </w:p>
    <w:p w:rsidR="00267523" w:rsidRPr="007742EE" w:rsidRDefault="00267523" w:rsidP="007742EE">
      <w:pPr>
        <w:pStyle w:val="3"/>
        <w:jc w:val="center"/>
        <w:rPr>
          <w:rFonts w:ascii="Times New Roman" w:eastAsia="Calibri" w:hAnsi="Times New Roman" w:cs="Times New Roman"/>
          <w:b/>
          <w:color w:val="auto"/>
          <w:sz w:val="24"/>
          <w:szCs w:val="24"/>
        </w:rPr>
      </w:pPr>
      <w:bookmarkStart w:id="8" w:name="_Toc3045390"/>
      <w:r w:rsidRPr="007742EE">
        <w:rPr>
          <w:rFonts w:ascii="Times New Roman" w:eastAsia="Calibri" w:hAnsi="Times New Roman" w:cs="Times New Roman"/>
          <w:b/>
          <w:color w:val="auto"/>
          <w:sz w:val="24"/>
          <w:szCs w:val="24"/>
        </w:rPr>
        <w:t>Статья 3. Благоустройство территории общественного назначения</w:t>
      </w:r>
      <w:bookmarkEnd w:id="8"/>
    </w:p>
    <w:p w:rsid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p>
    <w:p w:rsidR="00267523" w:rsidRP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 xml:space="preserve">3.1. Объектами благоустройства на территориях общественного назначения являются: общественные пространства, участки и зоны общественной застройки, которые в различных сочетаниях формируют все разновидности общественных территорий: центры городского и локального значения, многофункциональные, специализированные общественные зоны. </w:t>
      </w:r>
    </w:p>
    <w:p w:rsidR="00267523" w:rsidRPr="00267523" w:rsidRDefault="00267523" w:rsidP="00E75162">
      <w:pPr>
        <w:tabs>
          <w:tab w:val="left" w:pos="851"/>
          <w:tab w:val="left" w:pos="1134"/>
        </w:tabs>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3.</w:t>
      </w:r>
      <w:r>
        <w:rPr>
          <w:rFonts w:ascii="Times New Roman" w:eastAsia="Calibri" w:hAnsi="Times New Roman" w:cs="Times New Roman"/>
          <w:sz w:val="24"/>
          <w:szCs w:val="24"/>
        </w:rPr>
        <w:t>2</w:t>
      </w:r>
      <w:r w:rsidRPr="00267523">
        <w:rPr>
          <w:rFonts w:ascii="Times New Roman" w:eastAsia="Calibri" w:hAnsi="Times New Roman" w:cs="Times New Roman"/>
          <w:sz w:val="24"/>
          <w:szCs w:val="24"/>
        </w:rPr>
        <w:t xml:space="preserve">. Проекты благоустройства территорий общественных пространств разрабатываются на основании предварительных </w:t>
      </w:r>
      <w:proofErr w:type="spellStart"/>
      <w:r w:rsidRPr="00267523">
        <w:rPr>
          <w:rFonts w:ascii="Times New Roman" w:eastAsia="Calibri" w:hAnsi="Times New Roman" w:cs="Times New Roman"/>
          <w:sz w:val="24"/>
          <w:szCs w:val="24"/>
        </w:rPr>
        <w:t>предпроектных</w:t>
      </w:r>
      <w:proofErr w:type="spellEnd"/>
      <w:r w:rsidRPr="00267523">
        <w:rPr>
          <w:rFonts w:ascii="Times New Roman" w:eastAsia="Calibri" w:hAnsi="Times New Roman" w:cs="Times New Roman"/>
          <w:sz w:val="24"/>
          <w:szCs w:val="24"/>
        </w:rPr>
        <w:t xml:space="preserve"> исследований, определяющих потребности жителей и возможные виды деятельности на данной территории. Проекты благоустройства территорий общественных пространств должны обеспечивать высокий уровень комфорта пребывания, визуальную привлекательность среды, экологическую обоснованность общественных пространств, рассматривать общественные пространства как места коммуникации и общения, способствовать привлечению посетителей, и обеспечивать наличие возможностей для развития предпринимательства. </w:t>
      </w:r>
    </w:p>
    <w:p w:rsidR="00267523" w:rsidRP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3.</w:t>
      </w:r>
      <w:r>
        <w:rPr>
          <w:rFonts w:ascii="Times New Roman" w:eastAsia="Calibri" w:hAnsi="Times New Roman" w:cs="Times New Roman"/>
          <w:sz w:val="24"/>
          <w:szCs w:val="24"/>
        </w:rPr>
        <w:t>3</w:t>
      </w:r>
      <w:r w:rsidRPr="00267523">
        <w:rPr>
          <w:rFonts w:ascii="Times New Roman" w:eastAsia="Calibri" w:hAnsi="Times New Roman" w:cs="Times New Roman"/>
          <w:sz w:val="24"/>
          <w:szCs w:val="24"/>
        </w:rPr>
        <w:t>. Перечень конструктивных элементов внешнего благоустройства на территории общественных простран</w:t>
      </w:r>
      <w:proofErr w:type="gramStart"/>
      <w:r w:rsidRPr="00267523">
        <w:rPr>
          <w:rFonts w:ascii="Times New Roman" w:eastAsia="Calibri" w:hAnsi="Times New Roman" w:cs="Times New Roman"/>
          <w:sz w:val="24"/>
          <w:szCs w:val="24"/>
        </w:rPr>
        <w:t>ств вкл</w:t>
      </w:r>
      <w:proofErr w:type="gramEnd"/>
      <w:r w:rsidRPr="00267523">
        <w:rPr>
          <w:rFonts w:ascii="Times New Roman" w:eastAsia="Calibri" w:hAnsi="Times New Roman" w:cs="Times New Roman"/>
          <w:sz w:val="24"/>
          <w:szCs w:val="24"/>
        </w:rPr>
        <w:t xml:space="preserve">ючает: твердые виды покрытия, элементы сопряжения поверхностей, озеленение, скамьи, урны и малые контейнеры для мусора, уличное техническое оборудование, осветительное оборудование, оборудование архитектурно-декоративного освещения, носители информации, элементы защиты участков озеленения (ограждения, специальные виды покрытий и т.п.). </w:t>
      </w:r>
    </w:p>
    <w:p w:rsid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3.</w:t>
      </w:r>
      <w:r>
        <w:rPr>
          <w:rFonts w:ascii="Times New Roman" w:eastAsia="Calibri" w:hAnsi="Times New Roman" w:cs="Times New Roman"/>
          <w:sz w:val="24"/>
          <w:szCs w:val="24"/>
        </w:rPr>
        <w:t>4</w:t>
      </w:r>
      <w:r w:rsidRPr="00267523">
        <w:rPr>
          <w:rFonts w:ascii="Times New Roman" w:eastAsia="Calibri" w:hAnsi="Times New Roman" w:cs="Times New Roman"/>
          <w:sz w:val="24"/>
          <w:szCs w:val="24"/>
        </w:rPr>
        <w:t xml:space="preserve">. При благоустройстве на территории общественных пространств допускается размещение произведений декоративно-прикладного искусства, декоративных водных устройств. </w:t>
      </w:r>
    </w:p>
    <w:p w:rsidR="00D733F8" w:rsidRPr="00D733F8" w:rsidRDefault="00D733F8" w:rsidP="00D733F8">
      <w:pPr>
        <w:autoSpaceDE w:val="0"/>
        <w:autoSpaceDN w:val="0"/>
        <w:adjustRightInd w:val="0"/>
        <w:spacing w:after="0" w:line="240" w:lineRule="auto"/>
        <w:ind w:firstLine="567"/>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3.5. </w:t>
      </w:r>
      <w:r w:rsidRPr="00D733F8">
        <w:rPr>
          <w:rFonts w:ascii="Times New Roman" w:eastAsia="Calibri" w:hAnsi="Times New Roman" w:cs="Times New Roman"/>
          <w:sz w:val="24"/>
          <w:szCs w:val="24"/>
        </w:rPr>
        <w:t>Для обеспечения безопасности в общественных местах</w:t>
      </w:r>
      <w:r w:rsidR="00ED1040">
        <w:rPr>
          <w:rFonts w:ascii="Times New Roman" w:eastAsia="Calibri" w:hAnsi="Times New Roman" w:cs="Times New Roman"/>
          <w:sz w:val="24"/>
          <w:szCs w:val="24"/>
        </w:rPr>
        <w:t>, прилегающих к объектам торговли и общественного питания, собственники (правообладатели) указанных объектов</w:t>
      </w:r>
      <w:r w:rsidRPr="00D733F8">
        <w:rPr>
          <w:rFonts w:ascii="Times New Roman" w:eastAsia="Calibri" w:hAnsi="Times New Roman" w:cs="Times New Roman"/>
          <w:sz w:val="24"/>
          <w:szCs w:val="24"/>
        </w:rPr>
        <w:t xml:space="preserve"> устана</w:t>
      </w:r>
      <w:r>
        <w:rPr>
          <w:rFonts w:ascii="Times New Roman" w:eastAsia="Calibri" w:hAnsi="Times New Roman" w:cs="Times New Roman"/>
          <w:sz w:val="24"/>
          <w:szCs w:val="24"/>
        </w:rPr>
        <w:t>вливают системы видеонаблюдения.</w:t>
      </w:r>
    </w:p>
    <w:p w:rsidR="00D733F8" w:rsidRPr="00D733F8" w:rsidRDefault="00D733F8" w:rsidP="00D733F8">
      <w:pPr>
        <w:autoSpaceDE w:val="0"/>
        <w:autoSpaceDN w:val="0"/>
        <w:adjustRightInd w:val="0"/>
        <w:spacing w:after="0" w:line="240" w:lineRule="auto"/>
        <w:ind w:firstLine="567"/>
        <w:jc w:val="both"/>
        <w:rPr>
          <w:rFonts w:ascii="Times New Roman" w:eastAsia="Calibri" w:hAnsi="Times New Roman" w:cs="Times New Roman"/>
          <w:sz w:val="24"/>
          <w:szCs w:val="24"/>
        </w:rPr>
      </w:pPr>
      <w:r w:rsidRPr="00D733F8">
        <w:rPr>
          <w:rFonts w:ascii="Times New Roman" w:eastAsia="Calibri" w:hAnsi="Times New Roman" w:cs="Times New Roman"/>
          <w:sz w:val="24"/>
          <w:szCs w:val="24"/>
        </w:rPr>
        <w:lastRenderedPageBreak/>
        <w:t>Правила установки систем видеонаблюдения</w:t>
      </w:r>
      <w:r>
        <w:rPr>
          <w:rFonts w:ascii="Times New Roman" w:eastAsia="Calibri" w:hAnsi="Times New Roman" w:cs="Times New Roman"/>
          <w:sz w:val="24"/>
          <w:szCs w:val="24"/>
        </w:rPr>
        <w:t>:</w:t>
      </w:r>
    </w:p>
    <w:p w:rsidR="00D733F8" w:rsidRPr="00D733F8" w:rsidRDefault="00D733F8" w:rsidP="00D733F8">
      <w:pPr>
        <w:autoSpaceDE w:val="0"/>
        <w:autoSpaceDN w:val="0"/>
        <w:adjustRightInd w:val="0"/>
        <w:spacing w:after="0" w:line="240" w:lineRule="auto"/>
        <w:ind w:firstLine="567"/>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D733F8">
        <w:rPr>
          <w:rFonts w:ascii="Times New Roman" w:eastAsia="Calibri" w:hAnsi="Times New Roman" w:cs="Times New Roman"/>
          <w:sz w:val="24"/>
          <w:szCs w:val="24"/>
        </w:rPr>
        <w:t>запрет на ведение скрытого наблюдения и использование замаскированной аппаратуры;</w:t>
      </w:r>
    </w:p>
    <w:p w:rsidR="00D733F8" w:rsidRPr="00D733F8" w:rsidRDefault="00D733F8" w:rsidP="00D733F8">
      <w:pPr>
        <w:autoSpaceDE w:val="0"/>
        <w:autoSpaceDN w:val="0"/>
        <w:adjustRightInd w:val="0"/>
        <w:spacing w:after="0" w:line="240" w:lineRule="auto"/>
        <w:ind w:firstLine="567"/>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D733F8">
        <w:rPr>
          <w:rFonts w:ascii="Times New Roman" w:eastAsia="Calibri" w:hAnsi="Times New Roman" w:cs="Times New Roman"/>
          <w:sz w:val="24"/>
          <w:szCs w:val="24"/>
        </w:rPr>
        <w:t>информирование неопределенного круга граждан о ведущейся видеосъемке путем размещения соответствующих табличек;</w:t>
      </w:r>
    </w:p>
    <w:p w:rsidR="00D733F8" w:rsidRDefault="00D733F8" w:rsidP="00D733F8">
      <w:pPr>
        <w:autoSpaceDE w:val="0"/>
        <w:autoSpaceDN w:val="0"/>
        <w:adjustRightInd w:val="0"/>
        <w:spacing w:after="0" w:line="240" w:lineRule="auto"/>
        <w:ind w:firstLine="567"/>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D733F8">
        <w:rPr>
          <w:rFonts w:ascii="Times New Roman" w:eastAsia="Calibri" w:hAnsi="Times New Roman" w:cs="Times New Roman"/>
          <w:sz w:val="24"/>
          <w:szCs w:val="24"/>
        </w:rPr>
        <w:t xml:space="preserve">уведомление </w:t>
      </w:r>
      <w:proofErr w:type="spellStart"/>
      <w:r w:rsidRPr="00D733F8">
        <w:rPr>
          <w:rFonts w:ascii="Times New Roman" w:eastAsia="Calibri" w:hAnsi="Times New Roman" w:cs="Times New Roman"/>
          <w:sz w:val="24"/>
          <w:szCs w:val="24"/>
        </w:rPr>
        <w:t>Роскомнадзора</w:t>
      </w:r>
      <w:proofErr w:type="spellEnd"/>
      <w:r w:rsidRPr="00D733F8">
        <w:rPr>
          <w:rFonts w:ascii="Times New Roman" w:eastAsia="Calibri" w:hAnsi="Times New Roman" w:cs="Times New Roman"/>
          <w:sz w:val="24"/>
          <w:szCs w:val="24"/>
        </w:rPr>
        <w:t xml:space="preserve"> для возможности в дальнейшем использовать информацию с видеокамер для использования в качестве доказательной базы в суде.</w:t>
      </w:r>
    </w:p>
    <w:p w:rsidR="009F5105" w:rsidRPr="00267523" w:rsidRDefault="009F5105" w:rsidP="00D733F8">
      <w:pPr>
        <w:autoSpaceDE w:val="0"/>
        <w:autoSpaceDN w:val="0"/>
        <w:adjustRightInd w:val="0"/>
        <w:spacing w:after="0" w:line="240" w:lineRule="auto"/>
        <w:jc w:val="both"/>
        <w:rPr>
          <w:rFonts w:ascii="Times New Roman" w:eastAsia="Calibri" w:hAnsi="Times New Roman" w:cs="Times New Roman"/>
          <w:sz w:val="24"/>
          <w:szCs w:val="24"/>
        </w:rPr>
      </w:pPr>
    </w:p>
    <w:p w:rsidR="00267523" w:rsidRPr="007742EE" w:rsidRDefault="00267523" w:rsidP="007742EE">
      <w:pPr>
        <w:pStyle w:val="3"/>
        <w:jc w:val="center"/>
        <w:rPr>
          <w:rFonts w:ascii="Times New Roman" w:eastAsia="Calibri" w:hAnsi="Times New Roman" w:cs="Times New Roman"/>
          <w:b/>
          <w:color w:val="auto"/>
          <w:sz w:val="24"/>
          <w:szCs w:val="24"/>
        </w:rPr>
      </w:pPr>
      <w:bookmarkStart w:id="9" w:name="_Toc3045391"/>
      <w:r w:rsidRPr="007742EE">
        <w:rPr>
          <w:rFonts w:ascii="Times New Roman" w:eastAsia="Calibri" w:hAnsi="Times New Roman" w:cs="Times New Roman"/>
          <w:b/>
          <w:color w:val="auto"/>
          <w:sz w:val="24"/>
          <w:szCs w:val="24"/>
        </w:rPr>
        <w:t>Статья 4.  Благоустройство территории жилого назначения</w:t>
      </w:r>
      <w:bookmarkEnd w:id="9"/>
    </w:p>
    <w:p w:rsidR="00267523" w:rsidRPr="00267523" w:rsidRDefault="00267523" w:rsidP="00267523">
      <w:pPr>
        <w:autoSpaceDE w:val="0"/>
        <w:autoSpaceDN w:val="0"/>
        <w:adjustRightInd w:val="0"/>
        <w:spacing w:after="0" w:line="240" w:lineRule="auto"/>
        <w:ind w:firstLine="567"/>
        <w:jc w:val="center"/>
        <w:rPr>
          <w:rFonts w:ascii="Times New Roman" w:eastAsia="Calibri" w:hAnsi="Times New Roman" w:cs="Times New Roman"/>
          <w:b/>
          <w:sz w:val="24"/>
          <w:szCs w:val="24"/>
        </w:rPr>
      </w:pPr>
    </w:p>
    <w:p w:rsidR="00267523" w:rsidRPr="00267523" w:rsidRDefault="00267523" w:rsidP="00DF6C22">
      <w:pPr>
        <w:tabs>
          <w:tab w:val="left" w:pos="993"/>
        </w:tabs>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 xml:space="preserve">4.1. </w:t>
      </w:r>
      <w:r w:rsidR="002D1BED" w:rsidRPr="002D1BED">
        <w:rPr>
          <w:rFonts w:ascii="Times New Roman" w:eastAsia="Times New Roman" w:hAnsi="Times New Roman" w:cs="Times New Roman"/>
          <w:sz w:val="24"/>
          <w:szCs w:val="24"/>
          <w:lang w:eastAsia="ru-RU"/>
        </w:rPr>
        <w:t>Объектами благоустройства на территориях жилого назначения являются: общественные пространства, земельные участки многоквартирных домов, детских садов, школ, постоянного и временного хранения автотранспортных средств, которые в различных сочетаниях формируют жилые группы, микрорайоны</w:t>
      </w:r>
      <w:r w:rsidR="002D1BED">
        <w:rPr>
          <w:rFonts w:ascii="Times New Roman" w:eastAsia="Times New Roman" w:hAnsi="Times New Roman" w:cs="Times New Roman"/>
          <w:sz w:val="24"/>
          <w:szCs w:val="24"/>
          <w:lang w:eastAsia="ru-RU"/>
        </w:rPr>
        <w:t>.</w:t>
      </w:r>
    </w:p>
    <w:p w:rsidR="00267523" w:rsidRP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 xml:space="preserve">4.2. </w:t>
      </w:r>
      <w:r w:rsidR="002D1BED" w:rsidRPr="002D1BED">
        <w:rPr>
          <w:rFonts w:ascii="Times New Roman" w:eastAsia="Times New Roman" w:hAnsi="Times New Roman" w:cs="Times New Roman"/>
          <w:sz w:val="24"/>
          <w:szCs w:val="24"/>
          <w:lang w:eastAsia="ru-RU"/>
        </w:rPr>
        <w:t>Общественные пространства на территориях жилого назначения включают в себя систему пешеходных коммуникаций, участки учреждений обслуживания жилых групп, микрорайонов и озелененные территории общего пользования.</w:t>
      </w:r>
    </w:p>
    <w:p w:rsidR="00267523" w:rsidRP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 xml:space="preserve">4.3. Перечень элементов благоустройства на территории пешеходных коммуникаций и участков учреждений обслуживания включает: твердые виды покрытия, элементы сопряжения поверхностей, урны, малые контейнеры для мусора, осветительное оборудование, носители информации. </w:t>
      </w:r>
    </w:p>
    <w:p w:rsidR="00267523" w:rsidRPr="00267523" w:rsidRDefault="00267523" w:rsidP="00DF6C22">
      <w:pPr>
        <w:tabs>
          <w:tab w:val="left" w:pos="993"/>
        </w:tabs>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4.</w:t>
      </w:r>
      <w:r w:rsidR="002D1BED">
        <w:rPr>
          <w:rFonts w:ascii="Times New Roman" w:eastAsia="Calibri" w:hAnsi="Times New Roman" w:cs="Times New Roman"/>
          <w:sz w:val="24"/>
          <w:szCs w:val="24"/>
        </w:rPr>
        <w:t>4</w:t>
      </w:r>
      <w:r w:rsidRPr="00267523">
        <w:rPr>
          <w:rFonts w:ascii="Times New Roman" w:eastAsia="Calibri" w:hAnsi="Times New Roman" w:cs="Times New Roman"/>
          <w:sz w:val="24"/>
          <w:szCs w:val="24"/>
        </w:rPr>
        <w:t>. Территори</w:t>
      </w:r>
      <w:r w:rsidR="00DF6C22">
        <w:rPr>
          <w:rFonts w:ascii="Times New Roman" w:eastAsia="Calibri" w:hAnsi="Times New Roman" w:cs="Times New Roman"/>
          <w:sz w:val="24"/>
          <w:szCs w:val="24"/>
        </w:rPr>
        <w:t>я</w:t>
      </w:r>
      <w:r w:rsidRPr="00267523">
        <w:rPr>
          <w:rFonts w:ascii="Times New Roman" w:eastAsia="Calibri" w:hAnsi="Times New Roman" w:cs="Times New Roman"/>
          <w:sz w:val="24"/>
          <w:szCs w:val="24"/>
        </w:rPr>
        <w:t xml:space="preserve"> общественных пространств на территориях жилого назначения раздел</w:t>
      </w:r>
      <w:r w:rsidR="00DF6C22">
        <w:rPr>
          <w:rFonts w:ascii="Times New Roman" w:eastAsia="Calibri" w:hAnsi="Times New Roman" w:cs="Times New Roman"/>
          <w:sz w:val="24"/>
          <w:szCs w:val="24"/>
        </w:rPr>
        <w:t>яется</w:t>
      </w:r>
      <w:r w:rsidRPr="00267523">
        <w:rPr>
          <w:rFonts w:ascii="Times New Roman" w:eastAsia="Calibri" w:hAnsi="Times New Roman" w:cs="Times New Roman"/>
          <w:sz w:val="24"/>
          <w:szCs w:val="24"/>
        </w:rPr>
        <w:t xml:space="preserve"> на зоны, предназначенные для выполнения определенных функций: рекреационная, транспортная, хозяйственная</w:t>
      </w:r>
      <w:r w:rsidR="00DF6C22">
        <w:rPr>
          <w:rFonts w:ascii="Times New Roman" w:eastAsia="Calibri" w:hAnsi="Times New Roman" w:cs="Times New Roman"/>
          <w:sz w:val="24"/>
          <w:szCs w:val="24"/>
        </w:rPr>
        <w:t>.</w:t>
      </w:r>
      <w:r w:rsidRPr="00267523">
        <w:rPr>
          <w:rFonts w:ascii="Times New Roman" w:eastAsia="Calibri" w:hAnsi="Times New Roman" w:cs="Times New Roman"/>
          <w:sz w:val="24"/>
          <w:szCs w:val="24"/>
        </w:rPr>
        <w:t xml:space="preserve"> При ограничении по площади общественных пространств на территориях жилого назначения учитыва</w:t>
      </w:r>
      <w:r w:rsidR="00DF6C22">
        <w:rPr>
          <w:rFonts w:ascii="Times New Roman" w:eastAsia="Calibri" w:hAnsi="Times New Roman" w:cs="Times New Roman"/>
          <w:sz w:val="24"/>
          <w:szCs w:val="24"/>
        </w:rPr>
        <w:t>ются</w:t>
      </w:r>
      <w:r w:rsidRPr="00267523">
        <w:rPr>
          <w:rFonts w:ascii="Times New Roman" w:eastAsia="Calibri" w:hAnsi="Times New Roman" w:cs="Times New Roman"/>
          <w:sz w:val="24"/>
          <w:szCs w:val="24"/>
        </w:rPr>
        <w:t xml:space="preserve"> расположенные в зоне пешеходной доступности функциональные зоны и площади. </w:t>
      </w:r>
    </w:p>
    <w:p w:rsidR="00267523" w:rsidRP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4.</w:t>
      </w:r>
      <w:r w:rsidR="002D1BED">
        <w:rPr>
          <w:rFonts w:ascii="Times New Roman" w:eastAsia="Calibri" w:hAnsi="Times New Roman" w:cs="Times New Roman"/>
          <w:sz w:val="24"/>
          <w:szCs w:val="24"/>
        </w:rPr>
        <w:t>5</w:t>
      </w:r>
      <w:r w:rsidRPr="00267523">
        <w:rPr>
          <w:rFonts w:ascii="Times New Roman" w:eastAsia="Calibri" w:hAnsi="Times New Roman" w:cs="Times New Roman"/>
          <w:sz w:val="24"/>
          <w:szCs w:val="24"/>
        </w:rPr>
        <w:t>. При невозможности одновременного размещения в общественных пространствах на территориях жилого назначения рекреационной и транспортной функций приоритет в использовании территории отда</w:t>
      </w:r>
      <w:r w:rsidR="00DF6C22">
        <w:rPr>
          <w:rFonts w:ascii="Times New Roman" w:eastAsia="Calibri" w:hAnsi="Times New Roman" w:cs="Times New Roman"/>
          <w:sz w:val="24"/>
          <w:szCs w:val="24"/>
        </w:rPr>
        <w:t>ется</w:t>
      </w:r>
      <w:r w:rsidRPr="00267523">
        <w:rPr>
          <w:rFonts w:ascii="Times New Roman" w:eastAsia="Calibri" w:hAnsi="Times New Roman" w:cs="Times New Roman"/>
          <w:sz w:val="24"/>
          <w:szCs w:val="24"/>
        </w:rPr>
        <w:t xml:space="preserve"> рекреационной функции. При этом для решения транспортной функции применяются специальные инженерно-технические сооружения (подземные/надземные паркинги). </w:t>
      </w:r>
    </w:p>
    <w:p w:rsidR="00267523" w:rsidRP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4.</w:t>
      </w:r>
      <w:r w:rsidR="002D1BED">
        <w:rPr>
          <w:rFonts w:ascii="Times New Roman" w:eastAsia="Calibri" w:hAnsi="Times New Roman" w:cs="Times New Roman"/>
          <w:sz w:val="24"/>
          <w:szCs w:val="24"/>
        </w:rPr>
        <w:t>6</w:t>
      </w:r>
      <w:r w:rsidRPr="00267523">
        <w:rPr>
          <w:rFonts w:ascii="Times New Roman" w:eastAsia="Calibri" w:hAnsi="Times New Roman" w:cs="Times New Roman"/>
          <w:sz w:val="24"/>
          <w:szCs w:val="24"/>
        </w:rPr>
        <w:t xml:space="preserve">. Безопасность общественных пространств на территориях жилого назначения необходимо обеспечивать их </w:t>
      </w:r>
      <w:proofErr w:type="spellStart"/>
      <w:r w:rsidRPr="00267523">
        <w:rPr>
          <w:rFonts w:ascii="Times New Roman" w:eastAsia="Calibri" w:hAnsi="Times New Roman" w:cs="Times New Roman"/>
          <w:sz w:val="24"/>
          <w:szCs w:val="24"/>
        </w:rPr>
        <w:t>просматриваемостью</w:t>
      </w:r>
      <w:proofErr w:type="spellEnd"/>
      <w:r w:rsidRPr="00267523">
        <w:rPr>
          <w:rFonts w:ascii="Times New Roman" w:eastAsia="Calibri" w:hAnsi="Times New Roman" w:cs="Times New Roman"/>
          <w:sz w:val="24"/>
          <w:szCs w:val="24"/>
        </w:rPr>
        <w:t xml:space="preserve"> со стороны окон жилых домов, а также со стороны прилегающих общественных пространств в сочетании с освещенностью. </w:t>
      </w:r>
    </w:p>
    <w:p w:rsidR="00267523" w:rsidRP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4.</w:t>
      </w:r>
      <w:r w:rsidR="002D1BED">
        <w:rPr>
          <w:rFonts w:ascii="Times New Roman" w:eastAsia="Calibri" w:hAnsi="Times New Roman" w:cs="Times New Roman"/>
          <w:sz w:val="24"/>
          <w:szCs w:val="24"/>
        </w:rPr>
        <w:t>7</w:t>
      </w:r>
      <w:r w:rsidRPr="00267523">
        <w:rPr>
          <w:rFonts w:ascii="Times New Roman" w:eastAsia="Calibri" w:hAnsi="Times New Roman" w:cs="Times New Roman"/>
          <w:sz w:val="24"/>
          <w:szCs w:val="24"/>
        </w:rPr>
        <w:t xml:space="preserve">. Для обеспечения высокого качества городской среды на территориях удобно расположенных и </w:t>
      </w:r>
      <w:proofErr w:type="gramStart"/>
      <w:r w:rsidRPr="00267523">
        <w:rPr>
          <w:rFonts w:ascii="Times New Roman" w:eastAsia="Calibri" w:hAnsi="Times New Roman" w:cs="Times New Roman"/>
          <w:sz w:val="24"/>
          <w:szCs w:val="24"/>
        </w:rPr>
        <w:t>легко доступных</w:t>
      </w:r>
      <w:proofErr w:type="gramEnd"/>
      <w:r w:rsidRPr="00267523">
        <w:rPr>
          <w:rFonts w:ascii="Times New Roman" w:eastAsia="Calibri" w:hAnsi="Times New Roman" w:cs="Times New Roman"/>
          <w:sz w:val="24"/>
          <w:szCs w:val="24"/>
        </w:rPr>
        <w:t xml:space="preserve"> для большого числа жителей внутри микрорайонов, кварталов, жилых комплексов необходимо учитывать следующие основные принципы:</w:t>
      </w:r>
    </w:p>
    <w:p w:rsidR="00267523" w:rsidRP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 xml:space="preserve">- использование </w:t>
      </w:r>
      <w:proofErr w:type="spellStart"/>
      <w:r w:rsidRPr="00267523">
        <w:rPr>
          <w:rFonts w:ascii="Times New Roman" w:eastAsia="Calibri" w:hAnsi="Times New Roman" w:cs="Times New Roman"/>
          <w:sz w:val="24"/>
          <w:szCs w:val="24"/>
        </w:rPr>
        <w:t>общемикрорайонных</w:t>
      </w:r>
      <w:proofErr w:type="spellEnd"/>
      <w:r w:rsidRPr="00267523">
        <w:rPr>
          <w:rFonts w:ascii="Times New Roman" w:eastAsia="Calibri" w:hAnsi="Times New Roman" w:cs="Times New Roman"/>
          <w:sz w:val="24"/>
          <w:szCs w:val="24"/>
        </w:rPr>
        <w:t xml:space="preserve"> территорий для отдыха и обществен</w:t>
      </w:r>
      <w:r w:rsidR="00390D34">
        <w:rPr>
          <w:rFonts w:ascii="Times New Roman" w:eastAsia="Calibri" w:hAnsi="Times New Roman" w:cs="Times New Roman"/>
          <w:sz w:val="24"/>
          <w:szCs w:val="24"/>
        </w:rPr>
        <w:t>н</w:t>
      </w:r>
      <w:r w:rsidRPr="00267523">
        <w:rPr>
          <w:rFonts w:ascii="Times New Roman" w:eastAsia="Calibri" w:hAnsi="Times New Roman" w:cs="Times New Roman"/>
          <w:sz w:val="24"/>
          <w:szCs w:val="24"/>
        </w:rPr>
        <w:t>ой активности с максимальной эффективностью в любое время года;</w:t>
      </w:r>
    </w:p>
    <w:p w:rsidR="00267523" w:rsidRP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 организация удобной взаимосвязи пространств внутри микрорайона, доступность объектов инфраструктуры, в том числе за счет ликвидации необоснованных барьеров и препятствий;</w:t>
      </w:r>
    </w:p>
    <w:p w:rsidR="00267523" w:rsidRP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 функциональное разнообразие - насыщенность территории микрорайона (квартала, жилого комплекса) разнообразными социальными и коммерческими сервисами;</w:t>
      </w:r>
    </w:p>
    <w:p w:rsidR="00267523" w:rsidRP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w:t>
      </w:r>
      <w:r w:rsidR="002D1BED">
        <w:rPr>
          <w:rFonts w:ascii="Times New Roman" w:eastAsia="Calibri" w:hAnsi="Times New Roman" w:cs="Times New Roman"/>
          <w:sz w:val="24"/>
          <w:szCs w:val="24"/>
        </w:rPr>
        <w:t xml:space="preserve"> </w:t>
      </w:r>
      <w:r w:rsidRPr="00267523">
        <w:rPr>
          <w:rFonts w:ascii="Times New Roman" w:eastAsia="Calibri" w:hAnsi="Times New Roman" w:cs="Times New Roman"/>
          <w:sz w:val="24"/>
          <w:szCs w:val="24"/>
        </w:rPr>
        <w:t>организация комфортной пешеходной среды - создание на территории микрорайона, квартала, жилого комплекса условий для приятных, безопасных, удобных пешеходных прогулок;</w:t>
      </w:r>
    </w:p>
    <w:p w:rsidR="00267523" w:rsidRPr="00267523" w:rsidRDefault="00267523" w:rsidP="002D1BED">
      <w:pPr>
        <w:tabs>
          <w:tab w:val="left" w:pos="709"/>
        </w:tabs>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w:t>
      </w:r>
      <w:r w:rsidR="002D1BED">
        <w:rPr>
          <w:rFonts w:ascii="Times New Roman" w:eastAsia="Calibri" w:hAnsi="Times New Roman" w:cs="Times New Roman"/>
          <w:sz w:val="24"/>
          <w:szCs w:val="24"/>
        </w:rPr>
        <w:t xml:space="preserve"> </w:t>
      </w:r>
      <w:r w:rsidRPr="00267523">
        <w:rPr>
          <w:rFonts w:ascii="Times New Roman" w:eastAsia="Calibri" w:hAnsi="Times New Roman" w:cs="Times New Roman"/>
          <w:sz w:val="24"/>
          <w:szCs w:val="24"/>
        </w:rPr>
        <w:t xml:space="preserve">повышение привлекательности пешеходных прогулок путем совмещения различных функций (транзитная, коммуникационная, рекреационная, потребительская) на пешеходных маршрутах;  </w:t>
      </w:r>
    </w:p>
    <w:p w:rsidR="00267523" w:rsidRP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977B97">
        <w:rPr>
          <w:rFonts w:ascii="Times New Roman" w:eastAsia="Calibri" w:hAnsi="Times New Roman" w:cs="Times New Roman"/>
          <w:sz w:val="24"/>
          <w:szCs w:val="24"/>
        </w:rPr>
        <w:t>-обеспечение доступности пешеходных прогулок для различных категорий граждан, в том числе для маломобильных групп населения</w:t>
      </w:r>
      <w:r w:rsidR="002D1BED" w:rsidRPr="00977B97">
        <w:rPr>
          <w:rFonts w:ascii="Times New Roman" w:eastAsia="Calibri" w:hAnsi="Times New Roman" w:cs="Times New Roman"/>
          <w:sz w:val="24"/>
          <w:szCs w:val="24"/>
        </w:rPr>
        <w:t>,</w:t>
      </w:r>
      <w:r w:rsidRPr="00977B97">
        <w:rPr>
          <w:rFonts w:ascii="Times New Roman" w:eastAsia="Calibri" w:hAnsi="Times New Roman" w:cs="Times New Roman"/>
          <w:sz w:val="24"/>
          <w:szCs w:val="24"/>
        </w:rPr>
        <w:t xml:space="preserve"> в различных климатических и погодных условиях;</w:t>
      </w:r>
    </w:p>
    <w:p w:rsidR="00267523" w:rsidRP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lastRenderedPageBreak/>
        <w:t>-создание комфортной среды для общения, что предполагает гармоничное размещение в общественном пространстве территорий для активной деятельности и территорий с ограниченным доступом посторонних людей, предназначенных для уединенного общения и проведения времени (далее - приватное пространство);</w:t>
      </w:r>
    </w:p>
    <w:p w:rsidR="00267523" w:rsidRPr="00267523" w:rsidRDefault="00267523" w:rsidP="00267523">
      <w:pPr>
        <w:autoSpaceDE w:val="0"/>
        <w:autoSpaceDN w:val="0"/>
        <w:adjustRightInd w:val="0"/>
        <w:spacing w:after="0" w:line="240" w:lineRule="auto"/>
        <w:ind w:firstLine="567"/>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 реализация принципов комфортной среды для общения и комфортной                 пешеходной среды предполагает создание условий для защиты общественных и приватных пространств от вредных факторов среды (шум, пыль, загазованность) эффективными архитектурно-планировочными приемами, в том числе и  насыщенности общественных и приватных пространств разнообразными элементами природной среды.</w:t>
      </w:r>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4.8. </w:t>
      </w:r>
      <w:r w:rsidRPr="002D1BED">
        <w:rPr>
          <w:rFonts w:ascii="Times New Roman" w:eastAsia="Calibri" w:hAnsi="Times New Roman" w:cs="Times New Roman"/>
          <w:sz w:val="24"/>
          <w:szCs w:val="24"/>
        </w:rPr>
        <w:t>Общие требования к организации придомовой территории:</w:t>
      </w:r>
    </w:p>
    <w:p w:rsidR="002D1BED" w:rsidRPr="002D1BED" w:rsidRDefault="004067D9"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1) </w:t>
      </w:r>
      <w:r w:rsidR="009F5105">
        <w:rPr>
          <w:rFonts w:ascii="Times New Roman" w:eastAsia="Calibri" w:hAnsi="Times New Roman" w:cs="Times New Roman"/>
          <w:sz w:val="24"/>
          <w:szCs w:val="24"/>
        </w:rPr>
        <w:t>о</w:t>
      </w:r>
      <w:r w:rsidR="002D1BED" w:rsidRPr="002D1BED">
        <w:rPr>
          <w:rFonts w:ascii="Times New Roman" w:eastAsia="Calibri" w:hAnsi="Times New Roman" w:cs="Times New Roman"/>
          <w:sz w:val="24"/>
          <w:szCs w:val="24"/>
        </w:rPr>
        <w:t>рганизация въезда в дворовое пространство жилого дома исключительно с территории общего пользования</w:t>
      </w:r>
      <w:r>
        <w:rPr>
          <w:rFonts w:ascii="Times New Roman" w:eastAsia="Calibri" w:hAnsi="Times New Roman" w:cs="Times New Roman"/>
          <w:sz w:val="24"/>
          <w:szCs w:val="24"/>
        </w:rPr>
        <w:t>;</w:t>
      </w:r>
    </w:p>
    <w:p w:rsidR="002D1BED" w:rsidRPr="002D1BED" w:rsidRDefault="004067D9"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2) </w:t>
      </w:r>
      <w:r w:rsidR="009F5105">
        <w:rPr>
          <w:rFonts w:ascii="Times New Roman" w:eastAsia="Calibri" w:hAnsi="Times New Roman" w:cs="Times New Roman"/>
          <w:sz w:val="24"/>
          <w:szCs w:val="24"/>
        </w:rPr>
        <w:t xml:space="preserve"> и</w:t>
      </w:r>
      <w:r w:rsidR="002D1BED" w:rsidRPr="002D1BED">
        <w:rPr>
          <w:rFonts w:ascii="Times New Roman" w:eastAsia="Calibri" w:hAnsi="Times New Roman" w:cs="Times New Roman"/>
          <w:sz w:val="24"/>
          <w:szCs w:val="24"/>
        </w:rPr>
        <w:t>сключение транзитного проезда через дворовую территорию</w:t>
      </w:r>
      <w:r>
        <w:rPr>
          <w:rFonts w:ascii="Times New Roman" w:eastAsia="Calibri" w:hAnsi="Times New Roman" w:cs="Times New Roman"/>
          <w:sz w:val="24"/>
          <w:szCs w:val="24"/>
        </w:rPr>
        <w:t>;</w:t>
      </w:r>
    </w:p>
    <w:p w:rsidR="002D1BED" w:rsidRPr="002D1BED" w:rsidRDefault="004067D9"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3) </w:t>
      </w:r>
      <w:r w:rsidR="009F5105">
        <w:rPr>
          <w:rFonts w:ascii="Times New Roman" w:eastAsia="Calibri" w:hAnsi="Times New Roman" w:cs="Times New Roman"/>
          <w:sz w:val="24"/>
          <w:szCs w:val="24"/>
        </w:rPr>
        <w:t>и</w:t>
      </w:r>
      <w:r w:rsidR="002D1BED" w:rsidRPr="002D1BED">
        <w:rPr>
          <w:rFonts w:ascii="Times New Roman" w:eastAsia="Calibri" w:hAnsi="Times New Roman" w:cs="Times New Roman"/>
          <w:sz w:val="24"/>
          <w:szCs w:val="24"/>
        </w:rPr>
        <w:t>сключение входа, в том числе служебного, пожарного выхода и загрузки встроенных помещений со стороны двора жилого дома</w:t>
      </w:r>
      <w:r>
        <w:rPr>
          <w:rFonts w:ascii="Times New Roman" w:eastAsia="Calibri" w:hAnsi="Times New Roman" w:cs="Times New Roman"/>
          <w:sz w:val="24"/>
          <w:szCs w:val="24"/>
        </w:rPr>
        <w:t>;</w:t>
      </w:r>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sidRPr="002D1BED">
        <w:rPr>
          <w:rFonts w:ascii="Times New Roman" w:eastAsia="Calibri" w:hAnsi="Times New Roman" w:cs="Times New Roman"/>
          <w:sz w:val="24"/>
          <w:szCs w:val="24"/>
        </w:rPr>
        <w:t>4</w:t>
      </w:r>
      <w:r w:rsidR="004067D9">
        <w:rPr>
          <w:rFonts w:ascii="Times New Roman" w:eastAsia="Calibri" w:hAnsi="Times New Roman" w:cs="Times New Roman"/>
          <w:sz w:val="24"/>
          <w:szCs w:val="24"/>
        </w:rPr>
        <w:t xml:space="preserve">) </w:t>
      </w:r>
      <w:r w:rsidR="009F5105">
        <w:rPr>
          <w:rFonts w:ascii="Times New Roman" w:eastAsia="Calibri" w:hAnsi="Times New Roman" w:cs="Times New Roman"/>
          <w:sz w:val="24"/>
          <w:szCs w:val="24"/>
        </w:rPr>
        <w:t>л</w:t>
      </w:r>
      <w:r w:rsidRPr="002D1BED">
        <w:rPr>
          <w:rFonts w:ascii="Times New Roman" w:eastAsia="Calibri" w:hAnsi="Times New Roman" w:cs="Times New Roman"/>
          <w:sz w:val="24"/>
          <w:szCs w:val="24"/>
        </w:rPr>
        <w:t>ифтовой холл в подъезде выполня</w:t>
      </w:r>
      <w:r w:rsidR="00B24B30">
        <w:rPr>
          <w:rFonts w:ascii="Times New Roman" w:eastAsia="Calibri" w:hAnsi="Times New Roman" w:cs="Times New Roman"/>
          <w:sz w:val="24"/>
          <w:szCs w:val="24"/>
        </w:rPr>
        <w:t>ется</w:t>
      </w:r>
      <w:r w:rsidRPr="002D1BED">
        <w:rPr>
          <w:rFonts w:ascii="Times New Roman" w:eastAsia="Calibri" w:hAnsi="Times New Roman" w:cs="Times New Roman"/>
          <w:sz w:val="24"/>
          <w:szCs w:val="24"/>
        </w:rPr>
        <w:t xml:space="preserve"> на уровне входных групп. Для подъёма маломобильных групп на первый этаж предусматривать пандусы, подъёмники или ли</w:t>
      </w:r>
      <w:proofErr w:type="gramStart"/>
      <w:r w:rsidRPr="002D1BED">
        <w:rPr>
          <w:rFonts w:ascii="Times New Roman" w:eastAsia="Calibri" w:hAnsi="Times New Roman" w:cs="Times New Roman"/>
          <w:sz w:val="24"/>
          <w:szCs w:val="24"/>
        </w:rPr>
        <w:t>фт с дв</w:t>
      </w:r>
      <w:proofErr w:type="gramEnd"/>
      <w:r w:rsidRPr="002D1BED">
        <w:rPr>
          <w:rFonts w:ascii="Times New Roman" w:eastAsia="Calibri" w:hAnsi="Times New Roman" w:cs="Times New Roman"/>
          <w:sz w:val="24"/>
          <w:szCs w:val="24"/>
        </w:rPr>
        <w:t>ухсторонней загрузкой</w:t>
      </w:r>
      <w:r w:rsidR="004067D9">
        <w:rPr>
          <w:rFonts w:ascii="Times New Roman" w:eastAsia="Calibri" w:hAnsi="Times New Roman" w:cs="Times New Roman"/>
          <w:sz w:val="24"/>
          <w:szCs w:val="24"/>
        </w:rPr>
        <w:t>;</w:t>
      </w:r>
    </w:p>
    <w:p w:rsidR="002D1BED" w:rsidRPr="002D1BED" w:rsidRDefault="004067D9"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5) </w:t>
      </w:r>
      <w:r w:rsidR="009F5105">
        <w:rPr>
          <w:rFonts w:ascii="Times New Roman" w:eastAsia="Calibri" w:hAnsi="Times New Roman" w:cs="Times New Roman"/>
          <w:sz w:val="24"/>
          <w:szCs w:val="24"/>
        </w:rPr>
        <w:t>п</w:t>
      </w:r>
      <w:r w:rsidR="002D1BED" w:rsidRPr="002D1BED">
        <w:rPr>
          <w:rFonts w:ascii="Times New Roman" w:eastAsia="Calibri" w:hAnsi="Times New Roman" w:cs="Times New Roman"/>
          <w:sz w:val="24"/>
          <w:szCs w:val="24"/>
        </w:rPr>
        <w:t xml:space="preserve">одвод коммуникаций к жилому дому </w:t>
      </w:r>
      <w:bookmarkStart w:id="10" w:name="_Hlk535345407"/>
      <w:r w:rsidR="00870CF1">
        <w:rPr>
          <w:rFonts w:ascii="Times New Roman" w:eastAsia="Calibri" w:hAnsi="Times New Roman" w:cs="Times New Roman"/>
          <w:sz w:val="24"/>
          <w:szCs w:val="24"/>
        </w:rPr>
        <w:t>предусматривается</w:t>
      </w:r>
      <w:bookmarkEnd w:id="10"/>
      <w:r w:rsidR="00870CF1">
        <w:rPr>
          <w:rFonts w:ascii="Times New Roman" w:eastAsia="Calibri" w:hAnsi="Times New Roman" w:cs="Times New Roman"/>
          <w:sz w:val="24"/>
          <w:szCs w:val="24"/>
        </w:rPr>
        <w:t xml:space="preserve"> </w:t>
      </w:r>
      <w:r w:rsidR="002D1BED" w:rsidRPr="002D1BED">
        <w:rPr>
          <w:rFonts w:ascii="Times New Roman" w:eastAsia="Calibri" w:hAnsi="Times New Roman" w:cs="Times New Roman"/>
          <w:sz w:val="24"/>
          <w:szCs w:val="24"/>
        </w:rPr>
        <w:t>только с территории общего пользования, исключая транзит через соседние участки</w:t>
      </w:r>
      <w:r>
        <w:rPr>
          <w:rFonts w:ascii="Times New Roman" w:eastAsia="Calibri" w:hAnsi="Times New Roman" w:cs="Times New Roman"/>
          <w:sz w:val="24"/>
          <w:szCs w:val="24"/>
        </w:rPr>
        <w:t>;</w:t>
      </w:r>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sidRPr="002D1BED">
        <w:rPr>
          <w:rFonts w:ascii="Times New Roman" w:eastAsia="Calibri" w:hAnsi="Times New Roman" w:cs="Times New Roman"/>
          <w:sz w:val="24"/>
          <w:szCs w:val="24"/>
        </w:rPr>
        <w:t>6</w:t>
      </w:r>
      <w:r w:rsidR="004067D9">
        <w:rPr>
          <w:rFonts w:ascii="Times New Roman" w:eastAsia="Calibri" w:hAnsi="Times New Roman" w:cs="Times New Roman"/>
          <w:sz w:val="24"/>
          <w:szCs w:val="24"/>
        </w:rPr>
        <w:t>)</w:t>
      </w:r>
      <w:r w:rsidRPr="002D1BED">
        <w:rPr>
          <w:rFonts w:ascii="Times New Roman" w:eastAsia="Calibri" w:hAnsi="Times New Roman" w:cs="Times New Roman"/>
          <w:sz w:val="24"/>
          <w:szCs w:val="24"/>
        </w:rPr>
        <w:t xml:space="preserve"> </w:t>
      </w:r>
      <w:r w:rsidR="009F5105">
        <w:rPr>
          <w:rFonts w:ascii="Times New Roman" w:eastAsia="Calibri" w:hAnsi="Times New Roman" w:cs="Times New Roman"/>
          <w:sz w:val="24"/>
          <w:szCs w:val="24"/>
        </w:rPr>
        <w:t>з</w:t>
      </w:r>
      <w:r w:rsidRPr="002D1BED">
        <w:rPr>
          <w:rFonts w:ascii="Times New Roman" w:eastAsia="Calibri" w:hAnsi="Times New Roman" w:cs="Times New Roman"/>
          <w:sz w:val="24"/>
          <w:szCs w:val="24"/>
        </w:rPr>
        <w:t>емельный участок формируется с возможностью, при необходимости, его ограждения для исключения постороннего входа и въезда на территорию жилого дома</w:t>
      </w:r>
      <w:r w:rsidR="004067D9">
        <w:rPr>
          <w:rFonts w:ascii="Times New Roman" w:eastAsia="Calibri" w:hAnsi="Times New Roman" w:cs="Times New Roman"/>
          <w:sz w:val="24"/>
          <w:szCs w:val="24"/>
        </w:rPr>
        <w:t>;</w:t>
      </w:r>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sidRPr="002D1BED">
        <w:rPr>
          <w:rFonts w:ascii="Times New Roman" w:eastAsia="Calibri" w:hAnsi="Times New Roman" w:cs="Times New Roman"/>
          <w:sz w:val="24"/>
          <w:szCs w:val="24"/>
        </w:rPr>
        <w:t>7</w:t>
      </w:r>
      <w:r w:rsidR="004067D9">
        <w:rPr>
          <w:rFonts w:ascii="Times New Roman" w:eastAsia="Calibri" w:hAnsi="Times New Roman" w:cs="Times New Roman"/>
          <w:sz w:val="24"/>
          <w:szCs w:val="24"/>
        </w:rPr>
        <w:t>)</w:t>
      </w:r>
      <w:r w:rsidRPr="002D1BED">
        <w:rPr>
          <w:rFonts w:ascii="Times New Roman" w:eastAsia="Calibri" w:hAnsi="Times New Roman" w:cs="Times New Roman"/>
          <w:sz w:val="24"/>
          <w:szCs w:val="24"/>
        </w:rPr>
        <w:t xml:space="preserve"> </w:t>
      </w:r>
      <w:r w:rsidR="009F5105">
        <w:rPr>
          <w:rFonts w:ascii="Times New Roman" w:eastAsia="Calibri" w:hAnsi="Times New Roman" w:cs="Times New Roman"/>
          <w:sz w:val="24"/>
          <w:szCs w:val="24"/>
        </w:rPr>
        <w:t>п</w:t>
      </w:r>
      <w:r w:rsidRPr="002D1BED">
        <w:rPr>
          <w:rFonts w:ascii="Times New Roman" w:eastAsia="Calibri" w:hAnsi="Times New Roman" w:cs="Times New Roman"/>
          <w:sz w:val="24"/>
          <w:szCs w:val="24"/>
        </w:rPr>
        <w:t>редусматрива</w:t>
      </w:r>
      <w:r w:rsidR="00B356E6">
        <w:rPr>
          <w:rFonts w:ascii="Times New Roman" w:eastAsia="Calibri" w:hAnsi="Times New Roman" w:cs="Times New Roman"/>
          <w:sz w:val="24"/>
          <w:szCs w:val="24"/>
        </w:rPr>
        <w:t>ются</w:t>
      </w:r>
      <w:r>
        <w:rPr>
          <w:rFonts w:ascii="Times New Roman" w:eastAsia="Calibri" w:hAnsi="Times New Roman" w:cs="Times New Roman"/>
          <w:sz w:val="24"/>
          <w:szCs w:val="24"/>
        </w:rPr>
        <w:t xml:space="preserve"> </w:t>
      </w:r>
      <w:r w:rsidRPr="002D1BED">
        <w:rPr>
          <w:rFonts w:ascii="Times New Roman" w:eastAsia="Calibri" w:hAnsi="Times New Roman" w:cs="Times New Roman"/>
          <w:sz w:val="24"/>
          <w:szCs w:val="24"/>
        </w:rPr>
        <w:t>мероприятия</w:t>
      </w:r>
      <w:r>
        <w:rPr>
          <w:rFonts w:ascii="Times New Roman" w:eastAsia="Calibri" w:hAnsi="Times New Roman" w:cs="Times New Roman"/>
          <w:sz w:val="24"/>
          <w:szCs w:val="24"/>
        </w:rPr>
        <w:t>,</w:t>
      </w:r>
      <w:r w:rsidRPr="002D1BED">
        <w:rPr>
          <w:rFonts w:ascii="Times New Roman" w:eastAsia="Calibri" w:hAnsi="Times New Roman" w:cs="Times New Roman"/>
          <w:sz w:val="24"/>
          <w:szCs w:val="24"/>
        </w:rPr>
        <w:t xml:space="preserve"> исключающие размыв грунта и выветривание почвы на участках озеленения</w:t>
      </w:r>
      <w:r w:rsidR="004067D9">
        <w:rPr>
          <w:rFonts w:ascii="Times New Roman" w:eastAsia="Calibri" w:hAnsi="Times New Roman" w:cs="Times New Roman"/>
          <w:sz w:val="24"/>
          <w:szCs w:val="24"/>
        </w:rPr>
        <w:t>;</w:t>
      </w:r>
    </w:p>
    <w:p w:rsidR="002D1BED" w:rsidRPr="002D1BED" w:rsidRDefault="004067D9" w:rsidP="00231459">
      <w:pPr>
        <w:autoSpaceDE w:val="0"/>
        <w:autoSpaceDN w:val="0"/>
        <w:adjustRightInd w:val="0"/>
        <w:spacing w:after="0" w:line="240" w:lineRule="auto"/>
        <w:ind w:firstLine="709"/>
        <w:jc w:val="both"/>
        <w:rPr>
          <w:rFonts w:ascii="Times New Roman" w:eastAsia="Calibri" w:hAnsi="Times New Roman" w:cs="Times New Roman"/>
          <w:b/>
          <w:color w:val="000000"/>
          <w:sz w:val="24"/>
          <w:szCs w:val="24"/>
        </w:rPr>
      </w:pPr>
      <w:r>
        <w:rPr>
          <w:rFonts w:ascii="Times New Roman" w:eastAsia="Calibri" w:hAnsi="Times New Roman" w:cs="Times New Roman"/>
          <w:color w:val="000000"/>
          <w:sz w:val="24"/>
          <w:szCs w:val="24"/>
        </w:rPr>
        <w:t>8)</w:t>
      </w:r>
      <w:r w:rsidR="002D1BED" w:rsidRPr="002D1BED">
        <w:rPr>
          <w:rFonts w:ascii="Times New Roman" w:eastAsia="Calibri" w:hAnsi="Times New Roman" w:cs="Times New Roman"/>
          <w:color w:val="000000"/>
          <w:sz w:val="24"/>
          <w:szCs w:val="24"/>
        </w:rPr>
        <w:t xml:space="preserve"> </w:t>
      </w:r>
      <w:r w:rsidR="009F5105">
        <w:rPr>
          <w:rFonts w:ascii="Times New Roman" w:eastAsia="Calibri" w:hAnsi="Times New Roman" w:cs="Times New Roman"/>
          <w:color w:val="000000"/>
          <w:sz w:val="24"/>
          <w:szCs w:val="24"/>
        </w:rPr>
        <w:t>п</w:t>
      </w:r>
      <w:r w:rsidR="002D1BED" w:rsidRPr="002D1BED">
        <w:rPr>
          <w:rFonts w:ascii="Times New Roman" w:eastAsia="Calibri" w:hAnsi="Times New Roman" w:cs="Times New Roman"/>
          <w:color w:val="000000"/>
          <w:sz w:val="24"/>
          <w:szCs w:val="24"/>
        </w:rPr>
        <w:t xml:space="preserve">одъезд </w:t>
      </w:r>
      <w:proofErr w:type="gramStart"/>
      <w:r w:rsidR="002D1BED" w:rsidRPr="002D1BED">
        <w:rPr>
          <w:rFonts w:ascii="Times New Roman" w:eastAsia="Calibri" w:hAnsi="Times New Roman" w:cs="Times New Roman"/>
          <w:color w:val="000000"/>
          <w:sz w:val="24"/>
          <w:szCs w:val="24"/>
        </w:rPr>
        <w:t>ко</w:t>
      </w:r>
      <w:proofErr w:type="gramEnd"/>
      <w:r w:rsidR="002D1BED" w:rsidRPr="002D1BED">
        <w:rPr>
          <w:rFonts w:ascii="Times New Roman" w:eastAsia="Calibri" w:hAnsi="Times New Roman" w:cs="Times New Roman"/>
          <w:color w:val="000000"/>
          <w:sz w:val="24"/>
          <w:szCs w:val="24"/>
        </w:rPr>
        <w:t xml:space="preserve"> входам в жилые дома по усиленным тротуарам </w:t>
      </w:r>
      <w:r w:rsidR="00B356E6" w:rsidRPr="00B356E6">
        <w:rPr>
          <w:rFonts w:ascii="Times New Roman" w:eastAsia="Calibri" w:hAnsi="Times New Roman" w:cs="Times New Roman"/>
          <w:color w:val="000000"/>
          <w:sz w:val="24"/>
          <w:szCs w:val="24"/>
        </w:rPr>
        <w:t xml:space="preserve">предусматривается </w:t>
      </w:r>
      <w:r w:rsidR="002D1BED" w:rsidRPr="002D1BED">
        <w:rPr>
          <w:rFonts w:ascii="Times New Roman" w:eastAsia="Calibri" w:hAnsi="Times New Roman" w:cs="Times New Roman"/>
          <w:color w:val="000000"/>
          <w:sz w:val="24"/>
          <w:szCs w:val="24"/>
        </w:rPr>
        <w:t>только для специализированного транспорта и для погрузки выгрузки габаритных грузов</w:t>
      </w:r>
      <w:r>
        <w:rPr>
          <w:rFonts w:ascii="Times New Roman" w:eastAsia="Calibri" w:hAnsi="Times New Roman" w:cs="Times New Roman"/>
          <w:color w:val="000000"/>
          <w:sz w:val="24"/>
          <w:szCs w:val="24"/>
        </w:rPr>
        <w:t>;</w:t>
      </w:r>
    </w:p>
    <w:p w:rsidR="002D1BED" w:rsidRPr="002D1BED" w:rsidRDefault="002D1BED" w:rsidP="009F5105">
      <w:pPr>
        <w:tabs>
          <w:tab w:val="left" w:pos="1134"/>
        </w:tabs>
        <w:autoSpaceDE w:val="0"/>
        <w:autoSpaceDN w:val="0"/>
        <w:adjustRightInd w:val="0"/>
        <w:spacing w:after="0" w:line="240" w:lineRule="auto"/>
        <w:ind w:firstLine="709"/>
        <w:jc w:val="both"/>
        <w:rPr>
          <w:rFonts w:ascii="Times New Roman" w:eastAsia="Calibri" w:hAnsi="Times New Roman" w:cs="Times New Roman"/>
          <w:sz w:val="24"/>
          <w:szCs w:val="24"/>
        </w:rPr>
      </w:pPr>
      <w:r w:rsidRPr="002D1BED">
        <w:rPr>
          <w:rFonts w:ascii="Times New Roman" w:eastAsia="Calibri" w:hAnsi="Times New Roman" w:cs="Times New Roman"/>
          <w:sz w:val="24"/>
          <w:szCs w:val="24"/>
        </w:rPr>
        <w:t>9</w:t>
      </w:r>
      <w:r w:rsidR="004067D9">
        <w:rPr>
          <w:rFonts w:ascii="Times New Roman" w:eastAsia="Calibri" w:hAnsi="Times New Roman" w:cs="Times New Roman"/>
          <w:sz w:val="24"/>
          <w:szCs w:val="24"/>
        </w:rPr>
        <w:t>)</w:t>
      </w:r>
      <w:r w:rsidRPr="002D1BED">
        <w:rPr>
          <w:rFonts w:ascii="Times New Roman" w:eastAsia="Calibri" w:hAnsi="Times New Roman" w:cs="Times New Roman"/>
          <w:sz w:val="24"/>
          <w:szCs w:val="24"/>
        </w:rPr>
        <w:t xml:space="preserve"> </w:t>
      </w:r>
      <w:r w:rsidR="009F5105">
        <w:rPr>
          <w:rFonts w:ascii="Times New Roman" w:eastAsia="Calibri" w:hAnsi="Times New Roman" w:cs="Times New Roman"/>
          <w:sz w:val="24"/>
          <w:szCs w:val="24"/>
        </w:rPr>
        <w:t>о</w:t>
      </w:r>
      <w:r w:rsidRPr="002D1BED">
        <w:rPr>
          <w:rFonts w:ascii="Times New Roman" w:eastAsia="Calibri" w:hAnsi="Times New Roman" w:cs="Times New Roman"/>
          <w:sz w:val="24"/>
          <w:szCs w:val="24"/>
        </w:rPr>
        <w:t>рганизаци</w:t>
      </w:r>
      <w:r w:rsidR="004067D9">
        <w:rPr>
          <w:rFonts w:ascii="Times New Roman" w:eastAsia="Calibri" w:hAnsi="Times New Roman" w:cs="Times New Roman"/>
          <w:sz w:val="24"/>
          <w:szCs w:val="24"/>
        </w:rPr>
        <w:t>я</w:t>
      </w:r>
      <w:r w:rsidRPr="002D1BED">
        <w:rPr>
          <w:rFonts w:ascii="Times New Roman" w:eastAsia="Calibri" w:hAnsi="Times New Roman" w:cs="Times New Roman"/>
          <w:sz w:val="24"/>
          <w:szCs w:val="24"/>
        </w:rPr>
        <w:t xml:space="preserve"> внутриквартальных проездов предусматрива</w:t>
      </w:r>
      <w:r w:rsidR="00B24B30">
        <w:rPr>
          <w:rFonts w:ascii="Times New Roman" w:eastAsia="Calibri" w:hAnsi="Times New Roman" w:cs="Times New Roman"/>
          <w:sz w:val="24"/>
          <w:szCs w:val="24"/>
        </w:rPr>
        <w:t>е</w:t>
      </w:r>
      <w:r w:rsidRPr="002D1BED">
        <w:rPr>
          <w:rFonts w:ascii="Times New Roman" w:eastAsia="Calibri" w:hAnsi="Times New Roman" w:cs="Times New Roman"/>
          <w:sz w:val="24"/>
          <w:szCs w:val="24"/>
        </w:rPr>
        <w:t>т</w:t>
      </w:r>
      <w:r w:rsidR="00B24B30">
        <w:rPr>
          <w:rFonts w:ascii="Times New Roman" w:eastAsia="Calibri" w:hAnsi="Times New Roman" w:cs="Times New Roman"/>
          <w:sz w:val="24"/>
          <w:szCs w:val="24"/>
        </w:rPr>
        <w:t>ся</w:t>
      </w:r>
      <w:r w:rsidRPr="002D1BED">
        <w:rPr>
          <w:rFonts w:ascii="Times New Roman" w:eastAsia="Calibri" w:hAnsi="Times New Roman" w:cs="Times New Roman"/>
          <w:sz w:val="24"/>
          <w:szCs w:val="24"/>
        </w:rPr>
        <w:t xml:space="preserve"> с учётом исключения движения автомобилей с большими скоростями, с применение</w:t>
      </w:r>
      <w:r w:rsidR="00B24B30">
        <w:rPr>
          <w:rFonts w:ascii="Times New Roman" w:eastAsia="Calibri" w:hAnsi="Times New Roman" w:cs="Times New Roman"/>
          <w:sz w:val="24"/>
          <w:szCs w:val="24"/>
        </w:rPr>
        <w:t>м</w:t>
      </w:r>
      <w:r w:rsidRPr="002D1BED">
        <w:rPr>
          <w:rFonts w:ascii="Times New Roman" w:eastAsia="Calibri" w:hAnsi="Times New Roman" w:cs="Times New Roman"/>
          <w:sz w:val="24"/>
          <w:szCs w:val="24"/>
        </w:rPr>
        <w:t xml:space="preserve"> различных мероприятий в виде не прямолинейной траектории дороги, островков озеленения, стоянок в шахматном порядке и др.</w:t>
      </w:r>
      <w:r w:rsidR="004067D9">
        <w:rPr>
          <w:rFonts w:ascii="Times New Roman" w:eastAsia="Calibri" w:hAnsi="Times New Roman" w:cs="Times New Roman"/>
          <w:sz w:val="24"/>
          <w:szCs w:val="24"/>
        </w:rPr>
        <w:t>;</w:t>
      </w:r>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sidRPr="002D1BED">
        <w:rPr>
          <w:rFonts w:ascii="Times New Roman" w:eastAsia="Calibri" w:hAnsi="Times New Roman" w:cs="Times New Roman"/>
          <w:sz w:val="24"/>
          <w:szCs w:val="24"/>
        </w:rPr>
        <w:t>10</w:t>
      </w:r>
      <w:r w:rsidR="004067D9">
        <w:rPr>
          <w:rFonts w:ascii="Times New Roman" w:eastAsia="Calibri" w:hAnsi="Times New Roman" w:cs="Times New Roman"/>
          <w:sz w:val="24"/>
          <w:szCs w:val="24"/>
        </w:rPr>
        <w:t>)</w:t>
      </w:r>
      <w:r w:rsidRPr="002D1BED">
        <w:rPr>
          <w:rFonts w:ascii="Times New Roman" w:eastAsia="Calibri" w:hAnsi="Times New Roman" w:cs="Times New Roman"/>
          <w:sz w:val="24"/>
          <w:szCs w:val="24"/>
        </w:rPr>
        <w:t xml:space="preserve"> </w:t>
      </w:r>
      <w:r w:rsidR="009F5105">
        <w:rPr>
          <w:rFonts w:ascii="Times New Roman" w:eastAsia="Calibri" w:hAnsi="Times New Roman" w:cs="Times New Roman"/>
          <w:sz w:val="24"/>
          <w:szCs w:val="24"/>
        </w:rPr>
        <w:t>п</w:t>
      </w:r>
      <w:r w:rsidRPr="002D1BED">
        <w:rPr>
          <w:rFonts w:ascii="Times New Roman" w:eastAsia="Calibri" w:hAnsi="Times New Roman" w:cs="Times New Roman"/>
          <w:sz w:val="24"/>
          <w:szCs w:val="24"/>
        </w:rPr>
        <w:t>роезды, ведущие к жилым зданиям, размещаются не ближе 5 метров от стен жилых зданий</w:t>
      </w:r>
      <w:r w:rsidR="004067D9">
        <w:rPr>
          <w:rFonts w:ascii="Times New Roman" w:eastAsia="Calibri" w:hAnsi="Times New Roman" w:cs="Times New Roman"/>
          <w:sz w:val="24"/>
          <w:szCs w:val="24"/>
        </w:rPr>
        <w:t>;</w:t>
      </w:r>
      <w:r w:rsidRPr="002D1BED">
        <w:rPr>
          <w:rFonts w:ascii="Times New Roman" w:eastAsia="Calibri" w:hAnsi="Times New Roman" w:cs="Times New Roman"/>
          <w:sz w:val="24"/>
          <w:szCs w:val="24"/>
        </w:rPr>
        <w:t xml:space="preserve"> </w:t>
      </w:r>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sidRPr="002D1BED">
        <w:rPr>
          <w:rFonts w:ascii="Times New Roman" w:eastAsia="Calibri" w:hAnsi="Times New Roman" w:cs="Times New Roman"/>
          <w:sz w:val="24"/>
          <w:szCs w:val="24"/>
        </w:rPr>
        <w:t>11</w:t>
      </w:r>
      <w:r w:rsidR="004067D9">
        <w:rPr>
          <w:rFonts w:ascii="Times New Roman" w:eastAsia="Calibri" w:hAnsi="Times New Roman" w:cs="Times New Roman"/>
          <w:sz w:val="24"/>
          <w:szCs w:val="24"/>
        </w:rPr>
        <w:t>)</w:t>
      </w:r>
      <w:r w:rsidRPr="002D1BED">
        <w:rPr>
          <w:rFonts w:ascii="Times New Roman" w:eastAsia="Calibri" w:hAnsi="Times New Roman" w:cs="Times New Roman"/>
          <w:sz w:val="24"/>
          <w:szCs w:val="24"/>
        </w:rPr>
        <w:t xml:space="preserve"> </w:t>
      </w:r>
      <w:r w:rsidR="009F5105">
        <w:rPr>
          <w:rFonts w:ascii="Times New Roman" w:eastAsia="Calibri" w:hAnsi="Times New Roman" w:cs="Times New Roman"/>
          <w:sz w:val="24"/>
          <w:szCs w:val="24"/>
        </w:rPr>
        <w:t>в</w:t>
      </w:r>
      <w:r w:rsidRPr="002D1BED">
        <w:rPr>
          <w:rFonts w:ascii="Times New Roman" w:eastAsia="Calibri" w:hAnsi="Times New Roman" w:cs="Times New Roman"/>
          <w:sz w:val="24"/>
          <w:szCs w:val="24"/>
        </w:rPr>
        <w:t>ъезды на территории микрорайонов и кварталов, а также сквозные проезды в зданиях предусматрива</w:t>
      </w:r>
      <w:r w:rsidR="00B356E6">
        <w:rPr>
          <w:rFonts w:ascii="Times New Roman" w:eastAsia="Calibri" w:hAnsi="Times New Roman" w:cs="Times New Roman"/>
          <w:sz w:val="24"/>
          <w:szCs w:val="24"/>
        </w:rPr>
        <w:t>ются</w:t>
      </w:r>
      <w:r w:rsidRPr="002D1BED">
        <w:rPr>
          <w:rFonts w:ascii="Times New Roman" w:eastAsia="Calibri" w:hAnsi="Times New Roman" w:cs="Times New Roman"/>
          <w:sz w:val="24"/>
          <w:szCs w:val="24"/>
        </w:rPr>
        <w:t xml:space="preserve"> на расстоянии не более 300 метров друг от друга, а в реконструируемых районах при </w:t>
      </w:r>
      <w:proofErr w:type="spellStart"/>
      <w:r w:rsidRPr="002D1BED">
        <w:rPr>
          <w:rFonts w:ascii="Times New Roman" w:eastAsia="Calibri" w:hAnsi="Times New Roman" w:cs="Times New Roman"/>
          <w:sz w:val="24"/>
          <w:szCs w:val="24"/>
        </w:rPr>
        <w:t>периметральной</w:t>
      </w:r>
      <w:proofErr w:type="spellEnd"/>
      <w:r w:rsidRPr="002D1BED">
        <w:rPr>
          <w:rFonts w:ascii="Times New Roman" w:eastAsia="Calibri" w:hAnsi="Times New Roman" w:cs="Times New Roman"/>
          <w:sz w:val="24"/>
          <w:szCs w:val="24"/>
        </w:rPr>
        <w:t xml:space="preserve"> застройке - не более 180 метров</w:t>
      </w:r>
      <w:r w:rsidR="004067D9">
        <w:rPr>
          <w:rFonts w:ascii="Times New Roman" w:eastAsia="Calibri" w:hAnsi="Times New Roman" w:cs="Times New Roman"/>
          <w:sz w:val="24"/>
          <w:szCs w:val="24"/>
        </w:rPr>
        <w:t>;</w:t>
      </w:r>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sidRPr="002D1BED">
        <w:rPr>
          <w:rFonts w:ascii="Times New Roman" w:eastAsia="Calibri" w:hAnsi="Times New Roman" w:cs="Times New Roman"/>
          <w:sz w:val="24"/>
          <w:szCs w:val="24"/>
        </w:rPr>
        <w:t>12</w:t>
      </w:r>
      <w:r w:rsidR="004067D9">
        <w:rPr>
          <w:rFonts w:ascii="Times New Roman" w:eastAsia="Calibri" w:hAnsi="Times New Roman" w:cs="Times New Roman"/>
          <w:sz w:val="24"/>
          <w:szCs w:val="24"/>
        </w:rPr>
        <w:t>)</w:t>
      </w:r>
      <w:r w:rsidRPr="002D1BED">
        <w:rPr>
          <w:rFonts w:ascii="Times New Roman" w:eastAsia="Calibri" w:hAnsi="Times New Roman" w:cs="Times New Roman"/>
          <w:sz w:val="24"/>
          <w:szCs w:val="24"/>
        </w:rPr>
        <w:t xml:space="preserve"> </w:t>
      </w:r>
      <w:r w:rsidR="009F5105">
        <w:rPr>
          <w:rFonts w:ascii="Times New Roman" w:eastAsia="Calibri" w:hAnsi="Times New Roman" w:cs="Times New Roman"/>
          <w:sz w:val="24"/>
          <w:szCs w:val="24"/>
        </w:rPr>
        <w:t>к</w:t>
      </w:r>
      <w:r w:rsidRPr="002D1BED">
        <w:rPr>
          <w:rFonts w:ascii="Times New Roman" w:eastAsia="Calibri" w:hAnsi="Times New Roman" w:cs="Times New Roman"/>
          <w:sz w:val="24"/>
          <w:szCs w:val="24"/>
        </w:rPr>
        <w:t xml:space="preserve"> жилым зданиям высотой 9 этажей и более предусматрива</w:t>
      </w:r>
      <w:r w:rsidR="00B356E6">
        <w:rPr>
          <w:rFonts w:ascii="Times New Roman" w:eastAsia="Calibri" w:hAnsi="Times New Roman" w:cs="Times New Roman"/>
          <w:sz w:val="24"/>
          <w:szCs w:val="24"/>
        </w:rPr>
        <w:t>ются</w:t>
      </w:r>
      <w:r w:rsidRPr="002D1BED">
        <w:rPr>
          <w:rFonts w:ascii="Times New Roman" w:eastAsia="Calibri" w:hAnsi="Times New Roman" w:cs="Times New Roman"/>
          <w:sz w:val="24"/>
          <w:szCs w:val="24"/>
        </w:rPr>
        <w:t xml:space="preserve"> проезды шириной не менее 4,2 метров или полосы шириной 6 метров, пригодные для проезда пожарных машин, с двух продольных сторон многосекционных жилых домов и со всех сторон односекционных жилых домов. К жилым зданиям меньшей этажности проезды устраива</w:t>
      </w:r>
      <w:r w:rsidR="00B356E6">
        <w:rPr>
          <w:rFonts w:ascii="Times New Roman" w:eastAsia="Calibri" w:hAnsi="Times New Roman" w:cs="Times New Roman"/>
          <w:sz w:val="24"/>
          <w:szCs w:val="24"/>
        </w:rPr>
        <w:t>ю</w:t>
      </w:r>
      <w:r w:rsidRPr="002D1BED">
        <w:rPr>
          <w:rFonts w:ascii="Times New Roman" w:eastAsia="Calibri" w:hAnsi="Times New Roman" w:cs="Times New Roman"/>
          <w:sz w:val="24"/>
          <w:szCs w:val="24"/>
        </w:rPr>
        <w:t>тся с одной продольной стороны</w:t>
      </w:r>
      <w:r w:rsidR="004067D9">
        <w:rPr>
          <w:rFonts w:ascii="Times New Roman" w:eastAsia="Calibri" w:hAnsi="Times New Roman" w:cs="Times New Roman"/>
          <w:sz w:val="24"/>
          <w:szCs w:val="24"/>
        </w:rPr>
        <w:t>;</w:t>
      </w:r>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sidRPr="002D1BED">
        <w:rPr>
          <w:rFonts w:ascii="Times New Roman" w:eastAsia="Calibri" w:hAnsi="Times New Roman" w:cs="Times New Roman"/>
          <w:sz w:val="24"/>
          <w:szCs w:val="24"/>
        </w:rPr>
        <w:t>13</w:t>
      </w:r>
      <w:r w:rsidR="004067D9">
        <w:rPr>
          <w:rFonts w:ascii="Times New Roman" w:eastAsia="Calibri" w:hAnsi="Times New Roman" w:cs="Times New Roman"/>
          <w:sz w:val="24"/>
          <w:szCs w:val="24"/>
        </w:rPr>
        <w:t>)</w:t>
      </w:r>
      <w:r w:rsidRPr="002D1BED">
        <w:rPr>
          <w:rFonts w:ascii="Times New Roman" w:eastAsia="Calibri" w:hAnsi="Times New Roman" w:cs="Times New Roman"/>
          <w:sz w:val="24"/>
          <w:szCs w:val="24"/>
        </w:rPr>
        <w:t xml:space="preserve"> </w:t>
      </w:r>
      <w:r w:rsidR="009F5105">
        <w:rPr>
          <w:rFonts w:ascii="Times New Roman" w:eastAsia="Calibri" w:hAnsi="Times New Roman" w:cs="Times New Roman"/>
          <w:sz w:val="24"/>
          <w:szCs w:val="24"/>
        </w:rPr>
        <w:t>м</w:t>
      </w:r>
      <w:r w:rsidRPr="002D1BED">
        <w:rPr>
          <w:rFonts w:ascii="Times New Roman" w:eastAsia="Calibri" w:hAnsi="Times New Roman" w:cs="Times New Roman"/>
          <w:sz w:val="24"/>
          <w:szCs w:val="24"/>
        </w:rPr>
        <w:t xml:space="preserve">ежду проездами, а также полосами для проезда пожарных машин и стенами зданий не допускается размещать ограждения, воздушные линии электропередачи, рядовую посадку деревьев. </w:t>
      </w:r>
      <w:proofErr w:type="gramStart"/>
      <w:r w:rsidRPr="002D1BED">
        <w:rPr>
          <w:rFonts w:ascii="Times New Roman" w:eastAsia="Calibri" w:hAnsi="Times New Roman" w:cs="Times New Roman"/>
          <w:sz w:val="24"/>
          <w:szCs w:val="24"/>
        </w:rPr>
        <w:t>В указанных местах, а также вдоль северных фасадов зданий предусматрива</w:t>
      </w:r>
      <w:r w:rsidR="00B356E6">
        <w:rPr>
          <w:rFonts w:ascii="Times New Roman" w:eastAsia="Calibri" w:hAnsi="Times New Roman" w:cs="Times New Roman"/>
          <w:sz w:val="24"/>
          <w:szCs w:val="24"/>
        </w:rPr>
        <w:t>ется</w:t>
      </w:r>
      <w:r w:rsidRPr="002D1BED">
        <w:rPr>
          <w:rFonts w:ascii="Times New Roman" w:eastAsia="Calibri" w:hAnsi="Times New Roman" w:cs="Times New Roman"/>
          <w:sz w:val="24"/>
          <w:szCs w:val="24"/>
        </w:rPr>
        <w:t xml:space="preserve"> посадк</w:t>
      </w:r>
      <w:r w:rsidR="00B356E6">
        <w:rPr>
          <w:rFonts w:ascii="Times New Roman" w:eastAsia="Calibri" w:hAnsi="Times New Roman" w:cs="Times New Roman"/>
          <w:sz w:val="24"/>
          <w:szCs w:val="24"/>
        </w:rPr>
        <w:t>а</w:t>
      </w:r>
      <w:r w:rsidRPr="002D1BED">
        <w:rPr>
          <w:rFonts w:ascii="Times New Roman" w:eastAsia="Calibri" w:hAnsi="Times New Roman" w:cs="Times New Roman"/>
          <w:sz w:val="24"/>
          <w:szCs w:val="24"/>
        </w:rPr>
        <w:t xml:space="preserve"> кустарников</w:t>
      </w:r>
      <w:r w:rsidR="004067D9">
        <w:rPr>
          <w:rFonts w:ascii="Times New Roman" w:eastAsia="Calibri" w:hAnsi="Times New Roman" w:cs="Times New Roman"/>
          <w:sz w:val="24"/>
          <w:szCs w:val="24"/>
        </w:rPr>
        <w:t>;</w:t>
      </w:r>
      <w:proofErr w:type="gramEnd"/>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sidRPr="002D1BED">
        <w:rPr>
          <w:rFonts w:ascii="Times New Roman" w:eastAsia="Calibri" w:hAnsi="Times New Roman" w:cs="Times New Roman"/>
          <w:sz w:val="24"/>
          <w:szCs w:val="24"/>
        </w:rPr>
        <w:t>14</w:t>
      </w:r>
      <w:r w:rsidR="004067D9">
        <w:rPr>
          <w:rFonts w:ascii="Times New Roman" w:eastAsia="Calibri" w:hAnsi="Times New Roman" w:cs="Times New Roman"/>
          <w:sz w:val="24"/>
          <w:szCs w:val="24"/>
        </w:rPr>
        <w:t>)</w:t>
      </w:r>
      <w:r w:rsidRPr="002D1BED">
        <w:rPr>
          <w:rFonts w:ascii="Times New Roman" w:eastAsia="Calibri" w:hAnsi="Times New Roman" w:cs="Times New Roman"/>
          <w:sz w:val="24"/>
          <w:szCs w:val="24"/>
        </w:rPr>
        <w:t xml:space="preserve"> </w:t>
      </w:r>
      <w:r w:rsidR="009F5105">
        <w:rPr>
          <w:rFonts w:ascii="Times New Roman" w:eastAsia="Calibri" w:hAnsi="Times New Roman" w:cs="Times New Roman"/>
          <w:sz w:val="24"/>
          <w:szCs w:val="24"/>
        </w:rPr>
        <w:t>р</w:t>
      </w:r>
      <w:r w:rsidRPr="002D1BED">
        <w:rPr>
          <w:rFonts w:ascii="Times New Roman" w:eastAsia="Calibri" w:hAnsi="Times New Roman" w:cs="Times New Roman"/>
          <w:sz w:val="24"/>
          <w:szCs w:val="24"/>
        </w:rPr>
        <w:t>адиусы закругления проезжей части дворовых проездов по кромке тротуара принимают</w:t>
      </w:r>
      <w:r w:rsidR="00B356E6">
        <w:rPr>
          <w:rFonts w:ascii="Times New Roman" w:eastAsia="Calibri" w:hAnsi="Times New Roman" w:cs="Times New Roman"/>
          <w:sz w:val="24"/>
          <w:szCs w:val="24"/>
        </w:rPr>
        <w:t>ся</w:t>
      </w:r>
      <w:r w:rsidRPr="002D1BED">
        <w:rPr>
          <w:rFonts w:ascii="Times New Roman" w:eastAsia="Calibri" w:hAnsi="Times New Roman" w:cs="Times New Roman"/>
          <w:sz w:val="24"/>
          <w:szCs w:val="24"/>
        </w:rPr>
        <w:t xml:space="preserve"> 6 метров</w:t>
      </w:r>
      <w:r w:rsidR="004067D9">
        <w:rPr>
          <w:rFonts w:ascii="Times New Roman" w:eastAsia="Calibri" w:hAnsi="Times New Roman" w:cs="Times New Roman"/>
          <w:sz w:val="24"/>
          <w:szCs w:val="24"/>
        </w:rPr>
        <w:t>;</w:t>
      </w:r>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sidRPr="002D1BED">
        <w:rPr>
          <w:rFonts w:ascii="Times New Roman" w:eastAsia="Calibri" w:hAnsi="Times New Roman" w:cs="Times New Roman"/>
          <w:sz w:val="24"/>
          <w:szCs w:val="24"/>
        </w:rPr>
        <w:t>15</w:t>
      </w:r>
      <w:r w:rsidR="004067D9">
        <w:rPr>
          <w:rFonts w:ascii="Times New Roman" w:eastAsia="Calibri" w:hAnsi="Times New Roman" w:cs="Times New Roman"/>
          <w:sz w:val="24"/>
          <w:szCs w:val="24"/>
        </w:rPr>
        <w:t>)</w:t>
      </w:r>
      <w:r w:rsidRPr="002D1BED">
        <w:rPr>
          <w:rFonts w:ascii="Times New Roman" w:eastAsia="Calibri" w:hAnsi="Times New Roman" w:cs="Times New Roman"/>
          <w:sz w:val="24"/>
          <w:szCs w:val="24"/>
        </w:rPr>
        <w:t xml:space="preserve"> </w:t>
      </w:r>
      <w:r w:rsidR="009F5105">
        <w:rPr>
          <w:rFonts w:ascii="Times New Roman" w:eastAsia="Calibri" w:hAnsi="Times New Roman" w:cs="Times New Roman"/>
          <w:sz w:val="24"/>
          <w:szCs w:val="24"/>
        </w:rPr>
        <w:t>п</w:t>
      </w:r>
      <w:r w:rsidRPr="002D1BED">
        <w:rPr>
          <w:rFonts w:ascii="Times New Roman" w:eastAsia="Calibri" w:hAnsi="Times New Roman" w:cs="Times New Roman"/>
          <w:sz w:val="24"/>
          <w:szCs w:val="24"/>
        </w:rPr>
        <w:t>роезды на придомовой территории выполняют</w:t>
      </w:r>
      <w:r w:rsidR="00B356E6">
        <w:rPr>
          <w:rFonts w:ascii="Times New Roman" w:eastAsia="Calibri" w:hAnsi="Times New Roman" w:cs="Times New Roman"/>
          <w:sz w:val="24"/>
          <w:szCs w:val="24"/>
        </w:rPr>
        <w:t>ся</w:t>
      </w:r>
      <w:r w:rsidRPr="002D1BED">
        <w:rPr>
          <w:rFonts w:ascii="Times New Roman" w:eastAsia="Calibri" w:hAnsi="Times New Roman" w:cs="Times New Roman"/>
          <w:sz w:val="24"/>
          <w:szCs w:val="24"/>
        </w:rPr>
        <w:t xml:space="preserve"> в твердых покрытиях: асфальтобетон типов</w:t>
      </w:r>
      <w:proofErr w:type="gramStart"/>
      <w:r w:rsidRPr="002D1BED">
        <w:rPr>
          <w:rFonts w:ascii="Times New Roman" w:eastAsia="Calibri" w:hAnsi="Times New Roman" w:cs="Times New Roman"/>
          <w:sz w:val="24"/>
          <w:szCs w:val="24"/>
        </w:rPr>
        <w:t xml:space="preserve"> В</w:t>
      </w:r>
      <w:proofErr w:type="gramEnd"/>
      <w:r w:rsidRPr="002D1BED">
        <w:rPr>
          <w:rFonts w:ascii="Times New Roman" w:eastAsia="Calibri" w:hAnsi="Times New Roman" w:cs="Times New Roman"/>
          <w:sz w:val="24"/>
          <w:szCs w:val="24"/>
        </w:rPr>
        <w:t>, Г и Д по ГОСТ 9128-97, железобетонные плиты для покрытий городских дорог по ГОСТ 21924.084</w:t>
      </w:r>
      <w:r w:rsidR="004067D9">
        <w:rPr>
          <w:rFonts w:ascii="Times New Roman" w:eastAsia="Calibri" w:hAnsi="Times New Roman" w:cs="Times New Roman"/>
          <w:sz w:val="24"/>
          <w:szCs w:val="24"/>
        </w:rPr>
        <w:t>;</w:t>
      </w:r>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bookmarkStart w:id="11" w:name="_Hlk534825311"/>
      <w:r w:rsidRPr="002D1BED">
        <w:rPr>
          <w:rFonts w:ascii="Times New Roman" w:eastAsia="Calibri" w:hAnsi="Times New Roman" w:cs="Times New Roman"/>
          <w:sz w:val="24"/>
          <w:szCs w:val="24"/>
        </w:rPr>
        <w:t>16</w:t>
      </w:r>
      <w:r w:rsidR="004067D9">
        <w:rPr>
          <w:rFonts w:ascii="Times New Roman" w:eastAsia="Calibri" w:hAnsi="Times New Roman" w:cs="Times New Roman"/>
          <w:sz w:val="24"/>
          <w:szCs w:val="24"/>
        </w:rPr>
        <w:t>)</w:t>
      </w:r>
      <w:r w:rsidRPr="002D1BED">
        <w:rPr>
          <w:rFonts w:ascii="Times New Roman" w:eastAsia="Calibri" w:hAnsi="Times New Roman" w:cs="Times New Roman"/>
          <w:sz w:val="24"/>
          <w:szCs w:val="24"/>
        </w:rPr>
        <w:t xml:space="preserve"> </w:t>
      </w:r>
      <w:r w:rsidR="009F5105">
        <w:rPr>
          <w:rFonts w:ascii="Times New Roman" w:eastAsia="Calibri" w:hAnsi="Times New Roman" w:cs="Times New Roman"/>
          <w:sz w:val="24"/>
          <w:szCs w:val="24"/>
        </w:rPr>
        <w:t>с</w:t>
      </w:r>
      <w:r w:rsidRPr="002D1BED">
        <w:rPr>
          <w:rFonts w:ascii="Times New Roman" w:eastAsia="Calibri" w:hAnsi="Times New Roman" w:cs="Times New Roman"/>
          <w:sz w:val="24"/>
          <w:szCs w:val="24"/>
        </w:rPr>
        <w:t>опряжение проезда с элементами озеленения и пешеходным тротуаром осуществляется с помощью дорожных железобетонных бордюрных камней</w:t>
      </w:r>
      <w:r w:rsidR="004067D9">
        <w:rPr>
          <w:rFonts w:ascii="Times New Roman" w:eastAsia="Calibri" w:hAnsi="Times New Roman" w:cs="Times New Roman"/>
          <w:sz w:val="24"/>
          <w:szCs w:val="24"/>
        </w:rPr>
        <w:t>;</w:t>
      </w:r>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sidRPr="002D1BED">
        <w:rPr>
          <w:rFonts w:ascii="Times New Roman" w:eastAsia="Calibri" w:hAnsi="Times New Roman" w:cs="Times New Roman"/>
          <w:sz w:val="24"/>
          <w:szCs w:val="24"/>
        </w:rPr>
        <w:t>17</w:t>
      </w:r>
      <w:r w:rsidR="004067D9">
        <w:rPr>
          <w:rFonts w:ascii="Times New Roman" w:eastAsia="Calibri" w:hAnsi="Times New Roman" w:cs="Times New Roman"/>
          <w:sz w:val="24"/>
          <w:szCs w:val="24"/>
        </w:rPr>
        <w:t>)</w:t>
      </w:r>
      <w:r w:rsidRPr="002D1BED">
        <w:rPr>
          <w:rFonts w:ascii="Times New Roman" w:eastAsia="Calibri" w:hAnsi="Times New Roman" w:cs="Times New Roman"/>
          <w:sz w:val="24"/>
          <w:szCs w:val="24"/>
        </w:rPr>
        <w:t xml:space="preserve"> </w:t>
      </w:r>
      <w:r w:rsidR="009F5105">
        <w:rPr>
          <w:rFonts w:ascii="Times New Roman" w:eastAsia="Calibri" w:hAnsi="Times New Roman" w:cs="Times New Roman"/>
          <w:sz w:val="24"/>
          <w:szCs w:val="24"/>
        </w:rPr>
        <w:t>в</w:t>
      </w:r>
      <w:r w:rsidRPr="002D1BED">
        <w:rPr>
          <w:rFonts w:ascii="Times New Roman" w:eastAsia="Calibri" w:hAnsi="Times New Roman" w:cs="Times New Roman"/>
          <w:sz w:val="24"/>
          <w:szCs w:val="24"/>
        </w:rPr>
        <w:t>ертикальные отметки дорожного покрытия проездов принимают</w:t>
      </w:r>
      <w:r w:rsidR="00B356E6">
        <w:rPr>
          <w:rFonts w:ascii="Times New Roman" w:eastAsia="Calibri" w:hAnsi="Times New Roman" w:cs="Times New Roman"/>
          <w:sz w:val="24"/>
          <w:szCs w:val="24"/>
        </w:rPr>
        <w:t>ся</w:t>
      </w:r>
      <w:r w:rsidRPr="002D1BED">
        <w:rPr>
          <w:rFonts w:ascii="Times New Roman" w:eastAsia="Calibri" w:hAnsi="Times New Roman" w:cs="Times New Roman"/>
          <w:sz w:val="24"/>
          <w:szCs w:val="24"/>
        </w:rPr>
        <w:t xml:space="preserve"> на 0,15 метров ниже уровня пешеходного тротуара или газонного озеленения</w:t>
      </w:r>
      <w:r w:rsidR="004067D9">
        <w:rPr>
          <w:rFonts w:ascii="Times New Roman" w:eastAsia="Calibri" w:hAnsi="Times New Roman" w:cs="Times New Roman"/>
          <w:sz w:val="24"/>
          <w:szCs w:val="24"/>
        </w:rPr>
        <w:t>;</w:t>
      </w:r>
    </w:p>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sidRPr="002D1BED">
        <w:rPr>
          <w:rFonts w:ascii="Times New Roman" w:eastAsia="Calibri" w:hAnsi="Times New Roman" w:cs="Times New Roman"/>
          <w:sz w:val="24"/>
          <w:szCs w:val="24"/>
        </w:rPr>
        <w:lastRenderedPageBreak/>
        <w:t>18</w:t>
      </w:r>
      <w:r w:rsidR="004067D9">
        <w:rPr>
          <w:rFonts w:ascii="Times New Roman" w:eastAsia="Calibri" w:hAnsi="Times New Roman" w:cs="Times New Roman"/>
          <w:sz w:val="24"/>
          <w:szCs w:val="24"/>
        </w:rPr>
        <w:t>)</w:t>
      </w:r>
      <w:r w:rsidRPr="002D1BED">
        <w:rPr>
          <w:rFonts w:ascii="Times New Roman" w:eastAsia="Calibri" w:hAnsi="Times New Roman" w:cs="Times New Roman"/>
          <w:sz w:val="24"/>
          <w:szCs w:val="24"/>
        </w:rPr>
        <w:t xml:space="preserve"> </w:t>
      </w:r>
      <w:r w:rsidR="009F5105">
        <w:rPr>
          <w:rFonts w:ascii="Times New Roman" w:eastAsia="Calibri" w:hAnsi="Times New Roman" w:cs="Times New Roman"/>
          <w:sz w:val="24"/>
          <w:szCs w:val="24"/>
        </w:rPr>
        <w:t>п</w:t>
      </w:r>
      <w:r w:rsidRPr="002D1BED">
        <w:rPr>
          <w:rFonts w:ascii="Times New Roman" w:eastAsia="Calibri" w:hAnsi="Times New Roman" w:cs="Times New Roman"/>
          <w:sz w:val="24"/>
          <w:szCs w:val="24"/>
        </w:rPr>
        <w:t>родольные и поперечные уклоны дворовых проездов должны обеспечивать отвод дождевых и талых вод с дворовой территории на покрытия улиц, в городскую сеть ливневой канализации</w:t>
      </w:r>
      <w:r w:rsidR="004067D9">
        <w:rPr>
          <w:rFonts w:ascii="Times New Roman" w:eastAsia="Calibri" w:hAnsi="Times New Roman" w:cs="Times New Roman"/>
          <w:sz w:val="24"/>
          <w:szCs w:val="24"/>
        </w:rPr>
        <w:t>;</w:t>
      </w:r>
    </w:p>
    <w:bookmarkEnd w:id="11"/>
    <w:p w:rsidR="002D1BED" w:rsidRPr="002D1BED" w:rsidRDefault="002D1BED" w:rsidP="00231459">
      <w:pPr>
        <w:autoSpaceDE w:val="0"/>
        <w:autoSpaceDN w:val="0"/>
        <w:adjustRightInd w:val="0"/>
        <w:spacing w:after="0" w:line="240" w:lineRule="auto"/>
        <w:ind w:firstLine="709"/>
        <w:jc w:val="both"/>
        <w:rPr>
          <w:rFonts w:ascii="Times New Roman" w:eastAsia="Calibri" w:hAnsi="Times New Roman" w:cs="Times New Roman"/>
          <w:sz w:val="24"/>
          <w:szCs w:val="24"/>
        </w:rPr>
      </w:pPr>
      <w:r w:rsidRPr="002D1BED">
        <w:rPr>
          <w:rFonts w:ascii="Times New Roman" w:eastAsia="Calibri" w:hAnsi="Times New Roman" w:cs="Times New Roman"/>
          <w:sz w:val="24"/>
          <w:szCs w:val="24"/>
        </w:rPr>
        <w:t>19</w:t>
      </w:r>
      <w:r w:rsidR="004067D9">
        <w:rPr>
          <w:rFonts w:ascii="Times New Roman" w:eastAsia="Calibri" w:hAnsi="Times New Roman" w:cs="Times New Roman"/>
          <w:sz w:val="24"/>
          <w:szCs w:val="24"/>
        </w:rPr>
        <w:t>)</w:t>
      </w:r>
      <w:r w:rsidRPr="002D1BED">
        <w:rPr>
          <w:rFonts w:ascii="Times New Roman" w:eastAsia="Calibri" w:hAnsi="Times New Roman" w:cs="Times New Roman"/>
          <w:sz w:val="24"/>
          <w:szCs w:val="24"/>
        </w:rPr>
        <w:t xml:space="preserve"> </w:t>
      </w:r>
      <w:r w:rsidR="009F5105">
        <w:rPr>
          <w:rFonts w:ascii="Times New Roman" w:eastAsia="Calibri" w:hAnsi="Times New Roman" w:cs="Times New Roman"/>
          <w:sz w:val="24"/>
          <w:szCs w:val="24"/>
        </w:rPr>
        <w:t>п</w:t>
      </w:r>
      <w:r w:rsidRPr="002D1BED">
        <w:rPr>
          <w:rFonts w:ascii="Times New Roman" w:eastAsia="Calibri" w:hAnsi="Times New Roman" w:cs="Times New Roman"/>
          <w:sz w:val="24"/>
          <w:szCs w:val="24"/>
        </w:rPr>
        <w:t>редусматрива</w:t>
      </w:r>
      <w:r w:rsidR="00B356E6">
        <w:rPr>
          <w:rFonts w:ascii="Times New Roman" w:eastAsia="Calibri" w:hAnsi="Times New Roman" w:cs="Times New Roman"/>
          <w:sz w:val="24"/>
          <w:szCs w:val="24"/>
        </w:rPr>
        <w:t>е</w:t>
      </w:r>
      <w:r w:rsidRPr="002D1BED">
        <w:rPr>
          <w:rFonts w:ascii="Times New Roman" w:eastAsia="Calibri" w:hAnsi="Times New Roman" w:cs="Times New Roman"/>
          <w:sz w:val="24"/>
          <w:szCs w:val="24"/>
        </w:rPr>
        <w:t>т</w:t>
      </w:r>
      <w:r w:rsidR="00B356E6">
        <w:rPr>
          <w:rFonts w:ascii="Times New Roman" w:eastAsia="Calibri" w:hAnsi="Times New Roman" w:cs="Times New Roman"/>
          <w:sz w:val="24"/>
          <w:szCs w:val="24"/>
        </w:rPr>
        <w:t>ся</w:t>
      </w:r>
      <w:r w:rsidRPr="002D1BED">
        <w:rPr>
          <w:rFonts w:ascii="Times New Roman" w:eastAsia="Calibri" w:hAnsi="Times New Roman" w:cs="Times New Roman"/>
          <w:sz w:val="24"/>
          <w:szCs w:val="24"/>
        </w:rPr>
        <w:t xml:space="preserve"> организаци</w:t>
      </w:r>
      <w:r w:rsidR="00B356E6">
        <w:rPr>
          <w:rFonts w:ascii="Times New Roman" w:eastAsia="Calibri" w:hAnsi="Times New Roman" w:cs="Times New Roman"/>
          <w:sz w:val="24"/>
          <w:szCs w:val="24"/>
        </w:rPr>
        <w:t>я</w:t>
      </w:r>
      <w:r w:rsidRPr="002D1BED">
        <w:rPr>
          <w:rFonts w:ascii="Times New Roman" w:eastAsia="Calibri" w:hAnsi="Times New Roman" w:cs="Times New Roman"/>
          <w:sz w:val="24"/>
          <w:szCs w:val="24"/>
        </w:rPr>
        <w:t xml:space="preserve"> парковок преимущественно со стороны улиц и микрорайонных проездов, а также подземных, полуподземных парковок под дворовой территорией с организацией въезда в них исключительно со стороны улиц или квартальных проездов. </w:t>
      </w:r>
      <w:r w:rsidR="00B356E6">
        <w:rPr>
          <w:rFonts w:ascii="Times New Roman" w:eastAsia="Calibri" w:hAnsi="Times New Roman" w:cs="Times New Roman"/>
          <w:sz w:val="24"/>
          <w:szCs w:val="24"/>
        </w:rPr>
        <w:t>При устройстве</w:t>
      </w:r>
      <w:r w:rsidRPr="002D1BED">
        <w:rPr>
          <w:rFonts w:ascii="Times New Roman" w:eastAsia="Calibri" w:hAnsi="Times New Roman" w:cs="Times New Roman"/>
          <w:sz w:val="24"/>
          <w:szCs w:val="24"/>
        </w:rPr>
        <w:t xml:space="preserve"> покрыт</w:t>
      </w:r>
      <w:r w:rsidR="00B356E6">
        <w:rPr>
          <w:rFonts w:ascii="Times New Roman" w:eastAsia="Calibri" w:hAnsi="Times New Roman" w:cs="Times New Roman"/>
          <w:sz w:val="24"/>
          <w:szCs w:val="24"/>
        </w:rPr>
        <w:t>ия</w:t>
      </w:r>
      <w:r w:rsidRPr="002D1BED">
        <w:rPr>
          <w:rFonts w:ascii="Times New Roman" w:eastAsia="Calibri" w:hAnsi="Times New Roman" w:cs="Times New Roman"/>
          <w:sz w:val="24"/>
          <w:szCs w:val="24"/>
        </w:rPr>
        <w:t xml:space="preserve"> из штучных мелкоразмерных тротуарных плит</w:t>
      </w:r>
      <w:r w:rsidR="00B356E6">
        <w:rPr>
          <w:rFonts w:ascii="Times New Roman" w:eastAsia="Calibri" w:hAnsi="Times New Roman" w:cs="Times New Roman"/>
          <w:sz w:val="24"/>
          <w:szCs w:val="24"/>
        </w:rPr>
        <w:t xml:space="preserve"> </w:t>
      </w:r>
      <w:r w:rsidRPr="002D1BED">
        <w:rPr>
          <w:rFonts w:ascii="Times New Roman" w:eastAsia="Calibri" w:hAnsi="Times New Roman" w:cs="Times New Roman"/>
          <w:sz w:val="24"/>
          <w:szCs w:val="24"/>
        </w:rPr>
        <w:t>предусматрива</w:t>
      </w:r>
      <w:r w:rsidR="00B356E6">
        <w:rPr>
          <w:rFonts w:ascii="Times New Roman" w:eastAsia="Calibri" w:hAnsi="Times New Roman" w:cs="Times New Roman"/>
          <w:sz w:val="24"/>
          <w:szCs w:val="24"/>
        </w:rPr>
        <w:t>е</w:t>
      </w:r>
      <w:r w:rsidRPr="002D1BED">
        <w:rPr>
          <w:rFonts w:ascii="Times New Roman" w:eastAsia="Calibri" w:hAnsi="Times New Roman" w:cs="Times New Roman"/>
          <w:sz w:val="24"/>
          <w:szCs w:val="24"/>
        </w:rPr>
        <w:t>т</w:t>
      </w:r>
      <w:r w:rsidR="00B356E6">
        <w:rPr>
          <w:rFonts w:ascii="Times New Roman" w:eastAsia="Calibri" w:hAnsi="Times New Roman" w:cs="Times New Roman"/>
          <w:sz w:val="24"/>
          <w:szCs w:val="24"/>
        </w:rPr>
        <w:t>ся</w:t>
      </w:r>
      <w:r w:rsidRPr="002D1BED">
        <w:rPr>
          <w:rFonts w:ascii="Times New Roman" w:eastAsia="Calibri" w:hAnsi="Times New Roman" w:cs="Times New Roman"/>
          <w:sz w:val="24"/>
          <w:szCs w:val="24"/>
        </w:rPr>
        <w:t xml:space="preserve"> усиленное основание проезда</w:t>
      </w:r>
      <w:r w:rsidR="004067D9">
        <w:rPr>
          <w:rFonts w:ascii="Times New Roman" w:eastAsia="Calibri" w:hAnsi="Times New Roman" w:cs="Times New Roman"/>
          <w:sz w:val="24"/>
          <w:szCs w:val="24"/>
        </w:rPr>
        <w:t>;</w:t>
      </w:r>
    </w:p>
    <w:p w:rsidR="002D1BED" w:rsidRPr="002D1BED" w:rsidRDefault="002D1BED" w:rsidP="002D1BED">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2D1BED">
        <w:rPr>
          <w:rFonts w:ascii="Times New Roman" w:eastAsia="Calibri" w:hAnsi="Times New Roman" w:cs="Times New Roman"/>
          <w:sz w:val="24"/>
          <w:szCs w:val="24"/>
        </w:rPr>
        <w:t>20</w:t>
      </w:r>
      <w:r w:rsidR="004067D9">
        <w:rPr>
          <w:rFonts w:ascii="Times New Roman" w:eastAsia="Calibri" w:hAnsi="Times New Roman" w:cs="Times New Roman"/>
          <w:sz w:val="24"/>
          <w:szCs w:val="24"/>
        </w:rPr>
        <w:t>)</w:t>
      </w:r>
      <w:r w:rsidRPr="002D1BED">
        <w:rPr>
          <w:rFonts w:ascii="Times New Roman" w:eastAsia="Calibri" w:hAnsi="Times New Roman" w:cs="Times New Roman"/>
          <w:sz w:val="24"/>
          <w:szCs w:val="24"/>
        </w:rPr>
        <w:t xml:space="preserve"> </w:t>
      </w:r>
      <w:r w:rsidR="009F5105">
        <w:rPr>
          <w:rFonts w:ascii="Times New Roman" w:eastAsia="Calibri" w:hAnsi="Times New Roman" w:cs="Times New Roman"/>
          <w:sz w:val="24"/>
          <w:szCs w:val="24"/>
        </w:rPr>
        <w:t>п</w:t>
      </w:r>
      <w:r w:rsidRPr="002D1BED">
        <w:rPr>
          <w:rFonts w:ascii="Times New Roman" w:eastAsia="Calibri" w:hAnsi="Times New Roman" w:cs="Times New Roman"/>
          <w:sz w:val="24"/>
          <w:szCs w:val="24"/>
        </w:rPr>
        <w:t>арковк</w:t>
      </w:r>
      <w:r w:rsidR="007C259F">
        <w:rPr>
          <w:rFonts w:ascii="Times New Roman" w:eastAsia="Calibri" w:hAnsi="Times New Roman" w:cs="Times New Roman"/>
          <w:sz w:val="24"/>
          <w:szCs w:val="24"/>
        </w:rPr>
        <w:t>а</w:t>
      </w:r>
      <w:r w:rsidRPr="002D1BED">
        <w:rPr>
          <w:rFonts w:ascii="Times New Roman" w:eastAsia="Calibri" w:hAnsi="Times New Roman" w:cs="Times New Roman"/>
          <w:sz w:val="24"/>
          <w:szCs w:val="24"/>
        </w:rPr>
        <w:t xml:space="preserve"> автомобилей со стороны двора непосредственно у подъездов</w:t>
      </w:r>
      <w:r w:rsidR="007C259F">
        <w:rPr>
          <w:rFonts w:ascii="Times New Roman" w:eastAsia="Calibri" w:hAnsi="Times New Roman" w:cs="Times New Roman"/>
          <w:sz w:val="24"/>
          <w:szCs w:val="24"/>
        </w:rPr>
        <w:t xml:space="preserve"> запрещена</w:t>
      </w:r>
      <w:r w:rsidRPr="002D1BED">
        <w:rPr>
          <w:rFonts w:ascii="Times New Roman" w:eastAsia="Times New Roman" w:hAnsi="Times New Roman" w:cs="Times New Roman"/>
          <w:sz w:val="24"/>
          <w:szCs w:val="24"/>
          <w:lang w:eastAsia="ru-RU"/>
        </w:rPr>
        <w:t>.</w:t>
      </w:r>
    </w:p>
    <w:p w:rsidR="00267523" w:rsidRPr="00267523" w:rsidRDefault="00267523" w:rsidP="002D1BED">
      <w:pPr>
        <w:autoSpaceDE w:val="0"/>
        <w:autoSpaceDN w:val="0"/>
        <w:adjustRightInd w:val="0"/>
        <w:spacing w:after="0" w:line="240" w:lineRule="auto"/>
        <w:ind w:firstLine="709"/>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4.</w:t>
      </w:r>
      <w:r w:rsidR="00231459">
        <w:rPr>
          <w:rFonts w:ascii="Times New Roman" w:eastAsia="Calibri" w:hAnsi="Times New Roman" w:cs="Times New Roman"/>
          <w:sz w:val="24"/>
          <w:szCs w:val="24"/>
        </w:rPr>
        <w:t>9</w:t>
      </w:r>
      <w:r w:rsidRPr="00267523">
        <w:rPr>
          <w:rFonts w:ascii="Times New Roman" w:eastAsia="Calibri" w:hAnsi="Times New Roman" w:cs="Times New Roman"/>
          <w:sz w:val="24"/>
          <w:szCs w:val="24"/>
        </w:rPr>
        <w:t xml:space="preserve">.  </w:t>
      </w:r>
      <w:proofErr w:type="gramStart"/>
      <w:r w:rsidRPr="00267523">
        <w:rPr>
          <w:rFonts w:ascii="Times New Roman" w:eastAsia="Calibri" w:hAnsi="Times New Roman" w:cs="Times New Roman"/>
          <w:sz w:val="24"/>
          <w:szCs w:val="24"/>
        </w:rPr>
        <w:t>На территории земельного участка многоквартирных домов с коллективным пользованием придомовой территорией (многоквартирная застройка) предусматривается: транспортный проезд (проезды), пешеходные коммуникации (основные, второстепенные), площадки (для игр детей дошкольного возраста, отдыха взрослых, гостевы</w:t>
      </w:r>
      <w:r w:rsidR="00090228">
        <w:rPr>
          <w:rFonts w:ascii="Times New Roman" w:eastAsia="Calibri" w:hAnsi="Times New Roman" w:cs="Times New Roman"/>
          <w:sz w:val="24"/>
          <w:szCs w:val="24"/>
        </w:rPr>
        <w:t>е</w:t>
      </w:r>
      <w:r w:rsidRPr="00267523">
        <w:rPr>
          <w:rFonts w:ascii="Times New Roman" w:eastAsia="Calibri" w:hAnsi="Times New Roman" w:cs="Times New Roman"/>
          <w:sz w:val="24"/>
          <w:szCs w:val="24"/>
        </w:rPr>
        <w:t xml:space="preserve"> автостоян</w:t>
      </w:r>
      <w:r w:rsidR="00090228">
        <w:rPr>
          <w:rFonts w:ascii="Times New Roman" w:eastAsia="Calibri" w:hAnsi="Times New Roman" w:cs="Times New Roman"/>
          <w:sz w:val="24"/>
          <w:szCs w:val="24"/>
        </w:rPr>
        <w:t>ки</w:t>
      </w:r>
      <w:r w:rsidRPr="00267523">
        <w:rPr>
          <w:rFonts w:ascii="Times New Roman" w:eastAsia="Calibri" w:hAnsi="Times New Roman" w:cs="Times New Roman"/>
          <w:sz w:val="24"/>
          <w:szCs w:val="24"/>
        </w:rPr>
        <w:t>, при входных группах), озелененные территории.</w:t>
      </w:r>
      <w:proofErr w:type="gramEnd"/>
      <w:r w:rsidRPr="00267523">
        <w:rPr>
          <w:rFonts w:ascii="Times New Roman" w:eastAsia="Calibri" w:hAnsi="Times New Roman" w:cs="Times New Roman"/>
          <w:sz w:val="24"/>
          <w:szCs w:val="24"/>
        </w:rPr>
        <w:t xml:space="preserve"> Если размеры территории участка позволяют, то в границах участка размещаются спортивные площадки и площадки для игр детей школьного возраста, площадки для выгула собак. </w:t>
      </w:r>
    </w:p>
    <w:p w:rsidR="00267523" w:rsidRPr="00267523" w:rsidRDefault="00267523" w:rsidP="002D1BED">
      <w:pPr>
        <w:autoSpaceDE w:val="0"/>
        <w:autoSpaceDN w:val="0"/>
        <w:adjustRightInd w:val="0"/>
        <w:spacing w:after="0" w:line="240" w:lineRule="auto"/>
        <w:ind w:firstLine="709"/>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4.1</w:t>
      </w:r>
      <w:r w:rsidR="00B05E75">
        <w:rPr>
          <w:rFonts w:ascii="Times New Roman" w:eastAsia="Calibri" w:hAnsi="Times New Roman" w:cs="Times New Roman"/>
          <w:sz w:val="24"/>
          <w:szCs w:val="24"/>
        </w:rPr>
        <w:t>0</w:t>
      </w:r>
      <w:r w:rsidRPr="00267523">
        <w:rPr>
          <w:rFonts w:ascii="Times New Roman" w:eastAsia="Calibri" w:hAnsi="Times New Roman" w:cs="Times New Roman"/>
          <w:sz w:val="24"/>
          <w:szCs w:val="24"/>
        </w:rPr>
        <w:t xml:space="preserve">. </w:t>
      </w:r>
      <w:r w:rsidR="002D1BED" w:rsidRPr="002D1BED">
        <w:rPr>
          <w:rFonts w:ascii="Times New Roman" w:eastAsia="Times New Roman" w:hAnsi="Times New Roman" w:cs="Times New Roman"/>
          <w:sz w:val="24"/>
          <w:szCs w:val="24"/>
          <w:lang w:eastAsia="ru-RU"/>
        </w:rPr>
        <w:t>На территории участка жилой застройки с индивидуальным пользованием придомовой территорией (одноквартирный дом или квартира блокированного дома) предусматрива</w:t>
      </w:r>
      <w:r w:rsidR="00B356E6">
        <w:rPr>
          <w:rFonts w:ascii="Times New Roman" w:eastAsia="Times New Roman" w:hAnsi="Times New Roman" w:cs="Times New Roman"/>
          <w:sz w:val="24"/>
          <w:szCs w:val="24"/>
          <w:lang w:eastAsia="ru-RU"/>
        </w:rPr>
        <w:t>е</w:t>
      </w:r>
      <w:r w:rsidR="002D1BED" w:rsidRPr="002D1BED">
        <w:rPr>
          <w:rFonts w:ascii="Times New Roman" w:eastAsia="Times New Roman" w:hAnsi="Times New Roman" w:cs="Times New Roman"/>
          <w:sz w:val="24"/>
          <w:szCs w:val="24"/>
          <w:lang w:eastAsia="ru-RU"/>
        </w:rPr>
        <w:t>т</w:t>
      </w:r>
      <w:r w:rsidR="00B356E6">
        <w:rPr>
          <w:rFonts w:ascii="Times New Roman" w:eastAsia="Times New Roman" w:hAnsi="Times New Roman" w:cs="Times New Roman"/>
          <w:sz w:val="24"/>
          <w:szCs w:val="24"/>
          <w:lang w:eastAsia="ru-RU"/>
        </w:rPr>
        <w:t>ся</w:t>
      </w:r>
      <w:r w:rsidR="002D1BED" w:rsidRPr="002D1BED">
        <w:rPr>
          <w:rFonts w:ascii="Times New Roman" w:eastAsia="Times New Roman" w:hAnsi="Times New Roman" w:cs="Times New Roman"/>
          <w:sz w:val="24"/>
          <w:szCs w:val="24"/>
          <w:lang w:eastAsia="ru-RU"/>
        </w:rPr>
        <w:t>: пешеходные дорожки, площадк</w:t>
      </w:r>
      <w:r w:rsidR="00B356E6">
        <w:rPr>
          <w:rFonts w:ascii="Times New Roman" w:eastAsia="Times New Roman" w:hAnsi="Times New Roman" w:cs="Times New Roman"/>
          <w:sz w:val="24"/>
          <w:szCs w:val="24"/>
          <w:lang w:eastAsia="ru-RU"/>
        </w:rPr>
        <w:t>а</w:t>
      </w:r>
      <w:r w:rsidR="002D1BED" w:rsidRPr="002D1BED">
        <w:rPr>
          <w:rFonts w:ascii="Times New Roman" w:eastAsia="Times New Roman" w:hAnsi="Times New Roman" w:cs="Times New Roman"/>
          <w:sz w:val="24"/>
          <w:szCs w:val="24"/>
          <w:lang w:eastAsia="ru-RU"/>
        </w:rPr>
        <w:t xml:space="preserve"> перед входом, озелененные территории. На участке 0,5 га и более следует предусматривать проезд.</w:t>
      </w:r>
      <w:r w:rsidR="002D1BED" w:rsidRPr="002D1BED">
        <w:rPr>
          <w:rFonts w:ascii="Calibri" w:eastAsia="Calibri" w:hAnsi="Calibri" w:cs="Times New Roman"/>
        </w:rPr>
        <w:t xml:space="preserve"> </w:t>
      </w:r>
      <w:r w:rsidR="002D1BED" w:rsidRPr="002D1BED">
        <w:rPr>
          <w:rFonts w:ascii="Times New Roman" w:eastAsia="Times New Roman" w:hAnsi="Times New Roman" w:cs="Times New Roman"/>
          <w:sz w:val="24"/>
          <w:szCs w:val="24"/>
          <w:lang w:eastAsia="ru-RU"/>
        </w:rPr>
        <w:t>Подъезды (подходы) к домовладениям и ИЖС должны быть выполнены в границах прилегающей территории собственниками жилых домов в щебне, асфальтобетонном покрытии либо тротуарной плитке.</w:t>
      </w:r>
    </w:p>
    <w:p w:rsidR="00267523" w:rsidRPr="00267523" w:rsidRDefault="00267523" w:rsidP="002D1BED">
      <w:pPr>
        <w:autoSpaceDE w:val="0"/>
        <w:autoSpaceDN w:val="0"/>
        <w:adjustRightInd w:val="0"/>
        <w:spacing w:after="0" w:line="240" w:lineRule="auto"/>
        <w:ind w:firstLine="709"/>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4.1</w:t>
      </w:r>
      <w:r w:rsidR="00AF57B8">
        <w:rPr>
          <w:rFonts w:ascii="Times New Roman" w:eastAsia="Calibri" w:hAnsi="Times New Roman" w:cs="Times New Roman"/>
          <w:sz w:val="24"/>
          <w:szCs w:val="24"/>
        </w:rPr>
        <w:t>1</w:t>
      </w:r>
      <w:r w:rsidRPr="00267523">
        <w:rPr>
          <w:rFonts w:ascii="Times New Roman" w:eastAsia="Calibri" w:hAnsi="Times New Roman" w:cs="Times New Roman"/>
          <w:sz w:val="24"/>
          <w:szCs w:val="24"/>
        </w:rPr>
        <w:t xml:space="preserve">. Виды и типы объектов благоустройства, параметры элементов благоустройства и расчет количественных показателей для дворовых территорий, принимают на основе: </w:t>
      </w:r>
    </w:p>
    <w:p w:rsidR="00267523" w:rsidRPr="00267523" w:rsidRDefault="00267523" w:rsidP="002D1BED">
      <w:pPr>
        <w:autoSpaceDE w:val="0"/>
        <w:autoSpaceDN w:val="0"/>
        <w:adjustRightInd w:val="0"/>
        <w:spacing w:after="0" w:line="240" w:lineRule="auto"/>
        <w:ind w:firstLine="709"/>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 xml:space="preserve">-детские игровые площадки </w:t>
      </w:r>
      <w:r w:rsidR="00AF57B8">
        <w:rPr>
          <w:rFonts w:ascii="Times New Roman" w:eastAsia="Calibri" w:hAnsi="Times New Roman" w:cs="Times New Roman"/>
          <w:sz w:val="24"/>
          <w:szCs w:val="24"/>
        </w:rPr>
        <w:t>–</w:t>
      </w:r>
      <w:r w:rsidRPr="00267523">
        <w:rPr>
          <w:rFonts w:ascii="Times New Roman" w:eastAsia="Calibri" w:hAnsi="Times New Roman" w:cs="Times New Roman"/>
          <w:sz w:val="24"/>
          <w:szCs w:val="24"/>
        </w:rPr>
        <w:t xml:space="preserve"> </w:t>
      </w:r>
      <w:r w:rsidR="00AF57B8">
        <w:rPr>
          <w:rFonts w:ascii="Times New Roman" w:eastAsia="Calibri" w:hAnsi="Times New Roman" w:cs="Times New Roman"/>
          <w:sz w:val="24"/>
          <w:szCs w:val="24"/>
        </w:rPr>
        <w:t xml:space="preserve">0,5 - </w:t>
      </w:r>
      <w:r w:rsidRPr="00267523">
        <w:rPr>
          <w:rFonts w:ascii="Times New Roman" w:eastAsia="Calibri" w:hAnsi="Times New Roman" w:cs="Times New Roman"/>
          <w:sz w:val="24"/>
          <w:szCs w:val="24"/>
        </w:rPr>
        <w:t xml:space="preserve">0,7 </w:t>
      </w:r>
      <w:proofErr w:type="spellStart"/>
      <w:r w:rsidRPr="00267523">
        <w:rPr>
          <w:rFonts w:ascii="Times New Roman" w:eastAsia="Calibri" w:hAnsi="Times New Roman" w:cs="Times New Roman"/>
          <w:sz w:val="24"/>
          <w:szCs w:val="24"/>
        </w:rPr>
        <w:t>м</w:t>
      </w:r>
      <w:proofErr w:type="gramStart"/>
      <w:r w:rsidRPr="00267523">
        <w:rPr>
          <w:rFonts w:ascii="Times New Roman" w:eastAsia="Calibri" w:hAnsi="Times New Roman" w:cs="Times New Roman"/>
          <w:sz w:val="24"/>
          <w:szCs w:val="24"/>
        </w:rPr>
        <w:t>2</w:t>
      </w:r>
      <w:proofErr w:type="spellEnd"/>
      <w:proofErr w:type="gramEnd"/>
      <w:r w:rsidRPr="00267523">
        <w:rPr>
          <w:rFonts w:ascii="Times New Roman" w:eastAsia="Calibri" w:hAnsi="Times New Roman" w:cs="Times New Roman"/>
          <w:sz w:val="24"/>
          <w:szCs w:val="24"/>
        </w:rPr>
        <w:t>/чел.;</w:t>
      </w:r>
    </w:p>
    <w:p w:rsidR="00267523" w:rsidRPr="00267523" w:rsidRDefault="00267523" w:rsidP="002D1BED">
      <w:pPr>
        <w:autoSpaceDE w:val="0"/>
        <w:autoSpaceDN w:val="0"/>
        <w:adjustRightInd w:val="0"/>
        <w:spacing w:after="0" w:line="240" w:lineRule="auto"/>
        <w:ind w:firstLine="709"/>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 xml:space="preserve">-спортивные и физкультурные площадки </w:t>
      </w:r>
      <w:r w:rsidR="00AF57B8">
        <w:rPr>
          <w:rFonts w:ascii="Times New Roman" w:eastAsia="Calibri" w:hAnsi="Times New Roman" w:cs="Times New Roman"/>
          <w:sz w:val="24"/>
          <w:szCs w:val="24"/>
        </w:rPr>
        <w:t>–</w:t>
      </w:r>
      <w:r w:rsidRPr="00267523">
        <w:rPr>
          <w:rFonts w:ascii="Times New Roman" w:eastAsia="Calibri" w:hAnsi="Times New Roman" w:cs="Times New Roman"/>
          <w:sz w:val="24"/>
          <w:szCs w:val="24"/>
        </w:rPr>
        <w:t xml:space="preserve"> 2,0 </w:t>
      </w:r>
      <w:proofErr w:type="spellStart"/>
      <w:r w:rsidRPr="00267523">
        <w:rPr>
          <w:rFonts w:ascii="Times New Roman" w:eastAsia="Calibri" w:hAnsi="Times New Roman" w:cs="Times New Roman"/>
          <w:sz w:val="24"/>
          <w:szCs w:val="24"/>
        </w:rPr>
        <w:t>м</w:t>
      </w:r>
      <w:proofErr w:type="gramStart"/>
      <w:r w:rsidRPr="00267523">
        <w:rPr>
          <w:rFonts w:ascii="Times New Roman" w:eastAsia="Calibri" w:hAnsi="Times New Roman" w:cs="Times New Roman"/>
          <w:sz w:val="24"/>
          <w:szCs w:val="24"/>
        </w:rPr>
        <w:t>2</w:t>
      </w:r>
      <w:proofErr w:type="spellEnd"/>
      <w:proofErr w:type="gramEnd"/>
      <w:r w:rsidRPr="00267523">
        <w:rPr>
          <w:rFonts w:ascii="Times New Roman" w:eastAsia="Calibri" w:hAnsi="Times New Roman" w:cs="Times New Roman"/>
          <w:sz w:val="24"/>
          <w:szCs w:val="24"/>
        </w:rPr>
        <w:t>/чел.;</w:t>
      </w:r>
    </w:p>
    <w:p w:rsidR="00267523" w:rsidRPr="00267523" w:rsidRDefault="00267523" w:rsidP="002D1BED">
      <w:pPr>
        <w:autoSpaceDE w:val="0"/>
        <w:autoSpaceDN w:val="0"/>
        <w:adjustRightInd w:val="0"/>
        <w:spacing w:after="0" w:line="240" w:lineRule="auto"/>
        <w:ind w:firstLine="709"/>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 xml:space="preserve">-площадки отдыха взрослого населения - 0,1 </w:t>
      </w:r>
      <w:r w:rsidR="00AF57B8">
        <w:rPr>
          <w:rFonts w:ascii="Times New Roman" w:eastAsia="Calibri" w:hAnsi="Times New Roman" w:cs="Times New Roman"/>
          <w:sz w:val="24"/>
          <w:szCs w:val="24"/>
        </w:rPr>
        <w:t xml:space="preserve">– 0,2 </w:t>
      </w:r>
      <w:proofErr w:type="spellStart"/>
      <w:r w:rsidRPr="00267523">
        <w:rPr>
          <w:rFonts w:ascii="Times New Roman" w:eastAsia="Calibri" w:hAnsi="Times New Roman" w:cs="Times New Roman"/>
          <w:sz w:val="24"/>
          <w:szCs w:val="24"/>
        </w:rPr>
        <w:t>м</w:t>
      </w:r>
      <w:proofErr w:type="gramStart"/>
      <w:r w:rsidRPr="00267523">
        <w:rPr>
          <w:rFonts w:ascii="Times New Roman" w:eastAsia="Calibri" w:hAnsi="Times New Roman" w:cs="Times New Roman"/>
          <w:sz w:val="24"/>
          <w:szCs w:val="24"/>
        </w:rPr>
        <w:t>2</w:t>
      </w:r>
      <w:proofErr w:type="spellEnd"/>
      <w:proofErr w:type="gramEnd"/>
      <w:r w:rsidRPr="00267523">
        <w:rPr>
          <w:rFonts w:ascii="Times New Roman" w:eastAsia="Calibri" w:hAnsi="Times New Roman" w:cs="Times New Roman"/>
          <w:sz w:val="24"/>
          <w:szCs w:val="24"/>
        </w:rPr>
        <w:t xml:space="preserve">/чел. (но не </w:t>
      </w:r>
      <w:proofErr w:type="spellStart"/>
      <w:r w:rsidRPr="00267523">
        <w:rPr>
          <w:rFonts w:ascii="Times New Roman" w:eastAsia="Calibri" w:hAnsi="Times New Roman" w:cs="Times New Roman"/>
          <w:sz w:val="24"/>
          <w:szCs w:val="24"/>
        </w:rPr>
        <w:t>менее12</w:t>
      </w:r>
      <w:proofErr w:type="spellEnd"/>
      <w:r w:rsidRPr="00267523">
        <w:rPr>
          <w:rFonts w:ascii="Times New Roman" w:eastAsia="Calibri" w:hAnsi="Times New Roman" w:cs="Times New Roman"/>
          <w:sz w:val="24"/>
          <w:szCs w:val="24"/>
        </w:rPr>
        <w:t xml:space="preserve">- </w:t>
      </w:r>
      <w:proofErr w:type="spellStart"/>
      <w:r w:rsidRPr="00267523">
        <w:rPr>
          <w:rFonts w:ascii="Times New Roman" w:eastAsia="Calibri" w:hAnsi="Times New Roman" w:cs="Times New Roman"/>
          <w:sz w:val="24"/>
          <w:szCs w:val="24"/>
        </w:rPr>
        <w:t>15м2</w:t>
      </w:r>
      <w:proofErr w:type="spellEnd"/>
      <w:r w:rsidRPr="00267523">
        <w:rPr>
          <w:rFonts w:ascii="Times New Roman" w:eastAsia="Calibri" w:hAnsi="Times New Roman" w:cs="Times New Roman"/>
          <w:sz w:val="24"/>
          <w:szCs w:val="24"/>
        </w:rPr>
        <w:t>);</w:t>
      </w:r>
    </w:p>
    <w:p w:rsidR="00267523" w:rsidRPr="00267523" w:rsidRDefault="00267523" w:rsidP="002D1BED">
      <w:pPr>
        <w:autoSpaceDE w:val="0"/>
        <w:autoSpaceDN w:val="0"/>
        <w:adjustRightInd w:val="0"/>
        <w:spacing w:after="0" w:line="240" w:lineRule="auto"/>
        <w:ind w:firstLine="709"/>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 xml:space="preserve">-площадки для хозяйственных целей - 0,3 </w:t>
      </w:r>
      <w:proofErr w:type="spellStart"/>
      <w:r w:rsidRPr="00267523">
        <w:rPr>
          <w:rFonts w:ascii="Times New Roman" w:eastAsia="Calibri" w:hAnsi="Times New Roman" w:cs="Times New Roman"/>
          <w:sz w:val="24"/>
          <w:szCs w:val="24"/>
        </w:rPr>
        <w:t>м</w:t>
      </w:r>
      <w:proofErr w:type="gramStart"/>
      <w:r w:rsidRPr="00267523">
        <w:rPr>
          <w:rFonts w:ascii="Times New Roman" w:eastAsia="Calibri" w:hAnsi="Times New Roman" w:cs="Times New Roman"/>
          <w:sz w:val="24"/>
          <w:szCs w:val="24"/>
        </w:rPr>
        <w:t>2</w:t>
      </w:r>
      <w:proofErr w:type="spellEnd"/>
      <w:proofErr w:type="gramEnd"/>
      <w:r w:rsidRPr="00267523">
        <w:rPr>
          <w:rFonts w:ascii="Times New Roman" w:eastAsia="Calibri" w:hAnsi="Times New Roman" w:cs="Times New Roman"/>
          <w:sz w:val="24"/>
          <w:szCs w:val="24"/>
        </w:rPr>
        <w:t>/чел.;</w:t>
      </w:r>
    </w:p>
    <w:p w:rsidR="00267523" w:rsidRPr="00267523" w:rsidRDefault="00267523" w:rsidP="002D1BED">
      <w:pPr>
        <w:autoSpaceDE w:val="0"/>
        <w:autoSpaceDN w:val="0"/>
        <w:adjustRightInd w:val="0"/>
        <w:spacing w:after="0" w:line="240" w:lineRule="auto"/>
        <w:ind w:firstLine="709"/>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 xml:space="preserve">-площадки для стоянок </w:t>
      </w:r>
      <w:proofErr w:type="gramStart"/>
      <w:r w:rsidRPr="00267523">
        <w:rPr>
          <w:rFonts w:ascii="Times New Roman" w:eastAsia="Calibri" w:hAnsi="Times New Roman" w:cs="Times New Roman"/>
          <w:sz w:val="24"/>
          <w:szCs w:val="24"/>
        </w:rPr>
        <w:t>автомобилей-количество</w:t>
      </w:r>
      <w:proofErr w:type="gramEnd"/>
      <w:r w:rsidRPr="00267523">
        <w:rPr>
          <w:rFonts w:ascii="Times New Roman" w:eastAsia="Calibri" w:hAnsi="Times New Roman" w:cs="Times New Roman"/>
          <w:sz w:val="24"/>
          <w:szCs w:val="24"/>
        </w:rPr>
        <w:t xml:space="preserve"> </w:t>
      </w:r>
      <w:proofErr w:type="spellStart"/>
      <w:r w:rsidRPr="00267523">
        <w:rPr>
          <w:rFonts w:ascii="Times New Roman" w:eastAsia="Calibri" w:hAnsi="Times New Roman" w:cs="Times New Roman"/>
          <w:sz w:val="24"/>
          <w:szCs w:val="24"/>
        </w:rPr>
        <w:t>машиномест</w:t>
      </w:r>
      <w:proofErr w:type="spellEnd"/>
      <w:r w:rsidRPr="00267523">
        <w:rPr>
          <w:rFonts w:ascii="Times New Roman" w:eastAsia="Calibri" w:hAnsi="Times New Roman" w:cs="Times New Roman"/>
          <w:sz w:val="24"/>
          <w:szCs w:val="24"/>
        </w:rPr>
        <w:t xml:space="preserve"> на автостоянках определяется из требований СП 42.13330.2016</w:t>
      </w:r>
      <w:r w:rsidRPr="00267523">
        <w:rPr>
          <w:rFonts w:ascii="Times New Roman" w:eastAsia="Calibri" w:hAnsi="Times New Roman" w:cs="Times New Roman"/>
          <w:color w:val="000000"/>
          <w:sz w:val="24"/>
          <w:szCs w:val="24"/>
        </w:rPr>
        <w:t xml:space="preserve"> «</w:t>
      </w:r>
      <w:r w:rsidRPr="00267523">
        <w:rPr>
          <w:rFonts w:ascii="Times New Roman" w:eastAsia="Calibri" w:hAnsi="Times New Roman" w:cs="Times New Roman"/>
          <w:sz w:val="24"/>
          <w:szCs w:val="24"/>
        </w:rPr>
        <w:t>Градостроительство. Планировка и застройка городских и сельских поселений. Актуализированная редакция СНиП 2.07.01-89*» с учетом региональных или местных нормативов градостроительного проектирования;</w:t>
      </w:r>
    </w:p>
    <w:p w:rsidR="00267523" w:rsidRPr="00267523" w:rsidRDefault="00267523" w:rsidP="002D1BED">
      <w:pPr>
        <w:autoSpaceDE w:val="0"/>
        <w:autoSpaceDN w:val="0"/>
        <w:adjustRightInd w:val="0"/>
        <w:spacing w:after="0" w:line="240" w:lineRule="auto"/>
        <w:ind w:firstLine="709"/>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 xml:space="preserve">-площадки для выгула собак следует предусматривать по заданию на проектирование. Удельная норма площади 0,3 </w:t>
      </w:r>
      <w:proofErr w:type="spellStart"/>
      <w:r w:rsidRPr="00267523">
        <w:rPr>
          <w:rFonts w:ascii="Times New Roman" w:eastAsia="Calibri" w:hAnsi="Times New Roman" w:cs="Times New Roman"/>
          <w:sz w:val="24"/>
          <w:szCs w:val="24"/>
        </w:rPr>
        <w:t>м</w:t>
      </w:r>
      <w:proofErr w:type="gramStart"/>
      <w:r w:rsidRPr="00267523">
        <w:rPr>
          <w:rFonts w:ascii="Times New Roman" w:eastAsia="Calibri" w:hAnsi="Times New Roman" w:cs="Times New Roman"/>
          <w:sz w:val="24"/>
          <w:szCs w:val="24"/>
        </w:rPr>
        <w:t>2</w:t>
      </w:r>
      <w:proofErr w:type="spellEnd"/>
      <w:proofErr w:type="gramEnd"/>
      <w:r w:rsidRPr="00267523">
        <w:rPr>
          <w:rFonts w:ascii="Times New Roman" w:eastAsia="Calibri" w:hAnsi="Times New Roman" w:cs="Times New Roman"/>
          <w:sz w:val="24"/>
          <w:szCs w:val="24"/>
        </w:rPr>
        <w:t>/чел.</w:t>
      </w:r>
    </w:p>
    <w:p w:rsidR="00267523" w:rsidRPr="00267523" w:rsidRDefault="00267523" w:rsidP="002D1BED">
      <w:pPr>
        <w:autoSpaceDE w:val="0"/>
        <w:autoSpaceDN w:val="0"/>
        <w:adjustRightInd w:val="0"/>
        <w:spacing w:after="0" w:line="240" w:lineRule="auto"/>
        <w:ind w:firstLine="709"/>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4.1</w:t>
      </w:r>
      <w:r w:rsidR="00AF57B8">
        <w:rPr>
          <w:rFonts w:ascii="Times New Roman" w:eastAsia="Calibri" w:hAnsi="Times New Roman" w:cs="Times New Roman"/>
          <w:sz w:val="24"/>
          <w:szCs w:val="24"/>
        </w:rPr>
        <w:t>2</w:t>
      </w:r>
      <w:r w:rsidRPr="00267523">
        <w:rPr>
          <w:rFonts w:ascii="Times New Roman" w:eastAsia="Calibri" w:hAnsi="Times New Roman" w:cs="Times New Roman"/>
          <w:sz w:val="24"/>
          <w:szCs w:val="24"/>
        </w:rPr>
        <w:t xml:space="preserve">. При размещении жилых участков вдоль магистральных улиц не допускается со стороны улицы их сплошное ограждение и размещение площадок (детских, спортивных, для установки мусоросборников). </w:t>
      </w:r>
    </w:p>
    <w:p w:rsidR="002D1BED" w:rsidRDefault="00267523" w:rsidP="002D1BED">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267523">
        <w:rPr>
          <w:rFonts w:ascii="Times New Roman" w:eastAsia="Calibri" w:hAnsi="Times New Roman" w:cs="Times New Roman"/>
          <w:sz w:val="24"/>
          <w:szCs w:val="24"/>
        </w:rPr>
        <w:t>4.1</w:t>
      </w:r>
      <w:r w:rsidR="00AF57B8">
        <w:rPr>
          <w:rFonts w:ascii="Times New Roman" w:eastAsia="Calibri" w:hAnsi="Times New Roman" w:cs="Times New Roman"/>
          <w:sz w:val="24"/>
          <w:szCs w:val="24"/>
        </w:rPr>
        <w:t>3</w:t>
      </w:r>
      <w:r w:rsidRPr="00267523">
        <w:rPr>
          <w:rFonts w:ascii="Times New Roman" w:eastAsia="Calibri" w:hAnsi="Times New Roman" w:cs="Times New Roman"/>
          <w:sz w:val="24"/>
          <w:szCs w:val="24"/>
        </w:rPr>
        <w:t xml:space="preserve">. </w:t>
      </w:r>
      <w:r w:rsidR="002D1BED" w:rsidRPr="002D1BED">
        <w:rPr>
          <w:rFonts w:ascii="Times New Roman" w:eastAsia="Times New Roman" w:hAnsi="Times New Roman" w:cs="Times New Roman"/>
          <w:sz w:val="24"/>
          <w:szCs w:val="24"/>
          <w:lang w:eastAsia="ru-RU"/>
        </w:rPr>
        <w:t>На территории придомовых территорий, так же</w:t>
      </w:r>
      <w:r w:rsidR="00EA0D02">
        <w:rPr>
          <w:rFonts w:ascii="Times New Roman" w:eastAsia="Times New Roman" w:hAnsi="Times New Roman" w:cs="Times New Roman"/>
          <w:sz w:val="24"/>
          <w:szCs w:val="24"/>
          <w:lang w:eastAsia="ru-RU"/>
        </w:rPr>
        <w:t>,</w:t>
      </w:r>
      <w:r w:rsidR="002D1BED" w:rsidRPr="002D1BED">
        <w:rPr>
          <w:rFonts w:ascii="Times New Roman" w:eastAsia="Times New Roman" w:hAnsi="Times New Roman" w:cs="Times New Roman"/>
          <w:sz w:val="24"/>
          <w:szCs w:val="24"/>
          <w:lang w:eastAsia="ru-RU"/>
        </w:rPr>
        <w:t xml:space="preserve"> как и города используются два вида озеленения: стационарное - посадка растений в грунт и мобильное - посадка растений в специальные передвижные емкости (контейнеры, вазоны и т.п.). Стационарное и мобильное озеленение используют для создания архитектурно-ландшафтных объектов (газонов, садов, цветников, площадок с кустами и деревьями и</w:t>
      </w:r>
      <w:r w:rsidR="004E5D9F">
        <w:rPr>
          <w:rFonts w:ascii="Times New Roman" w:eastAsia="Times New Roman" w:hAnsi="Times New Roman" w:cs="Times New Roman"/>
          <w:sz w:val="24"/>
          <w:szCs w:val="24"/>
          <w:lang w:eastAsia="ru-RU"/>
        </w:rPr>
        <w:t xml:space="preserve"> </w:t>
      </w:r>
      <w:r w:rsidR="002D1BED" w:rsidRPr="002D1BED">
        <w:rPr>
          <w:rFonts w:ascii="Times New Roman" w:eastAsia="Times New Roman" w:hAnsi="Times New Roman" w:cs="Times New Roman"/>
          <w:sz w:val="24"/>
          <w:szCs w:val="24"/>
          <w:lang w:eastAsia="ru-RU"/>
        </w:rPr>
        <w:t>т.п.), обеспечивающих здоровый микроклимат на дворовых территориях, создающих благоприятную среду для проживания и организующих визуально-композиционные и функциональные связи участков озелененных территорий между собой и с застройкой города. При озеленении территории детских садов и школ запрещается использовать растения с ядовитыми плодами, а также с колючками и шипами.</w:t>
      </w:r>
    </w:p>
    <w:p w:rsidR="00267523" w:rsidRPr="00267523" w:rsidRDefault="00267523" w:rsidP="002D1BED">
      <w:pPr>
        <w:autoSpaceDE w:val="0"/>
        <w:autoSpaceDN w:val="0"/>
        <w:adjustRightInd w:val="0"/>
        <w:spacing w:after="0" w:line="240" w:lineRule="auto"/>
        <w:ind w:firstLine="709"/>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4.1</w:t>
      </w:r>
      <w:r w:rsidR="00AF57B8">
        <w:rPr>
          <w:rFonts w:ascii="Times New Roman" w:eastAsia="Calibri" w:hAnsi="Times New Roman" w:cs="Times New Roman"/>
          <w:sz w:val="24"/>
          <w:szCs w:val="24"/>
        </w:rPr>
        <w:t>4</w:t>
      </w:r>
      <w:r w:rsidR="002D1BED">
        <w:rPr>
          <w:rFonts w:ascii="Times New Roman" w:eastAsia="Calibri" w:hAnsi="Times New Roman" w:cs="Times New Roman"/>
          <w:sz w:val="24"/>
          <w:szCs w:val="24"/>
        </w:rPr>
        <w:t>.</w:t>
      </w:r>
      <w:r w:rsidR="002D1BED" w:rsidRPr="002D1BED">
        <w:rPr>
          <w:rFonts w:ascii="Times New Roman" w:eastAsia="Times New Roman" w:hAnsi="Times New Roman" w:cs="Times New Roman"/>
          <w:sz w:val="24"/>
          <w:szCs w:val="24"/>
          <w:lang w:eastAsia="ru-RU"/>
        </w:rPr>
        <w:t xml:space="preserve"> При планировке общественных пространств и дворовых территорий должны быть предусмотрены физические барьеры, делающие невозможной парковку транспортных средств на газонах</w:t>
      </w:r>
      <w:r w:rsidRPr="00267523">
        <w:rPr>
          <w:rFonts w:ascii="Times New Roman" w:eastAsia="Calibri" w:hAnsi="Times New Roman" w:cs="Times New Roman"/>
          <w:sz w:val="24"/>
          <w:szCs w:val="24"/>
        </w:rPr>
        <w:t>.</w:t>
      </w:r>
    </w:p>
    <w:p w:rsidR="00267523" w:rsidRPr="00267523" w:rsidRDefault="00267523" w:rsidP="002D1BED">
      <w:pPr>
        <w:autoSpaceDE w:val="0"/>
        <w:autoSpaceDN w:val="0"/>
        <w:adjustRightInd w:val="0"/>
        <w:spacing w:after="0" w:line="240" w:lineRule="auto"/>
        <w:ind w:firstLine="709"/>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lastRenderedPageBreak/>
        <w:t>4.1</w:t>
      </w:r>
      <w:r w:rsidR="00AF57B8">
        <w:rPr>
          <w:rFonts w:ascii="Times New Roman" w:eastAsia="Calibri" w:hAnsi="Times New Roman" w:cs="Times New Roman"/>
          <w:sz w:val="24"/>
          <w:szCs w:val="24"/>
        </w:rPr>
        <w:t>5</w:t>
      </w:r>
      <w:r w:rsidRPr="00267523">
        <w:rPr>
          <w:rFonts w:ascii="Times New Roman" w:eastAsia="Calibri" w:hAnsi="Times New Roman" w:cs="Times New Roman"/>
          <w:sz w:val="24"/>
          <w:szCs w:val="24"/>
        </w:rPr>
        <w:t>. Мероприятия по инженерной подготовке и защите территории обеспечивают безопасность и удобство пользования территорией, ее защиту от неблагоприятных природных и техногенных процессов. Проектирование элементов инженерной подготовки и защиты территории производится в составе мероприятий по организации рельефа.</w:t>
      </w:r>
    </w:p>
    <w:p w:rsidR="00267523" w:rsidRPr="00267523" w:rsidRDefault="00267523" w:rsidP="002D1BED">
      <w:pPr>
        <w:autoSpaceDE w:val="0"/>
        <w:autoSpaceDN w:val="0"/>
        <w:adjustRightInd w:val="0"/>
        <w:spacing w:after="0" w:line="240" w:lineRule="auto"/>
        <w:ind w:firstLine="709"/>
        <w:jc w:val="both"/>
        <w:rPr>
          <w:rFonts w:ascii="Times New Roman" w:eastAsia="Calibri" w:hAnsi="Times New Roman" w:cs="Times New Roman"/>
          <w:sz w:val="24"/>
          <w:szCs w:val="24"/>
        </w:rPr>
      </w:pPr>
      <w:r w:rsidRPr="00267523">
        <w:rPr>
          <w:rFonts w:ascii="Times New Roman" w:eastAsia="Calibri" w:hAnsi="Times New Roman" w:cs="Times New Roman"/>
          <w:sz w:val="24"/>
          <w:szCs w:val="24"/>
        </w:rPr>
        <w:t xml:space="preserve"> Задачи организации рельефа при проектировании комплексного благоустройства следует определять в зависимости от функционального назначения территории и целей ее преобразования. Организаци</w:t>
      </w:r>
      <w:r w:rsidR="00B24B30">
        <w:rPr>
          <w:rFonts w:ascii="Times New Roman" w:eastAsia="Calibri" w:hAnsi="Times New Roman" w:cs="Times New Roman"/>
          <w:sz w:val="24"/>
          <w:szCs w:val="24"/>
        </w:rPr>
        <w:t>я</w:t>
      </w:r>
      <w:r w:rsidRPr="00267523">
        <w:rPr>
          <w:rFonts w:ascii="Times New Roman" w:eastAsia="Calibri" w:hAnsi="Times New Roman" w:cs="Times New Roman"/>
          <w:sz w:val="24"/>
          <w:szCs w:val="24"/>
        </w:rPr>
        <w:t xml:space="preserve"> рельефа проектируемой придомовой территории</w:t>
      </w:r>
      <w:r w:rsidR="00B24B30">
        <w:rPr>
          <w:rFonts w:ascii="Times New Roman" w:eastAsia="Calibri" w:hAnsi="Times New Roman" w:cs="Times New Roman"/>
          <w:sz w:val="24"/>
          <w:szCs w:val="24"/>
        </w:rPr>
        <w:t xml:space="preserve"> </w:t>
      </w:r>
      <w:r w:rsidRPr="00267523">
        <w:rPr>
          <w:rFonts w:ascii="Times New Roman" w:eastAsia="Calibri" w:hAnsi="Times New Roman" w:cs="Times New Roman"/>
          <w:sz w:val="24"/>
          <w:szCs w:val="24"/>
        </w:rPr>
        <w:t>ориентир</w:t>
      </w:r>
      <w:r w:rsidR="00B24B30">
        <w:rPr>
          <w:rFonts w:ascii="Times New Roman" w:eastAsia="Calibri" w:hAnsi="Times New Roman" w:cs="Times New Roman"/>
          <w:sz w:val="24"/>
          <w:szCs w:val="24"/>
        </w:rPr>
        <w:t>уется</w:t>
      </w:r>
      <w:r w:rsidRPr="00267523">
        <w:rPr>
          <w:rFonts w:ascii="Times New Roman" w:eastAsia="Calibri" w:hAnsi="Times New Roman" w:cs="Times New Roman"/>
          <w:sz w:val="24"/>
          <w:szCs w:val="24"/>
        </w:rPr>
        <w:t xml:space="preserve"> на максимальное сохранение рельефа, почвенного покрова, имеющихся зеленых насаждений, условий существующего поверхностного водоотвода, использование вытесняемых грунтов на площадке строительства.</w:t>
      </w:r>
    </w:p>
    <w:p w:rsidR="007742EE" w:rsidRDefault="00267523" w:rsidP="007742EE">
      <w:pPr>
        <w:autoSpaceDE w:val="0"/>
        <w:autoSpaceDN w:val="0"/>
        <w:adjustRightInd w:val="0"/>
        <w:spacing w:after="0" w:line="240" w:lineRule="auto"/>
        <w:ind w:firstLine="709"/>
        <w:jc w:val="both"/>
        <w:rPr>
          <w:rFonts w:ascii="Times New Roman" w:eastAsia="Calibri" w:hAnsi="Times New Roman" w:cs="Times New Roman"/>
          <w:sz w:val="24"/>
          <w:szCs w:val="24"/>
        </w:rPr>
      </w:pPr>
      <w:r w:rsidRPr="000A5367">
        <w:rPr>
          <w:rFonts w:ascii="Times New Roman" w:eastAsia="Calibri" w:hAnsi="Times New Roman" w:cs="Times New Roman"/>
          <w:sz w:val="24"/>
          <w:szCs w:val="24"/>
        </w:rPr>
        <w:t xml:space="preserve">Максимальные уклоны следует назначать с учетом </w:t>
      </w:r>
      <w:proofErr w:type="spellStart"/>
      <w:r w:rsidRPr="000A5367">
        <w:rPr>
          <w:rFonts w:ascii="Times New Roman" w:eastAsia="Calibri" w:hAnsi="Times New Roman" w:cs="Times New Roman"/>
          <w:sz w:val="24"/>
          <w:szCs w:val="24"/>
        </w:rPr>
        <w:t>неразмывающих</w:t>
      </w:r>
      <w:proofErr w:type="spellEnd"/>
      <w:r w:rsidRPr="000A5367">
        <w:rPr>
          <w:rFonts w:ascii="Times New Roman" w:eastAsia="Calibri" w:hAnsi="Times New Roman" w:cs="Times New Roman"/>
          <w:sz w:val="24"/>
          <w:szCs w:val="24"/>
        </w:rPr>
        <w:t xml:space="preserve"> скоростей воды, которые принимаются в зависимости от вида покрытия водоотводящих элементов согласно СНиП 2.04.03.</w:t>
      </w:r>
    </w:p>
    <w:p w:rsidR="007742EE" w:rsidRPr="007742EE" w:rsidRDefault="007742EE" w:rsidP="007742EE">
      <w:pPr>
        <w:autoSpaceDE w:val="0"/>
        <w:autoSpaceDN w:val="0"/>
        <w:adjustRightInd w:val="0"/>
        <w:spacing w:after="0" w:line="240" w:lineRule="auto"/>
        <w:ind w:firstLine="709"/>
        <w:jc w:val="both"/>
        <w:rPr>
          <w:rFonts w:ascii="Times New Roman" w:eastAsia="Calibri" w:hAnsi="Times New Roman" w:cs="Times New Roman"/>
          <w:sz w:val="24"/>
          <w:szCs w:val="24"/>
        </w:rPr>
      </w:pPr>
    </w:p>
    <w:p w:rsidR="00DE6A18" w:rsidRDefault="00B052C7" w:rsidP="007742EE">
      <w:pPr>
        <w:pStyle w:val="3"/>
        <w:spacing w:before="0"/>
        <w:jc w:val="center"/>
        <w:rPr>
          <w:rFonts w:ascii="Times New Roman" w:eastAsia="Times New Roman" w:hAnsi="Times New Roman" w:cs="Times New Roman"/>
          <w:b/>
          <w:color w:val="auto"/>
          <w:sz w:val="24"/>
          <w:szCs w:val="24"/>
          <w:lang w:eastAsia="ru-RU"/>
        </w:rPr>
      </w:pPr>
      <w:bookmarkStart w:id="12" w:name="_Toc3045392"/>
      <w:r w:rsidRPr="007742EE">
        <w:rPr>
          <w:rFonts w:ascii="Times New Roman" w:eastAsia="Times New Roman" w:hAnsi="Times New Roman" w:cs="Times New Roman"/>
          <w:b/>
          <w:color w:val="auto"/>
          <w:sz w:val="24"/>
          <w:szCs w:val="24"/>
          <w:lang w:eastAsia="ru-RU"/>
        </w:rPr>
        <w:t>Статья 5. Благоустройство на территориях рекреационного назначения</w:t>
      </w:r>
      <w:bookmarkEnd w:id="12"/>
    </w:p>
    <w:p w:rsidR="007742EE" w:rsidRPr="007742EE" w:rsidRDefault="007742EE" w:rsidP="007742EE">
      <w:pPr>
        <w:spacing w:after="0" w:line="240" w:lineRule="auto"/>
        <w:rPr>
          <w:lang w:eastAsia="ru-RU"/>
        </w:rPr>
      </w:pPr>
    </w:p>
    <w:p w:rsidR="00B052C7" w:rsidRPr="00B052C7" w:rsidRDefault="00B052C7" w:rsidP="007742EE">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 xml:space="preserve">5.1. Объектами нормирования благоустройства на территориях рекреационного назначения являются объекты рекреации </w:t>
      </w:r>
      <w:r w:rsidR="000C452B">
        <w:rPr>
          <w:rFonts w:ascii="Times New Roman" w:eastAsia="Times New Roman" w:hAnsi="Times New Roman" w:cs="Times New Roman"/>
          <w:sz w:val="24"/>
          <w:szCs w:val="24"/>
          <w:lang w:eastAsia="ru-RU"/>
        </w:rPr>
        <w:t>–</w:t>
      </w:r>
      <w:r w:rsidRPr="00B052C7">
        <w:rPr>
          <w:rFonts w:ascii="Times New Roman" w:eastAsia="Times New Roman" w:hAnsi="Times New Roman" w:cs="Times New Roman"/>
          <w:sz w:val="24"/>
          <w:szCs w:val="24"/>
          <w:lang w:eastAsia="ru-RU"/>
        </w:rPr>
        <w:t xml:space="preserve"> </w:t>
      </w:r>
      <w:r w:rsidR="000C452B">
        <w:rPr>
          <w:rFonts w:ascii="Times New Roman" w:eastAsia="Times New Roman" w:hAnsi="Times New Roman" w:cs="Times New Roman"/>
          <w:sz w:val="24"/>
          <w:szCs w:val="24"/>
          <w:lang w:eastAsia="ru-RU"/>
        </w:rPr>
        <w:t xml:space="preserve">лесопарки, </w:t>
      </w:r>
      <w:r w:rsidRPr="00B052C7">
        <w:rPr>
          <w:rFonts w:ascii="Times New Roman" w:eastAsia="Times New Roman" w:hAnsi="Times New Roman" w:cs="Times New Roman"/>
          <w:sz w:val="24"/>
          <w:szCs w:val="24"/>
          <w:lang w:eastAsia="ru-RU"/>
        </w:rPr>
        <w:t xml:space="preserve">зоны отдыха, парки, бульвары, скверы. </w:t>
      </w:r>
    </w:p>
    <w:p w:rsidR="00B052C7" w:rsidRPr="00B052C7" w:rsidRDefault="00B052C7" w:rsidP="00DE6A18">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5.2. Благоустройство памятников садово-паркового искусства, истории и архитектуры</w:t>
      </w:r>
      <w:r w:rsidR="00741750">
        <w:rPr>
          <w:rFonts w:ascii="Times New Roman" w:eastAsia="Times New Roman" w:hAnsi="Times New Roman" w:cs="Times New Roman"/>
          <w:sz w:val="24"/>
          <w:szCs w:val="24"/>
          <w:lang w:eastAsia="ru-RU"/>
        </w:rPr>
        <w:t xml:space="preserve"> </w:t>
      </w:r>
      <w:r w:rsidRPr="00B052C7">
        <w:rPr>
          <w:rFonts w:ascii="Times New Roman" w:eastAsia="Times New Roman" w:hAnsi="Times New Roman" w:cs="Times New Roman"/>
          <w:sz w:val="24"/>
          <w:szCs w:val="24"/>
          <w:lang w:eastAsia="ru-RU"/>
        </w:rPr>
        <w:t>включает реконструкцию или реставрацию их исторического облика, планировки, озеленения, включая воссоздание ассортимента растений. Оборудование и оснащение территории парка элементами благоустройства проектируется в соответствии с историко-культурным регламентом территории, на которой он расположен (при его наличии).</w:t>
      </w:r>
    </w:p>
    <w:p w:rsidR="00B052C7" w:rsidRPr="00B052C7" w:rsidRDefault="00B052C7" w:rsidP="00DE6A18">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bookmarkStart w:id="13" w:name="sub_513"/>
      <w:r w:rsidRPr="00B052C7">
        <w:rPr>
          <w:rFonts w:ascii="Times New Roman" w:eastAsia="Times New Roman" w:hAnsi="Times New Roman" w:cs="Times New Roman"/>
          <w:sz w:val="24"/>
          <w:szCs w:val="24"/>
          <w:lang w:eastAsia="ru-RU"/>
        </w:rPr>
        <w:t>5.3. Планировочная структура объектов рекреации должна соответствовать градостроительным, функциональным и природным особенностям территории. При проектировании благоустройства должен обеспечиваться приоритет природоохранных факторов: для крупных объектов рекреации - не нарушение природного, естественного характера ландшафта; для малых объектов рекреации (скверы, бульвары) - активный уход за насаждениями; для всех объектов рекреации - защита от высоких техногенных и рекреационных нагрузок.</w:t>
      </w:r>
    </w:p>
    <w:bookmarkEnd w:id="13"/>
    <w:p w:rsidR="00B052C7" w:rsidRPr="00B052C7" w:rsidRDefault="00B052C7" w:rsidP="00DE6A18">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5.4. При реконструкции объектов рекреации должно быть предусмотрено:</w:t>
      </w:r>
    </w:p>
    <w:p w:rsidR="00B052C7" w:rsidRPr="00B052C7" w:rsidRDefault="00B052C7" w:rsidP="00DE6A18">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 для лесопарков: 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предельной рекреационной нагрузки, режимов использования и мероприятий благоустройства для различных зон лесопарка;</w:t>
      </w:r>
    </w:p>
    <w:p w:rsidR="00B052C7" w:rsidRPr="00B052C7" w:rsidRDefault="00B052C7" w:rsidP="00DE6A18">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 для парков: реконструкция планировочной структуры (например, изменение плотности дорожно-</w:t>
      </w:r>
      <w:proofErr w:type="spellStart"/>
      <w:r w:rsidRPr="00B052C7">
        <w:rPr>
          <w:rFonts w:ascii="Times New Roman" w:eastAsia="Times New Roman" w:hAnsi="Times New Roman" w:cs="Times New Roman"/>
          <w:sz w:val="24"/>
          <w:szCs w:val="24"/>
          <w:lang w:eastAsia="ru-RU"/>
        </w:rPr>
        <w:t>тропиночной</w:t>
      </w:r>
      <w:proofErr w:type="spellEnd"/>
      <w:r w:rsidRPr="00B052C7">
        <w:rPr>
          <w:rFonts w:ascii="Times New Roman" w:eastAsia="Times New Roman" w:hAnsi="Times New Roman" w:cs="Times New Roman"/>
          <w:sz w:val="24"/>
          <w:szCs w:val="24"/>
          <w:lang w:eastAsia="ru-RU"/>
        </w:rPr>
        <w:t xml:space="preserve"> сети), </w:t>
      </w:r>
      <w:proofErr w:type="spellStart"/>
      <w:r w:rsidRPr="00B052C7">
        <w:rPr>
          <w:rFonts w:ascii="Times New Roman" w:eastAsia="Times New Roman" w:hAnsi="Times New Roman" w:cs="Times New Roman"/>
          <w:sz w:val="24"/>
          <w:szCs w:val="24"/>
          <w:lang w:eastAsia="ru-RU"/>
        </w:rPr>
        <w:t>разреживание</w:t>
      </w:r>
      <w:proofErr w:type="spellEnd"/>
      <w:r w:rsidRPr="00B052C7">
        <w:rPr>
          <w:rFonts w:ascii="Times New Roman" w:eastAsia="Times New Roman" w:hAnsi="Times New Roman" w:cs="Times New Roman"/>
          <w:sz w:val="24"/>
          <w:szCs w:val="24"/>
          <w:lang w:eastAsia="ru-RU"/>
        </w:rPr>
        <w:t xml:space="preserve"> участков с повышенной плотностью насаждений, удаление больных, старых, недекоративных деревьев и растений малоценных видов, их замена на декоративно-лиственные и красивоцветущие формы деревьев и кустарников, организация площадок отдыха, детских площадок;</w:t>
      </w:r>
    </w:p>
    <w:p w:rsidR="00B052C7" w:rsidRDefault="00B052C7" w:rsidP="00DE6A18">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6A61DB">
        <w:rPr>
          <w:rFonts w:ascii="Times New Roman" w:eastAsia="Times New Roman" w:hAnsi="Times New Roman" w:cs="Times New Roman"/>
          <w:sz w:val="24"/>
          <w:szCs w:val="24"/>
          <w:lang w:eastAsia="ru-RU"/>
        </w:rPr>
        <w:t xml:space="preserve">- для бульваров и скверов: формирование групп и куртин со сложной вертикальной структурой, удаление больных, старых и недекоративных деревьев, создание и увеличение расстояний между краем проезжей части и ближайшим рядом деревьев, </w:t>
      </w:r>
      <w:r w:rsidRPr="000A5367">
        <w:rPr>
          <w:rFonts w:ascii="Times New Roman" w:eastAsia="Times New Roman" w:hAnsi="Times New Roman" w:cs="Times New Roman"/>
          <w:sz w:val="24"/>
          <w:szCs w:val="24"/>
          <w:lang w:eastAsia="ru-RU"/>
        </w:rPr>
        <w:t>посадка за пределами зоны риска преимущественно крупномерного посадочного материала с использованием специальных технологий посадки и содержания.</w:t>
      </w:r>
    </w:p>
    <w:p w:rsidR="0082688E" w:rsidRPr="0082688E" w:rsidRDefault="0082688E" w:rsidP="00DE6A18">
      <w:pPr>
        <w:spacing w:after="0" w:line="240" w:lineRule="auto"/>
        <w:ind w:firstLine="709"/>
        <w:jc w:val="both"/>
        <w:rPr>
          <w:rFonts w:ascii="Verdana" w:eastAsia="Times New Roman" w:hAnsi="Verdana" w:cs="Times New Roman"/>
          <w:sz w:val="21"/>
          <w:szCs w:val="21"/>
          <w:lang w:eastAsia="ru-RU"/>
        </w:rPr>
      </w:pPr>
      <w:r>
        <w:rPr>
          <w:rFonts w:ascii="Times New Roman" w:eastAsia="Times New Roman" w:hAnsi="Times New Roman" w:cs="Times New Roman"/>
          <w:sz w:val="24"/>
          <w:szCs w:val="24"/>
          <w:lang w:eastAsia="ru-RU"/>
        </w:rPr>
        <w:t>5.5</w:t>
      </w:r>
      <w:r w:rsidRPr="0082688E">
        <w:rPr>
          <w:rFonts w:ascii="Times New Roman" w:eastAsia="Times New Roman" w:hAnsi="Times New Roman" w:cs="Times New Roman"/>
          <w:sz w:val="24"/>
          <w:szCs w:val="24"/>
          <w:lang w:eastAsia="ru-RU"/>
        </w:rPr>
        <w:t>. На территориях, предназначенных и обустроенных для организации активного массового отдыха, купания и рекреации (далее - зона отдыха) рекомендуется размещать: пункт медицинского обслуживания с проездом, спасательную станцию, пешеходные дорожки, инженерное оборудование (питьевое водоснабжение и водоотведение, защита от попадания загрязненного поверхностного стока в водоем).</w:t>
      </w:r>
    </w:p>
    <w:p w:rsidR="0082688E" w:rsidRPr="0082688E" w:rsidRDefault="0082688E" w:rsidP="00DE6A18">
      <w:pPr>
        <w:spacing w:after="0" w:line="240" w:lineRule="auto"/>
        <w:ind w:firstLine="709"/>
        <w:jc w:val="both"/>
        <w:rPr>
          <w:rFonts w:ascii="Verdana" w:eastAsia="Times New Roman" w:hAnsi="Verdana" w:cs="Times New Roman"/>
          <w:sz w:val="21"/>
          <w:szCs w:val="21"/>
          <w:lang w:eastAsia="ru-RU"/>
        </w:rPr>
      </w:pPr>
      <w:r>
        <w:rPr>
          <w:rFonts w:ascii="Times New Roman" w:eastAsia="Times New Roman" w:hAnsi="Times New Roman" w:cs="Times New Roman"/>
          <w:sz w:val="24"/>
          <w:szCs w:val="24"/>
          <w:lang w:eastAsia="ru-RU"/>
        </w:rPr>
        <w:lastRenderedPageBreak/>
        <w:t>5.6</w:t>
      </w:r>
      <w:r w:rsidRPr="0082688E">
        <w:rPr>
          <w:rFonts w:ascii="Times New Roman" w:eastAsia="Times New Roman" w:hAnsi="Times New Roman" w:cs="Times New Roman"/>
          <w:sz w:val="24"/>
          <w:szCs w:val="24"/>
          <w:lang w:eastAsia="ru-RU"/>
        </w:rPr>
        <w:t xml:space="preserve">. </w:t>
      </w:r>
      <w:proofErr w:type="gramStart"/>
      <w:r w:rsidRPr="0082688E">
        <w:rPr>
          <w:rFonts w:ascii="Times New Roman" w:eastAsia="Times New Roman" w:hAnsi="Times New Roman" w:cs="Times New Roman"/>
          <w:sz w:val="24"/>
          <w:szCs w:val="24"/>
          <w:lang w:eastAsia="ru-RU"/>
        </w:rPr>
        <w:t>Перечень элементов благоустройства на территории зоны отдыха</w:t>
      </w:r>
      <w:r w:rsidR="00675734">
        <w:rPr>
          <w:rFonts w:ascii="Times New Roman" w:eastAsia="Times New Roman" w:hAnsi="Times New Roman" w:cs="Times New Roman"/>
          <w:sz w:val="24"/>
          <w:szCs w:val="24"/>
          <w:lang w:eastAsia="ru-RU"/>
        </w:rPr>
        <w:t xml:space="preserve"> </w:t>
      </w:r>
      <w:r w:rsidRPr="0082688E">
        <w:rPr>
          <w:rFonts w:ascii="Times New Roman" w:eastAsia="Times New Roman" w:hAnsi="Times New Roman" w:cs="Times New Roman"/>
          <w:sz w:val="24"/>
          <w:szCs w:val="24"/>
          <w:lang w:eastAsia="ru-RU"/>
        </w:rPr>
        <w:t>включает: твердые виды покрытия проезда, комбинированные - дорожек (плитка, утопленная в газон), озеленение, питьевые фонтанчики, скамьи, урны, малые контейнеры для мусора, оборудование пляжа (навесы от солнца, лежаки, кабинки для переодевания), туалетные кабины.</w:t>
      </w:r>
      <w:proofErr w:type="gramEnd"/>
    </w:p>
    <w:p w:rsidR="0082688E" w:rsidRPr="0082688E" w:rsidRDefault="0082688E" w:rsidP="00DE6A18">
      <w:pPr>
        <w:spacing w:after="0" w:line="240" w:lineRule="auto"/>
        <w:ind w:firstLine="709"/>
        <w:jc w:val="both"/>
        <w:rPr>
          <w:rFonts w:ascii="Verdana" w:eastAsia="Times New Roman" w:hAnsi="Verdana" w:cs="Times New Roman"/>
          <w:sz w:val="21"/>
          <w:szCs w:val="21"/>
          <w:lang w:eastAsia="ru-RU"/>
        </w:rPr>
      </w:pPr>
      <w:r>
        <w:rPr>
          <w:rFonts w:ascii="Times New Roman" w:eastAsia="Times New Roman" w:hAnsi="Times New Roman" w:cs="Times New Roman"/>
          <w:sz w:val="24"/>
          <w:szCs w:val="24"/>
          <w:lang w:eastAsia="ru-RU"/>
        </w:rPr>
        <w:t>5.7</w:t>
      </w:r>
      <w:r w:rsidRPr="0082688E">
        <w:rPr>
          <w:rFonts w:ascii="Times New Roman" w:eastAsia="Times New Roman" w:hAnsi="Times New Roman" w:cs="Times New Roman"/>
          <w:sz w:val="24"/>
          <w:szCs w:val="24"/>
          <w:lang w:eastAsia="ru-RU"/>
        </w:rPr>
        <w:t>. При проектировании озеленения территории объектов рекомендуется:</w:t>
      </w:r>
    </w:p>
    <w:p w:rsidR="0082688E" w:rsidRPr="0082688E" w:rsidRDefault="0082688E" w:rsidP="00DE6A18">
      <w:pPr>
        <w:spacing w:after="0" w:line="240" w:lineRule="auto"/>
        <w:ind w:firstLine="709"/>
        <w:jc w:val="both"/>
        <w:rPr>
          <w:rFonts w:ascii="Verdana" w:eastAsia="Times New Roman" w:hAnsi="Verdana" w:cs="Times New Roman"/>
          <w:sz w:val="21"/>
          <w:szCs w:val="21"/>
          <w:lang w:eastAsia="ru-RU"/>
        </w:rPr>
      </w:pPr>
      <w:r w:rsidRPr="0082688E">
        <w:rPr>
          <w:rFonts w:ascii="Times New Roman" w:eastAsia="Times New Roman" w:hAnsi="Times New Roman" w:cs="Times New Roman"/>
          <w:sz w:val="24"/>
          <w:szCs w:val="24"/>
          <w:lang w:eastAsia="ru-RU"/>
        </w:rPr>
        <w:t>- произвести оценку существующей растительности, состояния древесных растений и травянистого покрова;</w:t>
      </w:r>
    </w:p>
    <w:p w:rsidR="0082688E" w:rsidRPr="0082688E" w:rsidRDefault="0082688E" w:rsidP="00DE6A18">
      <w:pPr>
        <w:spacing w:after="0" w:line="240" w:lineRule="auto"/>
        <w:ind w:firstLine="709"/>
        <w:jc w:val="both"/>
        <w:rPr>
          <w:rFonts w:ascii="Verdana" w:eastAsia="Times New Roman" w:hAnsi="Verdana" w:cs="Times New Roman"/>
          <w:sz w:val="21"/>
          <w:szCs w:val="21"/>
          <w:lang w:eastAsia="ru-RU"/>
        </w:rPr>
      </w:pPr>
      <w:r w:rsidRPr="0082688E">
        <w:rPr>
          <w:rFonts w:ascii="Times New Roman" w:eastAsia="Times New Roman" w:hAnsi="Times New Roman" w:cs="Times New Roman"/>
          <w:sz w:val="24"/>
          <w:szCs w:val="24"/>
          <w:lang w:eastAsia="ru-RU"/>
        </w:rPr>
        <w:t>- произвести выявление сухих поврежденных вредителями древесных растений, разработать мероприятия по их удалению с объектов;</w:t>
      </w:r>
    </w:p>
    <w:p w:rsidR="0082688E" w:rsidRPr="0082688E" w:rsidRDefault="0082688E" w:rsidP="00DE6A18">
      <w:pPr>
        <w:spacing w:after="0" w:line="240" w:lineRule="auto"/>
        <w:ind w:firstLine="709"/>
        <w:jc w:val="both"/>
        <w:rPr>
          <w:rFonts w:ascii="Verdana" w:eastAsia="Times New Roman" w:hAnsi="Verdana" w:cs="Times New Roman"/>
          <w:sz w:val="21"/>
          <w:szCs w:val="21"/>
          <w:lang w:eastAsia="ru-RU"/>
        </w:rPr>
      </w:pPr>
      <w:r w:rsidRPr="0082688E">
        <w:rPr>
          <w:rFonts w:ascii="Times New Roman" w:eastAsia="Times New Roman" w:hAnsi="Times New Roman" w:cs="Times New Roman"/>
          <w:sz w:val="24"/>
          <w:szCs w:val="24"/>
          <w:lang w:eastAsia="ru-RU"/>
        </w:rPr>
        <w:t>- обеспечивать сохранение травяного покрова, древесно-кустарниковой и прибрежной растительности не менее</w:t>
      </w:r>
      <w:proofErr w:type="gramStart"/>
      <w:r w:rsidRPr="0082688E">
        <w:rPr>
          <w:rFonts w:ascii="Times New Roman" w:eastAsia="Times New Roman" w:hAnsi="Times New Roman" w:cs="Times New Roman"/>
          <w:sz w:val="24"/>
          <w:szCs w:val="24"/>
          <w:lang w:eastAsia="ru-RU"/>
        </w:rPr>
        <w:t>,</w:t>
      </w:r>
      <w:proofErr w:type="gramEnd"/>
      <w:r w:rsidRPr="0082688E">
        <w:rPr>
          <w:rFonts w:ascii="Times New Roman" w:eastAsia="Times New Roman" w:hAnsi="Times New Roman" w:cs="Times New Roman"/>
          <w:sz w:val="24"/>
          <w:szCs w:val="24"/>
          <w:lang w:eastAsia="ru-RU"/>
        </w:rPr>
        <w:t xml:space="preserve"> чем на 80% общей площади зоны отдыха;</w:t>
      </w:r>
    </w:p>
    <w:p w:rsidR="0082688E" w:rsidRPr="0082688E" w:rsidRDefault="0082688E" w:rsidP="00DE6A18">
      <w:pPr>
        <w:spacing w:after="0" w:line="240" w:lineRule="auto"/>
        <w:ind w:firstLine="709"/>
        <w:jc w:val="both"/>
        <w:rPr>
          <w:rFonts w:ascii="Verdana" w:eastAsia="Times New Roman" w:hAnsi="Verdana" w:cs="Times New Roman"/>
          <w:sz w:val="21"/>
          <w:szCs w:val="21"/>
          <w:lang w:eastAsia="ru-RU"/>
        </w:rPr>
      </w:pPr>
      <w:r w:rsidRPr="0082688E">
        <w:rPr>
          <w:rFonts w:ascii="Times New Roman" w:eastAsia="Times New Roman" w:hAnsi="Times New Roman" w:cs="Times New Roman"/>
          <w:sz w:val="24"/>
          <w:szCs w:val="24"/>
          <w:lang w:eastAsia="ru-RU"/>
        </w:rPr>
        <w:t>- обеспечивать озеленение и формирование берегов водоема (берегоукрепительный пояс на оползневых и эродируемых склонах, склоновые водозадерживающие пояса - головной дренаж и пр.);</w:t>
      </w:r>
    </w:p>
    <w:p w:rsidR="0082688E" w:rsidRPr="0082688E" w:rsidRDefault="0082688E" w:rsidP="00DE6A18">
      <w:pPr>
        <w:spacing w:after="0" w:line="240" w:lineRule="auto"/>
        <w:ind w:firstLine="709"/>
        <w:jc w:val="both"/>
        <w:rPr>
          <w:rFonts w:ascii="Verdana" w:eastAsia="Times New Roman" w:hAnsi="Verdana" w:cs="Times New Roman"/>
          <w:sz w:val="21"/>
          <w:szCs w:val="21"/>
          <w:lang w:eastAsia="ru-RU"/>
        </w:rPr>
      </w:pPr>
      <w:r w:rsidRPr="0082688E">
        <w:rPr>
          <w:rFonts w:ascii="Times New Roman" w:eastAsia="Times New Roman" w:hAnsi="Times New Roman" w:cs="Times New Roman"/>
          <w:sz w:val="24"/>
          <w:szCs w:val="24"/>
          <w:lang w:eastAsia="ru-RU"/>
        </w:rPr>
        <w:t>- обеспечивать недопущение использования территории зоны отдыха для иных целей (выгуливания собак, устройства игровых городков, аттракционов).</w:t>
      </w:r>
    </w:p>
    <w:p w:rsidR="00B052C7" w:rsidRPr="00B052C7" w:rsidRDefault="00B052C7" w:rsidP="00DE6A18">
      <w:pPr>
        <w:pStyle w:val="a3"/>
        <w:widowControl w:val="0"/>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bookmarkStart w:id="14" w:name="sub_531"/>
      <w:r w:rsidRPr="00B052C7">
        <w:rPr>
          <w:rFonts w:ascii="Times New Roman" w:eastAsia="Times New Roman" w:hAnsi="Times New Roman" w:cs="Times New Roman"/>
          <w:sz w:val="24"/>
          <w:szCs w:val="24"/>
          <w:lang w:eastAsia="ru-RU"/>
        </w:rPr>
        <w:t>5.</w:t>
      </w:r>
      <w:r w:rsidR="00840F27">
        <w:rPr>
          <w:rFonts w:ascii="Times New Roman" w:eastAsia="Times New Roman" w:hAnsi="Times New Roman" w:cs="Times New Roman"/>
          <w:sz w:val="24"/>
          <w:szCs w:val="24"/>
          <w:lang w:eastAsia="ru-RU"/>
        </w:rPr>
        <w:t>8</w:t>
      </w:r>
      <w:r w:rsidRPr="00B052C7">
        <w:rPr>
          <w:rFonts w:ascii="Times New Roman" w:eastAsia="Times New Roman" w:hAnsi="Times New Roman" w:cs="Times New Roman"/>
          <w:sz w:val="24"/>
          <w:szCs w:val="24"/>
          <w:lang w:eastAsia="ru-RU"/>
        </w:rPr>
        <w:t>. </w:t>
      </w:r>
      <w:bookmarkStart w:id="15" w:name="sub_533"/>
      <w:bookmarkEnd w:id="14"/>
      <w:r w:rsidRPr="00B052C7">
        <w:rPr>
          <w:rFonts w:ascii="Times New Roman" w:eastAsia="Times New Roman" w:hAnsi="Times New Roman" w:cs="Times New Roman"/>
          <w:sz w:val="24"/>
          <w:szCs w:val="24"/>
          <w:lang w:eastAsia="ru-RU"/>
        </w:rPr>
        <w:t>На территории города Югорска проектируются следующие виды парков: многофункциональные (</w:t>
      </w:r>
      <w:proofErr w:type="gramStart"/>
      <w:r w:rsidRPr="00B052C7">
        <w:rPr>
          <w:rFonts w:ascii="Times New Roman" w:eastAsia="Times New Roman" w:hAnsi="Times New Roman" w:cs="Times New Roman"/>
          <w:sz w:val="24"/>
          <w:szCs w:val="24"/>
          <w:lang w:eastAsia="ru-RU"/>
        </w:rPr>
        <w:t>предназначен</w:t>
      </w:r>
      <w:proofErr w:type="gramEnd"/>
      <w:r w:rsidRPr="00B052C7">
        <w:rPr>
          <w:rFonts w:ascii="Times New Roman" w:eastAsia="Times New Roman" w:hAnsi="Times New Roman" w:cs="Times New Roman"/>
          <w:sz w:val="24"/>
          <w:szCs w:val="24"/>
          <w:lang w:eastAsia="ru-RU"/>
        </w:rPr>
        <w:t xml:space="preserve"> для периодического массового отдыха, развлечения, активного и тихого отдыха, устройства аттракционов для взрослых и детей), специализированные (предназначены для организации специализированных видов отдыха). На территории парка более 10 га необходимо предусматривать систему местных проездов для функционирования мини-транспорта, оборудованную остановочными павильонами (навес от дождя, скамья, урна, расписание движения транспорта).</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5.</w:t>
      </w:r>
      <w:r w:rsidR="00840F27">
        <w:rPr>
          <w:rFonts w:ascii="Times New Roman" w:eastAsia="Times New Roman" w:hAnsi="Times New Roman" w:cs="Times New Roman"/>
          <w:sz w:val="24"/>
          <w:szCs w:val="24"/>
          <w:lang w:eastAsia="ru-RU"/>
        </w:rPr>
        <w:t>9</w:t>
      </w:r>
      <w:r w:rsidRPr="00B052C7">
        <w:rPr>
          <w:rFonts w:ascii="Times New Roman" w:eastAsia="Times New Roman" w:hAnsi="Times New Roman" w:cs="Times New Roman"/>
          <w:sz w:val="24"/>
          <w:szCs w:val="24"/>
          <w:lang w:eastAsia="ru-RU"/>
        </w:rPr>
        <w:t>. На территории многофункционального парка необходимо предусматривать: систему аллей, дорожек и площадок, парковые сооружения (аттракционы, беседки, павильоны, туалеты и др.). Мероприятия благоустройства и плотность дорожек в различных зонах парка должны соответствовать допустимой рекреационной нагрузке (таблицы 9, 10 Приложения</w:t>
      </w:r>
      <w:r w:rsidR="006A61DB">
        <w:rPr>
          <w:rFonts w:ascii="Times New Roman" w:eastAsia="Times New Roman" w:hAnsi="Times New Roman" w:cs="Times New Roman"/>
          <w:sz w:val="24"/>
          <w:szCs w:val="24"/>
          <w:lang w:eastAsia="ru-RU"/>
        </w:rPr>
        <w:t xml:space="preserve"> </w:t>
      </w:r>
      <w:r w:rsidRPr="00B052C7">
        <w:rPr>
          <w:rFonts w:ascii="Times New Roman" w:eastAsia="Times New Roman" w:hAnsi="Times New Roman" w:cs="Times New Roman"/>
          <w:sz w:val="24"/>
          <w:szCs w:val="24"/>
          <w:lang w:eastAsia="ru-RU"/>
        </w:rPr>
        <w:t xml:space="preserve">1 </w:t>
      </w:r>
      <w:bookmarkStart w:id="16" w:name="_Hlk536808127"/>
      <w:r w:rsidRPr="00B052C7">
        <w:rPr>
          <w:rFonts w:ascii="Times New Roman" w:eastAsia="Times New Roman" w:hAnsi="Times New Roman" w:cs="Times New Roman"/>
          <w:sz w:val="24"/>
          <w:szCs w:val="24"/>
          <w:lang w:eastAsia="ru-RU"/>
        </w:rPr>
        <w:t>к Правилам</w:t>
      </w:r>
      <w:r w:rsidR="005E2855">
        <w:rPr>
          <w:rFonts w:ascii="Times New Roman" w:eastAsia="Times New Roman" w:hAnsi="Times New Roman" w:cs="Times New Roman"/>
          <w:sz w:val="24"/>
          <w:szCs w:val="24"/>
          <w:lang w:eastAsia="ru-RU"/>
        </w:rPr>
        <w:t xml:space="preserve"> благоустройства</w:t>
      </w:r>
      <w:bookmarkEnd w:id="16"/>
      <w:r w:rsidR="006A61DB" w:rsidRPr="006A61DB">
        <w:t xml:space="preserve"> </w:t>
      </w:r>
      <w:r w:rsidR="006A61DB" w:rsidRPr="006A61DB">
        <w:rPr>
          <w:rFonts w:ascii="Times New Roman" w:eastAsia="Times New Roman" w:hAnsi="Times New Roman" w:cs="Times New Roman"/>
          <w:sz w:val="24"/>
          <w:szCs w:val="24"/>
          <w:lang w:eastAsia="ru-RU"/>
        </w:rPr>
        <w:t>территории</w:t>
      </w:r>
      <w:r w:rsidR="006A61DB">
        <w:rPr>
          <w:rFonts w:ascii="Times New Roman" w:eastAsia="Times New Roman" w:hAnsi="Times New Roman" w:cs="Times New Roman"/>
          <w:sz w:val="24"/>
          <w:szCs w:val="24"/>
          <w:lang w:eastAsia="ru-RU"/>
        </w:rPr>
        <w:t xml:space="preserve"> </w:t>
      </w:r>
      <w:r w:rsidR="006A61DB" w:rsidRPr="006A61DB">
        <w:rPr>
          <w:rFonts w:ascii="Times New Roman" w:eastAsia="Times New Roman" w:hAnsi="Times New Roman" w:cs="Times New Roman"/>
          <w:sz w:val="24"/>
          <w:szCs w:val="24"/>
          <w:lang w:eastAsia="ru-RU"/>
        </w:rPr>
        <w:t>города Югорска</w:t>
      </w:r>
      <w:r w:rsidRPr="00B052C7">
        <w:rPr>
          <w:rFonts w:ascii="Times New Roman" w:eastAsia="Times New Roman" w:hAnsi="Times New Roman" w:cs="Times New Roman"/>
          <w:sz w:val="24"/>
          <w:szCs w:val="24"/>
          <w:lang w:eastAsia="ru-RU"/>
        </w:rPr>
        <w:t xml:space="preserve">). Назначение и размеры площадок, вместимость парковых сооружений необходимо проектировать с учетом Приложения 3 </w:t>
      </w:r>
      <w:r w:rsidR="005E2855" w:rsidRPr="005E2855">
        <w:rPr>
          <w:rFonts w:ascii="Times New Roman" w:eastAsia="Times New Roman" w:hAnsi="Times New Roman" w:cs="Times New Roman"/>
          <w:sz w:val="24"/>
          <w:szCs w:val="24"/>
          <w:lang w:eastAsia="ru-RU"/>
        </w:rPr>
        <w:t>к Правилам благоустройства</w:t>
      </w:r>
      <w:r w:rsidR="006A61DB" w:rsidRPr="006A61DB">
        <w:t xml:space="preserve"> </w:t>
      </w:r>
      <w:r w:rsidR="006A61DB" w:rsidRPr="006A61DB">
        <w:rPr>
          <w:rFonts w:ascii="Times New Roman" w:eastAsia="Times New Roman" w:hAnsi="Times New Roman" w:cs="Times New Roman"/>
          <w:sz w:val="24"/>
          <w:szCs w:val="24"/>
          <w:lang w:eastAsia="ru-RU"/>
        </w:rPr>
        <w:t>территории</w:t>
      </w:r>
      <w:r w:rsidR="006A61DB">
        <w:rPr>
          <w:rFonts w:ascii="Times New Roman" w:eastAsia="Times New Roman" w:hAnsi="Times New Roman" w:cs="Times New Roman"/>
          <w:sz w:val="24"/>
          <w:szCs w:val="24"/>
          <w:lang w:eastAsia="ru-RU"/>
        </w:rPr>
        <w:t xml:space="preserve"> </w:t>
      </w:r>
      <w:r w:rsidR="006A61DB" w:rsidRPr="006A61DB">
        <w:rPr>
          <w:rFonts w:ascii="Times New Roman" w:eastAsia="Times New Roman" w:hAnsi="Times New Roman" w:cs="Times New Roman"/>
          <w:sz w:val="24"/>
          <w:szCs w:val="24"/>
          <w:lang w:eastAsia="ru-RU"/>
        </w:rPr>
        <w:t>города Югорска</w:t>
      </w:r>
      <w:r w:rsidRPr="00B052C7">
        <w:rPr>
          <w:rFonts w:ascii="Times New Roman" w:eastAsia="Times New Roman" w:hAnsi="Times New Roman" w:cs="Times New Roman"/>
          <w:sz w:val="24"/>
          <w:szCs w:val="24"/>
          <w:lang w:eastAsia="ru-RU"/>
        </w:rPr>
        <w:t>.</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bookmarkStart w:id="17" w:name="sub_534"/>
      <w:bookmarkEnd w:id="15"/>
      <w:r w:rsidRPr="00B052C7">
        <w:rPr>
          <w:rFonts w:ascii="Times New Roman" w:eastAsia="Times New Roman" w:hAnsi="Times New Roman" w:cs="Times New Roman"/>
          <w:sz w:val="24"/>
          <w:szCs w:val="24"/>
          <w:lang w:eastAsia="ru-RU"/>
        </w:rPr>
        <w:t>5.</w:t>
      </w:r>
      <w:r w:rsidR="0082688E">
        <w:rPr>
          <w:rFonts w:ascii="Times New Roman" w:eastAsia="Times New Roman" w:hAnsi="Times New Roman" w:cs="Times New Roman"/>
          <w:sz w:val="24"/>
          <w:szCs w:val="24"/>
          <w:lang w:eastAsia="ru-RU"/>
        </w:rPr>
        <w:t>10</w:t>
      </w:r>
      <w:r w:rsidRPr="00B052C7">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proofErr w:type="gramStart"/>
      <w:r w:rsidRPr="00B052C7">
        <w:rPr>
          <w:rFonts w:ascii="Times New Roman" w:eastAsia="Times New Roman" w:hAnsi="Times New Roman" w:cs="Times New Roman"/>
          <w:sz w:val="24"/>
          <w:szCs w:val="24"/>
          <w:lang w:eastAsia="ru-RU"/>
        </w:rPr>
        <w:t>Обязательный перечень элементов благоустройства на территории многофункционального парка включает: твердые виды покрытия (плиточное мощение) основных дорожек и площадок (кроме спортивных и детских), элементы сопряжения поверхностей, озеленение, элементы декоративно-прикладного оформления, водные устройства (водоемы, фонтаны), скамьи, урны и малые контейнеры для мусора, ограждение (парка в целом, зон аттракционов, отдельных площадок или насаждений), оборудование площадок, уличное техническое оборудование (тележки «вода», «мороженое»), осветительное оборудование</w:t>
      </w:r>
      <w:proofErr w:type="gramEnd"/>
      <w:r w:rsidRPr="00B052C7">
        <w:rPr>
          <w:rFonts w:ascii="Times New Roman" w:eastAsia="Times New Roman" w:hAnsi="Times New Roman" w:cs="Times New Roman"/>
          <w:sz w:val="24"/>
          <w:szCs w:val="24"/>
          <w:lang w:eastAsia="ru-RU"/>
        </w:rPr>
        <w:t xml:space="preserve">, </w:t>
      </w:r>
      <w:proofErr w:type="gramStart"/>
      <w:r w:rsidRPr="00B052C7">
        <w:rPr>
          <w:rFonts w:ascii="Times New Roman" w:eastAsia="Times New Roman" w:hAnsi="Times New Roman" w:cs="Times New Roman"/>
          <w:sz w:val="24"/>
          <w:szCs w:val="24"/>
          <w:lang w:eastAsia="ru-RU"/>
        </w:rPr>
        <w:t>оборудование архитектурно-декоративного, освещения, носители информации о зоне парка или о парке в целом</w:t>
      </w:r>
      <w:bookmarkStart w:id="18" w:name="sub_5341"/>
      <w:bookmarkEnd w:id="17"/>
      <w:r w:rsidRPr="00B052C7">
        <w:rPr>
          <w:rFonts w:ascii="Times New Roman" w:eastAsia="Times New Roman" w:hAnsi="Times New Roman" w:cs="Times New Roman"/>
          <w:sz w:val="24"/>
          <w:szCs w:val="24"/>
          <w:lang w:eastAsia="ru-RU"/>
        </w:rPr>
        <w:t>, различные виды и приемы озеленения: вертикальное (</w:t>
      </w:r>
      <w:proofErr w:type="spellStart"/>
      <w:r w:rsidRPr="00B052C7">
        <w:rPr>
          <w:rFonts w:ascii="Times New Roman" w:eastAsia="Times New Roman" w:hAnsi="Times New Roman" w:cs="Times New Roman"/>
          <w:sz w:val="24"/>
          <w:szCs w:val="24"/>
          <w:lang w:eastAsia="ru-RU"/>
        </w:rPr>
        <w:t>перголы</w:t>
      </w:r>
      <w:proofErr w:type="spellEnd"/>
      <w:r w:rsidRPr="00B052C7">
        <w:rPr>
          <w:rFonts w:ascii="Times New Roman" w:eastAsia="Times New Roman" w:hAnsi="Times New Roman" w:cs="Times New Roman"/>
          <w:sz w:val="24"/>
          <w:szCs w:val="24"/>
          <w:lang w:eastAsia="ru-RU"/>
        </w:rPr>
        <w:t>, трельяжи, шпалеры), мобильное (контейнеры, вазоны), создание декоративных композиций из деревьев, кустарников, цветочного оформления, экзотических видов растений.</w:t>
      </w:r>
      <w:proofErr w:type="gramEnd"/>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bookmarkStart w:id="19" w:name="sub_5342"/>
      <w:bookmarkEnd w:id="18"/>
      <w:r w:rsidRPr="00B052C7">
        <w:rPr>
          <w:rFonts w:ascii="Times New Roman" w:eastAsia="Times New Roman" w:hAnsi="Times New Roman" w:cs="Times New Roman"/>
          <w:sz w:val="24"/>
          <w:szCs w:val="24"/>
          <w:lang w:eastAsia="ru-RU"/>
        </w:rPr>
        <w:t>5.</w:t>
      </w:r>
      <w:r w:rsidR="00840F27">
        <w:rPr>
          <w:rFonts w:ascii="Times New Roman" w:eastAsia="Times New Roman" w:hAnsi="Times New Roman" w:cs="Times New Roman"/>
          <w:sz w:val="24"/>
          <w:szCs w:val="24"/>
          <w:lang w:eastAsia="ru-RU"/>
        </w:rPr>
        <w:t>11</w:t>
      </w:r>
      <w:r w:rsidRPr="00B052C7">
        <w:rPr>
          <w:rFonts w:ascii="Times New Roman" w:eastAsia="Times New Roman" w:hAnsi="Times New Roman" w:cs="Times New Roman"/>
          <w:sz w:val="24"/>
          <w:szCs w:val="24"/>
          <w:lang w:eastAsia="ru-RU"/>
        </w:rPr>
        <w:t>. Состав и количество парковых сооружений, элементы благоустройства в специализированных парках зависят от тематической направленности парка, определяются заданием на проектирование и проектным решением.</w:t>
      </w:r>
    </w:p>
    <w:p w:rsidR="00B052C7" w:rsidRPr="00B052C7" w:rsidRDefault="00403CAE"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r w:rsidR="00840F27">
        <w:rPr>
          <w:rFonts w:ascii="Times New Roman" w:eastAsia="Times New Roman" w:hAnsi="Times New Roman" w:cs="Times New Roman"/>
          <w:sz w:val="24"/>
          <w:szCs w:val="24"/>
          <w:lang w:eastAsia="ru-RU"/>
        </w:rPr>
        <w:t>12</w:t>
      </w:r>
      <w:r>
        <w:rPr>
          <w:rFonts w:ascii="Times New Roman" w:eastAsia="Times New Roman" w:hAnsi="Times New Roman" w:cs="Times New Roman"/>
          <w:sz w:val="24"/>
          <w:szCs w:val="24"/>
          <w:lang w:eastAsia="ru-RU"/>
        </w:rPr>
        <w:t xml:space="preserve">. </w:t>
      </w:r>
      <w:r w:rsidR="00B052C7" w:rsidRPr="00B052C7">
        <w:rPr>
          <w:rFonts w:ascii="Times New Roman" w:eastAsia="Times New Roman" w:hAnsi="Times New Roman" w:cs="Times New Roman"/>
          <w:sz w:val="24"/>
          <w:szCs w:val="24"/>
          <w:lang w:eastAsia="ru-RU"/>
        </w:rPr>
        <w:t>Обязательный перечень элементов благоустройства на территории специализированных парков включает: твердые виды покрытия основных дорожек, элементы сопряжения поверхностей, скамьи, урны, информационное оборудование (схема парка). Допускается размещение ограждения, туалетных кабин.</w:t>
      </w:r>
    </w:p>
    <w:p w:rsidR="00B052C7" w:rsidRDefault="00B052C7" w:rsidP="00DE6A18">
      <w:pPr>
        <w:widowControl w:val="0"/>
        <w:autoSpaceDE w:val="0"/>
        <w:autoSpaceDN w:val="0"/>
        <w:adjustRightInd w:val="0"/>
        <w:spacing w:after="0" w:line="240" w:lineRule="auto"/>
        <w:ind w:firstLine="709"/>
        <w:contextualSpacing/>
        <w:jc w:val="both"/>
        <w:textAlignment w:val="baseline"/>
        <w:rPr>
          <w:rFonts w:ascii="Times New Roman" w:eastAsia="Calibri" w:hAnsi="Times New Roman" w:cs="Times New Roman"/>
          <w:sz w:val="24"/>
          <w:szCs w:val="24"/>
        </w:rPr>
      </w:pPr>
      <w:r w:rsidRPr="00B052C7">
        <w:rPr>
          <w:rFonts w:ascii="Times New Roman" w:eastAsia="Calibri" w:hAnsi="Times New Roman" w:cs="Times New Roman"/>
          <w:sz w:val="24"/>
          <w:szCs w:val="24"/>
        </w:rPr>
        <w:t>5.</w:t>
      </w:r>
      <w:r w:rsidR="00403CAE">
        <w:rPr>
          <w:rFonts w:ascii="Times New Roman" w:eastAsia="Calibri" w:hAnsi="Times New Roman" w:cs="Times New Roman"/>
          <w:sz w:val="24"/>
          <w:szCs w:val="24"/>
        </w:rPr>
        <w:t>1</w:t>
      </w:r>
      <w:r w:rsidR="00840F27">
        <w:rPr>
          <w:rFonts w:ascii="Times New Roman" w:eastAsia="Calibri" w:hAnsi="Times New Roman" w:cs="Times New Roman"/>
          <w:sz w:val="24"/>
          <w:szCs w:val="24"/>
        </w:rPr>
        <w:t>3</w:t>
      </w:r>
      <w:r w:rsidRPr="00B052C7">
        <w:rPr>
          <w:rFonts w:ascii="Times New Roman" w:eastAsia="Calibri" w:hAnsi="Times New Roman" w:cs="Times New Roman"/>
          <w:sz w:val="24"/>
          <w:szCs w:val="24"/>
        </w:rPr>
        <w:t>. Хозяйственная зона многофункциональных и специализированных парков с участками, выделенными для установки сменных мусоросборников, должна быть расположена не ближе 50 м</w:t>
      </w:r>
      <w:r w:rsidR="004E5D9F">
        <w:rPr>
          <w:rFonts w:ascii="Times New Roman" w:eastAsia="Calibri" w:hAnsi="Times New Roman" w:cs="Times New Roman"/>
          <w:sz w:val="24"/>
          <w:szCs w:val="24"/>
        </w:rPr>
        <w:t>етров</w:t>
      </w:r>
      <w:r w:rsidRPr="00B052C7">
        <w:rPr>
          <w:rFonts w:ascii="Times New Roman" w:eastAsia="Calibri" w:hAnsi="Times New Roman" w:cs="Times New Roman"/>
          <w:sz w:val="24"/>
          <w:szCs w:val="24"/>
        </w:rPr>
        <w:t xml:space="preserve"> от мест массового скопления отдыхающих </w:t>
      </w:r>
      <w:r w:rsidRPr="00B052C7">
        <w:rPr>
          <w:rFonts w:ascii="Times New Roman" w:eastAsia="Calibri" w:hAnsi="Times New Roman" w:cs="Times New Roman"/>
          <w:sz w:val="24"/>
          <w:szCs w:val="24"/>
        </w:rPr>
        <w:lastRenderedPageBreak/>
        <w:t>(танцплощадки, эстрады, фонтаны, главные аллеи, зрелищные павильоны и др.)</w:t>
      </w:r>
      <w:r>
        <w:rPr>
          <w:rFonts w:ascii="Times New Roman" w:eastAsia="Calibri" w:hAnsi="Times New Roman" w:cs="Times New Roman"/>
          <w:sz w:val="24"/>
          <w:szCs w:val="24"/>
        </w:rPr>
        <w:t>.</w:t>
      </w:r>
    </w:p>
    <w:p w:rsidR="00B052C7" w:rsidRPr="00B052C7" w:rsidRDefault="00B052C7" w:rsidP="00DE6A18">
      <w:pPr>
        <w:spacing w:after="0" w:line="240" w:lineRule="auto"/>
        <w:ind w:firstLine="709"/>
        <w:jc w:val="both"/>
        <w:textAlignment w:val="baseline"/>
        <w:rPr>
          <w:rFonts w:ascii="Times New Roman" w:eastAsia="Calibri" w:hAnsi="Times New Roman" w:cs="Times New Roman"/>
          <w:sz w:val="24"/>
          <w:szCs w:val="24"/>
          <w:lang w:eastAsia="ru-RU"/>
        </w:rPr>
      </w:pPr>
      <w:r w:rsidRPr="00B052C7">
        <w:rPr>
          <w:rFonts w:ascii="Times New Roman" w:eastAsia="Calibri" w:hAnsi="Times New Roman" w:cs="Times New Roman"/>
          <w:sz w:val="24"/>
          <w:szCs w:val="24"/>
          <w:lang w:eastAsia="ru-RU"/>
        </w:rPr>
        <w:t>5.</w:t>
      </w:r>
      <w:r w:rsidR="00403CAE">
        <w:rPr>
          <w:rFonts w:ascii="Times New Roman" w:eastAsia="Calibri" w:hAnsi="Times New Roman" w:cs="Times New Roman"/>
          <w:sz w:val="24"/>
          <w:szCs w:val="24"/>
          <w:lang w:eastAsia="ru-RU"/>
        </w:rPr>
        <w:t>1</w:t>
      </w:r>
      <w:r w:rsidR="00840F27">
        <w:rPr>
          <w:rFonts w:ascii="Times New Roman" w:eastAsia="Calibri" w:hAnsi="Times New Roman" w:cs="Times New Roman"/>
          <w:sz w:val="24"/>
          <w:szCs w:val="24"/>
          <w:lang w:eastAsia="ru-RU"/>
        </w:rPr>
        <w:t>4</w:t>
      </w:r>
      <w:r w:rsidRPr="00B052C7">
        <w:rPr>
          <w:rFonts w:ascii="Times New Roman" w:eastAsia="Calibri" w:hAnsi="Times New Roman" w:cs="Times New Roman"/>
          <w:sz w:val="24"/>
          <w:szCs w:val="24"/>
          <w:lang w:eastAsia="ru-RU"/>
        </w:rPr>
        <w:t xml:space="preserve">. При определении числа урн следует исходить из расчета: одна урна на 800 </w:t>
      </w:r>
      <w:r w:rsidR="004E5D9F">
        <w:rPr>
          <w:rFonts w:ascii="Times New Roman" w:eastAsia="Calibri" w:hAnsi="Times New Roman" w:cs="Times New Roman"/>
          <w:sz w:val="24"/>
          <w:szCs w:val="24"/>
          <w:lang w:eastAsia="ru-RU"/>
        </w:rPr>
        <w:t>квадратных</w:t>
      </w:r>
      <w:r w:rsidRPr="00B052C7">
        <w:rPr>
          <w:rFonts w:ascii="Times New Roman" w:eastAsia="Calibri" w:hAnsi="Times New Roman" w:cs="Times New Roman"/>
          <w:sz w:val="24"/>
          <w:szCs w:val="24"/>
          <w:lang w:eastAsia="ru-RU"/>
        </w:rPr>
        <w:t xml:space="preserve"> м</w:t>
      </w:r>
      <w:r w:rsidR="004E5D9F">
        <w:rPr>
          <w:rFonts w:ascii="Times New Roman" w:eastAsia="Calibri" w:hAnsi="Times New Roman" w:cs="Times New Roman"/>
          <w:sz w:val="24"/>
          <w:szCs w:val="24"/>
          <w:lang w:eastAsia="ru-RU"/>
        </w:rPr>
        <w:t>етров</w:t>
      </w:r>
      <w:r w:rsidRPr="00B052C7">
        <w:rPr>
          <w:rFonts w:ascii="Times New Roman" w:eastAsia="Calibri" w:hAnsi="Times New Roman" w:cs="Times New Roman"/>
          <w:sz w:val="24"/>
          <w:szCs w:val="24"/>
          <w:lang w:eastAsia="ru-RU"/>
        </w:rPr>
        <w:t xml:space="preserve"> площади парка. На главных аллеях расстояние между урнами не должно быть более 40 м. У каждого ларька, киоска (продовольственного, сувенирного, книжного и т.д.) необходимо устанавливать урну емкостью не менее 10 л</w:t>
      </w:r>
      <w:r w:rsidR="004E5D9F">
        <w:rPr>
          <w:rFonts w:ascii="Times New Roman" w:eastAsia="Calibri" w:hAnsi="Times New Roman" w:cs="Times New Roman"/>
          <w:sz w:val="24"/>
          <w:szCs w:val="24"/>
          <w:lang w:eastAsia="ru-RU"/>
        </w:rPr>
        <w:t>итров</w:t>
      </w:r>
      <w:r w:rsidRPr="00B052C7">
        <w:rPr>
          <w:rFonts w:ascii="Times New Roman" w:eastAsia="Calibri" w:hAnsi="Times New Roman" w:cs="Times New Roman"/>
          <w:sz w:val="24"/>
          <w:szCs w:val="24"/>
          <w:lang w:eastAsia="ru-RU"/>
        </w:rPr>
        <w:t>.</w:t>
      </w:r>
    </w:p>
    <w:p w:rsidR="00B052C7" w:rsidRPr="00B052C7" w:rsidRDefault="00B052C7" w:rsidP="00DE6A18">
      <w:pPr>
        <w:spacing w:after="0" w:line="240" w:lineRule="auto"/>
        <w:ind w:firstLine="709"/>
        <w:jc w:val="both"/>
        <w:textAlignment w:val="baseline"/>
        <w:rPr>
          <w:rFonts w:ascii="Times New Roman" w:eastAsia="Calibri" w:hAnsi="Times New Roman" w:cs="Times New Roman"/>
          <w:sz w:val="24"/>
          <w:szCs w:val="24"/>
          <w:lang w:eastAsia="ru-RU"/>
        </w:rPr>
      </w:pPr>
      <w:r w:rsidRPr="00B052C7">
        <w:rPr>
          <w:rFonts w:ascii="Times New Roman" w:eastAsia="Calibri" w:hAnsi="Times New Roman" w:cs="Times New Roman"/>
          <w:sz w:val="24"/>
          <w:szCs w:val="24"/>
          <w:lang w:eastAsia="ru-RU"/>
        </w:rPr>
        <w:t>5.</w:t>
      </w:r>
      <w:r w:rsidR="00403CAE">
        <w:rPr>
          <w:rFonts w:ascii="Times New Roman" w:eastAsia="Calibri" w:hAnsi="Times New Roman" w:cs="Times New Roman"/>
          <w:sz w:val="24"/>
          <w:szCs w:val="24"/>
          <w:lang w:eastAsia="ru-RU"/>
        </w:rPr>
        <w:t>1</w:t>
      </w:r>
      <w:r w:rsidR="00840F27">
        <w:rPr>
          <w:rFonts w:ascii="Times New Roman" w:eastAsia="Calibri" w:hAnsi="Times New Roman" w:cs="Times New Roman"/>
          <w:sz w:val="24"/>
          <w:szCs w:val="24"/>
          <w:lang w:eastAsia="ru-RU"/>
        </w:rPr>
        <w:t>5</w:t>
      </w:r>
      <w:r w:rsidRPr="00B052C7">
        <w:rPr>
          <w:rFonts w:ascii="Times New Roman" w:eastAsia="Calibri" w:hAnsi="Times New Roman" w:cs="Times New Roman"/>
          <w:sz w:val="24"/>
          <w:szCs w:val="24"/>
          <w:lang w:eastAsia="ru-RU"/>
        </w:rPr>
        <w:t>. Для удобства сбора отходов в местах, удаленных от массового скопления отдыхающих, следует устанавливать промежуточные сборники для временного хранения отходов и смета.</w:t>
      </w:r>
    </w:p>
    <w:p w:rsidR="00B052C7" w:rsidRPr="00B052C7" w:rsidRDefault="00B052C7" w:rsidP="00DE6A18">
      <w:pPr>
        <w:spacing w:after="0" w:line="240" w:lineRule="auto"/>
        <w:ind w:firstLine="709"/>
        <w:jc w:val="both"/>
        <w:textAlignment w:val="baseline"/>
        <w:rPr>
          <w:rFonts w:ascii="Times New Roman" w:eastAsia="Calibri" w:hAnsi="Times New Roman" w:cs="Times New Roman"/>
          <w:sz w:val="24"/>
          <w:szCs w:val="24"/>
          <w:lang w:eastAsia="ru-RU"/>
        </w:rPr>
      </w:pPr>
      <w:r w:rsidRPr="00B052C7">
        <w:rPr>
          <w:rFonts w:ascii="Times New Roman" w:eastAsia="Calibri" w:hAnsi="Times New Roman" w:cs="Times New Roman"/>
          <w:sz w:val="24"/>
          <w:szCs w:val="24"/>
          <w:lang w:eastAsia="ru-RU"/>
        </w:rPr>
        <w:t>5.</w:t>
      </w:r>
      <w:r w:rsidR="00403CAE">
        <w:rPr>
          <w:rFonts w:ascii="Times New Roman" w:eastAsia="Calibri" w:hAnsi="Times New Roman" w:cs="Times New Roman"/>
          <w:sz w:val="24"/>
          <w:szCs w:val="24"/>
          <w:lang w:eastAsia="ru-RU"/>
        </w:rPr>
        <w:t>1</w:t>
      </w:r>
      <w:r w:rsidR="00840F27">
        <w:rPr>
          <w:rFonts w:ascii="Times New Roman" w:eastAsia="Calibri" w:hAnsi="Times New Roman" w:cs="Times New Roman"/>
          <w:sz w:val="24"/>
          <w:szCs w:val="24"/>
          <w:lang w:eastAsia="ru-RU"/>
        </w:rPr>
        <w:t>6</w:t>
      </w:r>
      <w:r w:rsidRPr="00B052C7">
        <w:rPr>
          <w:rFonts w:ascii="Times New Roman" w:eastAsia="Calibri" w:hAnsi="Times New Roman" w:cs="Times New Roman"/>
          <w:sz w:val="24"/>
          <w:szCs w:val="24"/>
          <w:lang w:eastAsia="ru-RU"/>
        </w:rPr>
        <w:t>. При определении числа контейнеров для хозяйственной зоны парков следует исходить из среднего накопления отходов за 3 дня.</w:t>
      </w:r>
    </w:p>
    <w:p w:rsidR="00B052C7" w:rsidRPr="00B052C7" w:rsidRDefault="00B052C7" w:rsidP="00DE6A18">
      <w:pPr>
        <w:widowControl w:val="0"/>
        <w:autoSpaceDE w:val="0"/>
        <w:autoSpaceDN w:val="0"/>
        <w:adjustRightInd w:val="0"/>
        <w:spacing w:after="0" w:line="240" w:lineRule="auto"/>
        <w:ind w:firstLine="709"/>
        <w:contextualSpacing/>
        <w:jc w:val="both"/>
        <w:textAlignment w:val="baseline"/>
        <w:rPr>
          <w:rFonts w:ascii="Times New Roman" w:eastAsia="Calibri" w:hAnsi="Times New Roman" w:cs="Times New Roman"/>
          <w:sz w:val="24"/>
          <w:szCs w:val="24"/>
        </w:rPr>
      </w:pPr>
      <w:r w:rsidRPr="00B052C7">
        <w:rPr>
          <w:rFonts w:ascii="Times New Roman" w:eastAsia="Calibri" w:hAnsi="Times New Roman" w:cs="Times New Roman"/>
          <w:sz w:val="24"/>
          <w:szCs w:val="24"/>
        </w:rPr>
        <w:t>5.</w:t>
      </w:r>
      <w:r w:rsidR="00403CAE">
        <w:rPr>
          <w:rFonts w:ascii="Times New Roman" w:eastAsia="Calibri" w:hAnsi="Times New Roman" w:cs="Times New Roman"/>
          <w:sz w:val="24"/>
          <w:szCs w:val="24"/>
        </w:rPr>
        <w:t>1</w:t>
      </w:r>
      <w:r w:rsidR="00840F27">
        <w:rPr>
          <w:rFonts w:ascii="Times New Roman" w:eastAsia="Calibri" w:hAnsi="Times New Roman" w:cs="Times New Roman"/>
          <w:sz w:val="24"/>
          <w:szCs w:val="24"/>
        </w:rPr>
        <w:t>7</w:t>
      </w:r>
      <w:r w:rsidRPr="00B052C7">
        <w:rPr>
          <w:rFonts w:ascii="Times New Roman" w:eastAsia="Calibri" w:hAnsi="Times New Roman" w:cs="Times New Roman"/>
          <w:sz w:val="24"/>
          <w:szCs w:val="24"/>
        </w:rPr>
        <w:t>. Общественные туалеты необходимо устраивать на расстоянии не ближе 50 м</w:t>
      </w:r>
      <w:r w:rsidR="004E5D9F">
        <w:rPr>
          <w:rFonts w:ascii="Times New Roman" w:eastAsia="Calibri" w:hAnsi="Times New Roman" w:cs="Times New Roman"/>
          <w:sz w:val="24"/>
          <w:szCs w:val="24"/>
        </w:rPr>
        <w:t>етров</w:t>
      </w:r>
      <w:r w:rsidRPr="00B052C7">
        <w:rPr>
          <w:rFonts w:ascii="Times New Roman" w:eastAsia="Calibri" w:hAnsi="Times New Roman" w:cs="Times New Roman"/>
          <w:sz w:val="24"/>
          <w:szCs w:val="24"/>
        </w:rPr>
        <w:t xml:space="preserve"> от мест массового скопления отдыхающих, исходя из расчета: одно место на 500 посетителей.</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bookmarkStart w:id="20" w:name="sub_551"/>
      <w:bookmarkEnd w:id="19"/>
      <w:r w:rsidRPr="00B052C7">
        <w:rPr>
          <w:rFonts w:ascii="Times New Roman" w:eastAsia="Times New Roman" w:hAnsi="Times New Roman" w:cs="Times New Roman"/>
          <w:sz w:val="24"/>
          <w:szCs w:val="24"/>
          <w:lang w:eastAsia="ru-RU"/>
        </w:rPr>
        <w:t>5.</w:t>
      </w:r>
      <w:r w:rsidR="00403CAE">
        <w:rPr>
          <w:rFonts w:ascii="Times New Roman" w:eastAsia="Times New Roman" w:hAnsi="Times New Roman" w:cs="Times New Roman"/>
          <w:sz w:val="24"/>
          <w:szCs w:val="24"/>
          <w:lang w:eastAsia="ru-RU"/>
        </w:rPr>
        <w:t>1</w:t>
      </w:r>
      <w:r w:rsidR="00840F27">
        <w:rPr>
          <w:rFonts w:ascii="Times New Roman" w:eastAsia="Times New Roman" w:hAnsi="Times New Roman" w:cs="Times New Roman"/>
          <w:sz w:val="24"/>
          <w:szCs w:val="24"/>
          <w:lang w:eastAsia="ru-RU"/>
        </w:rPr>
        <w:t>8</w:t>
      </w:r>
      <w:r w:rsidR="009F5105">
        <w:rPr>
          <w:rFonts w:ascii="Times New Roman" w:eastAsia="Times New Roman" w:hAnsi="Times New Roman" w:cs="Times New Roman"/>
          <w:sz w:val="24"/>
          <w:szCs w:val="24"/>
          <w:lang w:eastAsia="ru-RU"/>
        </w:rPr>
        <w:t>. Бульвары и скверы</w:t>
      </w:r>
      <w:r w:rsidRPr="00B052C7">
        <w:rPr>
          <w:rFonts w:ascii="Times New Roman" w:eastAsia="Times New Roman" w:hAnsi="Times New Roman" w:cs="Times New Roman"/>
          <w:sz w:val="24"/>
          <w:szCs w:val="24"/>
          <w:lang w:eastAsia="ru-RU"/>
        </w:rPr>
        <w:t xml:space="preserve"> предназначены для организации кратковременного отдыха, прогулок, транзитных пешеходных передвижений.</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bookmarkStart w:id="21" w:name="sub_552"/>
      <w:bookmarkEnd w:id="20"/>
      <w:r w:rsidRPr="00B052C7">
        <w:rPr>
          <w:rFonts w:ascii="Times New Roman" w:eastAsia="Times New Roman" w:hAnsi="Times New Roman" w:cs="Times New Roman"/>
          <w:sz w:val="24"/>
          <w:szCs w:val="24"/>
          <w:lang w:eastAsia="ru-RU"/>
        </w:rPr>
        <w:t>5.</w:t>
      </w:r>
      <w:r w:rsidR="00403CAE">
        <w:rPr>
          <w:rFonts w:ascii="Times New Roman" w:eastAsia="Times New Roman" w:hAnsi="Times New Roman" w:cs="Times New Roman"/>
          <w:sz w:val="24"/>
          <w:szCs w:val="24"/>
          <w:lang w:eastAsia="ru-RU"/>
        </w:rPr>
        <w:t>1</w:t>
      </w:r>
      <w:r w:rsidR="00675734">
        <w:rPr>
          <w:rFonts w:ascii="Times New Roman" w:eastAsia="Times New Roman" w:hAnsi="Times New Roman" w:cs="Times New Roman"/>
          <w:sz w:val="24"/>
          <w:szCs w:val="24"/>
          <w:lang w:eastAsia="ru-RU"/>
        </w:rPr>
        <w:t>8</w:t>
      </w:r>
      <w:r w:rsidRPr="00B052C7">
        <w:rPr>
          <w:rFonts w:ascii="Times New Roman" w:eastAsia="Times New Roman" w:hAnsi="Times New Roman" w:cs="Times New Roman"/>
          <w:sz w:val="24"/>
          <w:szCs w:val="24"/>
          <w:lang w:eastAsia="ru-RU"/>
        </w:rPr>
        <w:t>.1. Обязательный перечень элементов благоустройства на территории бульваров и скверов включает: твердые виды покрытия дорожек и площадок, элементы сопряжения поверхностей, озеленение, скамьи, урны или малые контейнеры для мусора, осветительное оборудование, оборудование архитектурно-декоративного освещения.</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bookmarkStart w:id="22" w:name="sub_5521"/>
      <w:bookmarkEnd w:id="21"/>
      <w:r w:rsidRPr="00B052C7">
        <w:rPr>
          <w:rFonts w:ascii="Times New Roman" w:eastAsia="Times New Roman" w:hAnsi="Times New Roman" w:cs="Times New Roman"/>
          <w:sz w:val="24"/>
          <w:szCs w:val="24"/>
          <w:lang w:eastAsia="ru-RU"/>
        </w:rPr>
        <w:t>5.</w:t>
      </w:r>
      <w:r w:rsidR="00403CAE">
        <w:rPr>
          <w:rFonts w:ascii="Times New Roman" w:eastAsia="Times New Roman" w:hAnsi="Times New Roman" w:cs="Times New Roman"/>
          <w:sz w:val="24"/>
          <w:szCs w:val="24"/>
          <w:lang w:eastAsia="ru-RU"/>
        </w:rPr>
        <w:t>1</w:t>
      </w:r>
      <w:r w:rsidR="00675734">
        <w:rPr>
          <w:rFonts w:ascii="Times New Roman" w:eastAsia="Times New Roman" w:hAnsi="Times New Roman" w:cs="Times New Roman"/>
          <w:sz w:val="24"/>
          <w:szCs w:val="24"/>
          <w:lang w:eastAsia="ru-RU"/>
        </w:rPr>
        <w:t>8</w:t>
      </w:r>
      <w:r w:rsidRPr="00B052C7">
        <w:rPr>
          <w:rFonts w:ascii="Times New Roman" w:eastAsia="Times New Roman" w:hAnsi="Times New Roman" w:cs="Times New Roman"/>
          <w:sz w:val="24"/>
          <w:szCs w:val="24"/>
          <w:lang w:eastAsia="ru-RU"/>
        </w:rPr>
        <w:t>.2. Покрытие дорожек должно быть в виде плиточного мощения с колористическим решением покрытия, с размещением водных устройств, элементов декоративно-прикладного оформления, низких декоративных ограждений</w:t>
      </w:r>
      <w:r w:rsidR="000A4B8A">
        <w:rPr>
          <w:rFonts w:ascii="Times New Roman" w:eastAsia="Times New Roman" w:hAnsi="Times New Roman" w:cs="Times New Roman"/>
          <w:sz w:val="24"/>
          <w:szCs w:val="24"/>
          <w:lang w:eastAsia="ru-RU"/>
        </w:rPr>
        <w:t>.</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5.</w:t>
      </w:r>
      <w:r w:rsidR="00403CAE">
        <w:rPr>
          <w:rFonts w:ascii="Times New Roman" w:eastAsia="Times New Roman" w:hAnsi="Times New Roman" w:cs="Times New Roman"/>
          <w:sz w:val="24"/>
          <w:szCs w:val="24"/>
          <w:lang w:eastAsia="ru-RU"/>
        </w:rPr>
        <w:t>1</w:t>
      </w:r>
      <w:r w:rsidR="00675734">
        <w:rPr>
          <w:rFonts w:ascii="Times New Roman" w:eastAsia="Times New Roman" w:hAnsi="Times New Roman" w:cs="Times New Roman"/>
          <w:sz w:val="24"/>
          <w:szCs w:val="24"/>
          <w:lang w:eastAsia="ru-RU"/>
        </w:rPr>
        <w:t>8</w:t>
      </w:r>
      <w:r w:rsidRPr="00B052C7">
        <w:rPr>
          <w:rFonts w:ascii="Times New Roman" w:eastAsia="Times New Roman" w:hAnsi="Times New Roman" w:cs="Times New Roman"/>
          <w:sz w:val="24"/>
          <w:szCs w:val="24"/>
          <w:lang w:eastAsia="ru-RU"/>
        </w:rPr>
        <w:t>.3. Возможно размещение некапитальных нестационарных сооружений питания (летние кафе).</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bookmarkStart w:id="23" w:name="sub_5522"/>
      <w:bookmarkEnd w:id="22"/>
      <w:r w:rsidRPr="00B052C7">
        <w:rPr>
          <w:rFonts w:ascii="Times New Roman" w:eastAsia="Times New Roman" w:hAnsi="Times New Roman" w:cs="Times New Roman"/>
          <w:sz w:val="24"/>
          <w:szCs w:val="24"/>
          <w:lang w:eastAsia="ru-RU"/>
        </w:rPr>
        <w:t>5.</w:t>
      </w:r>
      <w:r w:rsidR="00403CAE">
        <w:rPr>
          <w:rFonts w:ascii="Times New Roman" w:eastAsia="Times New Roman" w:hAnsi="Times New Roman" w:cs="Times New Roman"/>
          <w:sz w:val="24"/>
          <w:szCs w:val="24"/>
          <w:lang w:eastAsia="ru-RU"/>
        </w:rPr>
        <w:t>1</w:t>
      </w:r>
      <w:r w:rsidR="00675734">
        <w:rPr>
          <w:rFonts w:ascii="Times New Roman" w:eastAsia="Times New Roman" w:hAnsi="Times New Roman" w:cs="Times New Roman"/>
          <w:sz w:val="24"/>
          <w:szCs w:val="24"/>
          <w:lang w:eastAsia="ru-RU"/>
        </w:rPr>
        <w:t>8</w:t>
      </w:r>
      <w:r w:rsidRPr="00B052C7">
        <w:rPr>
          <w:rFonts w:ascii="Times New Roman" w:eastAsia="Times New Roman" w:hAnsi="Times New Roman" w:cs="Times New Roman"/>
          <w:sz w:val="24"/>
          <w:szCs w:val="24"/>
          <w:lang w:eastAsia="ru-RU"/>
        </w:rPr>
        <w:t>.4. При озеленении бульваров предусматрива</w:t>
      </w:r>
      <w:r w:rsidR="009F5105">
        <w:rPr>
          <w:rFonts w:ascii="Times New Roman" w:eastAsia="Times New Roman" w:hAnsi="Times New Roman" w:cs="Times New Roman"/>
          <w:sz w:val="24"/>
          <w:szCs w:val="24"/>
          <w:lang w:eastAsia="ru-RU"/>
        </w:rPr>
        <w:t>ют</w:t>
      </w:r>
      <w:r w:rsidRPr="00B052C7">
        <w:rPr>
          <w:rFonts w:ascii="Times New Roman" w:eastAsia="Times New Roman" w:hAnsi="Times New Roman" w:cs="Times New Roman"/>
          <w:sz w:val="24"/>
          <w:szCs w:val="24"/>
          <w:lang w:eastAsia="ru-RU"/>
        </w:rPr>
        <w:t xml:space="preserve">ся полосы насаждений, изолирующие внутренние территории бульвара от улиц, перед крупными общественными зданиями - широкие видовые разрывы с установкой фонтанов и разбивкой цветников, на бульварах вдоль набережных должны устраиваться площадки отдыха, обращенные к водному зеркалу. </w:t>
      </w:r>
    </w:p>
    <w:bookmarkEnd w:id="23"/>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5.</w:t>
      </w:r>
      <w:r w:rsidR="00403CAE">
        <w:rPr>
          <w:rFonts w:ascii="Times New Roman" w:eastAsia="Times New Roman" w:hAnsi="Times New Roman" w:cs="Times New Roman"/>
          <w:sz w:val="24"/>
          <w:szCs w:val="24"/>
          <w:lang w:eastAsia="ru-RU"/>
        </w:rPr>
        <w:t>1</w:t>
      </w:r>
      <w:r w:rsidR="00675734">
        <w:rPr>
          <w:rFonts w:ascii="Times New Roman" w:eastAsia="Times New Roman" w:hAnsi="Times New Roman" w:cs="Times New Roman"/>
          <w:sz w:val="24"/>
          <w:szCs w:val="24"/>
          <w:lang w:eastAsia="ru-RU"/>
        </w:rPr>
        <w:t>8</w:t>
      </w:r>
      <w:r w:rsidRPr="00B052C7">
        <w:rPr>
          <w:rFonts w:ascii="Times New Roman" w:eastAsia="Times New Roman" w:hAnsi="Times New Roman" w:cs="Times New Roman"/>
          <w:sz w:val="24"/>
          <w:szCs w:val="24"/>
          <w:lang w:eastAsia="ru-RU"/>
        </w:rPr>
        <w:t>.5. Возможно размещение технического оборудования (тележки «вода», «мороженое»).</w:t>
      </w:r>
    </w:p>
    <w:p w:rsidR="00B052C7" w:rsidRPr="00B052C7" w:rsidRDefault="00B052C7" w:rsidP="00DE6A18">
      <w:pPr>
        <w:autoSpaceDE w:val="0"/>
        <w:autoSpaceDN w:val="0"/>
        <w:adjustRightInd w:val="0"/>
        <w:spacing w:after="0" w:line="240" w:lineRule="auto"/>
        <w:ind w:firstLine="709"/>
        <w:jc w:val="both"/>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5.1</w:t>
      </w:r>
      <w:r w:rsidR="00675734">
        <w:rPr>
          <w:rFonts w:ascii="Times New Roman" w:eastAsia="Calibri" w:hAnsi="Times New Roman" w:cs="Times New Roman"/>
          <w:sz w:val="24"/>
          <w:szCs w:val="24"/>
          <w:shd w:val="clear" w:color="auto" w:fill="FFFFFF"/>
        </w:rPr>
        <w:t>9</w:t>
      </w:r>
      <w:r w:rsidRPr="00B052C7">
        <w:rPr>
          <w:rFonts w:ascii="Times New Roman" w:eastAsia="Calibri" w:hAnsi="Times New Roman" w:cs="Times New Roman"/>
          <w:sz w:val="24"/>
          <w:szCs w:val="24"/>
          <w:shd w:val="clear" w:color="auto" w:fill="FFFFFF"/>
        </w:rPr>
        <w:t>. Ответственность за содержание и сохранность зеленых насаждений несут их владельцы, в парках, садах, бульварах, лесопарках</w:t>
      </w:r>
      <w:r w:rsidR="00AD2E92">
        <w:rPr>
          <w:rFonts w:ascii="Times New Roman" w:eastAsia="Calibri" w:hAnsi="Times New Roman" w:cs="Times New Roman"/>
          <w:sz w:val="24"/>
          <w:szCs w:val="24"/>
          <w:shd w:val="clear" w:color="auto" w:fill="FFFFFF"/>
        </w:rPr>
        <w:t>,</w:t>
      </w:r>
      <w:r w:rsidRPr="00B052C7">
        <w:rPr>
          <w:rFonts w:ascii="Times New Roman" w:eastAsia="Calibri" w:hAnsi="Times New Roman" w:cs="Times New Roman"/>
          <w:sz w:val="24"/>
          <w:szCs w:val="24"/>
          <w:shd w:val="clear" w:color="auto" w:fill="FFFFFF"/>
        </w:rPr>
        <w:t xml:space="preserve"> </w:t>
      </w:r>
      <w:r w:rsidR="00AD2E92">
        <w:rPr>
          <w:rFonts w:ascii="Times New Roman" w:eastAsia="Calibri" w:hAnsi="Times New Roman" w:cs="Times New Roman"/>
          <w:sz w:val="24"/>
          <w:szCs w:val="24"/>
          <w:shd w:val="clear" w:color="auto" w:fill="FFFFFF"/>
        </w:rPr>
        <w:t>на</w:t>
      </w:r>
      <w:r w:rsidRPr="00B052C7">
        <w:rPr>
          <w:rFonts w:ascii="Times New Roman" w:eastAsia="Calibri" w:hAnsi="Times New Roman" w:cs="Times New Roman"/>
          <w:sz w:val="24"/>
          <w:szCs w:val="24"/>
          <w:shd w:val="clear" w:color="auto" w:fill="FFFFFF"/>
        </w:rPr>
        <w:t xml:space="preserve"> объектах общественного пользования - руководитель городского лесничества.</w:t>
      </w:r>
    </w:p>
    <w:p w:rsidR="00B052C7" w:rsidRPr="00B052C7" w:rsidRDefault="00B052C7" w:rsidP="00DE6A18">
      <w:pPr>
        <w:autoSpaceDE w:val="0"/>
        <w:autoSpaceDN w:val="0"/>
        <w:adjustRightInd w:val="0"/>
        <w:spacing w:after="0" w:line="240" w:lineRule="auto"/>
        <w:ind w:firstLine="709"/>
        <w:jc w:val="both"/>
        <w:rPr>
          <w:rFonts w:ascii="Times New Roman" w:eastAsia="Calibri" w:hAnsi="Times New Roman" w:cs="Times New Roman"/>
          <w:sz w:val="24"/>
          <w:szCs w:val="24"/>
          <w:shd w:val="clear" w:color="auto" w:fill="FFFFFF"/>
        </w:rPr>
      </w:pPr>
      <w:r w:rsidRPr="00B052C7">
        <w:rPr>
          <w:rFonts w:ascii="Times New Roman" w:eastAsia="Calibri" w:hAnsi="Times New Roman" w:cs="Times New Roman"/>
          <w:sz w:val="24"/>
          <w:szCs w:val="24"/>
          <w:shd w:val="clear" w:color="auto" w:fill="FFFFFF"/>
        </w:rPr>
        <w:t xml:space="preserve">Все руководители организаций, </w:t>
      </w:r>
      <w:r w:rsidR="00CA7156">
        <w:rPr>
          <w:rFonts w:ascii="Times New Roman" w:eastAsia="Calibri" w:hAnsi="Times New Roman" w:cs="Times New Roman"/>
          <w:sz w:val="24"/>
          <w:szCs w:val="24"/>
          <w:shd w:val="clear" w:color="auto" w:fill="FFFFFF"/>
        </w:rPr>
        <w:t xml:space="preserve">на территориях которых </w:t>
      </w:r>
      <w:r w:rsidRPr="00B052C7">
        <w:rPr>
          <w:rFonts w:ascii="Times New Roman" w:eastAsia="Calibri" w:hAnsi="Times New Roman" w:cs="Times New Roman"/>
          <w:sz w:val="24"/>
          <w:szCs w:val="24"/>
          <w:shd w:val="clear" w:color="auto" w:fill="FFFFFF"/>
        </w:rPr>
        <w:t>имею</w:t>
      </w:r>
      <w:r w:rsidR="00CA7156">
        <w:rPr>
          <w:rFonts w:ascii="Times New Roman" w:eastAsia="Calibri" w:hAnsi="Times New Roman" w:cs="Times New Roman"/>
          <w:sz w:val="24"/>
          <w:szCs w:val="24"/>
          <w:shd w:val="clear" w:color="auto" w:fill="FFFFFF"/>
        </w:rPr>
        <w:t>тся</w:t>
      </w:r>
      <w:r w:rsidRPr="00B052C7">
        <w:rPr>
          <w:rFonts w:ascii="Times New Roman" w:eastAsia="Calibri" w:hAnsi="Times New Roman" w:cs="Times New Roman"/>
          <w:sz w:val="24"/>
          <w:szCs w:val="24"/>
          <w:shd w:val="clear" w:color="auto" w:fill="FFFFFF"/>
        </w:rPr>
        <w:t xml:space="preserve"> зеленые насаждения, обязаны:</w:t>
      </w:r>
    </w:p>
    <w:p w:rsidR="00B052C7" w:rsidRPr="00B052C7" w:rsidRDefault="00B052C7" w:rsidP="00DE6A18">
      <w:pPr>
        <w:autoSpaceDE w:val="0"/>
        <w:autoSpaceDN w:val="0"/>
        <w:adjustRightInd w:val="0"/>
        <w:spacing w:after="0" w:line="240" w:lineRule="auto"/>
        <w:ind w:firstLine="709"/>
        <w:jc w:val="both"/>
        <w:rPr>
          <w:rFonts w:ascii="Times New Roman" w:eastAsia="Calibri" w:hAnsi="Times New Roman" w:cs="Times New Roman"/>
          <w:sz w:val="24"/>
          <w:szCs w:val="24"/>
          <w:shd w:val="clear" w:color="auto" w:fill="FFFFFF"/>
        </w:rPr>
      </w:pPr>
      <w:r w:rsidRPr="00B052C7">
        <w:rPr>
          <w:rFonts w:ascii="Times New Roman" w:eastAsia="Calibri" w:hAnsi="Times New Roman" w:cs="Times New Roman"/>
          <w:sz w:val="24"/>
          <w:szCs w:val="24"/>
          <w:shd w:val="clear" w:color="auto" w:fill="FFFFFF"/>
        </w:rPr>
        <w:t>- обеспечить полную сохранность и квалифицированный уход за существующими зелеными насаждениями;</w:t>
      </w:r>
    </w:p>
    <w:p w:rsidR="00B052C7" w:rsidRPr="00B052C7" w:rsidRDefault="00B052C7" w:rsidP="00DE6A18">
      <w:pPr>
        <w:autoSpaceDE w:val="0"/>
        <w:autoSpaceDN w:val="0"/>
        <w:adjustRightInd w:val="0"/>
        <w:spacing w:after="0" w:line="240" w:lineRule="auto"/>
        <w:ind w:firstLine="709"/>
        <w:jc w:val="both"/>
        <w:rPr>
          <w:rFonts w:ascii="Times New Roman" w:eastAsia="Calibri" w:hAnsi="Times New Roman" w:cs="Times New Roman"/>
          <w:sz w:val="24"/>
          <w:szCs w:val="24"/>
          <w:shd w:val="clear" w:color="auto" w:fill="FFFFFF"/>
        </w:rPr>
      </w:pPr>
      <w:r w:rsidRPr="00B052C7">
        <w:rPr>
          <w:rFonts w:ascii="Times New Roman" w:eastAsia="Calibri" w:hAnsi="Times New Roman" w:cs="Times New Roman"/>
          <w:sz w:val="24"/>
          <w:szCs w:val="24"/>
          <w:shd w:val="clear" w:color="auto" w:fill="FFFFFF"/>
        </w:rPr>
        <w:t>- новые посадки деревьев и кустарников производить только по проекту, согласованному с главным архитектором администрации города Югорска;</w:t>
      </w:r>
    </w:p>
    <w:p w:rsidR="00B052C7" w:rsidRPr="00B052C7" w:rsidRDefault="00B052C7" w:rsidP="00DE6A18">
      <w:pPr>
        <w:autoSpaceDE w:val="0"/>
        <w:autoSpaceDN w:val="0"/>
        <w:adjustRightInd w:val="0"/>
        <w:spacing w:after="0" w:line="240" w:lineRule="auto"/>
        <w:ind w:firstLine="709"/>
        <w:jc w:val="both"/>
        <w:rPr>
          <w:rFonts w:ascii="Times New Roman" w:eastAsia="Calibri" w:hAnsi="Times New Roman" w:cs="Times New Roman"/>
          <w:sz w:val="24"/>
          <w:szCs w:val="24"/>
          <w:shd w:val="clear" w:color="auto" w:fill="FFFFFF"/>
        </w:rPr>
      </w:pPr>
      <w:r w:rsidRPr="00B052C7">
        <w:rPr>
          <w:rFonts w:ascii="Times New Roman" w:eastAsia="Calibri" w:hAnsi="Times New Roman" w:cs="Times New Roman"/>
          <w:sz w:val="24"/>
          <w:szCs w:val="24"/>
          <w:shd w:val="clear" w:color="auto" w:fill="FFFFFF"/>
        </w:rPr>
        <w:t>- иметь паспорт на объект озеленения и вносить в него ежегодно по состоянию на 1 января все текущие изменения, в том числе прирост деревьев и кустарников или их удаление, а один раз в 5 лет - результаты их переоценки;</w:t>
      </w:r>
    </w:p>
    <w:p w:rsidR="00B052C7" w:rsidRPr="00B052C7" w:rsidRDefault="00B052C7" w:rsidP="00DE6A18">
      <w:pPr>
        <w:autoSpaceDE w:val="0"/>
        <w:autoSpaceDN w:val="0"/>
        <w:adjustRightInd w:val="0"/>
        <w:spacing w:after="0" w:line="240" w:lineRule="auto"/>
        <w:ind w:firstLine="709"/>
        <w:jc w:val="both"/>
        <w:rPr>
          <w:rFonts w:ascii="Times New Roman" w:eastAsia="Calibri" w:hAnsi="Times New Roman" w:cs="Times New Roman"/>
          <w:sz w:val="24"/>
          <w:szCs w:val="24"/>
          <w:shd w:val="clear" w:color="auto" w:fill="FFFFFF"/>
        </w:rPr>
      </w:pPr>
      <w:r w:rsidRPr="00B052C7">
        <w:rPr>
          <w:rFonts w:ascii="Times New Roman" w:eastAsia="Calibri" w:hAnsi="Times New Roman" w:cs="Times New Roman"/>
          <w:sz w:val="24"/>
          <w:szCs w:val="24"/>
          <w:shd w:val="clear" w:color="auto" w:fill="FFFFFF"/>
        </w:rPr>
        <w:t>- проводить как профилактические, так и текущие работы по борьбе с вредителями и болезнями зеленых насаждений, в том числе удаление сухостойных, ветровальных</w:t>
      </w:r>
      <w:r>
        <w:rPr>
          <w:rFonts w:ascii="Times New Roman" w:eastAsia="Calibri" w:hAnsi="Times New Roman" w:cs="Times New Roman"/>
          <w:sz w:val="24"/>
          <w:szCs w:val="24"/>
          <w:shd w:val="clear" w:color="auto" w:fill="FFFFFF"/>
        </w:rPr>
        <w:t>,</w:t>
      </w:r>
      <w:r w:rsidRPr="00B052C7">
        <w:rPr>
          <w:rFonts w:ascii="Times New Roman" w:eastAsia="Calibri" w:hAnsi="Times New Roman" w:cs="Times New Roman"/>
          <w:sz w:val="24"/>
          <w:szCs w:val="24"/>
          <w:shd w:val="clear" w:color="auto" w:fill="FFFFFF"/>
        </w:rPr>
        <w:t xml:space="preserve"> потерявших декоративный вид деревьев и кустарников; вырезку сучьев и замазку ран; пломбировку дупел и формовочную обрезку деревьев и кустарников;</w:t>
      </w:r>
    </w:p>
    <w:p w:rsidR="00B052C7" w:rsidRPr="00B052C7" w:rsidRDefault="00B052C7" w:rsidP="00DE6A18">
      <w:pPr>
        <w:autoSpaceDE w:val="0"/>
        <w:autoSpaceDN w:val="0"/>
        <w:adjustRightInd w:val="0"/>
        <w:spacing w:after="0" w:line="240" w:lineRule="auto"/>
        <w:ind w:firstLine="709"/>
        <w:jc w:val="both"/>
        <w:rPr>
          <w:rFonts w:ascii="Times New Roman" w:eastAsia="Calibri" w:hAnsi="Times New Roman" w:cs="Times New Roman"/>
          <w:sz w:val="24"/>
          <w:szCs w:val="24"/>
          <w:shd w:val="clear" w:color="auto" w:fill="FFFFFF"/>
        </w:rPr>
      </w:pPr>
      <w:r w:rsidRPr="00B052C7">
        <w:rPr>
          <w:rFonts w:ascii="Times New Roman" w:eastAsia="Calibri" w:hAnsi="Times New Roman" w:cs="Times New Roman"/>
          <w:sz w:val="24"/>
          <w:szCs w:val="24"/>
          <w:shd w:val="clear" w:color="auto" w:fill="FFFFFF"/>
        </w:rPr>
        <w:t xml:space="preserve">- </w:t>
      </w:r>
      <w:r w:rsidRPr="00783609">
        <w:rPr>
          <w:rFonts w:ascii="Times New Roman" w:eastAsia="Calibri" w:hAnsi="Times New Roman" w:cs="Times New Roman"/>
          <w:sz w:val="24"/>
          <w:szCs w:val="24"/>
          <w:shd w:val="clear" w:color="auto" w:fill="FFFFFF"/>
        </w:rPr>
        <w:t xml:space="preserve">не допускать </w:t>
      </w:r>
      <w:proofErr w:type="spellStart"/>
      <w:r w:rsidRPr="00783609">
        <w:rPr>
          <w:rFonts w:ascii="Times New Roman" w:eastAsia="Calibri" w:hAnsi="Times New Roman" w:cs="Times New Roman"/>
          <w:sz w:val="24"/>
          <w:szCs w:val="24"/>
          <w:shd w:val="clear" w:color="auto" w:fill="FFFFFF"/>
        </w:rPr>
        <w:t>вытаптывания</w:t>
      </w:r>
      <w:proofErr w:type="spellEnd"/>
      <w:r w:rsidRPr="00783609">
        <w:rPr>
          <w:rFonts w:ascii="Times New Roman" w:eastAsia="Calibri" w:hAnsi="Times New Roman" w:cs="Times New Roman"/>
          <w:sz w:val="24"/>
          <w:szCs w:val="24"/>
          <w:shd w:val="clear" w:color="auto" w:fill="FFFFFF"/>
        </w:rPr>
        <w:t xml:space="preserve"> газонов и складирования на них различных материалов, мусора, сколов льда, грязного снега и т. д.;</w:t>
      </w:r>
    </w:p>
    <w:p w:rsidR="00B052C7" w:rsidRDefault="00B052C7" w:rsidP="00DE6A18">
      <w:pPr>
        <w:pStyle w:val="a3"/>
        <w:tabs>
          <w:tab w:val="left" w:pos="0"/>
          <w:tab w:val="left" w:pos="993"/>
        </w:tabs>
        <w:ind w:left="0" w:firstLine="709"/>
        <w:jc w:val="both"/>
        <w:rPr>
          <w:rFonts w:ascii="Times New Roman" w:eastAsia="Calibri" w:hAnsi="Times New Roman" w:cs="Times New Roman"/>
          <w:sz w:val="24"/>
          <w:szCs w:val="24"/>
          <w:shd w:val="clear" w:color="auto" w:fill="FFFFFF"/>
        </w:rPr>
      </w:pPr>
      <w:r w:rsidRPr="00B052C7">
        <w:rPr>
          <w:rFonts w:ascii="Times New Roman" w:eastAsia="Calibri" w:hAnsi="Times New Roman" w:cs="Times New Roman"/>
          <w:sz w:val="24"/>
          <w:szCs w:val="24"/>
          <w:shd w:val="clear" w:color="auto" w:fill="FFFFFF"/>
        </w:rPr>
        <w:t>- содержать в чистоте и в надлежащем санитарном состоянии имеющиеся на объекте водоемы, производя полную очистку один раз в 10 лет</w:t>
      </w:r>
      <w:r>
        <w:rPr>
          <w:rFonts w:ascii="Times New Roman" w:eastAsia="Calibri" w:hAnsi="Times New Roman" w:cs="Times New Roman"/>
          <w:sz w:val="24"/>
          <w:szCs w:val="24"/>
          <w:shd w:val="clear" w:color="auto" w:fill="FFFFFF"/>
        </w:rPr>
        <w:t>.</w:t>
      </w:r>
    </w:p>
    <w:p w:rsidR="00ED1040" w:rsidRPr="00B052C7" w:rsidRDefault="00ED1040" w:rsidP="00DE6A18">
      <w:pPr>
        <w:pStyle w:val="a3"/>
        <w:tabs>
          <w:tab w:val="left" w:pos="0"/>
          <w:tab w:val="left" w:pos="993"/>
        </w:tabs>
        <w:ind w:left="0" w:firstLine="709"/>
        <w:jc w:val="both"/>
        <w:rPr>
          <w:rFonts w:ascii="Times New Roman" w:eastAsia="Calibri" w:hAnsi="Times New Roman" w:cs="Times New Roman"/>
          <w:sz w:val="24"/>
          <w:szCs w:val="24"/>
          <w:shd w:val="clear" w:color="auto" w:fill="FFFFFF"/>
        </w:rPr>
      </w:pPr>
    </w:p>
    <w:p w:rsidR="00B052C7" w:rsidRPr="007742EE" w:rsidRDefault="00B052C7" w:rsidP="007742EE">
      <w:pPr>
        <w:pStyle w:val="3"/>
        <w:spacing w:before="0"/>
        <w:jc w:val="center"/>
        <w:rPr>
          <w:rFonts w:ascii="Times New Roman" w:eastAsia="Times New Roman" w:hAnsi="Times New Roman" w:cs="Times New Roman"/>
          <w:b/>
          <w:color w:val="auto"/>
          <w:sz w:val="24"/>
          <w:szCs w:val="24"/>
          <w:lang w:eastAsia="ru-RU"/>
        </w:rPr>
      </w:pPr>
      <w:bookmarkStart w:id="24" w:name="_Toc3045393"/>
      <w:r w:rsidRPr="007742EE">
        <w:rPr>
          <w:rFonts w:ascii="Times New Roman" w:eastAsia="Times New Roman" w:hAnsi="Times New Roman" w:cs="Times New Roman"/>
          <w:b/>
          <w:color w:val="auto"/>
          <w:sz w:val="24"/>
          <w:szCs w:val="24"/>
          <w:lang w:eastAsia="ru-RU"/>
        </w:rPr>
        <w:lastRenderedPageBreak/>
        <w:t>Статья 6. Благоустройство на территориях производственного назначения</w:t>
      </w:r>
      <w:bookmarkEnd w:id="24"/>
    </w:p>
    <w:p w:rsidR="00B052C7" w:rsidRPr="00B052C7" w:rsidRDefault="00B052C7" w:rsidP="007742EE">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B052C7" w:rsidRPr="00B052C7" w:rsidRDefault="00B052C7" w:rsidP="007742EE">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6.1. Объектами благоустройства на территориях производственного назначения являются общественные пространства в зонах производственной застройки и озелененные территории санитарно-защитных зон.</w:t>
      </w:r>
      <w:r w:rsidR="00783609" w:rsidRPr="00783609">
        <w:t xml:space="preserve"> </w:t>
      </w:r>
      <w:r w:rsidR="00AD2E92">
        <w:rPr>
          <w:rFonts w:ascii="Times New Roman" w:eastAsia="Times New Roman" w:hAnsi="Times New Roman" w:cs="Times New Roman"/>
          <w:sz w:val="24"/>
          <w:szCs w:val="24"/>
          <w:lang w:eastAsia="ru-RU"/>
        </w:rPr>
        <w:t>Б</w:t>
      </w:r>
      <w:r w:rsidR="00783609" w:rsidRPr="00783609">
        <w:rPr>
          <w:rFonts w:ascii="Times New Roman" w:eastAsia="Times New Roman" w:hAnsi="Times New Roman" w:cs="Times New Roman"/>
          <w:sz w:val="24"/>
          <w:szCs w:val="24"/>
          <w:lang w:eastAsia="ru-RU"/>
        </w:rPr>
        <w:t>лагоустройств</w:t>
      </w:r>
      <w:r w:rsidR="00AD2E92">
        <w:rPr>
          <w:rFonts w:ascii="Times New Roman" w:eastAsia="Times New Roman" w:hAnsi="Times New Roman" w:cs="Times New Roman"/>
          <w:sz w:val="24"/>
          <w:szCs w:val="24"/>
          <w:lang w:eastAsia="ru-RU"/>
        </w:rPr>
        <w:t>о</w:t>
      </w:r>
      <w:r w:rsidR="00783609" w:rsidRPr="00783609">
        <w:rPr>
          <w:rFonts w:ascii="Times New Roman" w:eastAsia="Times New Roman" w:hAnsi="Times New Roman" w:cs="Times New Roman"/>
          <w:sz w:val="24"/>
          <w:szCs w:val="24"/>
          <w:lang w:eastAsia="ru-RU"/>
        </w:rPr>
        <w:t xml:space="preserve"> таких территорий в зависимости от отраслевой направленности производства применя</w:t>
      </w:r>
      <w:r w:rsidR="00AD2E92">
        <w:rPr>
          <w:rFonts w:ascii="Times New Roman" w:eastAsia="Times New Roman" w:hAnsi="Times New Roman" w:cs="Times New Roman"/>
          <w:sz w:val="24"/>
          <w:szCs w:val="24"/>
          <w:lang w:eastAsia="ru-RU"/>
        </w:rPr>
        <w:t>е</w:t>
      </w:r>
      <w:r w:rsidR="00783609" w:rsidRPr="00783609">
        <w:rPr>
          <w:rFonts w:ascii="Times New Roman" w:eastAsia="Times New Roman" w:hAnsi="Times New Roman" w:cs="Times New Roman"/>
          <w:sz w:val="24"/>
          <w:szCs w:val="24"/>
          <w:lang w:eastAsia="ru-RU"/>
        </w:rPr>
        <w:t>т</w:t>
      </w:r>
      <w:r w:rsidR="00AD2E92">
        <w:rPr>
          <w:rFonts w:ascii="Times New Roman" w:eastAsia="Times New Roman" w:hAnsi="Times New Roman" w:cs="Times New Roman"/>
          <w:sz w:val="24"/>
          <w:szCs w:val="24"/>
          <w:lang w:eastAsia="ru-RU"/>
        </w:rPr>
        <w:t>ся</w:t>
      </w:r>
      <w:r w:rsidR="00783609" w:rsidRPr="00783609">
        <w:rPr>
          <w:rFonts w:ascii="Times New Roman" w:eastAsia="Times New Roman" w:hAnsi="Times New Roman" w:cs="Times New Roman"/>
          <w:sz w:val="24"/>
          <w:szCs w:val="24"/>
          <w:lang w:eastAsia="ru-RU"/>
        </w:rPr>
        <w:t xml:space="preserve"> в соответствии с Приложени</w:t>
      </w:r>
      <w:r w:rsidR="00783609">
        <w:rPr>
          <w:rFonts w:ascii="Times New Roman" w:eastAsia="Times New Roman" w:hAnsi="Times New Roman" w:cs="Times New Roman"/>
          <w:sz w:val="24"/>
          <w:szCs w:val="24"/>
          <w:lang w:eastAsia="ru-RU"/>
        </w:rPr>
        <w:t>ем</w:t>
      </w:r>
      <w:r w:rsidR="00783609" w:rsidRPr="00783609">
        <w:rPr>
          <w:rFonts w:ascii="Times New Roman" w:eastAsia="Times New Roman" w:hAnsi="Times New Roman" w:cs="Times New Roman"/>
          <w:sz w:val="24"/>
          <w:szCs w:val="24"/>
          <w:lang w:eastAsia="ru-RU"/>
        </w:rPr>
        <w:t xml:space="preserve"> </w:t>
      </w:r>
      <w:r w:rsidR="00783609">
        <w:rPr>
          <w:rFonts w:ascii="Times New Roman" w:eastAsia="Times New Roman" w:hAnsi="Times New Roman" w:cs="Times New Roman"/>
          <w:sz w:val="24"/>
          <w:szCs w:val="24"/>
          <w:lang w:eastAsia="ru-RU"/>
        </w:rPr>
        <w:t>4</w:t>
      </w:r>
      <w:r w:rsidR="00783609" w:rsidRPr="00783609">
        <w:rPr>
          <w:rFonts w:ascii="Times New Roman" w:eastAsia="Times New Roman" w:hAnsi="Times New Roman" w:cs="Times New Roman"/>
          <w:sz w:val="24"/>
          <w:szCs w:val="24"/>
          <w:lang w:eastAsia="ru-RU"/>
        </w:rPr>
        <w:t xml:space="preserve"> к </w:t>
      </w:r>
      <w:r w:rsidR="00097AF5" w:rsidRPr="00097AF5">
        <w:rPr>
          <w:rFonts w:ascii="Times New Roman" w:eastAsia="Times New Roman" w:hAnsi="Times New Roman" w:cs="Times New Roman"/>
          <w:sz w:val="24"/>
          <w:szCs w:val="24"/>
          <w:lang w:eastAsia="ru-RU"/>
        </w:rPr>
        <w:t>Правилам благоустройства</w:t>
      </w:r>
      <w:r w:rsidR="00783609">
        <w:rPr>
          <w:rFonts w:ascii="Times New Roman" w:eastAsia="Times New Roman" w:hAnsi="Times New Roman" w:cs="Times New Roman"/>
          <w:sz w:val="24"/>
          <w:szCs w:val="24"/>
          <w:lang w:eastAsia="ru-RU"/>
        </w:rPr>
        <w:t>.</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6.2. Территория производственного назначения должна включать: железобетонное, бетонное, асфальтобетонное или щебеночное покрытие, озеленение, скамьи, урны и малые контейнеры для мусора, осветительное оборудование, носители информационного оформления. Подъездные пути должны иметь твердое покрытие.</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6.3. Площадь озеленения санитарно-защитных зон (далее - СЗЗ) территорий производственного назначения определя</w:t>
      </w:r>
      <w:r w:rsidR="00097AF5">
        <w:rPr>
          <w:rFonts w:ascii="Times New Roman" w:eastAsia="Times New Roman" w:hAnsi="Times New Roman" w:cs="Times New Roman"/>
          <w:sz w:val="24"/>
          <w:szCs w:val="24"/>
          <w:lang w:eastAsia="ru-RU"/>
        </w:rPr>
        <w:t>е</w:t>
      </w:r>
      <w:r w:rsidRPr="00B052C7">
        <w:rPr>
          <w:rFonts w:ascii="Times New Roman" w:eastAsia="Times New Roman" w:hAnsi="Times New Roman" w:cs="Times New Roman"/>
          <w:sz w:val="24"/>
          <w:szCs w:val="24"/>
          <w:lang w:eastAsia="ru-RU"/>
        </w:rPr>
        <w:t xml:space="preserve">тся проектным решением. </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Не менее 60% площади СЗЗ должны быть озеленены с обязательной организацией полосы древесно-кустарниковых насаждений со стороны жилой застройки. В случае если максимальный размер СЗЗ составляет величину до 1 км, площадь озеленения должна быть не менее 40%.</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6.4. Перечень элементов благоустройства озелененных территорий СЗЗ включает:</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 xml:space="preserve">- элементы сопряжения озелененного участка с прилегающими территориями (бортовой камень, подпорные стенки и др.); </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 элементы защиты насаждений и участков озеленения.</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Озеленение необходимо формировать, исключающее однообразие и монотонность.</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6.5. Территория предприятия должна содержаться в чистоте. Проезды и проходы должны быть свободными для движения, выровнены, не иметь рытвин, ям и достаточно освещены.</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6.6. Ямы, устраиваемые для технических целей, должны быть ограждены.</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6.7. В летнее время проезды и проходы, примыкающие к производственным, административным и санитарно-бытовым помещениям, складам, необходимо поливать, а в зимнее время - очищать от снега, а в случае обледенения посыпать песком.</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6.</w:t>
      </w:r>
      <w:r w:rsidR="00D214C8">
        <w:rPr>
          <w:rFonts w:ascii="Times New Roman" w:eastAsia="Times New Roman" w:hAnsi="Times New Roman" w:cs="Times New Roman"/>
          <w:sz w:val="24"/>
          <w:szCs w:val="24"/>
          <w:lang w:eastAsia="ru-RU"/>
        </w:rPr>
        <w:t>8</w:t>
      </w:r>
      <w:r w:rsidRPr="00B052C7">
        <w:rPr>
          <w:rFonts w:ascii="Times New Roman" w:eastAsia="Times New Roman" w:hAnsi="Times New Roman" w:cs="Times New Roman"/>
          <w:sz w:val="24"/>
          <w:szCs w:val="24"/>
          <w:lang w:eastAsia="ru-RU"/>
        </w:rPr>
        <w:t>. Водостоки (канавы) для отвода атмосферных вод надлежит регулярно прочищать и ремонтировать.</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6.</w:t>
      </w:r>
      <w:r w:rsidR="00D214C8">
        <w:rPr>
          <w:rFonts w:ascii="Times New Roman" w:eastAsia="Times New Roman" w:hAnsi="Times New Roman" w:cs="Times New Roman"/>
          <w:sz w:val="24"/>
          <w:szCs w:val="24"/>
          <w:lang w:eastAsia="ru-RU"/>
        </w:rPr>
        <w:t>9</w:t>
      </w:r>
      <w:r w:rsidRPr="00B052C7">
        <w:rPr>
          <w:rFonts w:ascii="Times New Roman" w:eastAsia="Times New Roman" w:hAnsi="Times New Roman" w:cs="Times New Roman"/>
          <w:sz w:val="24"/>
          <w:szCs w:val="24"/>
          <w:lang w:eastAsia="ru-RU"/>
        </w:rPr>
        <w:t xml:space="preserve">. </w:t>
      </w:r>
      <w:proofErr w:type="gramStart"/>
      <w:r w:rsidRPr="00B052C7">
        <w:rPr>
          <w:rFonts w:ascii="Times New Roman" w:eastAsia="Times New Roman" w:hAnsi="Times New Roman" w:cs="Times New Roman"/>
          <w:sz w:val="24"/>
          <w:szCs w:val="24"/>
          <w:lang w:eastAsia="ru-RU"/>
        </w:rPr>
        <w:t>Тоннели, мосты, переходы, эстакады, а также ограждения (перила, обшивка, борт</w:t>
      </w:r>
      <w:r w:rsidR="00CA7156">
        <w:rPr>
          <w:rFonts w:ascii="Times New Roman" w:eastAsia="Times New Roman" w:hAnsi="Times New Roman" w:cs="Times New Roman"/>
          <w:sz w:val="24"/>
          <w:szCs w:val="24"/>
          <w:lang w:eastAsia="ru-RU"/>
        </w:rPr>
        <w:t>а</w:t>
      </w:r>
      <w:r w:rsidRPr="00B052C7">
        <w:rPr>
          <w:rFonts w:ascii="Times New Roman" w:eastAsia="Times New Roman" w:hAnsi="Times New Roman" w:cs="Times New Roman"/>
          <w:sz w:val="24"/>
          <w:szCs w:val="24"/>
          <w:lang w:eastAsia="ru-RU"/>
        </w:rPr>
        <w:t>) должны содержаться в исправности.</w:t>
      </w:r>
      <w:proofErr w:type="gramEnd"/>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6.1</w:t>
      </w:r>
      <w:r w:rsidR="00D214C8">
        <w:rPr>
          <w:rFonts w:ascii="Times New Roman" w:eastAsia="Times New Roman" w:hAnsi="Times New Roman" w:cs="Times New Roman"/>
          <w:sz w:val="24"/>
          <w:szCs w:val="24"/>
          <w:lang w:eastAsia="ru-RU"/>
        </w:rPr>
        <w:t>0</w:t>
      </w:r>
      <w:r w:rsidRPr="00B052C7">
        <w:rPr>
          <w:rFonts w:ascii="Times New Roman" w:eastAsia="Times New Roman" w:hAnsi="Times New Roman" w:cs="Times New Roman"/>
          <w:sz w:val="24"/>
          <w:szCs w:val="24"/>
          <w:lang w:eastAsia="ru-RU"/>
        </w:rPr>
        <w:t>. Территория промышленных предприятий должна быть максимально озеленена, а пешеходные дорожки должны иметь твердые покрытия.</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6.1</w:t>
      </w:r>
      <w:r w:rsidR="00D214C8">
        <w:rPr>
          <w:rFonts w:ascii="Times New Roman" w:eastAsia="Times New Roman" w:hAnsi="Times New Roman" w:cs="Times New Roman"/>
          <w:sz w:val="24"/>
          <w:szCs w:val="24"/>
          <w:lang w:eastAsia="ru-RU"/>
        </w:rPr>
        <w:t>1</w:t>
      </w:r>
      <w:r w:rsidRPr="00B052C7">
        <w:rPr>
          <w:rFonts w:ascii="Times New Roman" w:eastAsia="Times New Roman" w:hAnsi="Times New Roman" w:cs="Times New Roman"/>
          <w:sz w:val="24"/>
          <w:szCs w:val="24"/>
          <w:lang w:eastAsia="ru-RU"/>
        </w:rPr>
        <w:t xml:space="preserve">. </w:t>
      </w:r>
      <w:proofErr w:type="gramStart"/>
      <w:r w:rsidRPr="00B052C7">
        <w:rPr>
          <w:rFonts w:ascii="Times New Roman" w:eastAsia="Times New Roman" w:hAnsi="Times New Roman" w:cs="Times New Roman"/>
          <w:sz w:val="24"/>
          <w:szCs w:val="24"/>
          <w:lang w:eastAsia="ru-RU"/>
        </w:rPr>
        <w:t>Места для сбора и хранения отходов производства, содержащих возбудителей заболеваний, сильнодействующие химические или радиоактивные вещества, не подвергшиеся предварительной нейтрализации, дезактивации, обезвреживанию и дезодорации, должны иметь устройства, полностью исключающие загрязнение почвы, подземных вод и атмосферного воздуха, а также должны быть изолированы от доступа посторонних лиц.</w:t>
      </w:r>
      <w:proofErr w:type="gramEnd"/>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6.1</w:t>
      </w:r>
      <w:r w:rsidR="00D214C8">
        <w:rPr>
          <w:rFonts w:ascii="Times New Roman" w:eastAsia="Times New Roman" w:hAnsi="Times New Roman" w:cs="Times New Roman"/>
          <w:sz w:val="24"/>
          <w:szCs w:val="24"/>
          <w:lang w:eastAsia="ru-RU"/>
        </w:rPr>
        <w:t>2</w:t>
      </w:r>
      <w:r w:rsidRPr="00B052C7">
        <w:rPr>
          <w:rFonts w:ascii="Times New Roman" w:eastAsia="Times New Roman" w:hAnsi="Times New Roman" w:cs="Times New Roman"/>
          <w:sz w:val="24"/>
          <w:szCs w:val="24"/>
          <w:lang w:eastAsia="ru-RU"/>
        </w:rPr>
        <w:t xml:space="preserve">. Места для сбора, сортировки и кратковременного хранения отходов производства на территории предприятия </w:t>
      </w:r>
      <w:r w:rsidR="00097AF5">
        <w:rPr>
          <w:rFonts w:ascii="Times New Roman" w:eastAsia="Times New Roman" w:hAnsi="Times New Roman" w:cs="Times New Roman"/>
          <w:sz w:val="24"/>
          <w:szCs w:val="24"/>
          <w:lang w:eastAsia="ru-RU"/>
        </w:rPr>
        <w:t>размещаются</w:t>
      </w:r>
      <w:r w:rsidRPr="00B052C7">
        <w:rPr>
          <w:rFonts w:ascii="Times New Roman" w:eastAsia="Times New Roman" w:hAnsi="Times New Roman" w:cs="Times New Roman"/>
          <w:sz w:val="24"/>
          <w:szCs w:val="24"/>
          <w:lang w:eastAsia="ru-RU"/>
        </w:rPr>
        <w:t xml:space="preserve"> на специальных участках или в изолированных специальных помещениях.</w:t>
      </w:r>
    </w:p>
    <w:p w:rsidR="00B052C7" w:rsidRPr="00B052C7" w:rsidRDefault="00B052C7" w:rsidP="00DE6A18">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6.1</w:t>
      </w:r>
      <w:r w:rsidR="00D214C8">
        <w:rPr>
          <w:rFonts w:ascii="Times New Roman" w:eastAsia="Times New Roman" w:hAnsi="Times New Roman" w:cs="Times New Roman"/>
          <w:sz w:val="24"/>
          <w:szCs w:val="24"/>
          <w:lang w:eastAsia="ru-RU"/>
        </w:rPr>
        <w:t>3</w:t>
      </w:r>
      <w:r w:rsidRPr="00B052C7">
        <w:rPr>
          <w:rFonts w:ascii="Times New Roman" w:eastAsia="Times New Roman" w:hAnsi="Times New Roman" w:cs="Times New Roman"/>
          <w:sz w:val="24"/>
          <w:szCs w:val="24"/>
          <w:lang w:eastAsia="ru-RU"/>
        </w:rPr>
        <w:t>. Мусоросборники должны быть оборудованы плотно закрывающимися крышками и регулярно очищаться, не допуская их переполнения.</w:t>
      </w:r>
    </w:p>
    <w:p w:rsidR="00DB7A61" w:rsidRPr="0012343D" w:rsidRDefault="00B052C7" w:rsidP="00DE6A18">
      <w:pPr>
        <w:pStyle w:val="a3"/>
        <w:tabs>
          <w:tab w:val="left" w:pos="0"/>
          <w:tab w:val="left" w:pos="993"/>
          <w:tab w:val="left" w:pos="1276"/>
        </w:tabs>
        <w:ind w:left="0"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6.1</w:t>
      </w:r>
      <w:r w:rsidR="00D214C8">
        <w:rPr>
          <w:rFonts w:ascii="Times New Roman" w:eastAsia="Times New Roman" w:hAnsi="Times New Roman" w:cs="Times New Roman"/>
          <w:sz w:val="24"/>
          <w:szCs w:val="24"/>
          <w:lang w:eastAsia="ru-RU"/>
        </w:rPr>
        <w:t>4</w:t>
      </w:r>
      <w:r w:rsidRPr="00B052C7">
        <w:rPr>
          <w:rFonts w:ascii="Times New Roman" w:eastAsia="Times New Roman" w:hAnsi="Times New Roman" w:cs="Times New Roman"/>
          <w:sz w:val="24"/>
          <w:szCs w:val="24"/>
          <w:lang w:eastAsia="ru-RU"/>
        </w:rPr>
        <w:t>.</w:t>
      </w:r>
      <w:r w:rsidR="00B35768">
        <w:rPr>
          <w:rFonts w:ascii="Times New Roman" w:eastAsia="Times New Roman" w:hAnsi="Times New Roman" w:cs="Times New Roman"/>
          <w:sz w:val="24"/>
          <w:szCs w:val="24"/>
          <w:lang w:eastAsia="ru-RU"/>
        </w:rPr>
        <w:t xml:space="preserve"> </w:t>
      </w:r>
      <w:r w:rsidR="00814267">
        <w:rPr>
          <w:rFonts w:ascii="Times New Roman" w:eastAsia="Times New Roman" w:hAnsi="Times New Roman" w:cs="Times New Roman"/>
          <w:sz w:val="24"/>
          <w:szCs w:val="24"/>
          <w:lang w:eastAsia="ru-RU"/>
        </w:rPr>
        <w:t>Руководители (у</w:t>
      </w:r>
      <w:r w:rsidR="00BD0ABB">
        <w:rPr>
          <w:rFonts w:ascii="Times New Roman" w:eastAsia="Times New Roman" w:hAnsi="Times New Roman" w:cs="Times New Roman"/>
          <w:sz w:val="24"/>
          <w:szCs w:val="24"/>
          <w:lang w:eastAsia="ru-RU"/>
        </w:rPr>
        <w:t>полномоченные лица</w:t>
      </w:r>
      <w:r w:rsidR="00814267">
        <w:rPr>
          <w:rFonts w:ascii="Times New Roman" w:eastAsia="Times New Roman" w:hAnsi="Times New Roman" w:cs="Times New Roman"/>
          <w:sz w:val="24"/>
          <w:szCs w:val="24"/>
          <w:lang w:eastAsia="ru-RU"/>
        </w:rPr>
        <w:t>)</w:t>
      </w:r>
      <w:r w:rsidRPr="00B052C7">
        <w:rPr>
          <w:rFonts w:ascii="Times New Roman" w:eastAsia="Times New Roman" w:hAnsi="Times New Roman" w:cs="Times New Roman"/>
          <w:sz w:val="24"/>
          <w:szCs w:val="24"/>
          <w:lang w:eastAsia="ru-RU"/>
        </w:rPr>
        <w:t xml:space="preserve"> предприятий, расположенных на территориях производственного назначения, несут ответственность за соблюдение Правил</w:t>
      </w:r>
      <w:r w:rsidR="00BD0ABB">
        <w:rPr>
          <w:rFonts w:ascii="Times New Roman" w:eastAsia="Times New Roman" w:hAnsi="Times New Roman" w:cs="Times New Roman"/>
          <w:sz w:val="24"/>
          <w:szCs w:val="24"/>
          <w:lang w:eastAsia="ru-RU"/>
        </w:rPr>
        <w:t xml:space="preserve"> благоустройства</w:t>
      </w:r>
      <w:r w:rsidRPr="00B052C7">
        <w:rPr>
          <w:rFonts w:ascii="Times New Roman" w:eastAsia="Times New Roman" w:hAnsi="Times New Roman" w:cs="Times New Roman"/>
          <w:sz w:val="24"/>
          <w:szCs w:val="24"/>
          <w:lang w:eastAsia="ru-RU"/>
        </w:rPr>
        <w:t>.</w:t>
      </w:r>
    </w:p>
    <w:p w:rsidR="00B052C7" w:rsidRPr="007742EE" w:rsidRDefault="00B052C7" w:rsidP="007742EE">
      <w:pPr>
        <w:pStyle w:val="3"/>
        <w:jc w:val="center"/>
        <w:rPr>
          <w:rFonts w:ascii="Times New Roman" w:eastAsia="Times New Roman" w:hAnsi="Times New Roman" w:cs="Times New Roman"/>
          <w:b/>
          <w:color w:val="auto"/>
          <w:sz w:val="24"/>
          <w:szCs w:val="24"/>
          <w:lang w:eastAsia="ru-RU"/>
        </w:rPr>
      </w:pPr>
      <w:bookmarkStart w:id="25" w:name="_Toc3045394"/>
      <w:r w:rsidRPr="007742EE">
        <w:rPr>
          <w:rFonts w:ascii="Times New Roman" w:eastAsia="Times New Roman" w:hAnsi="Times New Roman" w:cs="Times New Roman"/>
          <w:b/>
          <w:color w:val="auto"/>
          <w:sz w:val="24"/>
          <w:szCs w:val="24"/>
          <w:lang w:eastAsia="ru-RU"/>
        </w:rPr>
        <w:t>Статья 7. Благоустройство на территориях транспортной и инженерной инфраструктуры</w:t>
      </w:r>
      <w:bookmarkEnd w:id="25"/>
    </w:p>
    <w:p w:rsidR="00B052C7" w:rsidRPr="00B052C7" w:rsidRDefault="00B052C7" w:rsidP="00DE6A18">
      <w:pPr>
        <w:widowControl w:val="0"/>
        <w:tabs>
          <w:tab w:val="left" w:pos="568"/>
          <w:tab w:val="left" w:pos="1276"/>
          <w:tab w:val="left" w:pos="1418"/>
          <w:tab w:val="left" w:pos="1560"/>
        </w:tabs>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B052C7" w:rsidRPr="00D9365F" w:rsidRDefault="00B052C7" w:rsidP="00DE6A18">
      <w:pPr>
        <w:pStyle w:val="a3"/>
        <w:widowControl w:val="0"/>
        <w:numPr>
          <w:ilvl w:val="1"/>
          <w:numId w:val="34"/>
        </w:numPr>
        <w:tabs>
          <w:tab w:val="left" w:pos="568"/>
          <w:tab w:val="center" w:pos="1134"/>
          <w:tab w:val="left" w:pos="1418"/>
        </w:tabs>
        <w:autoSpaceDE w:val="0"/>
        <w:autoSpaceDN w:val="0"/>
        <w:adjustRightInd w:val="0"/>
        <w:spacing w:after="0" w:line="240" w:lineRule="auto"/>
        <w:ind w:left="0" w:firstLine="709"/>
        <w:jc w:val="both"/>
        <w:rPr>
          <w:rFonts w:ascii="Times New Roman" w:eastAsia="Arial" w:hAnsi="Times New Roman" w:cs="Times New Roman"/>
          <w:sz w:val="24"/>
          <w:szCs w:val="24"/>
          <w:lang w:eastAsia="ru-RU"/>
        </w:rPr>
      </w:pPr>
      <w:r w:rsidRPr="00D9365F">
        <w:rPr>
          <w:rFonts w:ascii="Times New Roman" w:eastAsia="Arial" w:hAnsi="Times New Roman" w:cs="Times New Roman"/>
          <w:sz w:val="24"/>
          <w:szCs w:val="24"/>
          <w:lang w:eastAsia="ru-RU"/>
        </w:rPr>
        <w:t xml:space="preserve">Объектами благоустройства на территориях транспортных коммуникаций </w:t>
      </w:r>
      <w:r w:rsidRPr="00D9365F">
        <w:rPr>
          <w:rFonts w:ascii="Times New Roman" w:eastAsia="Arial" w:hAnsi="Times New Roman" w:cs="Times New Roman"/>
          <w:sz w:val="24"/>
          <w:szCs w:val="24"/>
          <w:lang w:eastAsia="ru-RU"/>
        </w:rPr>
        <w:lastRenderedPageBreak/>
        <w:t>города Югорска является улично-дорожная сеть в границах красных линий, площади, пешеходные переходы различных типов.</w:t>
      </w:r>
    </w:p>
    <w:p w:rsidR="00D9365F" w:rsidRPr="00D9365F" w:rsidRDefault="00D9365F" w:rsidP="00DE6A18">
      <w:pPr>
        <w:pStyle w:val="a3"/>
        <w:widowControl w:val="0"/>
        <w:numPr>
          <w:ilvl w:val="1"/>
          <w:numId w:val="34"/>
        </w:numPr>
        <w:tabs>
          <w:tab w:val="left" w:pos="568"/>
          <w:tab w:val="center" w:pos="1134"/>
          <w:tab w:val="left" w:pos="1418"/>
        </w:tabs>
        <w:autoSpaceDE w:val="0"/>
        <w:autoSpaceDN w:val="0"/>
        <w:adjustRightInd w:val="0"/>
        <w:spacing w:after="0" w:line="240" w:lineRule="auto"/>
        <w:ind w:left="0" w:firstLine="709"/>
        <w:jc w:val="both"/>
        <w:rPr>
          <w:rFonts w:ascii="Times New Roman" w:eastAsia="Arial" w:hAnsi="Times New Roman" w:cs="Times New Roman"/>
          <w:sz w:val="24"/>
          <w:szCs w:val="24"/>
          <w:lang w:eastAsia="ru-RU"/>
        </w:rPr>
      </w:pPr>
      <w:r w:rsidRPr="00D9365F">
        <w:rPr>
          <w:rFonts w:ascii="Times New Roman" w:eastAsia="Arial" w:hAnsi="Times New Roman" w:cs="Times New Roman"/>
          <w:sz w:val="24"/>
          <w:szCs w:val="24"/>
          <w:lang w:eastAsia="ru-RU"/>
        </w:rPr>
        <w:t xml:space="preserve">Улицы и дороги на территории </w:t>
      </w:r>
      <w:r>
        <w:rPr>
          <w:rFonts w:ascii="Times New Roman" w:eastAsia="Arial" w:hAnsi="Times New Roman" w:cs="Times New Roman"/>
          <w:sz w:val="24"/>
          <w:szCs w:val="24"/>
          <w:lang w:eastAsia="ru-RU"/>
        </w:rPr>
        <w:t>города Югорска</w:t>
      </w:r>
      <w:r w:rsidRPr="00D9365F">
        <w:rPr>
          <w:rFonts w:ascii="Times New Roman" w:eastAsia="Arial" w:hAnsi="Times New Roman" w:cs="Times New Roman"/>
          <w:sz w:val="24"/>
          <w:szCs w:val="24"/>
          <w:lang w:eastAsia="ru-RU"/>
        </w:rPr>
        <w:t xml:space="preserve"> по назначению и транспортным характеристикам подразделяются на магистральные улицы общегородского и районного значения, </w:t>
      </w:r>
      <w:r w:rsidRPr="00731AA2">
        <w:rPr>
          <w:rFonts w:ascii="Times New Roman" w:eastAsia="Arial" w:hAnsi="Times New Roman" w:cs="Times New Roman"/>
          <w:sz w:val="24"/>
          <w:szCs w:val="24"/>
          <w:lang w:eastAsia="ru-RU"/>
        </w:rPr>
        <w:t>улицы и дороги местного значения.</w:t>
      </w:r>
    </w:p>
    <w:p w:rsidR="00B052C7" w:rsidRPr="00D9365F" w:rsidRDefault="00B052C7" w:rsidP="00DE6A18">
      <w:pPr>
        <w:pStyle w:val="a3"/>
        <w:numPr>
          <w:ilvl w:val="1"/>
          <w:numId w:val="34"/>
        </w:numPr>
        <w:tabs>
          <w:tab w:val="center" w:pos="1134"/>
        </w:tabs>
        <w:spacing w:after="0" w:line="240" w:lineRule="auto"/>
        <w:ind w:left="0" w:firstLine="709"/>
        <w:jc w:val="both"/>
        <w:rPr>
          <w:rFonts w:ascii="Times New Roman" w:eastAsia="Arial" w:hAnsi="Times New Roman" w:cs="Times New Roman"/>
          <w:sz w:val="24"/>
          <w:szCs w:val="24"/>
          <w:lang w:eastAsia="ru-RU"/>
        </w:rPr>
      </w:pPr>
      <w:r w:rsidRPr="00D9365F">
        <w:rPr>
          <w:rFonts w:ascii="Times New Roman" w:eastAsia="Arial" w:hAnsi="Times New Roman" w:cs="Times New Roman"/>
          <w:sz w:val="24"/>
          <w:szCs w:val="24"/>
          <w:lang w:eastAsia="ru-RU"/>
        </w:rPr>
        <w:t>Перечень элементов благоустройства на территории улиц и дорог включает: твердые виды покрытия дорожного полотна и тротуаров, элементы сопряжения поверхностей, озеленение вдоль улиц и дорог, ограждения опасных мест, осветительное оборудование, носители информации дорожного движения (дорожные знаки, разметка, светофорные устройства).</w:t>
      </w:r>
    </w:p>
    <w:p w:rsidR="00B052C7" w:rsidRPr="00D9365F" w:rsidRDefault="00B052C7" w:rsidP="00DE6A18">
      <w:pPr>
        <w:pStyle w:val="a3"/>
        <w:numPr>
          <w:ilvl w:val="1"/>
          <w:numId w:val="34"/>
        </w:numPr>
        <w:tabs>
          <w:tab w:val="center" w:pos="1134"/>
        </w:tabs>
        <w:spacing w:after="0" w:line="240" w:lineRule="auto"/>
        <w:ind w:left="0" w:firstLine="709"/>
        <w:jc w:val="both"/>
        <w:rPr>
          <w:rFonts w:ascii="Calibri" w:eastAsia="Calibri" w:hAnsi="Calibri" w:cs="Times New Roman"/>
        </w:rPr>
      </w:pPr>
      <w:r w:rsidRPr="00D9365F">
        <w:rPr>
          <w:rFonts w:ascii="Times New Roman" w:eastAsia="Arial" w:hAnsi="Times New Roman" w:cs="Times New Roman"/>
          <w:sz w:val="24"/>
          <w:szCs w:val="24"/>
          <w:lang w:eastAsia="ru-RU"/>
        </w:rPr>
        <w:t>Виды и конструкции дорожного покрытия проектируются с учетом категории улицы и обеспечением безопасности движения.</w:t>
      </w:r>
      <w:r w:rsidRPr="00D9365F">
        <w:rPr>
          <w:rFonts w:ascii="Calibri" w:eastAsia="Calibri" w:hAnsi="Calibri" w:cs="Times New Roman"/>
        </w:rPr>
        <w:t xml:space="preserve"> </w:t>
      </w:r>
      <w:r w:rsidR="00D9365F" w:rsidRPr="00D9365F">
        <w:rPr>
          <w:rFonts w:ascii="Times New Roman" w:eastAsia="Calibri" w:hAnsi="Times New Roman" w:cs="Times New Roman"/>
          <w:sz w:val="24"/>
          <w:szCs w:val="24"/>
        </w:rPr>
        <w:t xml:space="preserve">Рекомендуемые материалы для покрытий улиц и дорог приведены в </w:t>
      </w:r>
      <w:r w:rsidR="00D9365F">
        <w:rPr>
          <w:rFonts w:ascii="Times New Roman" w:eastAsia="Calibri" w:hAnsi="Times New Roman" w:cs="Times New Roman"/>
          <w:sz w:val="24"/>
          <w:szCs w:val="24"/>
        </w:rPr>
        <w:t>таблице 7</w:t>
      </w:r>
      <w:r w:rsidR="00613EAA">
        <w:rPr>
          <w:rFonts w:ascii="Times New Roman" w:eastAsia="Calibri" w:hAnsi="Times New Roman" w:cs="Times New Roman"/>
          <w:sz w:val="24"/>
          <w:szCs w:val="24"/>
        </w:rPr>
        <w:t xml:space="preserve"> статьи 17 </w:t>
      </w:r>
      <w:bookmarkStart w:id="26" w:name="_Hlk536868203"/>
      <w:r w:rsidR="00613EAA">
        <w:rPr>
          <w:rFonts w:ascii="Times New Roman" w:eastAsia="Calibri" w:hAnsi="Times New Roman" w:cs="Times New Roman"/>
          <w:sz w:val="24"/>
          <w:szCs w:val="24"/>
        </w:rPr>
        <w:t>Правил благоустройства</w:t>
      </w:r>
      <w:bookmarkEnd w:id="26"/>
      <w:r w:rsidR="00D9365F">
        <w:rPr>
          <w:rFonts w:ascii="Times New Roman" w:eastAsia="Calibri" w:hAnsi="Times New Roman" w:cs="Times New Roman"/>
          <w:sz w:val="24"/>
          <w:szCs w:val="24"/>
        </w:rPr>
        <w:t>.</w:t>
      </w:r>
    </w:p>
    <w:p w:rsidR="00B052C7" w:rsidRPr="00D9365F" w:rsidRDefault="00B052C7" w:rsidP="00DE6A18">
      <w:pPr>
        <w:pStyle w:val="a3"/>
        <w:numPr>
          <w:ilvl w:val="1"/>
          <w:numId w:val="34"/>
        </w:numPr>
        <w:tabs>
          <w:tab w:val="center" w:pos="1134"/>
        </w:tabs>
        <w:spacing w:after="0" w:line="240" w:lineRule="auto"/>
        <w:ind w:left="0" w:firstLine="709"/>
        <w:jc w:val="both"/>
        <w:rPr>
          <w:rFonts w:ascii="Times New Roman" w:eastAsia="Calibri" w:hAnsi="Times New Roman" w:cs="Times New Roman"/>
          <w:sz w:val="24"/>
          <w:szCs w:val="24"/>
        </w:rPr>
      </w:pPr>
      <w:r w:rsidRPr="00D9365F">
        <w:rPr>
          <w:rFonts w:ascii="Times New Roman" w:eastAsia="Calibri" w:hAnsi="Times New Roman" w:cs="Times New Roman"/>
          <w:sz w:val="24"/>
          <w:szCs w:val="24"/>
        </w:rPr>
        <w:t>На стыке тротуара и проезжей части устанавливаются дорожные бортовые камни. Бортовые камни должны быть установлены с нормативным превышением над уровнем проезжей части не менее 150 миллиметров, которое должно сохраняться и в случае ремонта поверхностей покрытий. Для предотвращения наезда автотранспорта на газон в местах сопряжения покрытия проезжей части с газоном применяется повышенный бортовой камень на улицах общегородского и районного значения, а также площадках автостоянок при крупных объектах обслуживания.</w:t>
      </w:r>
    </w:p>
    <w:p w:rsidR="00B052C7" w:rsidRPr="00D9365F" w:rsidRDefault="00D9365F" w:rsidP="00DE6A18">
      <w:pPr>
        <w:pStyle w:val="a3"/>
        <w:numPr>
          <w:ilvl w:val="1"/>
          <w:numId w:val="34"/>
        </w:numPr>
        <w:tabs>
          <w:tab w:val="center" w:pos="1134"/>
        </w:tabs>
        <w:spacing w:after="0" w:line="240" w:lineRule="auto"/>
        <w:ind w:left="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Б</w:t>
      </w:r>
      <w:r w:rsidR="00B052C7" w:rsidRPr="00D9365F">
        <w:rPr>
          <w:rFonts w:ascii="Times New Roman" w:eastAsia="Calibri" w:hAnsi="Times New Roman" w:cs="Times New Roman"/>
          <w:sz w:val="24"/>
          <w:szCs w:val="24"/>
        </w:rPr>
        <w:t>ортовые камни устанавливаются на грунтовое основание, уплотненное до плотности при коэффициенте не менее 0,98. Борт должен повторять проектный профиль покрытия. Уступы в стыках бортовых камней в плане и профиле не допускаются.</w:t>
      </w:r>
    </w:p>
    <w:p w:rsidR="00233C09" w:rsidRPr="007742EE" w:rsidRDefault="00B052C7" w:rsidP="00DE6A18">
      <w:pPr>
        <w:pStyle w:val="a3"/>
        <w:numPr>
          <w:ilvl w:val="1"/>
          <w:numId w:val="34"/>
        </w:numPr>
        <w:tabs>
          <w:tab w:val="center" w:pos="1134"/>
        </w:tabs>
        <w:spacing w:after="0" w:line="240" w:lineRule="auto"/>
        <w:ind w:left="0" w:firstLine="709"/>
        <w:jc w:val="both"/>
        <w:rPr>
          <w:rFonts w:ascii="Times New Roman" w:eastAsia="Arial" w:hAnsi="Times New Roman" w:cs="Times New Roman"/>
          <w:sz w:val="24"/>
          <w:szCs w:val="24"/>
          <w:lang w:eastAsia="ru-RU"/>
        </w:rPr>
      </w:pPr>
      <w:r w:rsidRPr="00D9365F">
        <w:rPr>
          <w:rFonts w:ascii="Times New Roman" w:eastAsia="Arial" w:hAnsi="Times New Roman" w:cs="Times New Roman"/>
          <w:sz w:val="24"/>
          <w:szCs w:val="24"/>
          <w:lang w:eastAsia="ru-RU"/>
        </w:rPr>
        <w:t xml:space="preserve">При разработке проекта </w:t>
      </w:r>
      <w:r w:rsidR="00613EAA">
        <w:rPr>
          <w:rFonts w:ascii="Times New Roman" w:eastAsia="Arial" w:hAnsi="Times New Roman" w:cs="Times New Roman"/>
          <w:sz w:val="24"/>
          <w:szCs w:val="24"/>
          <w:lang w:eastAsia="ru-RU"/>
        </w:rPr>
        <w:t xml:space="preserve">озеленения улиц и дорог </w:t>
      </w:r>
      <w:r w:rsidRPr="00D9365F">
        <w:rPr>
          <w:rFonts w:ascii="Times New Roman" w:eastAsia="Arial" w:hAnsi="Times New Roman" w:cs="Times New Roman"/>
          <w:sz w:val="24"/>
          <w:szCs w:val="24"/>
          <w:lang w:eastAsia="ru-RU"/>
        </w:rPr>
        <w:t xml:space="preserve">предусматривается увеличение буферных зон между краем проезжей части и ближайшим рядом деревьев (таблица 1). </w:t>
      </w:r>
    </w:p>
    <w:p w:rsidR="00233C09" w:rsidRPr="00233C09" w:rsidRDefault="00233C09" w:rsidP="00DE6A18">
      <w:pPr>
        <w:tabs>
          <w:tab w:val="center" w:pos="1134"/>
        </w:tabs>
        <w:spacing w:after="0" w:line="240" w:lineRule="auto"/>
        <w:jc w:val="right"/>
        <w:rPr>
          <w:rFonts w:ascii="Times New Roman" w:eastAsia="Arial" w:hAnsi="Times New Roman" w:cs="Times New Roman"/>
          <w:sz w:val="24"/>
          <w:szCs w:val="24"/>
          <w:lang w:eastAsia="ru-RU"/>
        </w:rPr>
      </w:pPr>
      <w:r>
        <w:rPr>
          <w:rFonts w:ascii="Times New Roman" w:eastAsia="Arial" w:hAnsi="Times New Roman" w:cs="Times New Roman"/>
          <w:sz w:val="24"/>
          <w:szCs w:val="24"/>
          <w:lang w:eastAsia="ru-RU"/>
        </w:rPr>
        <w:t xml:space="preserve">Таблица </w:t>
      </w:r>
      <w:r w:rsidR="00EF176C">
        <w:rPr>
          <w:rFonts w:ascii="Times New Roman" w:eastAsia="Arial" w:hAnsi="Times New Roman" w:cs="Times New Roman"/>
          <w:sz w:val="24"/>
          <w:szCs w:val="24"/>
          <w:lang w:eastAsia="ru-RU"/>
        </w:rPr>
        <w:t>1</w:t>
      </w:r>
    </w:p>
    <w:tbl>
      <w:tblPr>
        <w:tblW w:w="5005" w:type="pct"/>
        <w:tblInd w:w="-5"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4637"/>
        <w:gridCol w:w="4943"/>
      </w:tblGrid>
      <w:tr w:rsidR="00B052C7" w:rsidRPr="00B052C7" w:rsidTr="00233C09">
        <w:tc>
          <w:tcPr>
            <w:tcW w:w="2420" w:type="pct"/>
            <w:tcBorders>
              <w:top w:val="single" w:sz="4" w:space="0" w:color="auto"/>
              <w:bottom w:val="single" w:sz="4" w:space="0" w:color="auto"/>
              <w:right w:val="single" w:sz="4" w:space="0" w:color="auto"/>
            </w:tcBorders>
          </w:tcPr>
          <w:p w:rsidR="00B052C7" w:rsidRPr="00B052C7" w:rsidRDefault="00B052C7" w:rsidP="00DE6A18">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Категория улиц и дорог</w:t>
            </w:r>
          </w:p>
        </w:tc>
        <w:tc>
          <w:tcPr>
            <w:tcW w:w="2580" w:type="pct"/>
            <w:tcBorders>
              <w:top w:val="single" w:sz="4" w:space="0" w:color="auto"/>
              <w:left w:val="single" w:sz="4" w:space="0" w:color="auto"/>
              <w:bottom w:val="single" w:sz="4" w:space="0" w:color="auto"/>
            </w:tcBorders>
          </w:tcPr>
          <w:p w:rsidR="00B052C7" w:rsidRPr="00B052C7" w:rsidRDefault="00B052C7" w:rsidP="00DE6A18">
            <w:pPr>
              <w:widowControl w:val="0"/>
              <w:autoSpaceDE w:val="0"/>
              <w:autoSpaceDN w:val="0"/>
              <w:adjustRightInd w:val="0"/>
              <w:spacing w:after="0" w:line="240" w:lineRule="auto"/>
              <w:ind w:firstLine="45"/>
              <w:jc w:val="center"/>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Расстояние от проезжей части до ствола</w:t>
            </w:r>
          </w:p>
        </w:tc>
      </w:tr>
      <w:tr w:rsidR="00B052C7" w:rsidRPr="00B052C7" w:rsidTr="00233C09">
        <w:tc>
          <w:tcPr>
            <w:tcW w:w="2420" w:type="pct"/>
            <w:tcBorders>
              <w:top w:val="single" w:sz="4" w:space="0" w:color="auto"/>
              <w:bottom w:val="single" w:sz="4" w:space="0" w:color="auto"/>
              <w:right w:val="single" w:sz="4" w:space="0" w:color="auto"/>
            </w:tcBorders>
          </w:tcPr>
          <w:p w:rsidR="00B052C7" w:rsidRPr="00B052C7" w:rsidRDefault="00B052C7" w:rsidP="00DE6A18">
            <w:pPr>
              <w:widowControl w:val="0"/>
              <w:autoSpaceDE w:val="0"/>
              <w:autoSpaceDN w:val="0"/>
              <w:adjustRightInd w:val="0"/>
              <w:spacing w:after="0" w:line="240" w:lineRule="auto"/>
              <w:ind w:hanging="142"/>
              <w:jc w:val="center"/>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Магистральные улицы общегородского значения</w:t>
            </w:r>
          </w:p>
        </w:tc>
        <w:tc>
          <w:tcPr>
            <w:tcW w:w="2580" w:type="pct"/>
            <w:tcBorders>
              <w:top w:val="single" w:sz="4" w:space="0" w:color="auto"/>
              <w:left w:val="single" w:sz="4" w:space="0" w:color="auto"/>
              <w:bottom w:val="single" w:sz="4" w:space="0" w:color="auto"/>
            </w:tcBorders>
          </w:tcPr>
          <w:p w:rsidR="00B052C7" w:rsidRPr="00B052C7" w:rsidRDefault="00B052C7" w:rsidP="00DE6A18">
            <w:pPr>
              <w:widowControl w:val="0"/>
              <w:autoSpaceDE w:val="0"/>
              <w:autoSpaceDN w:val="0"/>
              <w:adjustRightInd w:val="0"/>
              <w:spacing w:after="0" w:line="240" w:lineRule="auto"/>
              <w:ind w:firstLine="45"/>
              <w:jc w:val="center"/>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5-7</w:t>
            </w:r>
          </w:p>
        </w:tc>
      </w:tr>
      <w:tr w:rsidR="00783609" w:rsidRPr="00B052C7" w:rsidTr="00233C09">
        <w:tc>
          <w:tcPr>
            <w:tcW w:w="2420" w:type="pct"/>
            <w:tcBorders>
              <w:top w:val="single" w:sz="4" w:space="0" w:color="auto"/>
              <w:bottom w:val="single" w:sz="4" w:space="0" w:color="auto"/>
              <w:right w:val="single" w:sz="4" w:space="0" w:color="auto"/>
            </w:tcBorders>
          </w:tcPr>
          <w:p w:rsidR="00783609" w:rsidRPr="00B052C7" w:rsidRDefault="00783609" w:rsidP="00DE6A18">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783609">
              <w:rPr>
                <w:rFonts w:ascii="Times New Roman" w:eastAsia="Times New Roman" w:hAnsi="Times New Roman" w:cs="Times New Roman"/>
                <w:sz w:val="24"/>
                <w:szCs w:val="24"/>
                <w:lang w:eastAsia="ru-RU"/>
              </w:rPr>
              <w:t>Магистральные улицы районного значения</w:t>
            </w:r>
          </w:p>
        </w:tc>
        <w:tc>
          <w:tcPr>
            <w:tcW w:w="2580" w:type="pct"/>
            <w:tcBorders>
              <w:top w:val="single" w:sz="4" w:space="0" w:color="auto"/>
              <w:left w:val="single" w:sz="4" w:space="0" w:color="auto"/>
              <w:bottom w:val="single" w:sz="4" w:space="0" w:color="auto"/>
            </w:tcBorders>
          </w:tcPr>
          <w:p w:rsidR="00783609" w:rsidRPr="00B052C7" w:rsidRDefault="00783609" w:rsidP="00DE6A18">
            <w:pPr>
              <w:widowControl w:val="0"/>
              <w:autoSpaceDE w:val="0"/>
              <w:autoSpaceDN w:val="0"/>
              <w:adjustRightInd w:val="0"/>
              <w:spacing w:after="0" w:line="240" w:lineRule="auto"/>
              <w:ind w:firstLine="45"/>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3-4</w:t>
            </w:r>
          </w:p>
        </w:tc>
      </w:tr>
      <w:tr w:rsidR="00B052C7" w:rsidRPr="00B052C7" w:rsidTr="00233C09">
        <w:tc>
          <w:tcPr>
            <w:tcW w:w="2420" w:type="pct"/>
            <w:tcBorders>
              <w:top w:val="single" w:sz="4" w:space="0" w:color="auto"/>
              <w:bottom w:val="single" w:sz="4" w:space="0" w:color="auto"/>
              <w:right w:val="single" w:sz="4" w:space="0" w:color="auto"/>
            </w:tcBorders>
          </w:tcPr>
          <w:p w:rsidR="00B052C7" w:rsidRPr="00B052C7" w:rsidRDefault="00B052C7" w:rsidP="00DE6A18">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Улицы и дороги местного значения</w:t>
            </w:r>
          </w:p>
        </w:tc>
        <w:tc>
          <w:tcPr>
            <w:tcW w:w="2580" w:type="pct"/>
            <w:tcBorders>
              <w:top w:val="single" w:sz="4" w:space="0" w:color="auto"/>
              <w:left w:val="single" w:sz="4" w:space="0" w:color="auto"/>
              <w:bottom w:val="single" w:sz="4" w:space="0" w:color="auto"/>
            </w:tcBorders>
          </w:tcPr>
          <w:p w:rsidR="00B052C7" w:rsidRPr="00B052C7" w:rsidRDefault="00B052C7" w:rsidP="00DE6A18">
            <w:pPr>
              <w:widowControl w:val="0"/>
              <w:autoSpaceDE w:val="0"/>
              <w:autoSpaceDN w:val="0"/>
              <w:adjustRightInd w:val="0"/>
              <w:spacing w:after="0" w:line="240" w:lineRule="auto"/>
              <w:ind w:firstLine="45"/>
              <w:jc w:val="center"/>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2-3</w:t>
            </w:r>
          </w:p>
        </w:tc>
      </w:tr>
      <w:tr w:rsidR="00B052C7" w:rsidRPr="00B052C7" w:rsidTr="00233C09">
        <w:tc>
          <w:tcPr>
            <w:tcW w:w="2420" w:type="pct"/>
            <w:tcBorders>
              <w:top w:val="single" w:sz="4" w:space="0" w:color="auto"/>
              <w:bottom w:val="single" w:sz="4" w:space="0" w:color="auto"/>
              <w:right w:val="single" w:sz="4" w:space="0" w:color="auto"/>
            </w:tcBorders>
          </w:tcPr>
          <w:p w:rsidR="00B052C7" w:rsidRPr="00B052C7" w:rsidRDefault="00B052C7" w:rsidP="00DE6A18">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Проезды</w:t>
            </w:r>
          </w:p>
        </w:tc>
        <w:tc>
          <w:tcPr>
            <w:tcW w:w="2580" w:type="pct"/>
            <w:tcBorders>
              <w:top w:val="single" w:sz="4" w:space="0" w:color="auto"/>
              <w:left w:val="single" w:sz="4" w:space="0" w:color="auto"/>
              <w:bottom w:val="single" w:sz="4" w:space="0" w:color="auto"/>
            </w:tcBorders>
          </w:tcPr>
          <w:p w:rsidR="00B052C7" w:rsidRPr="00B052C7" w:rsidRDefault="00B052C7" w:rsidP="00DE6A18">
            <w:pPr>
              <w:widowControl w:val="0"/>
              <w:autoSpaceDE w:val="0"/>
              <w:autoSpaceDN w:val="0"/>
              <w:adjustRightInd w:val="0"/>
              <w:spacing w:after="0" w:line="240" w:lineRule="auto"/>
              <w:ind w:firstLine="45"/>
              <w:jc w:val="center"/>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1,5-2</w:t>
            </w:r>
          </w:p>
        </w:tc>
      </w:tr>
    </w:tbl>
    <w:p w:rsidR="00B052C7" w:rsidRPr="00B052C7" w:rsidRDefault="00B052C7" w:rsidP="00CA7156">
      <w:pPr>
        <w:widowControl w:val="0"/>
        <w:tabs>
          <w:tab w:val="left" w:pos="568"/>
          <w:tab w:val="left" w:pos="1418"/>
          <w:tab w:val="left" w:pos="1560"/>
        </w:tabs>
        <w:autoSpaceDE w:val="0"/>
        <w:autoSpaceDN w:val="0"/>
        <w:adjustRightInd w:val="0"/>
        <w:spacing w:after="0" w:line="240" w:lineRule="auto"/>
        <w:ind w:firstLine="709"/>
        <w:contextualSpacing/>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Возможно размещение деревьев в мощении. Размещение зеленых насаждений у поворотов и остановок при нерегулируемом движении должно проектироваться согласно пункту 7.</w:t>
      </w:r>
      <w:r w:rsidR="004B6F5D">
        <w:rPr>
          <w:rFonts w:ascii="Times New Roman" w:eastAsia="Times New Roman" w:hAnsi="Times New Roman" w:cs="Times New Roman"/>
          <w:sz w:val="24"/>
          <w:szCs w:val="24"/>
          <w:lang w:eastAsia="ru-RU"/>
        </w:rPr>
        <w:t>15</w:t>
      </w:r>
      <w:r w:rsidRPr="00B052C7">
        <w:rPr>
          <w:rFonts w:ascii="Times New Roman" w:eastAsia="Times New Roman" w:hAnsi="Times New Roman" w:cs="Times New Roman"/>
          <w:sz w:val="24"/>
          <w:szCs w:val="24"/>
          <w:lang w:eastAsia="ru-RU"/>
        </w:rPr>
        <w:t xml:space="preserve"> настоящей статьи.</w:t>
      </w:r>
    </w:p>
    <w:p w:rsidR="00B052C7" w:rsidRPr="004B6F5D" w:rsidRDefault="00B052C7" w:rsidP="00DE6A18">
      <w:pPr>
        <w:pStyle w:val="a3"/>
        <w:widowControl w:val="0"/>
        <w:numPr>
          <w:ilvl w:val="1"/>
          <w:numId w:val="34"/>
        </w:numPr>
        <w:tabs>
          <w:tab w:val="left" w:pos="568"/>
          <w:tab w:val="left" w:pos="1134"/>
          <w:tab w:val="left" w:pos="1418"/>
          <w:tab w:val="left" w:pos="1560"/>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4B6F5D">
        <w:rPr>
          <w:rFonts w:ascii="Times New Roman" w:eastAsia="Times New Roman" w:hAnsi="Times New Roman" w:cs="Times New Roman"/>
          <w:sz w:val="24"/>
          <w:szCs w:val="24"/>
          <w:lang w:eastAsia="ru-RU"/>
        </w:rPr>
        <w:t xml:space="preserve">Расстояния между деревьями и кустарниками, высаживаемыми вдоль магистралей, определяются проектом в соответствии с таблицей </w:t>
      </w:r>
      <w:r w:rsidR="00376D14" w:rsidRPr="004B6F5D">
        <w:rPr>
          <w:rFonts w:ascii="Times New Roman" w:eastAsia="Times New Roman" w:hAnsi="Times New Roman" w:cs="Times New Roman"/>
          <w:sz w:val="24"/>
          <w:szCs w:val="24"/>
          <w:lang w:eastAsia="ru-RU"/>
        </w:rPr>
        <w:t>2.</w:t>
      </w:r>
    </w:p>
    <w:p w:rsidR="007F30B2" w:rsidRDefault="007F30B2" w:rsidP="00DE6A18">
      <w:pPr>
        <w:widowControl w:val="0"/>
        <w:tabs>
          <w:tab w:val="left" w:pos="568"/>
          <w:tab w:val="left" w:pos="1418"/>
          <w:tab w:val="left" w:pos="1560"/>
        </w:tabs>
        <w:autoSpaceDE w:val="0"/>
        <w:autoSpaceDN w:val="0"/>
        <w:adjustRightInd w:val="0"/>
        <w:spacing w:after="0" w:line="240" w:lineRule="auto"/>
        <w:ind w:firstLine="709"/>
        <w:contextualSpacing/>
        <w:jc w:val="right"/>
        <w:rPr>
          <w:rFonts w:ascii="Times New Roman" w:eastAsia="Times New Roman" w:hAnsi="Times New Roman" w:cs="Times New Roman"/>
          <w:sz w:val="24"/>
          <w:szCs w:val="24"/>
          <w:lang w:eastAsia="ru-RU"/>
        </w:rPr>
      </w:pPr>
    </w:p>
    <w:p w:rsidR="00B052C7" w:rsidRPr="00B052C7" w:rsidRDefault="00B052C7" w:rsidP="00DE6A18">
      <w:pPr>
        <w:widowControl w:val="0"/>
        <w:tabs>
          <w:tab w:val="left" w:pos="568"/>
          <w:tab w:val="left" w:pos="1418"/>
          <w:tab w:val="left" w:pos="1560"/>
        </w:tabs>
        <w:autoSpaceDE w:val="0"/>
        <w:autoSpaceDN w:val="0"/>
        <w:adjustRightInd w:val="0"/>
        <w:spacing w:after="0" w:line="240" w:lineRule="auto"/>
        <w:ind w:firstLine="709"/>
        <w:contextualSpacing/>
        <w:jc w:val="right"/>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 xml:space="preserve">Таблица </w:t>
      </w:r>
      <w:r w:rsidR="00376D14">
        <w:rPr>
          <w:rFonts w:ascii="Times New Roman" w:eastAsia="Times New Roman" w:hAnsi="Times New Roman" w:cs="Times New Roman"/>
          <w:sz w:val="24"/>
          <w:szCs w:val="24"/>
          <w:lang w:eastAsia="ru-RU"/>
        </w:rPr>
        <w:t>2</w:t>
      </w:r>
    </w:p>
    <w:tbl>
      <w:tblPr>
        <w:tblW w:w="9271" w:type="dxa"/>
        <w:tblCellSpacing w:w="5" w:type="nil"/>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5" w:type="dxa"/>
          <w:right w:w="75" w:type="dxa"/>
        </w:tblCellMar>
        <w:tblLook w:val="0000" w:firstRow="0" w:lastRow="0" w:firstColumn="0" w:lastColumn="0" w:noHBand="0" w:noVBand="0"/>
      </w:tblPr>
      <w:tblGrid>
        <w:gridCol w:w="5160"/>
        <w:gridCol w:w="4111"/>
      </w:tblGrid>
      <w:tr w:rsidR="00B052C7" w:rsidRPr="00B052C7" w:rsidTr="000A762D">
        <w:trPr>
          <w:trHeight w:val="400"/>
          <w:tblCellSpacing w:w="5" w:type="nil"/>
        </w:trPr>
        <w:tc>
          <w:tcPr>
            <w:tcW w:w="5160" w:type="dxa"/>
          </w:tcPr>
          <w:p w:rsidR="00B052C7" w:rsidRPr="00B052C7" w:rsidRDefault="00B052C7" w:rsidP="00DE6A18">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               Газон                </w:t>
            </w:r>
          </w:p>
        </w:tc>
        <w:tc>
          <w:tcPr>
            <w:tcW w:w="4111" w:type="dxa"/>
          </w:tcPr>
          <w:p w:rsidR="00B052C7" w:rsidRPr="00B052C7" w:rsidRDefault="00B052C7" w:rsidP="00DE6A18">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Расстояние между деревьями </w:t>
            </w:r>
          </w:p>
          <w:p w:rsidR="00B052C7" w:rsidRPr="00B052C7" w:rsidRDefault="00B052C7" w:rsidP="00DE6A18">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     и кустарниками, </w:t>
            </w:r>
            <w:proofErr w:type="gramStart"/>
            <w:r w:rsidRPr="00B052C7">
              <w:rPr>
                <w:rFonts w:ascii="Times New Roman" w:eastAsia="Times New Roman" w:hAnsi="Times New Roman" w:cs="Times New Roman"/>
                <w:sz w:val="24"/>
                <w:szCs w:val="24"/>
              </w:rPr>
              <w:t>м</w:t>
            </w:r>
            <w:proofErr w:type="gramEnd"/>
            <w:r w:rsidRPr="00B052C7">
              <w:rPr>
                <w:rFonts w:ascii="Times New Roman" w:eastAsia="Times New Roman" w:hAnsi="Times New Roman" w:cs="Times New Roman"/>
                <w:sz w:val="24"/>
                <w:szCs w:val="24"/>
              </w:rPr>
              <w:t xml:space="preserve">     </w:t>
            </w:r>
          </w:p>
        </w:tc>
      </w:tr>
      <w:tr w:rsidR="00B052C7" w:rsidRPr="00B052C7" w:rsidTr="000A762D">
        <w:trPr>
          <w:tblCellSpacing w:w="5" w:type="nil"/>
        </w:trPr>
        <w:tc>
          <w:tcPr>
            <w:tcW w:w="5160" w:type="dxa"/>
          </w:tcPr>
          <w:p w:rsidR="00B052C7" w:rsidRPr="00B052C7" w:rsidRDefault="00B052C7" w:rsidP="00DE6A18">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С однорядной посадкой деревьев      </w:t>
            </w:r>
          </w:p>
        </w:tc>
        <w:tc>
          <w:tcPr>
            <w:tcW w:w="4111" w:type="dxa"/>
          </w:tcPr>
          <w:p w:rsidR="00B052C7" w:rsidRPr="00B052C7" w:rsidRDefault="00B052C7" w:rsidP="00DE6A18">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             7             </w:t>
            </w:r>
          </w:p>
        </w:tc>
      </w:tr>
      <w:tr w:rsidR="00B052C7" w:rsidRPr="00B052C7" w:rsidTr="000A762D">
        <w:trPr>
          <w:tblCellSpacing w:w="5" w:type="nil"/>
        </w:trPr>
        <w:tc>
          <w:tcPr>
            <w:tcW w:w="5160" w:type="dxa"/>
          </w:tcPr>
          <w:p w:rsidR="00B052C7" w:rsidRPr="00B052C7" w:rsidRDefault="00B052C7" w:rsidP="00DE6A18">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С двухрядной посадкой деревьев      </w:t>
            </w:r>
          </w:p>
        </w:tc>
        <w:tc>
          <w:tcPr>
            <w:tcW w:w="4111" w:type="dxa"/>
          </w:tcPr>
          <w:p w:rsidR="00B052C7" w:rsidRPr="00B052C7" w:rsidRDefault="00B052C7" w:rsidP="00DE6A18">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           7 - 8           </w:t>
            </w:r>
          </w:p>
        </w:tc>
      </w:tr>
      <w:tr w:rsidR="00B052C7" w:rsidRPr="00B052C7" w:rsidTr="000A762D">
        <w:trPr>
          <w:tblCellSpacing w:w="5" w:type="nil"/>
        </w:trPr>
        <w:tc>
          <w:tcPr>
            <w:tcW w:w="5160" w:type="dxa"/>
          </w:tcPr>
          <w:p w:rsidR="00B052C7" w:rsidRPr="00B052C7" w:rsidRDefault="00B052C7" w:rsidP="00DE6A18">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С однорядной посадкой кустарников:  </w:t>
            </w:r>
          </w:p>
        </w:tc>
        <w:tc>
          <w:tcPr>
            <w:tcW w:w="4111" w:type="dxa"/>
          </w:tcPr>
          <w:p w:rsidR="00B052C7" w:rsidRPr="00B052C7" w:rsidRDefault="00B052C7" w:rsidP="00DE6A18">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p>
        </w:tc>
      </w:tr>
      <w:tr w:rsidR="00B052C7" w:rsidRPr="00B052C7" w:rsidTr="000A762D">
        <w:trPr>
          <w:tblCellSpacing w:w="5" w:type="nil"/>
        </w:trPr>
        <w:tc>
          <w:tcPr>
            <w:tcW w:w="5160" w:type="dxa"/>
          </w:tcPr>
          <w:p w:rsidR="00B052C7" w:rsidRPr="00B052C7" w:rsidRDefault="00B052C7" w:rsidP="00DE6A18">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высоких (более 1,8 м)</w:t>
            </w:r>
          </w:p>
        </w:tc>
        <w:tc>
          <w:tcPr>
            <w:tcW w:w="4111" w:type="dxa"/>
          </w:tcPr>
          <w:p w:rsidR="00B052C7" w:rsidRPr="00B052C7" w:rsidRDefault="00B052C7" w:rsidP="00DE6A18">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            0,5            </w:t>
            </w:r>
          </w:p>
        </w:tc>
      </w:tr>
      <w:tr w:rsidR="00B052C7" w:rsidRPr="00B052C7" w:rsidTr="000A762D">
        <w:trPr>
          <w:tblCellSpacing w:w="5" w:type="nil"/>
        </w:trPr>
        <w:tc>
          <w:tcPr>
            <w:tcW w:w="5160" w:type="dxa"/>
          </w:tcPr>
          <w:p w:rsidR="00B052C7" w:rsidRPr="00B052C7" w:rsidRDefault="00B052C7" w:rsidP="00DE6A18">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средних и низких                    </w:t>
            </w:r>
          </w:p>
        </w:tc>
        <w:tc>
          <w:tcPr>
            <w:tcW w:w="4111" w:type="dxa"/>
          </w:tcPr>
          <w:p w:rsidR="00B052C7" w:rsidRPr="00B052C7" w:rsidRDefault="00B052C7" w:rsidP="00DE6A18">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            0,3            </w:t>
            </w:r>
          </w:p>
        </w:tc>
      </w:tr>
      <w:tr w:rsidR="00B052C7" w:rsidRPr="00B052C7" w:rsidTr="000A762D">
        <w:trPr>
          <w:tblCellSpacing w:w="5" w:type="nil"/>
        </w:trPr>
        <w:tc>
          <w:tcPr>
            <w:tcW w:w="5160" w:type="dxa"/>
          </w:tcPr>
          <w:p w:rsidR="00B052C7" w:rsidRPr="00B052C7" w:rsidRDefault="00B052C7" w:rsidP="00DE6A18">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С групповой посадкой:</w:t>
            </w:r>
          </w:p>
        </w:tc>
        <w:tc>
          <w:tcPr>
            <w:tcW w:w="4111" w:type="dxa"/>
          </w:tcPr>
          <w:p w:rsidR="00B052C7" w:rsidRPr="00B052C7" w:rsidRDefault="00B052C7" w:rsidP="00DE6A18">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p>
        </w:tc>
      </w:tr>
      <w:tr w:rsidR="00B052C7" w:rsidRPr="00B052C7" w:rsidTr="000A762D">
        <w:trPr>
          <w:tblCellSpacing w:w="5" w:type="nil"/>
        </w:trPr>
        <w:tc>
          <w:tcPr>
            <w:tcW w:w="5160" w:type="dxa"/>
          </w:tcPr>
          <w:p w:rsidR="00B052C7" w:rsidRPr="00B052C7" w:rsidRDefault="00B052C7" w:rsidP="00DE6A18">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деревьев                            </w:t>
            </w:r>
          </w:p>
        </w:tc>
        <w:tc>
          <w:tcPr>
            <w:tcW w:w="4111" w:type="dxa"/>
          </w:tcPr>
          <w:p w:rsidR="00B052C7" w:rsidRPr="00B052C7" w:rsidRDefault="00B052C7" w:rsidP="00DE6A18">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           5 - 7           </w:t>
            </w:r>
          </w:p>
        </w:tc>
      </w:tr>
      <w:tr w:rsidR="00B052C7" w:rsidRPr="00B052C7" w:rsidTr="000A762D">
        <w:trPr>
          <w:tblCellSpacing w:w="5" w:type="nil"/>
        </w:trPr>
        <w:tc>
          <w:tcPr>
            <w:tcW w:w="5160" w:type="dxa"/>
          </w:tcPr>
          <w:p w:rsidR="00B052C7" w:rsidRPr="00B052C7" w:rsidRDefault="00B052C7" w:rsidP="00DE6A18">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кустарников                         </w:t>
            </w:r>
          </w:p>
        </w:tc>
        <w:tc>
          <w:tcPr>
            <w:tcW w:w="4111" w:type="dxa"/>
          </w:tcPr>
          <w:p w:rsidR="00B052C7" w:rsidRPr="00B052C7" w:rsidRDefault="00B052C7" w:rsidP="00DE6A18">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B052C7">
              <w:rPr>
                <w:rFonts w:ascii="Times New Roman" w:eastAsia="Times New Roman" w:hAnsi="Times New Roman" w:cs="Times New Roman"/>
                <w:sz w:val="24"/>
                <w:szCs w:val="24"/>
              </w:rPr>
              <w:t xml:space="preserve">            0,3            </w:t>
            </w:r>
          </w:p>
        </w:tc>
      </w:tr>
    </w:tbl>
    <w:p w:rsidR="00B052C7" w:rsidRPr="00B052C7" w:rsidRDefault="004B6F5D" w:rsidP="00DE6A18">
      <w:pPr>
        <w:widowControl w:val="0"/>
        <w:tabs>
          <w:tab w:val="left" w:pos="1134"/>
          <w:tab w:val="left" w:pos="1276"/>
          <w:tab w:val="left" w:pos="1418"/>
          <w:tab w:val="left" w:pos="1560"/>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7.9. </w:t>
      </w:r>
      <w:r w:rsidR="00A47A75">
        <w:rPr>
          <w:rFonts w:ascii="Times New Roman" w:eastAsia="Times New Roman" w:hAnsi="Times New Roman" w:cs="Times New Roman"/>
          <w:sz w:val="24"/>
          <w:szCs w:val="24"/>
          <w:lang w:eastAsia="ru-RU"/>
        </w:rPr>
        <w:t>Максимальные</w:t>
      </w:r>
      <w:r w:rsidR="00B052C7" w:rsidRPr="00B052C7">
        <w:rPr>
          <w:rFonts w:ascii="Times New Roman" w:eastAsia="Times New Roman" w:hAnsi="Times New Roman" w:cs="Times New Roman"/>
          <w:sz w:val="24"/>
          <w:szCs w:val="24"/>
          <w:lang w:eastAsia="ru-RU"/>
        </w:rPr>
        <w:t xml:space="preserve"> нормы посадки деревьев и кустарников </w:t>
      </w:r>
      <w:r w:rsidR="00A47A75" w:rsidRPr="00A47A75">
        <w:rPr>
          <w:rFonts w:ascii="Times New Roman" w:eastAsia="Times New Roman" w:hAnsi="Times New Roman" w:cs="Times New Roman"/>
          <w:sz w:val="24"/>
          <w:szCs w:val="24"/>
          <w:lang w:eastAsia="ru-RU"/>
        </w:rPr>
        <w:t xml:space="preserve">на 1 га озелененной территории </w:t>
      </w:r>
      <w:r w:rsidR="00B052C7" w:rsidRPr="00B052C7">
        <w:rPr>
          <w:rFonts w:ascii="Times New Roman" w:eastAsia="Times New Roman" w:hAnsi="Times New Roman" w:cs="Times New Roman"/>
          <w:sz w:val="24"/>
          <w:szCs w:val="24"/>
          <w:lang w:eastAsia="ru-RU"/>
        </w:rPr>
        <w:t xml:space="preserve">в зависимости от назначения, вида объекта приведены в </w:t>
      </w:r>
      <w:r w:rsidR="00A47A75">
        <w:rPr>
          <w:rFonts w:ascii="Times New Roman" w:eastAsia="Times New Roman" w:hAnsi="Times New Roman" w:cs="Times New Roman"/>
          <w:sz w:val="24"/>
          <w:szCs w:val="24"/>
          <w:lang w:eastAsia="ru-RU"/>
        </w:rPr>
        <w:t xml:space="preserve">таблице 2 </w:t>
      </w:r>
      <w:r w:rsidR="00B052C7" w:rsidRPr="00B052C7">
        <w:rPr>
          <w:rFonts w:ascii="Times New Roman" w:eastAsia="Times New Roman" w:hAnsi="Times New Roman" w:cs="Times New Roman"/>
          <w:sz w:val="24"/>
          <w:szCs w:val="24"/>
          <w:lang w:eastAsia="ru-RU"/>
        </w:rPr>
        <w:lastRenderedPageBreak/>
        <w:t>Приложени</w:t>
      </w:r>
      <w:r w:rsidR="00A47A75">
        <w:rPr>
          <w:rFonts w:ascii="Times New Roman" w:eastAsia="Times New Roman" w:hAnsi="Times New Roman" w:cs="Times New Roman"/>
          <w:sz w:val="24"/>
          <w:szCs w:val="24"/>
          <w:lang w:eastAsia="ru-RU"/>
        </w:rPr>
        <w:t>я</w:t>
      </w:r>
      <w:r w:rsidR="00B052C7" w:rsidRPr="00B052C7">
        <w:rPr>
          <w:rFonts w:ascii="Times New Roman" w:eastAsia="Times New Roman" w:hAnsi="Times New Roman" w:cs="Times New Roman"/>
          <w:sz w:val="24"/>
          <w:szCs w:val="24"/>
          <w:lang w:eastAsia="ru-RU"/>
        </w:rPr>
        <w:t xml:space="preserve"> 1</w:t>
      </w:r>
      <w:r w:rsidR="00A47A75">
        <w:rPr>
          <w:rFonts w:ascii="Times New Roman" w:eastAsia="Times New Roman" w:hAnsi="Times New Roman" w:cs="Times New Roman"/>
          <w:sz w:val="24"/>
          <w:szCs w:val="24"/>
          <w:lang w:eastAsia="ru-RU"/>
        </w:rPr>
        <w:t xml:space="preserve"> к </w:t>
      </w:r>
      <w:r w:rsidR="00A47A75" w:rsidRPr="00A47A75">
        <w:rPr>
          <w:rFonts w:ascii="Times New Roman" w:eastAsia="Times New Roman" w:hAnsi="Times New Roman" w:cs="Times New Roman"/>
          <w:sz w:val="24"/>
          <w:szCs w:val="24"/>
          <w:lang w:eastAsia="ru-RU"/>
        </w:rPr>
        <w:t>Правил</w:t>
      </w:r>
      <w:r w:rsidR="00A47A75">
        <w:rPr>
          <w:rFonts w:ascii="Times New Roman" w:eastAsia="Times New Roman" w:hAnsi="Times New Roman" w:cs="Times New Roman"/>
          <w:sz w:val="24"/>
          <w:szCs w:val="24"/>
          <w:lang w:eastAsia="ru-RU"/>
        </w:rPr>
        <w:t>ам</w:t>
      </w:r>
      <w:r w:rsidR="00A47A75" w:rsidRPr="00A47A75">
        <w:rPr>
          <w:rFonts w:ascii="Times New Roman" w:eastAsia="Times New Roman" w:hAnsi="Times New Roman" w:cs="Times New Roman"/>
          <w:sz w:val="24"/>
          <w:szCs w:val="24"/>
          <w:lang w:eastAsia="ru-RU"/>
        </w:rPr>
        <w:t xml:space="preserve"> благоустройства</w:t>
      </w:r>
      <w:r w:rsidR="00B052C7" w:rsidRPr="00B052C7">
        <w:rPr>
          <w:rFonts w:ascii="Times New Roman" w:eastAsia="Times New Roman" w:hAnsi="Times New Roman" w:cs="Times New Roman"/>
          <w:sz w:val="24"/>
          <w:szCs w:val="24"/>
          <w:lang w:eastAsia="ru-RU"/>
        </w:rPr>
        <w:t>.</w:t>
      </w:r>
    </w:p>
    <w:p w:rsidR="00B052C7" w:rsidRPr="00B052C7" w:rsidRDefault="00B052C7"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7.</w:t>
      </w:r>
      <w:r w:rsidR="004B6F5D">
        <w:rPr>
          <w:rFonts w:ascii="Times New Roman" w:eastAsia="Times New Roman" w:hAnsi="Times New Roman" w:cs="Times New Roman"/>
          <w:sz w:val="24"/>
          <w:szCs w:val="24"/>
          <w:lang w:eastAsia="ru-RU"/>
        </w:rPr>
        <w:t xml:space="preserve">10. </w:t>
      </w:r>
      <w:r w:rsidRPr="00B052C7">
        <w:rPr>
          <w:rFonts w:ascii="Times New Roman" w:eastAsia="Times New Roman" w:hAnsi="Times New Roman" w:cs="Times New Roman"/>
          <w:sz w:val="24"/>
          <w:szCs w:val="24"/>
          <w:lang w:eastAsia="ru-RU"/>
        </w:rPr>
        <w:t>Зеленые насаждения на городских улицах выполняются в виде рядовых посадок деревьев и кустарников, живых изгородей, групп деревьев и кустарников, разделительных полос технических коридоров, инженерных коммуникаций в виде газонов, зеленых островков регулирования движения транспорта и пешеходов, «островков безопасности» и других.</w:t>
      </w:r>
    </w:p>
    <w:p w:rsidR="00B052C7" w:rsidRPr="00B052C7" w:rsidRDefault="00B052C7"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7.</w:t>
      </w:r>
      <w:r w:rsidR="004B6F5D">
        <w:rPr>
          <w:rFonts w:ascii="Times New Roman" w:eastAsia="Times New Roman" w:hAnsi="Times New Roman" w:cs="Times New Roman"/>
          <w:sz w:val="24"/>
          <w:szCs w:val="24"/>
          <w:lang w:eastAsia="ru-RU"/>
        </w:rPr>
        <w:t>11</w:t>
      </w:r>
      <w:r w:rsidRPr="00B052C7">
        <w:rPr>
          <w:rFonts w:ascii="Times New Roman" w:eastAsia="Times New Roman" w:hAnsi="Times New Roman" w:cs="Times New Roman"/>
          <w:sz w:val="24"/>
          <w:szCs w:val="24"/>
          <w:lang w:eastAsia="ru-RU"/>
        </w:rPr>
        <w:t>. На выбор типа озеленения конкретной улицы влияют следующие параметры: климатические условия, с</w:t>
      </w:r>
      <w:r w:rsidR="00A47A75">
        <w:rPr>
          <w:rFonts w:ascii="Times New Roman" w:eastAsia="Times New Roman" w:hAnsi="Times New Roman" w:cs="Times New Roman"/>
          <w:sz w:val="24"/>
          <w:szCs w:val="24"/>
          <w:lang w:eastAsia="ru-RU"/>
        </w:rPr>
        <w:t>хема</w:t>
      </w:r>
      <w:r w:rsidRPr="00B052C7">
        <w:rPr>
          <w:rFonts w:ascii="Times New Roman" w:eastAsia="Times New Roman" w:hAnsi="Times New Roman" w:cs="Times New Roman"/>
          <w:sz w:val="24"/>
          <w:szCs w:val="24"/>
          <w:lang w:eastAsia="ru-RU"/>
        </w:rPr>
        <w:t xml:space="preserve"> озеленения </w:t>
      </w:r>
      <w:r w:rsidR="009D6A61">
        <w:rPr>
          <w:rFonts w:ascii="Times New Roman" w:eastAsia="Times New Roman" w:hAnsi="Times New Roman" w:cs="Times New Roman"/>
          <w:sz w:val="24"/>
          <w:szCs w:val="24"/>
          <w:lang w:eastAsia="ru-RU"/>
        </w:rPr>
        <w:t>микро</w:t>
      </w:r>
      <w:r w:rsidRPr="00B052C7">
        <w:rPr>
          <w:rFonts w:ascii="Times New Roman" w:eastAsia="Times New Roman" w:hAnsi="Times New Roman" w:cs="Times New Roman"/>
          <w:sz w:val="24"/>
          <w:szCs w:val="24"/>
          <w:lang w:eastAsia="ru-RU"/>
        </w:rPr>
        <w:t>района, интенсивность движения транспорта и его виды, интенсивность пешеходного движения, ширина улицы, назначение зданий, необходимость затенения тротуаров и зданий.</w:t>
      </w:r>
    </w:p>
    <w:p w:rsidR="00B052C7" w:rsidRPr="00B052C7" w:rsidRDefault="00B052C7"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7.</w:t>
      </w:r>
      <w:r w:rsidR="004B6F5D">
        <w:rPr>
          <w:rFonts w:ascii="Times New Roman" w:eastAsia="Times New Roman" w:hAnsi="Times New Roman" w:cs="Times New Roman"/>
          <w:sz w:val="24"/>
          <w:szCs w:val="24"/>
          <w:lang w:eastAsia="ru-RU"/>
        </w:rPr>
        <w:t>12</w:t>
      </w:r>
      <w:r w:rsidRPr="00B052C7">
        <w:rPr>
          <w:rFonts w:ascii="Times New Roman" w:eastAsia="Times New Roman" w:hAnsi="Times New Roman" w:cs="Times New Roman"/>
          <w:sz w:val="24"/>
          <w:szCs w:val="24"/>
          <w:lang w:eastAsia="ru-RU"/>
        </w:rPr>
        <w:t>. Минимальная ширина зеленой полосы при посадке одного ряда деревьев между проезжей частью и тротуаром должна составлять 3 метра, при двух рядах - 5 метров. При посадке кустарников ширина зеленой полосы принимается: при одном ряде не менее 0,8 метра, при двух рядах - не менее 1,5 метра.</w:t>
      </w:r>
    </w:p>
    <w:p w:rsidR="0076746E" w:rsidRDefault="00B052C7"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Times New Roman" w:hAnsi="Times New Roman" w:cs="Times New Roman"/>
          <w:sz w:val="24"/>
          <w:szCs w:val="24"/>
          <w:lang w:eastAsia="ru-RU"/>
        </w:rPr>
        <w:t>7.</w:t>
      </w:r>
      <w:r w:rsidR="004B6F5D">
        <w:rPr>
          <w:rFonts w:ascii="Times New Roman" w:eastAsia="Times New Roman" w:hAnsi="Times New Roman" w:cs="Times New Roman"/>
          <w:sz w:val="24"/>
          <w:szCs w:val="24"/>
          <w:lang w:eastAsia="ru-RU"/>
        </w:rPr>
        <w:t>13</w:t>
      </w:r>
      <w:r w:rsidRPr="00B052C7">
        <w:rPr>
          <w:rFonts w:ascii="Times New Roman" w:eastAsia="Times New Roman" w:hAnsi="Times New Roman" w:cs="Times New Roman"/>
          <w:sz w:val="24"/>
          <w:szCs w:val="24"/>
          <w:lang w:eastAsia="ru-RU"/>
        </w:rPr>
        <w:t>. При интенсивном движении для лучшей защиты пешеходов от пыли и выхлопных газов транспорта целесообразно высаживать с каждой стороны проезжей части по два ряда деревьев и живую изгородь из кустарников. В этом случае ширина полосы принимается не менее 6 метров. На полосах шириной свыше 7,5 метра вдоль проезжей части обязательна однорядная посадка деревьев, остальная территория может быть озеленена группами деревьев в сочетании с кустарниками, различными по породам, размерам, характеристикам крон.</w:t>
      </w:r>
    </w:p>
    <w:p w:rsidR="00B052C7" w:rsidRPr="0076746E" w:rsidRDefault="00B052C7" w:rsidP="00CA7156">
      <w:pPr>
        <w:widowControl w:val="0"/>
        <w:tabs>
          <w:tab w:val="left" w:pos="1134"/>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B052C7">
        <w:rPr>
          <w:rFonts w:ascii="Times New Roman" w:eastAsia="Calibri" w:hAnsi="Times New Roman" w:cs="Times New Roman"/>
          <w:color w:val="000000"/>
          <w:sz w:val="24"/>
          <w:szCs w:val="24"/>
        </w:rPr>
        <w:t>7.</w:t>
      </w:r>
      <w:r w:rsidR="004B6F5D">
        <w:rPr>
          <w:rFonts w:ascii="Times New Roman" w:eastAsia="Calibri" w:hAnsi="Times New Roman" w:cs="Times New Roman"/>
          <w:color w:val="000000"/>
          <w:sz w:val="24"/>
          <w:szCs w:val="24"/>
        </w:rPr>
        <w:t>14</w:t>
      </w:r>
      <w:r w:rsidRPr="00B052C7">
        <w:rPr>
          <w:rFonts w:ascii="Times New Roman" w:eastAsia="Calibri" w:hAnsi="Times New Roman" w:cs="Times New Roman"/>
          <w:color w:val="000000"/>
          <w:sz w:val="24"/>
          <w:szCs w:val="24"/>
        </w:rPr>
        <w:t xml:space="preserve">. Пешеходные переходы размещаются в местах пересечения основных пешеходных коммуникаций с улицами и дорогами. </w:t>
      </w:r>
    </w:p>
    <w:p w:rsidR="00B052C7" w:rsidRPr="00B052C7" w:rsidRDefault="0076746E" w:rsidP="00CA7156">
      <w:pPr>
        <w:tabs>
          <w:tab w:val="left" w:pos="1134"/>
          <w:tab w:val="left" w:pos="1276"/>
        </w:tabs>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7.</w:t>
      </w:r>
      <w:r w:rsidR="004B6F5D">
        <w:rPr>
          <w:rFonts w:ascii="Times New Roman" w:eastAsia="Calibri" w:hAnsi="Times New Roman" w:cs="Times New Roman"/>
          <w:color w:val="000000"/>
          <w:sz w:val="24"/>
          <w:szCs w:val="24"/>
        </w:rPr>
        <w:t>15</w:t>
      </w:r>
      <w:r>
        <w:rPr>
          <w:rFonts w:ascii="Times New Roman" w:eastAsia="Calibri" w:hAnsi="Times New Roman" w:cs="Times New Roman"/>
          <w:color w:val="000000"/>
          <w:sz w:val="24"/>
          <w:szCs w:val="24"/>
        </w:rPr>
        <w:t xml:space="preserve">. </w:t>
      </w:r>
      <w:r w:rsidR="00B052C7" w:rsidRPr="00B052C7">
        <w:rPr>
          <w:rFonts w:ascii="Times New Roman" w:eastAsia="Calibri" w:hAnsi="Times New Roman" w:cs="Times New Roman"/>
          <w:color w:val="000000"/>
          <w:sz w:val="24"/>
          <w:szCs w:val="24"/>
        </w:rPr>
        <w:t>При размещении наземного пешеходного перехода на улицах нерегулируемого движения обеспечивается треугольник видимости, в зоне которого не должны размещаться строения, некапитальные нестационарные сооружения, рекламные щиты, зеленые насаждения высотой более 0,5 м</w:t>
      </w:r>
      <w:r w:rsidR="00D9365F">
        <w:rPr>
          <w:rFonts w:ascii="Times New Roman" w:eastAsia="Calibri" w:hAnsi="Times New Roman" w:cs="Times New Roman"/>
          <w:color w:val="000000"/>
          <w:sz w:val="24"/>
          <w:szCs w:val="24"/>
        </w:rPr>
        <w:t>етров</w:t>
      </w:r>
      <w:r w:rsidR="00B052C7" w:rsidRPr="00B052C7">
        <w:rPr>
          <w:rFonts w:ascii="Times New Roman" w:eastAsia="Calibri" w:hAnsi="Times New Roman" w:cs="Times New Roman"/>
          <w:color w:val="000000"/>
          <w:sz w:val="24"/>
          <w:szCs w:val="24"/>
        </w:rPr>
        <w:t xml:space="preserve">. Стороны треугольника видимости принимаются: </w:t>
      </w:r>
    </w:p>
    <w:p w:rsidR="00B052C7" w:rsidRPr="00B052C7" w:rsidRDefault="00B052C7" w:rsidP="00CA7156">
      <w:pPr>
        <w:tabs>
          <w:tab w:val="left" w:pos="1134"/>
          <w:tab w:val="left" w:pos="1418"/>
        </w:tabs>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B052C7">
        <w:rPr>
          <w:rFonts w:ascii="Times New Roman" w:eastAsia="Calibri" w:hAnsi="Times New Roman" w:cs="Times New Roman"/>
          <w:color w:val="000000"/>
          <w:sz w:val="24"/>
          <w:szCs w:val="24"/>
        </w:rPr>
        <w:t>- 8</w:t>
      </w:r>
      <w:r w:rsidR="00D9365F">
        <w:rPr>
          <w:rFonts w:ascii="Times New Roman" w:eastAsia="Calibri" w:hAnsi="Times New Roman" w:cs="Times New Roman"/>
          <w:color w:val="000000"/>
          <w:sz w:val="24"/>
          <w:szCs w:val="24"/>
        </w:rPr>
        <w:t xml:space="preserve"> </w:t>
      </w:r>
      <w:r w:rsidRPr="00B052C7">
        <w:rPr>
          <w:rFonts w:ascii="Times New Roman" w:eastAsia="Calibri" w:hAnsi="Times New Roman" w:cs="Times New Roman"/>
          <w:color w:val="000000"/>
          <w:sz w:val="24"/>
          <w:szCs w:val="24"/>
        </w:rPr>
        <w:t>x</w:t>
      </w:r>
      <w:r w:rsidR="00D9365F">
        <w:rPr>
          <w:rFonts w:ascii="Times New Roman" w:eastAsia="Calibri" w:hAnsi="Times New Roman" w:cs="Times New Roman"/>
          <w:color w:val="000000"/>
          <w:sz w:val="24"/>
          <w:szCs w:val="24"/>
        </w:rPr>
        <w:t xml:space="preserve"> </w:t>
      </w:r>
      <w:r w:rsidRPr="00B052C7">
        <w:rPr>
          <w:rFonts w:ascii="Times New Roman" w:eastAsia="Calibri" w:hAnsi="Times New Roman" w:cs="Times New Roman"/>
          <w:color w:val="000000"/>
          <w:sz w:val="24"/>
          <w:szCs w:val="24"/>
        </w:rPr>
        <w:t xml:space="preserve">40 метров при разрешенной скорости движения транспорта 40 километров в час; </w:t>
      </w:r>
    </w:p>
    <w:p w:rsidR="00B052C7" w:rsidRPr="00B052C7" w:rsidRDefault="00B052C7" w:rsidP="00CA7156">
      <w:pPr>
        <w:tabs>
          <w:tab w:val="left" w:pos="1134"/>
          <w:tab w:val="left" w:pos="1418"/>
        </w:tabs>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B052C7">
        <w:rPr>
          <w:rFonts w:ascii="Times New Roman" w:eastAsia="Calibri" w:hAnsi="Times New Roman" w:cs="Times New Roman"/>
          <w:color w:val="000000"/>
          <w:sz w:val="24"/>
          <w:szCs w:val="24"/>
        </w:rPr>
        <w:t>- 10</w:t>
      </w:r>
      <w:r w:rsidR="00D9365F">
        <w:rPr>
          <w:rFonts w:ascii="Times New Roman" w:eastAsia="Calibri" w:hAnsi="Times New Roman" w:cs="Times New Roman"/>
          <w:color w:val="000000"/>
          <w:sz w:val="24"/>
          <w:szCs w:val="24"/>
        </w:rPr>
        <w:t xml:space="preserve"> </w:t>
      </w:r>
      <w:r w:rsidRPr="00B052C7">
        <w:rPr>
          <w:rFonts w:ascii="Times New Roman" w:eastAsia="Calibri" w:hAnsi="Times New Roman" w:cs="Times New Roman"/>
          <w:color w:val="000000"/>
          <w:sz w:val="24"/>
          <w:szCs w:val="24"/>
        </w:rPr>
        <w:t>x</w:t>
      </w:r>
      <w:r w:rsidR="00D9365F">
        <w:rPr>
          <w:rFonts w:ascii="Times New Roman" w:eastAsia="Calibri" w:hAnsi="Times New Roman" w:cs="Times New Roman"/>
          <w:color w:val="000000"/>
          <w:sz w:val="24"/>
          <w:szCs w:val="24"/>
        </w:rPr>
        <w:t xml:space="preserve"> </w:t>
      </w:r>
      <w:r w:rsidRPr="00B052C7">
        <w:rPr>
          <w:rFonts w:ascii="Times New Roman" w:eastAsia="Calibri" w:hAnsi="Times New Roman" w:cs="Times New Roman"/>
          <w:color w:val="000000"/>
          <w:sz w:val="24"/>
          <w:szCs w:val="24"/>
        </w:rPr>
        <w:t>50 метров - при скорости 60 километров в час.</w:t>
      </w:r>
    </w:p>
    <w:p w:rsidR="00B052C7" w:rsidRPr="004B6F5D" w:rsidRDefault="004B6F5D" w:rsidP="00DE6A18">
      <w:pPr>
        <w:pStyle w:val="a3"/>
        <w:numPr>
          <w:ilvl w:val="1"/>
          <w:numId w:val="54"/>
        </w:numPr>
        <w:tabs>
          <w:tab w:val="left" w:pos="1134"/>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B052C7" w:rsidRPr="004B6F5D">
        <w:rPr>
          <w:rFonts w:ascii="Times New Roman" w:eastAsia="Calibri" w:hAnsi="Times New Roman" w:cs="Times New Roman"/>
          <w:color w:val="000000"/>
          <w:sz w:val="24"/>
          <w:szCs w:val="24"/>
        </w:rPr>
        <w:t>Перечень элементов благоустройства наземных пешеходных переходов включает: дорожную разметку, пандусы для съезда с уровня тротуара на уровень проезжей части, осветительное оборудование.</w:t>
      </w:r>
    </w:p>
    <w:p w:rsidR="0076746E" w:rsidRDefault="00F1293C" w:rsidP="00DE6A18">
      <w:pPr>
        <w:spacing w:after="0" w:line="240" w:lineRule="auto"/>
        <w:ind w:firstLine="709"/>
        <w:contextualSpacing/>
        <w:jc w:val="both"/>
        <w:rPr>
          <w:rFonts w:ascii="Times New Roman" w:eastAsia="Calibri" w:hAnsi="Times New Roman" w:cs="Times New Roman"/>
          <w:color w:val="000000"/>
          <w:sz w:val="24"/>
          <w:szCs w:val="24"/>
        </w:rPr>
      </w:pPr>
      <w:r w:rsidRPr="00F1293C">
        <w:rPr>
          <w:rFonts w:ascii="Times New Roman" w:eastAsia="Calibri" w:hAnsi="Times New Roman" w:cs="Times New Roman"/>
          <w:color w:val="000000"/>
          <w:sz w:val="24"/>
          <w:szCs w:val="24"/>
        </w:rPr>
        <w:t>Обязательным</w:t>
      </w:r>
      <w:r w:rsidR="00A47A75">
        <w:rPr>
          <w:rFonts w:ascii="Times New Roman" w:eastAsia="Calibri" w:hAnsi="Times New Roman" w:cs="Times New Roman"/>
          <w:color w:val="000000"/>
          <w:sz w:val="24"/>
          <w:szCs w:val="24"/>
        </w:rPr>
        <w:t>,</w:t>
      </w:r>
      <w:r w:rsidRPr="00F1293C">
        <w:rPr>
          <w:rFonts w:ascii="Times New Roman" w:eastAsia="Calibri" w:hAnsi="Times New Roman" w:cs="Times New Roman"/>
          <w:color w:val="000000"/>
          <w:sz w:val="24"/>
          <w:szCs w:val="24"/>
        </w:rPr>
        <w:t xml:space="preserve"> при устройстве пешеходного перехода</w:t>
      </w:r>
      <w:r w:rsidR="00A47A75">
        <w:rPr>
          <w:rFonts w:ascii="Times New Roman" w:eastAsia="Calibri" w:hAnsi="Times New Roman" w:cs="Times New Roman"/>
          <w:color w:val="000000"/>
          <w:sz w:val="24"/>
          <w:szCs w:val="24"/>
        </w:rPr>
        <w:t>,</w:t>
      </w:r>
      <w:r w:rsidRPr="00F1293C">
        <w:rPr>
          <w:rFonts w:ascii="Times New Roman" w:eastAsia="Calibri" w:hAnsi="Times New Roman" w:cs="Times New Roman"/>
          <w:color w:val="000000"/>
          <w:sz w:val="24"/>
          <w:szCs w:val="24"/>
        </w:rPr>
        <w:t xml:space="preserve"> является его освещение в темное время суток. Правильное освещение делается с помощью двух приемов: применение знаков с внутренней подсветкой, освещение «зебры» на всем ее протяжении. Идеальна гибридная схема с расположением подсвеченных знаков над «зеброй», при этом в знаки встроены фонари, освещающие «зебру». </w:t>
      </w:r>
    </w:p>
    <w:p w:rsidR="00B052C7" w:rsidRPr="004B6F5D" w:rsidRDefault="00B052C7" w:rsidP="00CA7156">
      <w:pPr>
        <w:pStyle w:val="a3"/>
        <w:numPr>
          <w:ilvl w:val="1"/>
          <w:numId w:val="54"/>
        </w:numPr>
        <w:tabs>
          <w:tab w:val="left" w:pos="1134"/>
          <w:tab w:val="left" w:pos="1276"/>
        </w:tabs>
        <w:spacing w:after="0" w:line="240" w:lineRule="auto"/>
        <w:ind w:left="0" w:firstLine="709"/>
        <w:jc w:val="both"/>
        <w:rPr>
          <w:rFonts w:ascii="Times New Roman" w:eastAsia="Arial" w:hAnsi="Times New Roman" w:cs="Times New Roman"/>
          <w:sz w:val="24"/>
          <w:szCs w:val="24"/>
          <w:lang w:eastAsia="ru-RU"/>
        </w:rPr>
      </w:pPr>
      <w:r w:rsidRPr="004B6F5D">
        <w:rPr>
          <w:rFonts w:ascii="Times New Roman" w:eastAsia="Arial" w:hAnsi="Times New Roman" w:cs="Times New Roman"/>
          <w:sz w:val="24"/>
          <w:szCs w:val="24"/>
          <w:lang w:eastAsia="ru-RU"/>
        </w:rPr>
        <w:t xml:space="preserve">Ограждения на территории транспортных коммуникаций предназначены для организации безопасности передвижения транспортных средств и пешеходов. Ограждения улично-дорожной сети и искусственных сооружений должны проектироваться в соответствии с ГОСТ </w:t>
      </w:r>
      <w:proofErr w:type="gramStart"/>
      <w:r w:rsidRPr="004B6F5D">
        <w:rPr>
          <w:rFonts w:ascii="Times New Roman" w:eastAsia="Arial" w:hAnsi="Times New Roman" w:cs="Times New Roman"/>
          <w:sz w:val="24"/>
          <w:szCs w:val="24"/>
          <w:lang w:eastAsia="ru-RU"/>
        </w:rPr>
        <w:t>Р</w:t>
      </w:r>
      <w:proofErr w:type="gramEnd"/>
      <w:r w:rsidRPr="004B6F5D">
        <w:rPr>
          <w:rFonts w:ascii="Times New Roman" w:eastAsia="Arial" w:hAnsi="Times New Roman" w:cs="Times New Roman"/>
          <w:sz w:val="24"/>
          <w:szCs w:val="24"/>
          <w:lang w:eastAsia="ru-RU"/>
        </w:rPr>
        <w:t xml:space="preserve"> 522</w:t>
      </w:r>
      <w:r w:rsidR="0049135E" w:rsidRPr="004B6F5D">
        <w:rPr>
          <w:rFonts w:ascii="Times New Roman" w:eastAsia="Arial" w:hAnsi="Times New Roman" w:cs="Times New Roman"/>
          <w:sz w:val="24"/>
          <w:szCs w:val="24"/>
          <w:lang w:eastAsia="ru-RU"/>
        </w:rPr>
        <w:t>8</w:t>
      </w:r>
      <w:r w:rsidRPr="004B6F5D">
        <w:rPr>
          <w:rFonts w:ascii="Times New Roman" w:eastAsia="Arial" w:hAnsi="Times New Roman" w:cs="Times New Roman"/>
          <w:sz w:val="24"/>
          <w:szCs w:val="24"/>
          <w:lang w:eastAsia="ru-RU"/>
        </w:rPr>
        <w:t xml:space="preserve">9-2004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w:t>
      </w:r>
      <w:r w:rsidR="00CA7156" w:rsidRPr="00CA7156">
        <w:rPr>
          <w:rFonts w:ascii="Times New Roman" w:eastAsia="Arial" w:hAnsi="Times New Roman" w:cs="Times New Roman"/>
          <w:sz w:val="24"/>
          <w:szCs w:val="24"/>
          <w:lang w:eastAsia="ru-RU"/>
        </w:rPr>
        <w:t xml:space="preserve">ГОСТ 26804-2012 </w:t>
      </w:r>
      <w:r w:rsidRPr="004B6F5D">
        <w:rPr>
          <w:rFonts w:ascii="Times New Roman" w:eastAsia="Arial" w:hAnsi="Times New Roman" w:cs="Times New Roman"/>
          <w:sz w:val="24"/>
          <w:szCs w:val="24"/>
          <w:lang w:eastAsia="ru-RU"/>
        </w:rPr>
        <w:t>«Ограждения дорожные металлические барьерного типа. Технические условия»</w:t>
      </w:r>
      <w:r w:rsidR="00A47A75" w:rsidRPr="004B6F5D">
        <w:rPr>
          <w:rFonts w:ascii="Times New Roman" w:eastAsia="Arial" w:hAnsi="Times New Roman" w:cs="Times New Roman"/>
          <w:sz w:val="24"/>
          <w:szCs w:val="24"/>
          <w:lang w:eastAsia="ru-RU"/>
        </w:rPr>
        <w:t>.</w:t>
      </w:r>
      <w:r w:rsidR="00CA7156">
        <w:rPr>
          <w:rFonts w:ascii="Times New Roman" w:eastAsia="Arial" w:hAnsi="Times New Roman" w:cs="Times New Roman"/>
          <w:sz w:val="24"/>
          <w:szCs w:val="24"/>
          <w:lang w:eastAsia="ru-RU"/>
        </w:rPr>
        <w:t xml:space="preserve"> Варианты ограждений представлены в Приложении 6</w:t>
      </w:r>
      <w:r w:rsidR="00CA7156" w:rsidRPr="00CA7156">
        <w:t xml:space="preserve"> </w:t>
      </w:r>
      <w:r w:rsidR="00CA7156" w:rsidRPr="00CA7156">
        <w:rPr>
          <w:rFonts w:ascii="Times New Roman" w:eastAsia="Arial" w:hAnsi="Times New Roman" w:cs="Times New Roman"/>
          <w:sz w:val="24"/>
          <w:szCs w:val="24"/>
          <w:lang w:eastAsia="ru-RU"/>
        </w:rPr>
        <w:t>к Правилам благоустройства</w:t>
      </w:r>
      <w:r w:rsidR="00CA7156">
        <w:rPr>
          <w:rFonts w:ascii="Times New Roman" w:eastAsia="Arial" w:hAnsi="Times New Roman" w:cs="Times New Roman"/>
          <w:sz w:val="24"/>
          <w:szCs w:val="24"/>
          <w:lang w:eastAsia="ru-RU"/>
        </w:rPr>
        <w:t>.</w:t>
      </w:r>
    </w:p>
    <w:p w:rsidR="00B052C7" w:rsidRPr="0076746E" w:rsidRDefault="00B052C7" w:rsidP="00DE6A18">
      <w:pPr>
        <w:pStyle w:val="a3"/>
        <w:numPr>
          <w:ilvl w:val="1"/>
          <w:numId w:val="54"/>
        </w:numPr>
        <w:tabs>
          <w:tab w:val="left" w:pos="1276"/>
        </w:tabs>
        <w:spacing w:after="0" w:line="240" w:lineRule="auto"/>
        <w:ind w:left="0" w:firstLine="709"/>
        <w:jc w:val="both"/>
        <w:rPr>
          <w:rFonts w:ascii="Times New Roman" w:eastAsia="Arial" w:hAnsi="Times New Roman" w:cs="Times New Roman"/>
          <w:sz w:val="24"/>
          <w:szCs w:val="24"/>
          <w:lang w:eastAsia="ru-RU"/>
        </w:rPr>
      </w:pPr>
      <w:r w:rsidRPr="0076746E">
        <w:rPr>
          <w:rFonts w:ascii="Times New Roman" w:eastAsia="Arial" w:hAnsi="Times New Roman" w:cs="Times New Roman"/>
          <w:sz w:val="24"/>
          <w:szCs w:val="24"/>
          <w:lang w:eastAsia="ru-RU"/>
        </w:rPr>
        <w:t xml:space="preserve">Для освещения магистральных улиц на участках между пересечениями, на эстакадах, мостах и путепроводах опоры светильников располагают с двухсторонней расстановкой (симметрично или в шахматном порядке), по оси разделительной полосы, аналогично осуществляется подвеска светильников между высокими опорами на тросах. Расстояние между опорами устанавливается в зависимости от типа светильников, источников света и высоты их установки, но не более 50 метров. </w:t>
      </w:r>
      <w:proofErr w:type="gramStart"/>
      <w:r w:rsidRPr="0076746E">
        <w:rPr>
          <w:rFonts w:ascii="Times New Roman" w:eastAsia="Arial" w:hAnsi="Times New Roman" w:cs="Times New Roman"/>
          <w:sz w:val="24"/>
          <w:szCs w:val="24"/>
          <w:lang w:eastAsia="ru-RU"/>
        </w:rPr>
        <w:t>Возможно</w:t>
      </w:r>
      <w:proofErr w:type="gramEnd"/>
      <w:r w:rsidRPr="0076746E">
        <w:rPr>
          <w:rFonts w:ascii="Times New Roman" w:eastAsia="Arial" w:hAnsi="Times New Roman" w:cs="Times New Roman"/>
          <w:sz w:val="24"/>
          <w:szCs w:val="24"/>
          <w:lang w:eastAsia="ru-RU"/>
        </w:rPr>
        <w:t xml:space="preserve"> размещение оборудования декоративно-художественного (праздничного) освещения.</w:t>
      </w:r>
    </w:p>
    <w:p w:rsidR="00B052C7" w:rsidRPr="0076746E" w:rsidRDefault="00B052C7" w:rsidP="00DE6A18">
      <w:pPr>
        <w:pStyle w:val="a3"/>
        <w:numPr>
          <w:ilvl w:val="1"/>
          <w:numId w:val="54"/>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proofErr w:type="gramStart"/>
      <w:r w:rsidRPr="0076746E">
        <w:rPr>
          <w:rFonts w:ascii="Times New Roman" w:eastAsia="Calibri" w:hAnsi="Times New Roman" w:cs="Times New Roman"/>
          <w:color w:val="000000"/>
          <w:sz w:val="24"/>
          <w:szCs w:val="24"/>
        </w:rPr>
        <w:lastRenderedPageBreak/>
        <w:t xml:space="preserve">Площади по функциональному назначению подразделяются на: главные (у зданий органов власти, общественных организаций), </w:t>
      </w:r>
      <w:proofErr w:type="spellStart"/>
      <w:r w:rsidRPr="0076746E">
        <w:rPr>
          <w:rFonts w:ascii="Times New Roman" w:eastAsia="Calibri" w:hAnsi="Times New Roman" w:cs="Times New Roman"/>
          <w:color w:val="000000"/>
          <w:sz w:val="24"/>
          <w:szCs w:val="24"/>
        </w:rPr>
        <w:t>приобъектные</w:t>
      </w:r>
      <w:proofErr w:type="spellEnd"/>
      <w:r w:rsidRPr="0076746E">
        <w:rPr>
          <w:rFonts w:ascii="Times New Roman" w:eastAsia="Calibri" w:hAnsi="Times New Roman" w:cs="Times New Roman"/>
          <w:color w:val="000000"/>
          <w:sz w:val="24"/>
          <w:szCs w:val="24"/>
        </w:rPr>
        <w:t xml:space="preserve"> (у театров, памятников, кинотеатров, музеев, торговых центров, стадионов, парков, рынков и др.), общественно-транспортные (у вокзалов, на въездах в населенный пункт), мемориальные (у памятных объектов или мест), площади транспортных развязок. </w:t>
      </w:r>
      <w:proofErr w:type="gramEnd"/>
    </w:p>
    <w:p w:rsidR="00B052C7" w:rsidRPr="0076746E" w:rsidRDefault="00B052C7" w:rsidP="00DE6A18">
      <w:pPr>
        <w:pStyle w:val="a3"/>
        <w:numPr>
          <w:ilvl w:val="2"/>
          <w:numId w:val="54"/>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76746E">
        <w:rPr>
          <w:rFonts w:ascii="Times New Roman" w:eastAsia="Calibri" w:hAnsi="Times New Roman" w:cs="Times New Roman"/>
          <w:color w:val="000000"/>
          <w:sz w:val="24"/>
          <w:szCs w:val="24"/>
        </w:rPr>
        <w:t>Территории площади включают: проезжую часть, пешеходную часть, участки зелёных насаждений.</w:t>
      </w:r>
    </w:p>
    <w:p w:rsidR="00B052C7" w:rsidRPr="0076746E" w:rsidRDefault="00B052C7" w:rsidP="00DE6A18">
      <w:pPr>
        <w:pStyle w:val="a3"/>
        <w:numPr>
          <w:ilvl w:val="2"/>
          <w:numId w:val="54"/>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76746E">
        <w:rPr>
          <w:rFonts w:ascii="Times New Roman" w:eastAsia="Calibri" w:hAnsi="Times New Roman" w:cs="Times New Roman"/>
          <w:color w:val="000000"/>
          <w:sz w:val="24"/>
          <w:szCs w:val="24"/>
        </w:rPr>
        <w:t>В зависимости от функционального назначения площади размещаются следующие дополнительные элементы благоустройства:</w:t>
      </w:r>
    </w:p>
    <w:p w:rsidR="00B052C7" w:rsidRPr="00B052C7" w:rsidRDefault="00B052C7" w:rsidP="00DE6A18">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B052C7">
        <w:rPr>
          <w:rFonts w:ascii="Times New Roman" w:eastAsia="Calibri" w:hAnsi="Times New Roman" w:cs="Times New Roman"/>
          <w:color w:val="000000"/>
          <w:sz w:val="24"/>
          <w:szCs w:val="24"/>
        </w:rPr>
        <w:t xml:space="preserve">- на главных, </w:t>
      </w:r>
      <w:proofErr w:type="spellStart"/>
      <w:r w:rsidRPr="00B052C7">
        <w:rPr>
          <w:rFonts w:ascii="Times New Roman" w:eastAsia="Calibri" w:hAnsi="Times New Roman" w:cs="Times New Roman"/>
          <w:color w:val="000000"/>
          <w:sz w:val="24"/>
          <w:szCs w:val="24"/>
        </w:rPr>
        <w:t>приобъектных</w:t>
      </w:r>
      <w:proofErr w:type="spellEnd"/>
      <w:r w:rsidRPr="00B052C7">
        <w:rPr>
          <w:rFonts w:ascii="Times New Roman" w:eastAsia="Calibri" w:hAnsi="Times New Roman" w:cs="Times New Roman"/>
          <w:color w:val="000000"/>
          <w:sz w:val="24"/>
          <w:szCs w:val="24"/>
        </w:rPr>
        <w:t>, мемориальных площадях - произведения монументально-декоративного искусства, водные устройства (фонтаны);</w:t>
      </w:r>
    </w:p>
    <w:p w:rsidR="0076746E" w:rsidRDefault="00B052C7" w:rsidP="00DE6A18">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B052C7">
        <w:rPr>
          <w:rFonts w:ascii="Times New Roman" w:eastAsia="Calibri" w:hAnsi="Times New Roman" w:cs="Times New Roman"/>
          <w:color w:val="000000"/>
          <w:sz w:val="24"/>
          <w:szCs w:val="24"/>
        </w:rPr>
        <w:t>- на общественно-транспортных площадях - остановочные павильоны, некапитальные нестационарные сооружения мелкорозничной торговли, питания, бытового обслуживания, средства информации.</w:t>
      </w:r>
    </w:p>
    <w:p w:rsidR="0076746E" w:rsidRDefault="00B052C7" w:rsidP="00DE6A18">
      <w:pPr>
        <w:pStyle w:val="a3"/>
        <w:numPr>
          <w:ilvl w:val="2"/>
          <w:numId w:val="54"/>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76746E">
        <w:rPr>
          <w:rFonts w:ascii="Times New Roman" w:eastAsia="Calibri" w:hAnsi="Times New Roman" w:cs="Times New Roman"/>
          <w:color w:val="000000"/>
          <w:sz w:val="24"/>
          <w:szCs w:val="24"/>
        </w:rPr>
        <w:t xml:space="preserve">Виды покрытия пешеходной части площади должны предусматривать возможность проезда автомобилей специального назначения (пожарных, аварийных, уборочных и др.). </w:t>
      </w:r>
    </w:p>
    <w:p w:rsidR="0076746E" w:rsidRDefault="00B052C7" w:rsidP="00DE6A18">
      <w:pPr>
        <w:pStyle w:val="a3"/>
        <w:numPr>
          <w:ilvl w:val="2"/>
          <w:numId w:val="54"/>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76746E">
        <w:rPr>
          <w:rFonts w:ascii="Times New Roman" w:eastAsia="Calibri" w:hAnsi="Times New Roman" w:cs="Times New Roman"/>
          <w:color w:val="000000"/>
          <w:sz w:val="24"/>
          <w:szCs w:val="24"/>
        </w:rPr>
        <w:t xml:space="preserve">Места возможного проезда и временной парковки автомобилей на пешеходной части площади выделяются цветом или фактурой покрытия, мобильным озеленением (контейнеры, вазоны), переносными ограждениями.      </w:t>
      </w:r>
    </w:p>
    <w:p w:rsidR="00B052C7" w:rsidRPr="0076746E" w:rsidRDefault="00B052C7" w:rsidP="00DE6A18">
      <w:pPr>
        <w:pStyle w:val="a3"/>
        <w:numPr>
          <w:ilvl w:val="2"/>
          <w:numId w:val="54"/>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76746E">
        <w:rPr>
          <w:rFonts w:ascii="Times New Roman" w:eastAsia="Calibri" w:hAnsi="Times New Roman" w:cs="Times New Roman"/>
          <w:color w:val="000000"/>
          <w:sz w:val="24"/>
          <w:szCs w:val="24"/>
        </w:rPr>
        <w:t xml:space="preserve">При озеленении площади используется </w:t>
      </w:r>
      <w:proofErr w:type="spellStart"/>
      <w:r w:rsidRPr="0076746E">
        <w:rPr>
          <w:rFonts w:ascii="Times New Roman" w:eastAsia="Calibri" w:hAnsi="Times New Roman" w:cs="Times New Roman"/>
          <w:color w:val="000000"/>
          <w:sz w:val="24"/>
          <w:szCs w:val="24"/>
        </w:rPr>
        <w:t>периметральное</w:t>
      </w:r>
      <w:proofErr w:type="spellEnd"/>
      <w:r w:rsidRPr="0076746E">
        <w:rPr>
          <w:rFonts w:ascii="Times New Roman" w:eastAsia="Calibri" w:hAnsi="Times New Roman" w:cs="Times New Roman"/>
          <w:color w:val="000000"/>
          <w:sz w:val="24"/>
          <w:szCs w:val="24"/>
        </w:rPr>
        <w:t xml:space="preserve"> озеленение, насаждения в центре площади (сквер или островок безопасности), а также совмещение этих приемов.</w:t>
      </w:r>
    </w:p>
    <w:p w:rsidR="00B052C7" w:rsidRPr="0076746E" w:rsidRDefault="00B052C7" w:rsidP="00DE6A18">
      <w:pPr>
        <w:pStyle w:val="a3"/>
        <w:numPr>
          <w:ilvl w:val="1"/>
          <w:numId w:val="54"/>
        </w:numPr>
        <w:tabs>
          <w:tab w:val="left" w:pos="1276"/>
        </w:tabs>
        <w:spacing w:after="0" w:line="240" w:lineRule="auto"/>
        <w:ind w:left="0" w:firstLine="709"/>
        <w:jc w:val="both"/>
        <w:rPr>
          <w:rFonts w:ascii="Times New Roman" w:eastAsia="Calibri" w:hAnsi="Times New Roman" w:cs="Times New Roman"/>
          <w:color w:val="000000"/>
          <w:sz w:val="24"/>
          <w:szCs w:val="24"/>
          <w:lang w:eastAsia="ru-RU"/>
        </w:rPr>
      </w:pPr>
      <w:r w:rsidRPr="0076746E">
        <w:rPr>
          <w:rFonts w:ascii="Times New Roman" w:eastAsia="Calibri" w:hAnsi="Times New Roman" w:cs="Times New Roman"/>
          <w:color w:val="000000"/>
          <w:sz w:val="24"/>
          <w:szCs w:val="24"/>
          <w:lang w:eastAsia="ru-RU"/>
        </w:rPr>
        <w:t>Содержание объектов транспортной инфраструктуры предусматривает:</w:t>
      </w:r>
    </w:p>
    <w:p w:rsidR="00B052C7" w:rsidRPr="00B052C7" w:rsidRDefault="00B052C7" w:rsidP="00DE6A18">
      <w:pPr>
        <w:spacing w:after="0" w:line="240" w:lineRule="auto"/>
        <w:ind w:firstLine="709"/>
        <w:jc w:val="both"/>
        <w:rPr>
          <w:rFonts w:ascii="Times New Roman" w:eastAsia="Calibri" w:hAnsi="Times New Roman" w:cs="Times New Roman"/>
          <w:color w:val="000000"/>
          <w:sz w:val="24"/>
          <w:szCs w:val="24"/>
          <w:lang w:eastAsia="ru-RU"/>
        </w:rPr>
      </w:pPr>
      <w:r w:rsidRPr="00B052C7">
        <w:rPr>
          <w:rFonts w:ascii="Times New Roman" w:eastAsia="Calibri" w:hAnsi="Times New Roman" w:cs="Times New Roman"/>
          <w:color w:val="000000"/>
          <w:sz w:val="24"/>
          <w:szCs w:val="24"/>
          <w:lang w:eastAsia="ru-RU"/>
        </w:rPr>
        <w:t>- текущий и капитальный ремонт;</w:t>
      </w:r>
    </w:p>
    <w:p w:rsidR="00B052C7" w:rsidRPr="00B052C7" w:rsidRDefault="00B052C7" w:rsidP="00DE6A18">
      <w:pPr>
        <w:spacing w:after="0" w:line="240" w:lineRule="auto"/>
        <w:ind w:firstLine="709"/>
        <w:jc w:val="both"/>
        <w:rPr>
          <w:rFonts w:ascii="Times New Roman" w:eastAsia="Calibri" w:hAnsi="Times New Roman" w:cs="Times New Roman"/>
          <w:color w:val="000000"/>
          <w:sz w:val="24"/>
          <w:szCs w:val="24"/>
          <w:lang w:eastAsia="ru-RU"/>
        </w:rPr>
      </w:pPr>
      <w:r w:rsidRPr="00B052C7">
        <w:rPr>
          <w:rFonts w:ascii="Times New Roman" w:eastAsia="Calibri" w:hAnsi="Times New Roman" w:cs="Times New Roman"/>
          <w:color w:val="000000"/>
          <w:sz w:val="24"/>
          <w:szCs w:val="24"/>
          <w:lang w:eastAsia="ru-RU"/>
        </w:rPr>
        <w:t>- регулярную уборку;</w:t>
      </w:r>
    </w:p>
    <w:p w:rsidR="00B052C7" w:rsidRPr="00B052C7" w:rsidRDefault="00B052C7" w:rsidP="00DE6A18">
      <w:pPr>
        <w:spacing w:after="0" w:line="240" w:lineRule="auto"/>
        <w:ind w:firstLine="709"/>
        <w:jc w:val="both"/>
        <w:rPr>
          <w:rFonts w:ascii="Times New Roman" w:eastAsia="Calibri" w:hAnsi="Times New Roman" w:cs="Times New Roman"/>
          <w:color w:val="000000"/>
          <w:sz w:val="24"/>
          <w:szCs w:val="24"/>
          <w:lang w:eastAsia="ru-RU"/>
        </w:rPr>
      </w:pPr>
      <w:r w:rsidRPr="00B052C7">
        <w:rPr>
          <w:rFonts w:ascii="Times New Roman" w:eastAsia="Calibri" w:hAnsi="Times New Roman" w:cs="Times New Roman"/>
          <w:color w:val="000000"/>
          <w:sz w:val="24"/>
          <w:szCs w:val="24"/>
          <w:lang w:eastAsia="ru-RU"/>
        </w:rPr>
        <w:t>- проведение мероприятий, направленных на обеспечение безопасности и улучшение организации дорожного движения.</w:t>
      </w:r>
    </w:p>
    <w:p w:rsidR="00B052C7" w:rsidRPr="00B052C7" w:rsidRDefault="00B052C7" w:rsidP="00DE6A18">
      <w:pPr>
        <w:spacing w:after="0" w:line="240" w:lineRule="auto"/>
        <w:ind w:firstLine="709"/>
        <w:jc w:val="both"/>
        <w:rPr>
          <w:rFonts w:ascii="Times New Roman" w:eastAsia="Calibri" w:hAnsi="Times New Roman" w:cs="Times New Roman"/>
          <w:color w:val="000000"/>
          <w:sz w:val="24"/>
          <w:szCs w:val="24"/>
          <w:lang w:eastAsia="ru-RU"/>
        </w:rPr>
      </w:pPr>
      <w:r w:rsidRPr="00B052C7">
        <w:rPr>
          <w:rFonts w:ascii="Times New Roman" w:eastAsia="Calibri" w:hAnsi="Times New Roman" w:cs="Times New Roman"/>
          <w:color w:val="000000"/>
          <w:sz w:val="24"/>
          <w:szCs w:val="24"/>
          <w:lang w:eastAsia="ru-RU"/>
        </w:rPr>
        <w:t xml:space="preserve">На территориях общего пользования содержание, ремонт и замена бортовых камней осуществляется </w:t>
      </w:r>
      <w:r w:rsidR="0008631B">
        <w:rPr>
          <w:rFonts w:ascii="Times New Roman" w:eastAsia="Calibri" w:hAnsi="Times New Roman" w:cs="Times New Roman"/>
          <w:color w:val="000000"/>
          <w:sz w:val="24"/>
          <w:szCs w:val="24"/>
          <w:lang w:eastAsia="ru-RU"/>
        </w:rPr>
        <w:t>администрацией города Югорска</w:t>
      </w:r>
      <w:r w:rsidRPr="00B052C7">
        <w:rPr>
          <w:rFonts w:ascii="Times New Roman" w:eastAsia="Calibri" w:hAnsi="Times New Roman" w:cs="Times New Roman"/>
          <w:color w:val="000000"/>
          <w:sz w:val="24"/>
          <w:szCs w:val="24"/>
          <w:lang w:eastAsia="ru-RU"/>
        </w:rPr>
        <w:t>.</w:t>
      </w:r>
    </w:p>
    <w:p w:rsidR="00B052C7" w:rsidRPr="0076746E" w:rsidRDefault="00B052C7" w:rsidP="00DE6A18">
      <w:pPr>
        <w:pStyle w:val="a3"/>
        <w:numPr>
          <w:ilvl w:val="1"/>
          <w:numId w:val="54"/>
        </w:numPr>
        <w:tabs>
          <w:tab w:val="left" w:pos="1276"/>
        </w:tabs>
        <w:spacing w:after="0" w:line="240" w:lineRule="auto"/>
        <w:ind w:left="0" w:firstLine="709"/>
        <w:jc w:val="both"/>
        <w:rPr>
          <w:rFonts w:ascii="Times New Roman" w:eastAsia="Calibri" w:hAnsi="Times New Roman" w:cs="Times New Roman"/>
          <w:color w:val="000000"/>
          <w:sz w:val="24"/>
          <w:szCs w:val="24"/>
          <w:lang w:eastAsia="ru-RU"/>
        </w:rPr>
      </w:pPr>
      <w:r w:rsidRPr="0076746E">
        <w:rPr>
          <w:rFonts w:ascii="Times New Roman" w:eastAsia="Calibri" w:hAnsi="Times New Roman" w:cs="Times New Roman"/>
          <w:bCs/>
          <w:color w:val="000000"/>
          <w:sz w:val="24"/>
          <w:szCs w:val="24"/>
          <w:lang w:eastAsia="ru-RU"/>
        </w:rPr>
        <w:t>Владельцы объектов транспортной инфраструктуры обязаны:</w:t>
      </w:r>
    </w:p>
    <w:p w:rsidR="00B052C7" w:rsidRPr="00B052C7" w:rsidRDefault="00B052C7" w:rsidP="00DE6A18">
      <w:pPr>
        <w:spacing w:after="0" w:line="240" w:lineRule="auto"/>
        <w:ind w:firstLine="709"/>
        <w:jc w:val="both"/>
        <w:rPr>
          <w:rFonts w:ascii="Times New Roman" w:eastAsia="Calibri" w:hAnsi="Times New Roman" w:cs="Times New Roman"/>
          <w:color w:val="000000"/>
          <w:sz w:val="24"/>
          <w:szCs w:val="24"/>
          <w:lang w:eastAsia="ru-RU"/>
        </w:rPr>
      </w:pPr>
      <w:r w:rsidRPr="00B052C7">
        <w:rPr>
          <w:rFonts w:ascii="Times New Roman" w:eastAsia="Calibri" w:hAnsi="Times New Roman" w:cs="Times New Roman"/>
          <w:color w:val="000000"/>
          <w:sz w:val="24"/>
          <w:szCs w:val="24"/>
          <w:lang w:eastAsia="ru-RU"/>
        </w:rPr>
        <w:t>- осуществлять мероприятия, направленные на обеспечение безопасности и улучшение организации дорожного движения в пределах компетенции;</w:t>
      </w:r>
    </w:p>
    <w:p w:rsidR="00B052C7" w:rsidRPr="00B052C7" w:rsidRDefault="00B052C7" w:rsidP="00DE6A18">
      <w:pPr>
        <w:spacing w:after="0" w:line="240" w:lineRule="auto"/>
        <w:ind w:firstLine="709"/>
        <w:jc w:val="both"/>
        <w:rPr>
          <w:rFonts w:ascii="Times New Roman" w:eastAsia="Calibri" w:hAnsi="Times New Roman" w:cs="Times New Roman"/>
          <w:color w:val="000000"/>
          <w:sz w:val="24"/>
          <w:szCs w:val="24"/>
          <w:lang w:eastAsia="ru-RU"/>
        </w:rPr>
      </w:pPr>
      <w:r w:rsidRPr="00B052C7">
        <w:rPr>
          <w:rFonts w:ascii="Times New Roman" w:eastAsia="Calibri" w:hAnsi="Times New Roman" w:cs="Times New Roman"/>
          <w:color w:val="000000"/>
          <w:sz w:val="24"/>
          <w:szCs w:val="24"/>
          <w:lang w:eastAsia="ru-RU"/>
        </w:rPr>
        <w:t xml:space="preserve">- осуществлять мероприятия по систематическому уходу за </w:t>
      </w:r>
      <w:r w:rsidRPr="00B052C7">
        <w:rPr>
          <w:rFonts w:ascii="Times New Roman" w:eastAsia="Calibri" w:hAnsi="Times New Roman" w:cs="Times New Roman"/>
          <w:color w:val="000000"/>
          <w:sz w:val="24"/>
          <w:szCs w:val="24"/>
        </w:rPr>
        <w:t>улично-дорожной сетью</w:t>
      </w:r>
      <w:r w:rsidRPr="00B052C7">
        <w:rPr>
          <w:rFonts w:ascii="Times New Roman" w:eastAsia="Calibri" w:hAnsi="Times New Roman" w:cs="Times New Roman"/>
          <w:color w:val="000000"/>
          <w:sz w:val="24"/>
          <w:szCs w:val="24"/>
          <w:lang w:eastAsia="ru-RU"/>
        </w:rPr>
        <w:t>, дорожными сооружениями и полосой отвода в целях поддержания их в надлежащем транспортно-эксплуатационном состоянии;</w:t>
      </w:r>
    </w:p>
    <w:p w:rsidR="00B052C7" w:rsidRPr="00B052C7" w:rsidRDefault="00B052C7" w:rsidP="00DE6A18">
      <w:pPr>
        <w:spacing w:after="0" w:line="240" w:lineRule="auto"/>
        <w:ind w:firstLine="709"/>
        <w:jc w:val="both"/>
        <w:rPr>
          <w:rFonts w:ascii="Times New Roman" w:eastAsia="Calibri" w:hAnsi="Times New Roman" w:cs="Times New Roman"/>
          <w:color w:val="000000"/>
          <w:sz w:val="24"/>
          <w:szCs w:val="24"/>
          <w:lang w:eastAsia="ru-RU"/>
        </w:rPr>
      </w:pPr>
      <w:r w:rsidRPr="00B052C7">
        <w:rPr>
          <w:rFonts w:ascii="Times New Roman" w:eastAsia="Calibri" w:hAnsi="Times New Roman" w:cs="Times New Roman"/>
          <w:color w:val="000000"/>
          <w:sz w:val="24"/>
          <w:szCs w:val="24"/>
          <w:lang w:eastAsia="ru-RU"/>
        </w:rPr>
        <w:t>- осуществлять мероприятия по оценке состояния дорог города Югорска;</w:t>
      </w:r>
    </w:p>
    <w:p w:rsidR="00B052C7" w:rsidRPr="00636409" w:rsidRDefault="00B052C7" w:rsidP="00DE6A18">
      <w:pPr>
        <w:spacing w:after="0" w:line="240" w:lineRule="auto"/>
        <w:ind w:firstLine="709"/>
        <w:jc w:val="both"/>
        <w:rPr>
          <w:rFonts w:ascii="Times New Roman" w:eastAsia="Calibri" w:hAnsi="Times New Roman" w:cs="Times New Roman"/>
          <w:color w:val="000000"/>
          <w:sz w:val="24"/>
          <w:szCs w:val="24"/>
          <w:lang w:eastAsia="ru-RU"/>
        </w:rPr>
      </w:pPr>
      <w:r w:rsidRPr="00636409">
        <w:rPr>
          <w:rFonts w:ascii="Times New Roman" w:eastAsia="Calibri" w:hAnsi="Times New Roman" w:cs="Times New Roman"/>
          <w:color w:val="000000"/>
          <w:sz w:val="24"/>
          <w:szCs w:val="24"/>
          <w:lang w:eastAsia="ru-RU"/>
        </w:rPr>
        <w:t>- осуществлять обустройство мест для стоянки (парковки) транспортных средств асфальтовым либо бетонным покрытием в соответствии с нормативными требованиями;</w:t>
      </w:r>
    </w:p>
    <w:p w:rsidR="00B052C7" w:rsidRPr="00B052C7" w:rsidRDefault="00B052C7" w:rsidP="00DE6A18">
      <w:pPr>
        <w:spacing w:after="0" w:line="240" w:lineRule="auto"/>
        <w:ind w:firstLine="709"/>
        <w:jc w:val="both"/>
        <w:rPr>
          <w:rFonts w:ascii="Times New Roman" w:eastAsia="Calibri" w:hAnsi="Times New Roman" w:cs="Times New Roman"/>
          <w:color w:val="000000"/>
          <w:sz w:val="24"/>
          <w:szCs w:val="24"/>
          <w:lang w:eastAsia="ru-RU"/>
        </w:rPr>
      </w:pPr>
      <w:r w:rsidRPr="00636409">
        <w:rPr>
          <w:rFonts w:ascii="Times New Roman" w:eastAsia="Calibri" w:hAnsi="Times New Roman" w:cs="Times New Roman"/>
          <w:color w:val="000000"/>
          <w:sz w:val="24"/>
          <w:szCs w:val="24"/>
          <w:lang w:eastAsia="ru-RU"/>
        </w:rPr>
        <w:t>- использовать парковки (парковочные места) на автомобильных дорогах общего пользования местного значения в порядке, утвержденном постановлением администрации города Югорска;</w:t>
      </w:r>
    </w:p>
    <w:p w:rsidR="00B052C7" w:rsidRPr="00636409" w:rsidRDefault="00B052C7" w:rsidP="00DE6A18">
      <w:pPr>
        <w:spacing w:after="0" w:line="240" w:lineRule="auto"/>
        <w:ind w:firstLine="709"/>
        <w:jc w:val="both"/>
        <w:rPr>
          <w:rFonts w:ascii="Times New Roman" w:eastAsia="Calibri" w:hAnsi="Times New Roman" w:cs="Times New Roman"/>
          <w:color w:val="000000"/>
          <w:sz w:val="24"/>
          <w:szCs w:val="24"/>
          <w:lang w:eastAsia="ru-RU"/>
        </w:rPr>
      </w:pPr>
      <w:r w:rsidRPr="00B052C7">
        <w:rPr>
          <w:rFonts w:ascii="Times New Roman" w:eastAsia="Calibri" w:hAnsi="Times New Roman" w:cs="Times New Roman"/>
          <w:color w:val="000000"/>
          <w:sz w:val="24"/>
          <w:szCs w:val="24"/>
          <w:lang w:eastAsia="ru-RU"/>
        </w:rPr>
        <w:t>- наносить на вновь созданных и существующих стоянках (парковках) транспортных средств горизонтальную разметку.</w:t>
      </w:r>
    </w:p>
    <w:p w:rsidR="00B052C7" w:rsidRPr="0076746E" w:rsidRDefault="00B052C7" w:rsidP="00DE6A18">
      <w:pPr>
        <w:pStyle w:val="a3"/>
        <w:numPr>
          <w:ilvl w:val="1"/>
          <w:numId w:val="54"/>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76746E">
        <w:rPr>
          <w:rFonts w:ascii="Times New Roman" w:eastAsia="Calibri" w:hAnsi="Times New Roman" w:cs="Times New Roman"/>
          <w:color w:val="000000"/>
          <w:sz w:val="24"/>
          <w:szCs w:val="24"/>
        </w:rPr>
        <w:t>На территории города Югорска предусматриваются следующие виды технических (охранно-эксплуатационных) зон</w:t>
      </w:r>
      <w:r w:rsidRPr="0076746E">
        <w:rPr>
          <w:rFonts w:ascii="Calibri" w:eastAsia="Calibri" w:hAnsi="Calibri" w:cs="Times New Roman"/>
        </w:rPr>
        <w:t xml:space="preserve"> </w:t>
      </w:r>
      <w:r w:rsidRPr="0076746E">
        <w:rPr>
          <w:rFonts w:ascii="Times New Roman" w:eastAsia="Calibri" w:hAnsi="Times New Roman" w:cs="Times New Roman"/>
          <w:color w:val="000000"/>
          <w:sz w:val="24"/>
          <w:szCs w:val="24"/>
        </w:rPr>
        <w:t xml:space="preserve">выделяемые линиями градостроительного регулирования: </w:t>
      </w:r>
    </w:p>
    <w:p w:rsidR="00B052C7" w:rsidRPr="00B052C7" w:rsidRDefault="00B052C7" w:rsidP="00DE6A18">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B052C7">
        <w:rPr>
          <w:rFonts w:ascii="Times New Roman" w:eastAsia="Calibri" w:hAnsi="Times New Roman" w:cs="Times New Roman"/>
          <w:color w:val="000000"/>
          <w:sz w:val="24"/>
          <w:szCs w:val="24"/>
        </w:rPr>
        <w:t xml:space="preserve">- </w:t>
      </w:r>
      <w:r w:rsidR="0008631B">
        <w:rPr>
          <w:rFonts w:ascii="Times New Roman" w:eastAsia="Calibri" w:hAnsi="Times New Roman" w:cs="Times New Roman"/>
          <w:color w:val="000000"/>
          <w:sz w:val="24"/>
          <w:szCs w:val="24"/>
        </w:rPr>
        <w:t xml:space="preserve">зоны </w:t>
      </w:r>
      <w:r w:rsidRPr="00B052C7">
        <w:rPr>
          <w:rFonts w:ascii="Times New Roman" w:eastAsia="Calibri" w:hAnsi="Times New Roman" w:cs="Times New Roman"/>
          <w:color w:val="000000"/>
          <w:sz w:val="24"/>
          <w:szCs w:val="24"/>
        </w:rPr>
        <w:t xml:space="preserve">магистральных коллекторов и трубопроводов, </w:t>
      </w:r>
    </w:p>
    <w:p w:rsidR="00B052C7" w:rsidRPr="00B052C7" w:rsidRDefault="00B052C7" w:rsidP="00DE6A18">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B052C7">
        <w:rPr>
          <w:rFonts w:ascii="Times New Roman" w:eastAsia="Calibri" w:hAnsi="Times New Roman" w:cs="Times New Roman"/>
          <w:color w:val="000000"/>
          <w:sz w:val="24"/>
          <w:szCs w:val="24"/>
        </w:rPr>
        <w:t xml:space="preserve">- </w:t>
      </w:r>
      <w:r w:rsidR="0008631B">
        <w:rPr>
          <w:rFonts w:ascii="Times New Roman" w:eastAsia="Calibri" w:hAnsi="Times New Roman" w:cs="Times New Roman"/>
          <w:color w:val="000000"/>
          <w:sz w:val="24"/>
          <w:szCs w:val="24"/>
        </w:rPr>
        <w:t xml:space="preserve">зоны </w:t>
      </w:r>
      <w:r w:rsidRPr="00B052C7">
        <w:rPr>
          <w:rFonts w:ascii="Times New Roman" w:eastAsia="Calibri" w:hAnsi="Times New Roman" w:cs="Times New Roman"/>
          <w:color w:val="000000"/>
          <w:sz w:val="24"/>
          <w:szCs w:val="24"/>
        </w:rPr>
        <w:t xml:space="preserve">кабелей высокого и низкого напряжения, слабых токов, линий высоковольтных передач. </w:t>
      </w:r>
    </w:p>
    <w:p w:rsidR="00B052C7" w:rsidRPr="0076746E" w:rsidRDefault="00B052C7" w:rsidP="00DE6A18">
      <w:pPr>
        <w:pStyle w:val="a3"/>
        <w:numPr>
          <w:ilvl w:val="1"/>
          <w:numId w:val="54"/>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proofErr w:type="gramStart"/>
      <w:r w:rsidRPr="0076746E">
        <w:rPr>
          <w:rFonts w:ascii="Times New Roman" w:eastAsia="Calibri" w:hAnsi="Times New Roman" w:cs="Times New Roman"/>
          <w:color w:val="000000"/>
          <w:sz w:val="24"/>
          <w:szCs w:val="24"/>
        </w:rPr>
        <w:t xml:space="preserve">На территориях выделенных технических (охранно-эксплуатационных) зон не допускается прокладка транспортно-пешеходных коммуникаций с твердыми видами покрытий, установка осветительного оборудования, средств информации, возведение любых видов сооружений, в том числе некапитальных нестационарных, кроме </w:t>
      </w:r>
      <w:r w:rsidRPr="0076746E">
        <w:rPr>
          <w:rFonts w:ascii="Times New Roman" w:eastAsia="Calibri" w:hAnsi="Times New Roman" w:cs="Times New Roman"/>
          <w:color w:val="000000"/>
          <w:sz w:val="24"/>
          <w:szCs w:val="24"/>
        </w:rPr>
        <w:lastRenderedPageBreak/>
        <w:t>технических, имеющих отношение к обслуживанию и эксплуатации проходящих в технической зоне коммуникаций.</w:t>
      </w:r>
      <w:proofErr w:type="gramEnd"/>
    </w:p>
    <w:p w:rsidR="00B052C7" w:rsidRPr="0076746E" w:rsidRDefault="00B052C7" w:rsidP="00DE6A18">
      <w:pPr>
        <w:pStyle w:val="a3"/>
        <w:numPr>
          <w:ilvl w:val="1"/>
          <w:numId w:val="54"/>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76746E">
        <w:rPr>
          <w:rFonts w:ascii="Times New Roman" w:eastAsia="Calibri" w:hAnsi="Times New Roman" w:cs="Times New Roman"/>
          <w:color w:val="000000"/>
          <w:sz w:val="24"/>
          <w:szCs w:val="24"/>
        </w:rPr>
        <w:t xml:space="preserve">В зоне линий высоковольтных передач напряжением менее 110 кВт допускается размещение площадок для выгула и дрессировки собак. </w:t>
      </w:r>
    </w:p>
    <w:p w:rsidR="00B052C7" w:rsidRPr="00B052C7" w:rsidRDefault="00B052C7" w:rsidP="00DE6A18">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B052C7">
        <w:rPr>
          <w:rFonts w:ascii="Times New Roman" w:eastAsia="Calibri" w:hAnsi="Times New Roman" w:cs="Times New Roman"/>
          <w:color w:val="000000"/>
          <w:sz w:val="24"/>
          <w:szCs w:val="24"/>
        </w:rPr>
        <w:t>Озеленение осуществляется в виде цветников и газонов по внешнему краю зоны, далее - посадка кустарника и групп низкорастущих деревьев с поверхностной (неглубокой) корневой системы.</w:t>
      </w:r>
    </w:p>
    <w:p w:rsidR="00B052C7" w:rsidRPr="0076746E" w:rsidRDefault="00B052C7" w:rsidP="00DE6A18">
      <w:pPr>
        <w:pStyle w:val="a3"/>
        <w:numPr>
          <w:ilvl w:val="1"/>
          <w:numId w:val="54"/>
        </w:numPr>
        <w:tabs>
          <w:tab w:val="left" w:pos="1276"/>
        </w:tabs>
        <w:spacing w:after="0" w:line="240" w:lineRule="auto"/>
        <w:ind w:left="0" w:firstLine="709"/>
        <w:jc w:val="both"/>
        <w:rPr>
          <w:rFonts w:ascii="Times New Roman" w:eastAsia="Calibri" w:hAnsi="Times New Roman" w:cs="Times New Roman"/>
          <w:color w:val="000000"/>
          <w:sz w:val="24"/>
          <w:szCs w:val="24"/>
          <w:lang w:eastAsia="ru-RU"/>
        </w:rPr>
      </w:pPr>
      <w:r w:rsidRPr="0076746E">
        <w:rPr>
          <w:rFonts w:ascii="Times New Roman" w:eastAsia="Calibri" w:hAnsi="Times New Roman" w:cs="Times New Roman"/>
          <w:color w:val="000000"/>
          <w:sz w:val="24"/>
          <w:szCs w:val="24"/>
          <w:lang w:eastAsia="ru-RU"/>
        </w:rPr>
        <w:t>Содержание инженерных сетей и сооружений осуществляют их собственники (владельцы), которые обязаны:</w:t>
      </w:r>
    </w:p>
    <w:p w:rsidR="00B052C7" w:rsidRPr="00B052C7" w:rsidRDefault="00B052C7" w:rsidP="00DE6A18">
      <w:pPr>
        <w:spacing w:after="0" w:line="240" w:lineRule="auto"/>
        <w:ind w:firstLine="709"/>
        <w:jc w:val="both"/>
        <w:rPr>
          <w:rFonts w:ascii="Times New Roman" w:eastAsia="Calibri" w:hAnsi="Times New Roman" w:cs="Times New Roman"/>
          <w:color w:val="000000"/>
          <w:sz w:val="24"/>
          <w:szCs w:val="24"/>
          <w:lang w:eastAsia="ru-RU"/>
        </w:rPr>
      </w:pPr>
      <w:r w:rsidRPr="00B052C7">
        <w:rPr>
          <w:rFonts w:ascii="Times New Roman" w:eastAsia="Calibri" w:hAnsi="Times New Roman" w:cs="Times New Roman"/>
          <w:color w:val="000000"/>
          <w:sz w:val="24"/>
          <w:szCs w:val="24"/>
          <w:lang w:eastAsia="ru-RU"/>
        </w:rPr>
        <w:t>- соблюдать правила охраны надземных, подземных инженерных систем и коммуникаций, а также содержать в исправном состоянии дренажи и приемники сточных вод;</w:t>
      </w:r>
    </w:p>
    <w:p w:rsidR="00B052C7" w:rsidRPr="00B052C7" w:rsidRDefault="00B052C7" w:rsidP="00DE6A18">
      <w:pPr>
        <w:spacing w:after="0" w:line="240" w:lineRule="auto"/>
        <w:ind w:firstLine="709"/>
        <w:jc w:val="both"/>
        <w:rPr>
          <w:rFonts w:ascii="Times New Roman" w:eastAsia="Calibri" w:hAnsi="Times New Roman" w:cs="Times New Roman"/>
          <w:color w:val="000000"/>
          <w:sz w:val="24"/>
          <w:szCs w:val="24"/>
          <w:lang w:eastAsia="ru-RU"/>
        </w:rPr>
      </w:pPr>
      <w:r w:rsidRPr="00B052C7">
        <w:rPr>
          <w:rFonts w:ascii="Times New Roman" w:eastAsia="Calibri" w:hAnsi="Times New Roman" w:cs="Times New Roman"/>
          <w:color w:val="000000"/>
          <w:sz w:val="24"/>
          <w:szCs w:val="24"/>
          <w:lang w:eastAsia="ru-RU"/>
        </w:rPr>
        <w:t xml:space="preserve">- производить очистку и содержание в исправном состоянии смотровых и ливневых колодцев, магистральных и внутриквартальных сетей; </w:t>
      </w:r>
    </w:p>
    <w:p w:rsidR="00B052C7" w:rsidRPr="00B052C7" w:rsidRDefault="00B052C7" w:rsidP="00DE6A18">
      <w:pPr>
        <w:spacing w:after="0" w:line="240" w:lineRule="auto"/>
        <w:ind w:firstLine="709"/>
        <w:jc w:val="both"/>
        <w:rPr>
          <w:rFonts w:ascii="Times New Roman" w:eastAsia="Calibri" w:hAnsi="Times New Roman" w:cs="Times New Roman"/>
          <w:color w:val="000000"/>
          <w:sz w:val="24"/>
          <w:szCs w:val="24"/>
          <w:lang w:eastAsia="ru-RU"/>
        </w:rPr>
      </w:pPr>
      <w:r w:rsidRPr="00B052C7">
        <w:rPr>
          <w:rFonts w:ascii="Times New Roman" w:eastAsia="Calibri" w:hAnsi="Times New Roman" w:cs="Times New Roman"/>
          <w:color w:val="000000"/>
          <w:sz w:val="24"/>
          <w:szCs w:val="24"/>
          <w:lang w:eastAsia="ru-RU"/>
        </w:rPr>
        <w:t xml:space="preserve">- располагать на одном уровне с дорожным покрытием поверхность </w:t>
      </w:r>
      <w:r w:rsidR="0008631B">
        <w:rPr>
          <w:rFonts w:ascii="Times New Roman" w:eastAsia="Calibri" w:hAnsi="Times New Roman" w:cs="Times New Roman"/>
          <w:color w:val="000000"/>
          <w:sz w:val="24"/>
          <w:szCs w:val="24"/>
          <w:lang w:eastAsia="ru-RU"/>
        </w:rPr>
        <w:t xml:space="preserve">люков </w:t>
      </w:r>
      <w:r w:rsidRPr="00B052C7">
        <w:rPr>
          <w:rFonts w:ascii="Times New Roman" w:eastAsia="Calibri" w:hAnsi="Times New Roman" w:cs="Times New Roman"/>
          <w:color w:val="000000"/>
          <w:sz w:val="24"/>
          <w:szCs w:val="24"/>
          <w:lang w:eastAsia="ru-RU"/>
        </w:rPr>
        <w:t>смотровых колодцев, тепловых камер, магистральных и внутриквартальных сетей;</w:t>
      </w:r>
    </w:p>
    <w:p w:rsidR="00B052C7" w:rsidRPr="00B052C7" w:rsidRDefault="00B052C7" w:rsidP="00DE6A18">
      <w:pPr>
        <w:spacing w:after="0" w:line="240" w:lineRule="auto"/>
        <w:ind w:firstLine="709"/>
        <w:jc w:val="both"/>
        <w:rPr>
          <w:rFonts w:ascii="Times New Roman" w:eastAsia="Calibri" w:hAnsi="Times New Roman" w:cs="Times New Roman"/>
          <w:color w:val="000000"/>
          <w:sz w:val="24"/>
          <w:szCs w:val="24"/>
          <w:lang w:eastAsia="ru-RU"/>
        </w:rPr>
      </w:pPr>
      <w:r w:rsidRPr="00B052C7">
        <w:rPr>
          <w:rFonts w:ascii="Times New Roman" w:eastAsia="Calibri" w:hAnsi="Times New Roman" w:cs="Times New Roman"/>
          <w:color w:val="000000"/>
          <w:sz w:val="24"/>
          <w:szCs w:val="24"/>
          <w:lang w:eastAsia="ru-RU"/>
        </w:rPr>
        <w:t>- обеспечить установку временных ограждений при производстве ремонтных работ;</w:t>
      </w:r>
    </w:p>
    <w:p w:rsidR="00B052C7" w:rsidRPr="00B052C7" w:rsidRDefault="00B052C7" w:rsidP="00DE6A18">
      <w:pPr>
        <w:spacing w:after="0" w:line="240" w:lineRule="auto"/>
        <w:ind w:firstLine="709"/>
        <w:jc w:val="both"/>
        <w:rPr>
          <w:rFonts w:ascii="Times New Roman" w:eastAsia="Calibri" w:hAnsi="Times New Roman" w:cs="Times New Roman"/>
          <w:color w:val="000000"/>
          <w:sz w:val="24"/>
          <w:szCs w:val="24"/>
          <w:lang w:eastAsia="ru-RU"/>
        </w:rPr>
      </w:pPr>
      <w:r w:rsidRPr="00636409">
        <w:rPr>
          <w:rFonts w:ascii="Times New Roman" w:eastAsia="Calibri" w:hAnsi="Times New Roman" w:cs="Times New Roman"/>
          <w:color w:val="000000"/>
          <w:sz w:val="24"/>
          <w:szCs w:val="24"/>
          <w:lang w:eastAsia="ru-RU"/>
        </w:rPr>
        <w:t>- не допускать складирования снежных масс в местах, где проходят инженерные сети, сброс поверхностных вод в колодцы и камеры инженерных сетей, кроме ливневой канализации;</w:t>
      </w:r>
    </w:p>
    <w:p w:rsidR="00D214C8" w:rsidRPr="007742EE" w:rsidRDefault="00B052C7" w:rsidP="007742EE">
      <w:pPr>
        <w:pStyle w:val="a3"/>
        <w:tabs>
          <w:tab w:val="left" w:pos="0"/>
          <w:tab w:val="left" w:pos="993"/>
          <w:tab w:val="left" w:pos="1418"/>
        </w:tabs>
        <w:ind w:left="0" w:firstLine="709"/>
        <w:jc w:val="both"/>
        <w:rPr>
          <w:rFonts w:ascii="Times New Roman" w:eastAsia="Calibri" w:hAnsi="Times New Roman" w:cs="Times New Roman"/>
          <w:color w:val="000000"/>
          <w:sz w:val="24"/>
          <w:szCs w:val="24"/>
          <w:lang w:eastAsia="ru-RU"/>
        </w:rPr>
      </w:pPr>
      <w:r w:rsidRPr="00B052C7">
        <w:rPr>
          <w:rFonts w:ascii="Times New Roman" w:eastAsia="Calibri" w:hAnsi="Times New Roman" w:cs="Times New Roman"/>
          <w:color w:val="000000"/>
          <w:sz w:val="24"/>
          <w:szCs w:val="24"/>
          <w:lang w:eastAsia="ru-RU"/>
        </w:rPr>
        <w:t>- не допускать порчи асфальтовых и других покрытий, соблюдать правила перегона специальных машин, превышающих установленные габариты</w:t>
      </w:r>
      <w:r w:rsidR="0008631B">
        <w:rPr>
          <w:rFonts w:ascii="Times New Roman" w:eastAsia="Calibri" w:hAnsi="Times New Roman" w:cs="Times New Roman"/>
          <w:color w:val="000000"/>
          <w:sz w:val="24"/>
          <w:szCs w:val="24"/>
          <w:lang w:eastAsia="ru-RU"/>
        </w:rPr>
        <w:t>,</w:t>
      </w:r>
      <w:r w:rsidRPr="00B052C7">
        <w:rPr>
          <w:rFonts w:ascii="Times New Roman" w:eastAsia="Calibri" w:hAnsi="Times New Roman" w:cs="Times New Roman"/>
          <w:color w:val="000000"/>
          <w:sz w:val="24"/>
          <w:szCs w:val="24"/>
          <w:lang w:eastAsia="ru-RU"/>
        </w:rPr>
        <w:t xml:space="preserve"> перевозки негабаритных грузов</w:t>
      </w:r>
      <w:r w:rsidR="005F516D">
        <w:rPr>
          <w:rFonts w:ascii="Times New Roman" w:eastAsia="Calibri" w:hAnsi="Times New Roman" w:cs="Times New Roman"/>
          <w:color w:val="000000"/>
          <w:sz w:val="24"/>
          <w:szCs w:val="24"/>
          <w:lang w:eastAsia="ru-RU"/>
        </w:rPr>
        <w:t>.</w:t>
      </w:r>
    </w:p>
    <w:p w:rsidR="00FD5681" w:rsidRPr="007742EE" w:rsidRDefault="00FD5681" w:rsidP="007742EE">
      <w:pPr>
        <w:pStyle w:val="2"/>
        <w:jc w:val="center"/>
        <w:rPr>
          <w:rFonts w:ascii="Times New Roman" w:eastAsia="Calibri" w:hAnsi="Times New Roman" w:cs="Times New Roman"/>
          <w:b/>
          <w:color w:val="auto"/>
          <w:sz w:val="24"/>
          <w:szCs w:val="24"/>
        </w:rPr>
      </w:pPr>
      <w:bookmarkStart w:id="27" w:name="_Toc3045395"/>
      <w:r w:rsidRPr="007742EE">
        <w:rPr>
          <w:rFonts w:ascii="Times New Roman" w:eastAsia="Calibri" w:hAnsi="Times New Roman" w:cs="Times New Roman"/>
          <w:b/>
          <w:color w:val="auto"/>
          <w:sz w:val="24"/>
          <w:szCs w:val="24"/>
        </w:rPr>
        <w:t>Глава 3. Внешний вид фасадов и ограждающих конструкций зданий, строений, сооружений, а также требования к ограждениям и порядок их содержания</w:t>
      </w:r>
      <w:bookmarkEnd w:id="27"/>
    </w:p>
    <w:p w:rsidR="00FD5681" w:rsidRPr="007742EE" w:rsidRDefault="00FD5681" w:rsidP="007742EE">
      <w:pPr>
        <w:spacing w:after="0" w:line="240" w:lineRule="auto"/>
        <w:jc w:val="center"/>
        <w:rPr>
          <w:rFonts w:ascii="Times New Roman" w:eastAsia="Calibri" w:hAnsi="Times New Roman" w:cs="Times New Roman"/>
          <w:b/>
          <w:bCs/>
          <w:sz w:val="24"/>
          <w:szCs w:val="24"/>
        </w:rPr>
      </w:pPr>
    </w:p>
    <w:p w:rsidR="00FD5681" w:rsidRPr="007742EE" w:rsidRDefault="002F3BB5" w:rsidP="007742EE">
      <w:pPr>
        <w:pStyle w:val="3"/>
        <w:jc w:val="center"/>
        <w:rPr>
          <w:rFonts w:ascii="Times New Roman" w:eastAsia="Times New Roman" w:hAnsi="Times New Roman" w:cs="Times New Roman"/>
          <w:b/>
          <w:noProof/>
          <w:color w:val="auto"/>
          <w:sz w:val="24"/>
          <w:szCs w:val="24"/>
          <w:lang w:eastAsia="ru-RU"/>
        </w:rPr>
      </w:pPr>
      <w:hyperlink w:anchor="_Toc519069853" w:history="1">
        <w:bookmarkStart w:id="28" w:name="_Toc3045396"/>
        <w:r w:rsidR="00FD5681" w:rsidRPr="007742EE">
          <w:rPr>
            <w:rFonts w:ascii="Times New Roman" w:eastAsia="Calibri" w:hAnsi="Times New Roman" w:cs="Times New Roman"/>
            <w:b/>
            <w:noProof/>
            <w:color w:val="auto"/>
            <w:sz w:val="24"/>
            <w:szCs w:val="24"/>
          </w:rPr>
          <w:t xml:space="preserve">Статья </w:t>
        </w:r>
        <w:r w:rsidR="00AC3FDE" w:rsidRPr="007742EE">
          <w:rPr>
            <w:rFonts w:ascii="Times New Roman" w:eastAsia="Calibri" w:hAnsi="Times New Roman" w:cs="Times New Roman"/>
            <w:b/>
            <w:noProof/>
            <w:color w:val="auto"/>
            <w:sz w:val="24"/>
            <w:szCs w:val="24"/>
          </w:rPr>
          <w:t>8</w:t>
        </w:r>
        <w:r w:rsidR="00FD5681" w:rsidRPr="007742EE">
          <w:rPr>
            <w:rFonts w:ascii="Times New Roman" w:eastAsia="Calibri" w:hAnsi="Times New Roman" w:cs="Times New Roman"/>
            <w:b/>
            <w:noProof/>
            <w:color w:val="auto"/>
            <w:sz w:val="24"/>
            <w:szCs w:val="24"/>
          </w:rPr>
          <w:t>. Общие требования к внешнему виду фасадов зданий, строений, сооружений различного назначения и разной формы собственности</w:t>
        </w:r>
        <w:bookmarkEnd w:id="28"/>
      </w:hyperlink>
    </w:p>
    <w:p w:rsidR="00FD5681" w:rsidRPr="00722053" w:rsidRDefault="00FD5681" w:rsidP="00DE6A18">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p>
    <w:p w:rsidR="00FD5681" w:rsidRPr="00AC3FDE" w:rsidRDefault="00FD5681" w:rsidP="00DE6A18">
      <w:pPr>
        <w:pStyle w:val="a3"/>
        <w:numPr>
          <w:ilvl w:val="1"/>
          <w:numId w:val="5"/>
        </w:numPr>
        <w:tabs>
          <w:tab w:val="left" w:pos="1134"/>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AC3FDE">
        <w:rPr>
          <w:rFonts w:ascii="Times New Roman" w:eastAsia="Calibri" w:hAnsi="Times New Roman" w:cs="Times New Roman"/>
          <w:color w:val="000000"/>
          <w:sz w:val="24"/>
          <w:szCs w:val="24"/>
        </w:rPr>
        <w:t>К зданиям, строениям и сооружениям</w:t>
      </w:r>
      <w:r w:rsidR="00BD484A">
        <w:rPr>
          <w:rFonts w:ascii="Times New Roman" w:eastAsia="Calibri" w:hAnsi="Times New Roman" w:cs="Times New Roman"/>
          <w:color w:val="000000"/>
          <w:sz w:val="24"/>
          <w:szCs w:val="24"/>
        </w:rPr>
        <w:t xml:space="preserve"> </w:t>
      </w:r>
      <w:r w:rsidRPr="00AC3FDE">
        <w:rPr>
          <w:rFonts w:ascii="Times New Roman" w:eastAsia="Calibri" w:hAnsi="Times New Roman" w:cs="Times New Roman"/>
          <w:color w:val="000000"/>
          <w:sz w:val="24"/>
          <w:szCs w:val="24"/>
        </w:rPr>
        <w:t xml:space="preserve">относятся все расположенные на территории </w:t>
      </w:r>
      <w:r w:rsidR="00722053" w:rsidRPr="00AC3FDE">
        <w:rPr>
          <w:rFonts w:ascii="Times New Roman" w:eastAsia="Calibri" w:hAnsi="Times New Roman" w:cs="Times New Roman"/>
          <w:color w:val="000000"/>
          <w:sz w:val="24"/>
          <w:szCs w:val="24"/>
        </w:rPr>
        <w:t>города Югорска</w:t>
      </w:r>
      <w:r w:rsidRPr="00AC3FDE">
        <w:rPr>
          <w:rFonts w:ascii="Times New Roman" w:eastAsia="Calibri" w:hAnsi="Times New Roman" w:cs="Times New Roman"/>
          <w:color w:val="000000"/>
          <w:sz w:val="24"/>
          <w:szCs w:val="24"/>
        </w:rPr>
        <w:t xml:space="preserve"> </w:t>
      </w:r>
      <w:r w:rsidR="00AE450C">
        <w:rPr>
          <w:rFonts w:ascii="Times New Roman" w:eastAsia="Calibri" w:hAnsi="Times New Roman" w:cs="Times New Roman"/>
          <w:color w:val="000000"/>
          <w:sz w:val="24"/>
          <w:szCs w:val="24"/>
        </w:rPr>
        <w:t xml:space="preserve">объекты </w:t>
      </w:r>
      <w:r w:rsidRPr="00AC3FDE">
        <w:rPr>
          <w:rFonts w:ascii="Times New Roman" w:eastAsia="Calibri" w:hAnsi="Times New Roman" w:cs="Times New Roman"/>
          <w:color w:val="000000"/>
          <w:sz w:val="24"/>
          <w:szCs w:val="24"/>
        </w:rPr>
        <w:t xml:space="preserve">(эксплуатируемые, строящиеся, реконструируемые или капитально ремонтируемые): </w:t>
      </w:r>
    </w:p>
    <w:p w:rsidR="00FD5681" w:rsidRPr="00AC3FDE" w:rsidRDefault="00BB1627" w:rsidP="00DE6A18">
      <w:pPr>
        <w:pStyle w:val="a3"/>
        <w:tabs>
          <w:tab w:val="left" w:pos="1134"/>
        </w:tabs>
        <w:autoSpaceDE w:val="0"/>
        <w:autoSpaceDN w:val="0"/>
        <w:adjustRightInd w:val="0"/>
        <w:spacing w:after="0" w:line="240" w:lineRule="auto"/>
        <w:ind w:left="709"/>
        <w:jc w:val="both"/>
        <w:rPr>
          <w:rFonts w:ascii="Times New Roman" w:eastAsia="Calibri" w:hAnsi="Times New Roman" w:cs="Times New Roman"/>
          <w:color w:val="000000"/>
          <w:sz w:val="24"/>
          <w:szCs w:val="24"/>
        </w:rPr>
      </w:pPr>
      <w:r w:rsidRPr="00AC3FDE">
        <w:rPr>
          <w:rFonts w:ascii="Times New Roman" w:eastAsia="Calibri" w:hAnsi="Times New Roman" w:cs="Times New Roman"/>
          <w:color w:val="000000"/>
          <w:sz w:val="24"/>
          <w:szCs w:val="24"/>
        </w:rPr>
        <w:t xml:space="preserve">- </w:t>
      </w:r>
      <w:r w:rsidR="00FD5681" w:rsidRPr="00AC3FDE">
        <w:rPr>
          <w:rFonts w:ascii="Times New Roman" w:eastAsia="Calibri" w:hAnsi="Times New Roman" w:cs="Times New Roman"/>
          <w:color w:val="000000"/>
          <w:sz w:val="24"/>
          <w:szCs w:val="24"/>
        </w:rPr>
        <w:t xml:space="preserve">здания административного и общественно-культурного назначения; </w:t>
      </w:r>
    </w:p>
    <w:p w:rsidR="00FD5681" w:rsidRPr="00AC3FDE" w:rsidRDefault="00BB1627" w:rsidP="00DE6A18">
      <w:pPr>
        <w:pStyle w:val="a3"/>
        <w:tabs>
          <w:tab w:val="left" w:pos="1134"/>
        </w:tabs>
        <w:autoSpaceDE w:val="0"/>
        <w:autoSpaceDN w:val="0"/>
        <w:adjustRightInd w:val="0"/>
        <w:spacing w:after="0" w:line="240" w:lineRule="auto"/>
        <w:ind w:left="709"/>
        <w:jc w:val="both"/>
        <w:rPr>
          <w:rFonts w:ascii="Times New Roman" w:eastAsia="Calibri" w:hAnsi="Times New Roman" w:cs="Times New Roman"/>
          <w:color w:val="000000"/>
          <w:sz w:val="24"/>
          <w:szCs w:val="24"/>
        </w:rPr>
      </w:pPr>
      <w:r w:rsidRPr="00AC3FDE">
        <w:rPr>
          <w:rFonts w:ascii="Times New Roman" w:eastAsia="Calibri" w:hAnsi="Times New Roman" w:cs="Times New Roman"/>
          <w:color w:val="000000"/>
          <w:sz w:val="24"/>
          <w:szCs w:val="24"/>
        </w:rPr>
        <w:t xml:space="preserve">- </w:t>
      </w:r>
      <w:r w:rsidR="00FD5681" w:rsidRPr="00AC3FDE">
        <w:rPr>
          <w:rFonts w:ascii="Times New Roman" w:eastAsia="Calibri" w:hAnsi="Times New Roman" w:cs="Times New Roman"/>
          <w:color w:val="000000"/>
          <w:sz w:val="24"/>
          <w:szCs w:val="24"/>
        </w:rPr>
        <w:t xml:space="preserve">жилые здания; </w:t>
      </w:r>
    </w:p>
    <w:p w:rsidR="00FD5681" w:rsidRPr="00AC3FDE" w:rsidRDefault="00BB1627" w:rsidP="00DE6A18">
      <w:pPr>
        <w:pStyle w:val="a3"/>
        <w:tabs>
          <w:tab w:val="left" w:pos="1134"/>
        </w:tabs>
        <w:autoSpaceDE w:val="0"/>
        <w:autoSpaceDN w:val="0"/>
        <w:adjustRightInd w:val="0"/>
        <w:spacing w:after="0" w:line="240" w:lineRule="auto"/>
        <w:ind w:left="709"/>
        <w:jc w:val="both"/>
        <w:rPr>
          <w:rFonts w:ascii="Times New Roman" w:eastAsia="Calibri" w:hAnsi="Times New Roman" w:cs="Times New Roman"/>
          <w:color w:val="000000"/>
          <w:sz w:val="24"/>
          <w:szCs w:val="24"/>
        </w:rPr>
      </w:pPr>
      <w:r w:rsidRPr="00AC3FDE">
        <w:rPr>
          <w:rFonts w:ascii="Times New Roman" w:eastAsia="Calibri" w:hAnsi="Times New Roman" w:cs="Times New Roman"/>
          <w:color w:val="000000"/>
          <w:sz w:val="24"/>
          <w:szCs w:val="24"/>
        </w:rPr>
        <w:t xml:space="preserve">- </w:t>
      </w:r>
      <w:r w:rsidR="00FD5681" w:rsidRPr="00AC3FDE">
        <w:rPr>
          <w:rFonts w:ascii="Times New Roman" w:eastAsia="Calibri" w:hAnsi="Times New Roman" w:cs="Times New Roman"/>
          <w:color w:val="000000"/>
          <w:sz w:val="24"/>
          <w:szCs w:val="24"/>
        </w:rPr>
        <w:t xml:space="preserve">здания и сооружения производственного и иного назначения; </w:t>
      </w:r>
    </w:p>
    <w:p w:rsidR="00FD5681" w:rsidRPr="00AC3FDE" w:rsidRDefault="005D0531" w:rsidP="00DE6A18">
      <w:pPr>
        <w:pStyle w:val="a3"/>
        <w:tabs>
          <w:tab w:val="left" w:pos="1134"/>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FD5681" w:rsidRPr="00AC3FDE">
        <w:rPr>
          <w:rFonts w:ascii="Times New Roman" w:eastAsia="Calibri" w:hAnsi="Times New Roman" w:cs="Times New Roman"/>
          <w:color w:val="000000"/>
          <w:sz w:val="24"/>
          <w:szCs w:val="24"/>
        </w:rPr>
        <w:t>киоски, гаражи и прочие аналогичные объекты)</w:t>
      </w:r>
      <w:r w:rsidR="001960B1">
        <w:rPr>
          <w:rFonts w:ascii="Times New Roman" w:eastAsia="Calibri" w:hAnsi="Times New Roman" w:cs="Times New Roman"/>
          <w:color w:val="000000"/>
          <w:sz w:val="24"/>
          <w:szCs w:val="24"/>
        </w:rPr>
        <w:t>.</w:t>
      </w:r>
    </w:p>
    <w:p w:rsidR="00426AD6" w:rsidRPr="00AC3FDE" w:rsidRDefault="00AC3FDE" w:rsidP="00DE6A18">
      <w:pPr>
        <w:pStyle w:val="a3"/>
        <w:tabs>
          <w:tab w:val="left" w:pos="1134"/>
        </w:tabs>
        <w:autoSpaceDE w:val="0"/>
        <w:autoSpaceDN w:val="0"/>
        <w:adjustRightInd w:val="0"/>
        <w:spacing w:after="0" w:line="240" w:lineRule="auto"/>
        <w:ind w:left="709"/>
        <w:jc w:val="both"/>
        <w:rPr>
          <w:rFonts w:ascii="Times New Roman" w:eastAsia="Calibri" w:hAnsi="Times New Roman" w:cs="Times New Roman"/>
          <w:color w:val="000000"/>
          <w:sz w:val="24"/>
          <w:szCs w:val="24"/>
        </w:rPr>
      </w:pPr>
      <w:r>
        <w:rPr>
          <w:rFonts w:ascii="Times New Roman" w:eastAsia="Times New Roman" w:hAnsi="Times New Roman" w:cs="Times New Roman"/>
          <w:sz w:val="24"/>
          <w:szCs w:val="24"/>
          <w:lang w:eastAsia="ru-RU"/>
        </w:rPr>
        <w:t xml:space="preserve">8.2. </w:t>
      </w:r>
      <w:r w:rsidR="00426AD6" w:rsidRPr="00AC3FDE">
        <w:rPr>
          <w:rFonts w:ascii="Times New Roman" w:eastAsia="Times New Roman" w:hAnsi="Times New Roman" w:cs="Times New Roman"/>
          <w:sz w:val="24"/>
          <w:szCs w:val="24"/>
          <w:lang w:eastAsia="ru-RU"/>
        </w:rPr>
        <w:t>В состав элементов фасадов зданий и сооружений входят:</w:t>
      </w:r>
    </w:p>
    <w:p w:rsidR="00426AD6" w:rsidRPr="00AC3FDE" w:rsidRDefault="00426AD6" w:rsidP="00DE6A18">
      <w:pPr>
        <w:widowControl w:val="0"/>
        <w:tabs>
          <w:tab w:val="left" w:pos="1134"/>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входные группы (ступени, площадки, перила, козырьки над входом, ограждения,</w:t>
      </w:r>
      <w:r w:rsidR="005D0531">
        <w:rPr>
          <w:rFonts w:ascii="Times New Roman" w:eastAsia="Times New Roman" w:hAnsi="Times New Roman" w:cs="Times New Roman"/>
          <w:sz w:val="24"/>
          <w:szCs w:val="24"/>
          <w:lang w:eastAsia="ru-RU"/>
        </w:rPr>
        <w:t xml:space="preserve"> </w:t>
      </w:r>
      <w:r w:rsidR="002819A7">
        <w:rPr>
          <w:rFonts w:ascii="Times New Roman" w:eastAsia="Times New Roman" w:hAnsi="Times New Roman" w:cs="Times New Roman"/>
          <w:sz w:val="24"/>
          <w:szCs w:val="24"/>
          <w:lang w:eastAsia="ru-RU"/>
        </w:rPr>
        <w:t>стен</w:t>
      </w:r>
      <w:r w:rsidR="005D0531">
        <w:rPr>
          <w:rFonts w:ascii="Times New Roman" w:eastAsia="Times New Roman" w:hAnsi="Times New Roman" w:cs="Times New Roman"/>
          <w:sz w:val="24"/>
          <w:szCs w:val="24"/>
          <w:lang w:eastAsia="ru-RU"/>
        </w:rPr>
        <w:t xml:space="preserve">ы, </w:t>
      </w:r>
      <w:r w:rsidRPr="00AC3FDE">
        <w:rPr>
          <w:rFonts w:ascii="Times New Roman" w:eastAsia="Times New Roman" w:hAnsi="Times New Roman" w:cs="Times New Roman"/>
          <w:sz w:val="24"/>
          <w:szCs w:val="24"/>
          <w:lang w:eastAsia="ru-RU"/>
        </w:rPr>
        <w:t xml:space="preserve">двери), входы в подвальные помещения и </w:t>
      </w:r>
      <w:proofErr w:type="spellStart"/>
      <w:r w:rsidRPr="00AC3FDE">
        <w:rPr>
          <w:rFonts w:ascii="Times New Roman" w:eastAsia="Times New Roman" w:hAnsi="Times New Roman" w:cs="Times New Roman"/>
          <w:sz w:val="24"/>
          <w:szCs w:val="24"/>
          <w:lang w:eastAsia="ru-RU"/>
        </w:rPr>
        <w:t>мусорокамеры</w:t>
      </w:r>
      <w:proofErr w:type="spellEnd"/>
      <w:r w:rsidRPr="00AC3FDE">
        <w:rPr>
          <w:rFonts w:ascii="Times New Roman" w:eastAsia="Times New Roman" w:hAnsi="Times New Roman" w:cs="Times New Roman"/>
          <w:sz w:val="24"/>
          <w:szCs w:val="24"/>
          <w:lang w:eastAsia="ru-RU"/>
        </w:rPr>
        <w:t>;</w:t>
      </w:r>
    </w:p>
    <w:p w:rsidR="00426AD6" w:rsidRPr="00AC3FDE" w:rsidRDefault="00426AD6"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цоколь здания;</w:t>
      </w:r>
    </w:p>
    <w:p w:rsidR="00426AD6" w:rsidRPr="00AC3FDE" w:rsidRDefault="00426AD6"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внешние поверхности стен, выступающие элементы фасадов (балконы, лоджии, эркеры, карнизы);</w:t>
      </w:r>
    </w:p>
    <w:p w:rsidR="00426AD6" w:rsidRPr="00AC3FDE" w:rsidRDefault="00426AD6"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кровли, включая вентиляционные и дымовые трубы, ограждающие решетки, выходы на кровлю;</w:t>
      </w:r>
    </w:p>
    <w:p w:rsidR="00426AD6" w:rsidRPr="00AC3FDE" w:rsidRDefault="00426AD6"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архитектурные детали и облицовка (колонны, пилястры, фризы и др.);</w:t>
      </w:r>
    </w:p>
    <w:p w:rsidR="00426AD6" w:rsidRPr="00AC3FDE" w:rsidRDefault="00426AD6"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водосточные трубы, включая воронки;</w:t>
      </w:r>
    </w:p>
    <w:p w:rsidR="00426AD6" w:rsidRPr="00AC3FDE" w:rsidRDefault="00426AD6"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парапетные и оконные ограждения, решетки, металлическая отделка окон, балконов, поясков, выступов цоколя, свесов;</w:t>
      </w:r>
    </w:p>
    <w:p w:rsidR="00426AD6" w:rsidRPr="00AC3FDE" w:rsidRDefault="00426AD6"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навесные металлические конструкции (</w:t>
      </w:r>
      <w:proofErr w:type="spellStart"/>
      <w:r w:rsidRPr="00AC3FDE">
        <w:rPr>
          <w:rFonts w:ascii="Times New Roman" w:eastAsia="Times New Roman" w:hAnsi="Times New Roman" w:cs="Times New Roman"/>
          <w:sz w:val="24"/>
          <w:szCs w:val="24"/>
          <w:lang w:eastAsia="ru-RU"/>
        </w:rPr>
        <w:t>флагодержатели</w:t>
      </w:r>
      <w:proofErr w:type="spellEnd"/>
      <w:r w:rsidRPr="00AC3FDE">
        <w:rPr>
          <w:rFonts w:ascii="Times New Roman" w:eastAsia="Times New Roman" w:hAnsi="Times New Roman" w:cs="Times New Roman"/>
          <w:sz w:val="24"/>
          <w:szCs w:val="24"/>
          <w:lang w:eastAsia="ru-RU"/>
        </w:rPr>
        <w:t>, анкеры, пожарные лестницы, вентиляционное оборудование);</w:t>
      </w:r>
    </w:p>
    <w:p w:rsidR="00426AD6" w:rsidRPr="00AC3FDE" w:rsidRDefault="00426AD6"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стекла, рамы, балконные двери;</w:t>
      </w:r>
    </w:p>
    <w:p w:rsidR="00426AD6" w:rsidRDefault="00426AD6"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стационарные ограждения, прилегающие к зданиям;</w:t>
      </w:r>
    </w:p>
    <w:p w:rsidR="005D0531" w:rsidRPr="00AC3FDE" w:rsidRDefault="005D0531"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 </w:t>
      </w:r>
      <w:r w:rsidRPr="005D0531">
        <w:rPr>
          <w:rFonts w:ascii="Times New Roman" w:eastAsia="Times New Roman" w:hAnsi="Times New Roman" w:cs="Times New Roman"/>
          <w:sz w:val="24"/>
          <w:szCs w:val="24"/>
          <w:lang w:eastAsia="ru-RU"/>
        </w:rPr>
        <w:t>конструкции, устанавливаемые на фасадах, крышах или иных внешних поверхностях</w:t>
      </w:r>
      <w:r>
        <w:rPr>
          <w:rFonts w:ascii="Times New Roman" w:eastAsia="Times New Roman" w:hAnsi="Times New Roman" w:cs="Times New Roman"/>
          <w:sz w:val="24"/>
          <w:szCs w:val="24"/>
          <w:lang w:eastAsia="ru-RU"/>
        </w:rPr>
        <w:t xml:space="preserve"> зданий и сооружений;</w:t>
      </w:r>
    </w:p>
    <w:p w:rsidR="00426AD6" w:rsidRPr="00AC3FDE" w:rsidRDefault="00426AD6" w:rsidP="00DE6A18">
      <w:pPr>
        <w:pStyle w:val="a3"/>
        <w:widowControl w:val="0"/>
        <w:tabs>
          <w:tab w:val="left" w:pos="851"/>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 </w:t>
      </w:r>
      <w:r w:rsidR="00DD3CA5">
        <w:rPr>
          <w:rFonts w:ascii="Times New Roman" w:eastAsia="Times New Roman" w:hAnsi="Times New Roman" w:cs="Times New Roman"/>
          <w:sz w:val="24"/>
          <w:szCs w:val="24"/>
          <w:lang w:eastAsia="ru-RU"/>
        </w:rPr>
        <w:t>вывески</w:t>
      </w:r>
      <w:r w:rsidRPr="00AC3FDE">
        <w:rPr>
          <w:rFonts w:ascii="Times New Roman" w:eastAsia="Times New Roman" w:hAnsi="Times New Roman" w:cs="Times New Roman"/>
          <w:sz w:val="24"/>
          <w:szCs w:val="24"/>
          <w:lang w:eastAsia="ru-RU"/>
        </w:rPr>
        <w:t>.</w:t>
      </w:r>
    </w:p>
    <w:p w:rsidR="00426AD6" w:rsidRPr="00DD3CA5" w:rsidRDefault="00BD484A" w:rsidP="00DE6A18">
      <w:pPr>
        <w:pStyle w:val="a3"/>
        <w:widowControl w:val="0"/>
        <w:numPr>
          <w:ilvl w:val="1"/>
          <w:numId w:val="10"/>
        </w:numPr>
        <w:tabs>
          <w:tab w:val="left" w:pos="1134"/>
        </w:tabs>
        <w:autoSpaceDE w:val="0"/>
        <w:autoSpaceDN w:val="0"/>
        <w:spacing w:after="0" w:line="240" w:lineRule="auto"/>
        <w:ind w:left="0" w:firstLine="709"/>
        <w:jc w:val="both"/>
        <w:rPr>
          <w:rFonts w:ascii="Times New Roman" w:eastAsia="Times New Roman" w:hAnsi="Times New Roman" w:cs="Times New Roman"/>
          <w:b/>
          <w:sz w:val="24"/>
          <w:szCs w:val="24"/>
          <w:lang w:eastAsia="ru-RU"/>
        </w:rPr>
      </w:pPr>
      <w:proofErr w:type="gramStart"/>
      <w:r w:rsidRPr="00DD3CA5">
        <w:rPr>
          <w:rFonts w:ascii="Times New Roman" w:eastAsia="Times New Roman" w:hAnsi="Times New Roman" w:cs="Times New Roman"/>
          <w:sz w:val="24"/>
          <w:szCs w:val="24"/>
          <w:lang w:eastAsia="ru-RU"/>
        </w:rPr>
        <w:t>С</w:t>
      </w:r>
      <w:r w:rsidR="00426AD6" w:rsidRPr="00DD3CA5">
        <w:rPr>
          <w:rFonts w:ascii="Times New Roman" w:eastAsia="Times New Roman" w:hAnsi="Times New Roman" w:cs="Times New Roman"/>
          <w:sz w:val="24"/>
          <w:szCs w:val="24"/>
          <w:lang w:eastAsia="ru-RU"/>
        </w:rPr>
        <w:t xml:space="preserve">троительство зданий, сооружений и их частей, а также реконструкция и капитальный ремонт, затрагивающие их внешнее оформление (колористическое решение) и оборудование, могут осуществляться только в соответствии с архитектурным паспортом объекта, разработанным с учетом </w:t>
      </w:r>
      <w:r w:rsidR="00DD3CA5">
        <w:rPr>
          <w:rFonts w:ascii="Times New Roman" w:eastAsia="Times New Roman" w:hAnsi="Times New Roman" w:cs="Times New Roman"/>
          <w:sz w:val="24"/>
          <w:szCs w:val="24"/>
          <w:lang w:eastAsia="ru-RU"/>
        </w:rPr>
        <w:t>пункт</w:t>
      </w:r>
      <w:r w:rsidR="0078239F">
        <w:rPr>
          <w:rFonts w:ascii="Times New Roman" w:eastAsia="Times New Roman" w:hAnsi="Times New Roman" w:cs="Times New Roman"/>
          <w:sz w:val="24"/>
          <w:szCs w:val="24"/>
          <w:lang w:eastAsia="ru-RU"/>
        </w:rPr>
        <w:t>ов</w:t>
      </w:r>
      <w:r w:rsidR="00DD3CA5">
        <w:rPr>
          <w:rFonts w:ascii="Times New Roman" w:eastAsia="Times New Roman" w:hAnsi="Times New Roman" w:cs="Times New Roman"/>
          <w:sz w:val="24"/>
          <w:szCs w:val="24"/>
          <w:lang w:eastAsia="ru-RU"/>
        </w:rPr>
        <w:t xml:space="preserve"> 8.4</w:t>
      </w:r>
      <w:r w:rsidR="0078239F">
        <w:rPr>
          <w:rFonts w:ascii="Times New Roman" w:eastAsia="Times New Roman" w:hAnsi="Times New Roman" w:cs="Times New Roman"/>
          <w:sz w:val="24"/>
          <w:szCs w:val="24"/>
          <w:lang w:eastAsia="ru-RU"/>
        </w:rPr>
        <w:t xml:space="preserve"> и 8.5</w:t>
      </w:r>
      <w:r w:rsidR="00DD3CA5">
        <w:rPr>
          <w:rFonts w:ascii="Times New Roman" w:eastAsia="Times New Roman" w:hAnsi="Times New Roman" w:cs="Times New Roman"/>
          <w:sz w:val="24"/>
          <w:szCs w:val="24"/>
          <w:lang w:eastAsia="ru-RU"/>
        </w:rPr>
        <w:t xml:space="preserve"> </w:t>
      </w:r>
      <w:r w:rsidR="000A5367">
        <w:rPr>
          <w:rFonts w:ascii="Times New Roman" w:eastAsia="Times New Roman" w:hAnsi="Times New Roman" w:cs="Times New Roman"/>
          <w:sz w:val="24"/>
          <w:szCs w:val="24"/>
          <w:lang w:eastAsia="ru-RU"/>
        </w:rPr>
        <w:t xml:space="preserve">настоящей статьи </w:t>
      </w:r>
      <w:r w:rsidR="00426AD6" w:rsidRPr="00DD3CA5">
        <w:rPr>
          <w:rFonts w:ascii="Times New Roman" w:eastAsia="Times New Roman" w:hAnsi="Times New Roman" w:cs="Times New Roman"/>
          <w:sz w:val="24"/>
          <w:szCs w:val="24"/>
          <w:lang w:eastAsia="ru-RU"/>
        </w:rPr>
        <w:t xml:space="preserve">и согласованным </w:t>
      </w:r>
      <w:r w:rsidR="001960B1" w:rsidRPr="00DD3CA5">
        <w:rPr>
          <w:rFonts w:ascii="Times New Roman" w:eastAsia="Times New Roman" w:hAnsi="Times New Roman" w:cs="Times New Roman"/>
          <w:sz w:val="24"/>
          <w:szCs w:val="24"/>
          <w:lang w:eastAsia="ru-RU"/>
        </w:rPr>
        <w:t xml:space="preserve">с </w:t>
      </w:r>
      <w:r w:rsidR="00426AD6" w:rsidRPr="00DD3CA5">
        <w:rPr>
          <w:rFonts w:ascii="Times New Roman" w:eastAsia="Times New Roman" w:hAnsi="Times New Roman" w:cs="Times New Roman"/>
          <w:sz w:val="24"/>
          <w:szCs w:val="24"/>
          <w:lang w:eastAsia="ru-RU"/>
        </w:rPr>
        <w:t>управлением архитектуры и градостроительства Департамента</w:t>
      </w:r>
      <w:r w:rsidR="0078239F">
        <w:rPr>
          <w:rFonts w:ascii="Times New Roman" w:eastAsia="Times New Roman" w:hAnsi="Times New Roman" w:cs="Times New Roman"/>
          <w:sz w:val="24"/>
          <w:szCs w:val="24"/>
          <w:lang w:eastAsia="ru-RU"/>
        </w:rPr>
        <w:t xml:space="preserve"> </w:t>
      </w:r>
      <w:r w:rsidR="00426AD6" w:rsidRPr="00DD3CA5">
        <w:rPr>
          <w:rFonts w:ascii="Times New Roman" w:eastAsia="Times New Roman" w:hAnsi="Times New Roman" w:cs="Times New Roman"/>
          <w:sz w:val="24"/>
          <w:szCs w:val="24"/>
          <w:lang w:eastAsia="ru-RU"/>
        </w:rPr>
        <w:t>муниципальной собственности и градостроительства администрации города Югорска (за исключением объектов индивидуального жилищного строительства).</w:t>
      </w:r>
      <w:proofErr w:type="gramEnd"/>
    </w:p>
    <w:p w:rsidR="00426AD6" w:rsidRPr="00AC3FDE" w:rsidRDefault="00426AD6" w:rsidP="00DE6A18">
      <w:pPr>
        <w:pStyle w:val="a3"/>
        <w:widowControl w:val="0"/>
        <w:numPr>
          <w:ilvl w:val="1"/>
          <w:numId w:val="10"/>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proofErr w:type="gramStart"/>
      <w:r w:rsidRPr="00AC3FDE">
        <w:rPr>
          <w:rFonts w:ascii="Times New Roman" w:eastAsia="Times New Roman" w:hAnsi="Times New Roman" w:cs="Times New Roman"/>
          <w:sz w:val="24"/>
          <w:szCs w:val="24"/>
          <w:lang w:eastAsia="ru-RU"/>
        </w:rPr>
        <w:t>К материалам согласования архитектурного паспорта объекта предъявляются следующие общие требования, которые отображаются в проектной документации и состоят из текстовой и графической частей:</w:t>
      </w:r>
      <w:proofErr w:type="gramEnd"/>
    </w:p>
    <w:p w:rsidR="00426AD6" w:rsidRPr="00AC3FDE" w:rsidRDefault="00426AD6" w:rsidP="00DE6A18">
      <w:pPr>
        <w:pStyle w:val="a3"/>
        <w:widowControl w:val="0"/>
        <w:numPr>
          <w:ilvl w:val="0"/>
          <w:numId w:val="6"/>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текстовая часть включает в себя краткое основное описание проектного предложения «Общие данные» (основные характеристики объекта, основные технико-экономические показатели, а также описание иных основных характеристик, требования к которым установлены градостроительным регламентом для объектов капитального строительства);</w:t>
      </w:r>
    </w:p>
    <w:p w:rsidR="00426AD6" w:rsidRPr="00AC3FDE" w:rsidRDefault="00426AD6" w:rsidP="00DE6A18">
      <w:pPr>
        <w:pStyle w:val="a3"/>
        <w:widowControl w:val="0"/>
        <w:numPr>
          <w:ilvl w:val="0"/>
          <w:numId w:val="6"/>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графическая часть представляет собой:</w:t>
      </w:r>
    </w:p>
    <w:p w:rsidR="00426AD6" w:rsidRPr="00AC3FDE" w:rsidRDefault="00426AD6"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а) ситуационный план, отражающий расположение объекта в структуре города;</w:t>
      </w:r>
    </w:p>
    <w:p w:rsidR="00426AD6" w:rsidRPr="00AC3FDE" w:rsidRDefault="00426AD6"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б) схему планировочной организации земельного участка;</w:t>
      </w:r>
    </w:p>
    <w:p w:rsidR="00426AD6" w:rsidRPr="00AC3FDE" w:rsidRDefault="00426AD6"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 поэтажные планы, фасады, основной разрез здания;</w:t>
      </w:r>
    </w:p>
    <w:p w:rsidR="00426AD6" w:rsidRPr="00AC3FDE" w:rsidRDefault="00426AD6"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г) колористическое решение фасадов с отображением цвета и применяемых отделочных материалов;</w:t>
      </w:r>
    </w:p>
    <w:p w:rsidR="00426AD6" w:rsidRPr="00AC3FDE" w:rsidRDefault="00426AD6"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960B1">
        <w:rPr>
          <w:rFonts w:ascii="Times New Roman" w:eastAsia="Times New Roman" w:hAnsi="Times New Roman" w:cs="Times New Roman"/>
          <w:sz w:val="24"/>
          <w:szCs w:val="24"/>
          <w:lang w:eastAsia="ru-RU"/>
        </w:rPr>
        <w:t xml:space="preserve">д) в зависимости от размещения объекта дополнительные документы в соответствии с </w:t>
      </w:r>
      <w:proofErr w:type="gramStart"/>
      <w:r w:rsidR="001960B1">
        <w:rPr>
          <w:rFonts w:ascii="Times New Roman" w:eastAsia="Times New Roman" w:hAnsi="Times New Roman" w:cs="Times New Roman"/>
          <w:sz w:val="24"/>
          <w:szCs w:val="24"/>
          <w:lang w:eastAsia="ru-RU"/>
        </w:rPr>
        <w:t>подпунктом б</w:t>
      </w:r>
      <w:proofErr w:type="gramEnd"/>
      <w:r w:rsidR="001960B1">
        <w:rPr>
          <w:rFonts w:ascii="Times New Roman" w:eastAsia="Times New Roman" w:hAnsi="Times New Roman" w:cs="Times New Roman"/>
          <w:sz w:val="24"/>
          <w:szCs w:val="24"/>
          <w:lang w:eastAsia="ru-RU"/>
        </w:rPr>
        <w:t xml:space="preserve"> </w:t>
      </w:r>
      <w:r w:rsidR="001960B1" w:rsidRPr="001960B1">
        <w:rPr>
          <w:rFonts w:ascii="Times New Roman" w:eastAsia="Times New Roman" w:hAnsi="Times New Roman" w:cs="Times New Roman"/>
          <w:sz w:val="24"/>
          <w:szCs w:val="24"/>
          <w:lang w:eastAsia="ru-RU"/>
        </w:rPr>
        <w:t>пункт</w:t>
      </w:r>
      <w:r w:rsidR="001960B1">
        <w:rPr>
          <w:rFonts w:ascii="Times New Roman" w:eastAsia="Times New Roman" w:hAnsi="Times New Roman" w:cs="Times New Roman"/>
          <w:sz w:val="24"/>
          <w:szCs w:val="24"/>
          <w:lang w:eastAsia="ru-RU"/>
        </w:rPr>
        <w:t>а</w:t>
      </w:r>
      <w:r w:rsidR="001960B1" w:rsidRPr="001960B1">
        <w:rPr>
          <w:rFonts w:ascii="Times New Roman" w:eastAsia="Times New Roman" w:hAnsi="Times New Roman" w:cs="Times New Roman"/>
          <w:sz w:val="24"/>
          <w:szCs w:val="24"/>
          <w:lang w:eastAsia="ru-RU"/>
        </w:rPr>
        <w:t xml:space="preserve"> 8.</w:t>
      </w:r>
      <w:r w:rsidR="00BD484A">
        <w:rPr>
          <w:rFonts w:ascii="Times New Roman" w:eastAsia="Times New Roman" w:hAnsi="Times New Roman" w:cs="Times New Roman"/>
          <w:sz w:val="24"/>
          <w:szCs w:val="24"/>
          <w:lang w:eastAsia="ru-RU"/>
        </w:rPr>
        <w:t>5</w:t>
      </w:r>
      <w:r w:rsidR="001960B1" w:rsidRPr="001960B1">
        <w:rPr>
          <w:rFonts w:ascii="Times New Roman" w:eastAsia="Times New Roman" w:hAnsi="Times New Roman" w:cs="Times New Roman"/>
          <w:sz w:val="24"/>
          <w:szCs w:val="24"/>
          <w:lang w:eastAsia="ru-RU"/>
        </w:rPr>
        <w:t>.</w:t>
      </w:r>
    </w:p>
    <w:p w:rsidR="00426AD6" w:rsidRPr="00AC3FDE" w:rsidRDefault="00AC3FDE" w:rsidP="00DE6A18">
      <w:pPr>
        <w:pStyle w:val="a3"/>
        <w:widowControl w:val="0"/>
        <w:numPr>
          <w:ilvl w:val="1"/>
          <w:numId w:val="10"/>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00426AD6" w:rsidRPr="00AC3FDE">
        <w:rPr>
          <w:rFonts w:ascii="Times New Roman" w:eastAsia="Times New Roman" w:hAnsi="Times New Roman" w:cs="Times New Roman"/>
          <w:sz w:val="24"/>
          <w:szCs w:val="24"/>
          <w:lang w:eastAsia="ru-RU"/>
        </w:rPr>
        <w:t>одробные разъяснения к графической части проектной документации:</w:t>
      </w:r>
    </w:p>
    <w:p w:rsidR="00426AD6" w:rsidRPr="00AC3FDE" w:rsidRDefault="0012627C"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proofErr w:type="gramStart"/>
      <w:r>
        <w:rPr>
          <w:rFonts w:ascii="Times New Roman" w:eastAsia="Times New Roman" w:hAnsi="Times New Roman" w:cs="Times New Roman"/>
          <w:sz w:val="24"/>
          <w:szCs w:val="24"/>
          <w:lang w:eastAsia="ru-RU"/>
        </w:rPr>
        <w:t>1</w:t>
      </w:r>
      <w:r w:rsidR="00426AD6" w:rsidRPr="00AC3FDE">
        <w:rPr>
          <w:rFonts w:ascii="Times New Roman" w:eastAsia="Times New Roman" w:hAnsi="Times New Roman" w:cs="Times New Roman"/>
          <w:sz w:val="24"/>
          <w:szCs w:val="24"/>
          <w:lang w:eastAsia="ru-RU"/>
        </w:rPr>
        <w:t>) вне зависимости от размещения, назначения и эксплуатации объекта в материалах согласования должно быть отражено архитектурное и колористическое (цветовое) решение всех фасадов данного объекта, включая крышу и цокольную часть (или стилобат), а также отдельные детали и элементы его внешнего оформления (входны</w:t>
      </w:r>
      <w:r w:rsidR="00D214C8">
        <w:rPr>
          <w:rFonts w:ascii="Times New Roman" w:eastAsia="Times New Roman" w:hAnsi="Times New Roman" w:cs="Times New Roman"/>
          <w:sz w:val="24"/>
          <w:szCs w:val="24"/>
          <w:lang w:eastAsia="ru-RU"/>
        </w:rPr>
        <w:t>е</w:t>
      </w:r>
      <w:r w:rsidR="00426AD6" w:rsidRPr="00AC3FDE">
        <w:rPr>
          <w:rFonts w:ascii="Times New Roman" w:eastAsia="Times New Roman" w:hAnsi="Times New Roman" w:cs="Times New Roman"/>
          <w:sz w:val="24"/>
          <w:szCs w:val="24"/>
          <w:lang w:eastAsia="ru-RU"/>
        </w:rPr>
        <w:t xml:space="preserve"> групп</w:t>
      </w:r>
      <w:r w:rsidR="00D214C8">
        <w:rPr>
          <w:rFonts w:ascii="Times New Roman" w:eastAsia="Times New Roman" w:hAnsi="Times New Roman" w:cs="Times New Roman"/>
          <w:sz w:val="24"/>
          <w:szCs w:val="24"/>
          <w:lang w:eastAsia="ru-RU"/>
        </w:rPr>
        <w:t>ы</w:t>
      </w:r>
      <w:r w:rsidR="00426AD6" w:rsidRPr="00AC3FDE">
        <w:rPr>
          <w:rFonts w:ascii="Times New Roman" w:eastAsia="Times New Roman" w:hAnsi="Times New Roman" w:cs="Times New Roman"/>
          <w:sz w:val="24"/>
          <w:szCs w:val="24"/>
          <w:lang w:eastAsia="ru-RU"/>
        </w:rPr>
        <w:t>, крыл</w:t>
      </w:r>
      <w:r w:rsidR="00D214C8">
        <w:rPr>
          <w:rFonts w:ascii="Times New Roman" w:eastAsia="Times New Roman" w:hAnsi="Times New Roman" w:cs="Times New Roman"/>
          <w:sz w:val="24"/>
          <w:szCs w:val="24"/>
          <w:lang w:eastAsia="ru-RU"/>
        </w:rPr>
        <w:t>ьца</w:t>
      </w:r>
      <w:r w:rsidR="00426AD6" w:rsidRPr="00AC3FDE">
        <w:rPr>
          <w:rFonts w:ascii="Times New Roman" w:eastAsia="Times New Roman" w:hAnsi="Times New Roman" w:cs="Times New Roman"/>
          <w:sz w:val="24"/>
          <w:szCs w:val="24"/>
          <w:lang w:eastAsia="ru-RU"/>
        </w:rPr>
        <w:t>, навес</w:t>
      </w:r>
      <w:r w:rsidR="00D214C8">
        <w:rPr>
          <w:rFonts w:ascii="Times New Roman" w:eastAsia="Times New Roman" w:hAnsi="Times New Roman" w:cs="Times New Roman"/>
          <w:sz w:val="24"/>
          <w:szCs w:val="24"/>
          <w:lang w:eastAsia="ru-RU"/>
        </w:rPr>
        <w:t>ы</w:t>
      </w:r>
      <w:r w:rsidR="00426AD6" w:rsidRPr="00AC3FDE">
        <w:rPr>
          <w:rFonts w:ascii="Times New Roman" w:eastAsia="Times New Roman" w:hAnsi="Times New Roman" w:cs="Times New Roman"/>
          <w:sz w:val="24"/>
          <w:szCs w:val="24"/>
          <w:lang w:eastAsia="ru-RU"/>
        </w:rPr>
        <w:t>, козырьк</w:t>
      </w:r>
      <w:r w:rsidR="00D214C8">
        <w:rPr>
          <w:rFonts w:ascii="Times New Roman" w:eastAsia="Times New Roman" w:hAnsi="Times New Roman" w:cs="Times New Roman"/>
          <w:sz w:val="24"/>
          <w:szCs w:val="24"/>
          <w:lang w:eastAsia="ru-RU"/>
        </w:rPr>
        <w:t>и</w:t>
      </w:r>
      <w:r w:rsidR="00426AD6" w:rsidRPr="00AC3FDE">
        <w:rPr>
          <w:rFonts w:ascii="Times New Roman" w:eastAsia="Times New Roman" w:hAnsi="Times New Roman" w:cs="Times New Roman"/>
          <w:sz w:val="24"/>
          <w:szCs w:val="24"/>
          <w:lang w:eastAsia="ru-RU"/>
        </w:rPr>
        <w:t>, карниз</w:t>
      </w:r>
      <w:r w:rsidR="00D214C8">
        <w:rPr>
          <w:rFonts w:ascii="Times New Roman" w:eastAsia="Times New Roman" w:hAnsi="Times New Roman" w:cs="Times New Roman"/>
          <w:sz w:val="24"/>
          <w:szCs w:val="24"/>
          <w:lang w:eastAsia="ru-RU"/>
        </w:rPr>
        <w:t>ы</w:t>
      </w:r>
      <w:r w:rsidR="00426AD6" w:rsidRPr="00AC3FDE">
        <w:rPr>
          <w:rFonts w:ascii="Times New Roman" w:eastAsia="Times New Roman" w:hAnsi="Times New Roman" w:cs="Times New Roman"/>
          <w:sz w:val="24"/>
          <w:szCs w:val="24"/>
          <w:lang w:eastAsia="ru-RU"/>
        </w:rPr>
        <w:t>, балкон</w:t>
      </w:r>
      <w:r w:rsidR="00D214C8">
        <w:rPr>
          <w:rFonts w:ascii="Times New Roman" w:eastAsia="Times New Roman" w:hAnsi="Times New Roman" w:cs="Times New Roman"/>
          <w:sz w:val="24"/>
          <w:szCs w:val="24"/>
          <w:lang w:eastAsia="ru-RU"/>
        </w:rPr>
        <w:t>ы</w:t>
      </w:r>
      <w:r w:rsidR="00426AD6" w:rsidRPr="00AC3FDE">
        <w:rPr>
          <w:rFonts w:ascii="Times New Roman" w:eastAsia="Times New Roman" w:hAnsi="Times New Roman" w:cs="Times New Roman"/>
          <w:sz w:val="24"/>
          <w:szCs w:val="24"/>
          <w:lang w:eastAsia="ru-RU"/>
        </w:rPr>
        <w:t>, лоджи</w:t>
      </w:r>
      <w:r w:rsidR="00D214C8">
        <w:rPr>
          <w:rFonts w:ascii="Times New Roman" w:eastAsia="Times New Roman" w:hAnsi="Times New Roman" w:cs="Times New Roman"/>
          <w:sz w:val="24"/>
          <w:szCs w:val="24"/>
          <w:lang w:eastAsia="ru-RU"/>
        </w:rPr>
        <w:t>и</w:t>
      </w:r>
      <w:r w:rsidR="00426AD6" w:rsidRPr="00AC3FDE">
        <w:rPr>
          <w:rFonts w:ascii="Times New Roman" w:eastAsia="Times New Roman" w:hAnsi="Times New Roman" w:cs="Times New Roman"/>
          <w:sz w:val="24"/>
          <w:szCs w:val="24"/>
          <w:lang w:eastAsia="ru-RU"/>
        </w:rPr>
        <w:t>, эркер</w:t>
      </w:r>
      <w:r w:rsidR="00D214C8">
        <w:rPr>
          <w:rFonts w:ascii="Times New Roman" w:eastAsia="Times New Roman" w:hAnsi="Times New Roman" w:cs="Times New Roman"/>
          <w:sz w:val="24"/>
          <w:szCs w:val="24"/>
          <w:lang w:eastAsia="ru-RU"/>
        </w:rPr>
        <w:t>ы</w:t>
      </w:r>
      <w:r w:rsidR="00426AD6" w:rsidRPr="00AC3FDE">
        <w:rPr>
          <w:rFonts w:ascii="Times New Roman" w:eastAsia="Times New Roman" w:hAnsi="Times New Roman" w:cs="Times New Roman"/>
          <w:sz w:val="24"/>
          <w:szCs w:val="24"/>
          <w:lang w:eastAsia="ru-RU"/>
        </w:rPr>
        <w:t>, веранд</w:t>
      </w:r>
      <w:r w:rsidR="00D214C8">
        <w:rPr>
          <w:rFonts w:ascii="Times New Roman" w:eastAsia="Times New Roman" w:hAnsi="Times New Roman" w:cs="Times New Roman"/>
          <w:sz w:val="24"/>
          <w:szCs w:val="24"/>
          <w:lang w:eastAsia="ru-RU"/>
        </w:rPr>
        <w:t>ы</w:t>
      </w:r>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террас</w:t>
      </w:r>
      <w:r w:rsidR="00D214C8">
        <w:rPr>
          <w:rFonts w:ascii="Times New Roman" w:eastAsia="Times New Roman" w:hAnsi="Times New Roman" w:cs="Times New Roman"/>
          <w:sz w:val="24"/>
          <w:szCs w:val="24"/>
          <w:lang w:eastAsia="ru-RU"/>
        </w:rPr>
        <w:t>сы</w:t>
      </w:r>
      <w:proofErr w:type="spellEnd"/>
      <w:r w:rsidR="00426AD6" w:rsidRPr="00AC3FDE">
        <w:rPr>
          <w:rFonts w:ascii="Times New Roman" w:eastAsia="Times New Roman" w:hAnsi="Times New Roman" w:cs="Times New Roman"/>
          <w:sz w:val="24"/>
          <w:szCs w:val="24"/>
          <w:lang w:eastAsia="ru-RU"/>
        </w:rPr>
        <w:t>, ар</w:t>
      </w:r>
      <w:r w:rsidR="00D214C8">
        <w:rPr>
          <w:rFonts w:ascii="Times New Roman" w:eastAsia="Times New Roman" w:hAnsi="Times New Roman" w:cs="Times New Roman"/>
          <w:sz w:val="24"/>
          <w:szCs w:val="24"/>
          <w:lang w:eastAsia="ru-RU"/>
        </w:rPr>
        <w:t>ки</w:t>
      </w:r>
      <w:r w:rsidR="00426AD6" w:rsidRPr="00AC3FDE">
        <w:rPr>
          <w:rFonts w:ascii="Times New Roman" w:eastAsia="Times New Roman" w:hAnsi="Times New Roman" w:cs="Times New Roman"/>
          <w:sz w:val="24"/>
          <w:szCs w:val="24"/>
          <w:lang w:eastAsia="ru-RU"/>
        </w:rPr>
        <w:t>, витрин</w:t>
      </w:r>
      <w:r w:rsidR="00D214C8">
        <w:rPr>
          <w:rFonts w:ascii="Times New Roman" w:eastAsia="Times New Roman" w:hAnsi="Times New Roman" w:cs="Times New Roman"/>
          <w:sz w:val="24"/>
          <w:szCs w:val="24"/>
          <w:lang w:eastAsia="ru-RU"/>
        </w:rPr>
        <w:t>ы</w:t>
      </w:r>
      <w:r w:rsidR="00426AD6" w:rsidRPr="00AC3FDE">
        <w:rPr>
          <w:rFonts w:ascii="Times New Roman" w:eastAsia="Times New Roman" w:hAnsi="Times New Roman" w:cs="Times New Roman"/>
          <w:sz w:val="24"/>
          <w:szCs w:val="24"/>
          <w:lang w:eastAsia="ru-RU"/>
        </w:rPr>
        <w:t>, ок</w:t>
      </w:r>
      <w:r w:rsidR="00D214C8">
        <w:rPr>
          <w:rFonts w:ascii="Times New Roman" w:eastAsia="Times New Roman" w:hAnsi="Times New Roman" w:cs="Times New Roman"/>
          <w:sz w:val="24"/>
          <w:szCs w:val="24"/>
          <w:lang w:eastAsia="ru-RU"/>
        </w:rPr>
        <w:t>на</w:t>
      </w:r>
      <w:r w:rsidR="00426AD6" w:rsidRPr="00AC3FDE">
        <w:rPr>
          <w:rFonts w:ascii="Times New Roman" w:eastAsia="Times New Roman" w:hAnsi="Times New Roman" w:cs="Times New Roman"/>
          <w:sz w:val="24"/>
          <w:szCs w:val="24"/>
          <w:lang w:eastAsia="ru-RU"/>
        </w:rPr>
        <w:t>, двер</w:t>
      </w:r>
      <w:r w:rsidR="00D214C8">
        <w:rPr>
          <w:rFonts w:ascii="Times New Roman" w:eastAsia="Times New Roman" w:hAnsi="Times New Roman" w:cs="Times New Roman"/>
          <w:sz w:val="24"/>
          <w:szCs w:val="24"/>
          <w:lang w:eastAsia="ru-RU"/>
        </w:rPr>
        <w:t>и</w:t>
      </w:r>
      <w:r w:rsidR="00426AD6" w:rsidRPr="00AC3FDE">
        <w:rPr>
          <w:rFonts w:ascii="Times New Roman" w:eastAsia="Times New Roman" w:hAnsi="Times New Roman" w:cs="Times New Roman"/>
          <w:sz w:val="24"/>
          <w:szCs w:val="24"/>
          <w:lang w:eastAsia="ru-RU"/>
        </w:rPr>
        <w:t>, декоративны</w:t>
      </w:r>
      <w:r w:rsidR="00D214C8">
        <w:rPr>
          <w:rFonts w:ascii="Times New Roman" w:eastAsia="Times New Roman" w:hAnsi="Times New Roman" w:cs="Times New Roman"/>
          <w:sz w:val="24"/>
          <w:szCs w:val="24"/>
          <w:lang w:eastAsia="ru-RU"/>
        </w:rPr>
        <w:t>е</w:t>
      </w:r>
      <w:r w:rsidR="00426AD6" w:rsidRPr="00AC3FDE">
        <w:rPr>
          <w:rFonts w:ascii="Times New Roman" w:eastAsia="Times New Roman" w:hAnsi="Times New Roman" w:cs="Times New Roman"/>
          <w:sz w:val="24"/>
          <w:szCs w:val="24"/>
          <w:lang w:eastAsia="ru-RU"/>
        </w:rPr>
        <w:t xml:space="preserve"> элемент</w:t>
      </w:r>
      <w:r w:rsidR="00D214C8">
        <w:rPr>
          <w:rFonts w:ascii="Times New Roman" w:eastAsia="Times New Roman" w:hAnsi="Times New Roman" w:cs="Times New Roman"/>
          <w:sz w:val="24"/>
          <w:szCs w:val="24"/>
          <w:lang w:eastAsia="ru-RU"/>
        </w:rPr>
        <w:t>ы</w:t>
      </w:r>
      <w:r w:rsidR="00426AD6" w:rsidRPr="00AC3FDE">
        <w:rPr>
          <w:rFonts w:ascii="Times New Roman" w:eastAsia="Times New Roman" w:hAnsi="Times New Roman" w:cs="Times New Roman"/>
          <w:sz w:val="24"/>
          <w:szCs w:val="24"/>
          <w:lang w:eastAsia="ru-RU"/>
        </w:rPr>
        <w:t xml:space="preserve"> и т.п</w:t>
      </w:r>
      <w:proofErr w:type="gramEnd"/>
      <w:r w:rsidR="00426AD6" w:rsidRPr="00AC3FDE">
        <w:rPr>
          <w:rFonts w:ascii="Times New Roman" w:eastAsia="Times New Roman" w:hAnsi="Times New Roman" w:cs="Times New Roman"/>
          <w:sz w:val="24"/>
          <w:szCs w:val="24"/>
          <w:lang w:eastAsia="ru-RU"/>
        </w:rPr>
        <w:t>.) и оборудования (антенн</w:t>
      </w:r>
      <w:r w:rsidR="00D214C8">
        <w:rPr>
          <w:rFonts w:ascii="Times New Roman" w:eastAsia="Times New Roman" w:hAnsi="Times New Roman" w:cs="Times New Roman"/>
          <w:sz w:val="24"/>
          <w:szCs w:val="24"/>
          <w:lang w:eastAsia="ru-RU"/>
        </w:rPr>
        <w:t>ы</w:t>
      </w:r>
      <w:r w:rsidR="00426AD6" w:rsidRPr="00AC3FDE">
        <w:rPr>
          <w:rFonts w:ascii="Times New Roman" w:eastAsia="Times New Roman" w:hAnsi="Times New Roman" w:cs="Times New Roman"/>
          <w:sz w:val="24"/>
          <w:szCs w:val="24"/>
          <w:lang w:eastAsia="ru-RU"/>
        </w:rPr>
        <w:t>, водосточны</w:t>
      </w:r>
      <w:r w:rsidR="00D214C8">
        <w:rPr>
          <w:rFonts w:ascii="Times New Roman" w:eastAsia="Times New Roman" w:hAnsi="Times New Roman" w:cs="Times New Roman"/>
          <w:sz w:val="24"/>
          <w:szCs w:val="24"/>
          <w:lang w:eastAsia="ru-RU"/>
        </w:rPr>
        <w:t>е</w:t>
      </w:r>
      <w:r w:rsidR="00426AD6" w:rsidRPr="00AC3FDE">
        <w:rPr>
          <w:rFonts w:ascii="Times New Roman" w:eastAsia="Times New Roman" w:hAnsi="Times New Roman" w:cs="Times New Roman"/>
          <w:sz w:val="24"/>
          <w:szCs w:val="24"/>
          <w:lang w:eastAsia="ru-RU"/>
        </w:rPr>
        <w:t xml:space="preserve"> труб</w:t>
      </w:r>
      <w:r w:rsidR="00D214C8">
        <w:rPr>
          <w:rFonts w:ascii="Times New Roman" w:eastAsia="Times New Roman" w:hAnsi="Times New Roman" w:cs="Times New Roman"/>
          <w:sz w:val="24"/>
          <w:szCs w:val="24"/>
          <w:lang w:eastAsia="ru-RU"/>
        </w:rPr>
        <w:t>ы</w:t>
      </w:r>
      <w:r w:rsidR="00426AD6" w:rsidRPr="00AC3FDE">
        <w:rPr>
          <w:rFonts w:ascii="Times New Roman" w:eastAsia="Times New Roman" w:hAnsi="Times New Roman" w:cs="Times New Roman"/>
          <w:sz w:val="24"/>
          <w:szCs w:val="24"/>
          <w:lang w:eastAsia="ru-RU"/>
        </w:rPr>
        <w:t>, вентиляционных шахт и решеток, кондиционеров, защитных сеток, солнцезащитных решет</w:t>
      </w:r>
      <w:r w:rsidR="00D214C8">
        <w:rPr>
          <w:rFonts w:ascii="Times New Roman" w:eastAsia="Times New Roman" w:hAnsi="Times New Roman" w:cs="Times New Roman"/>
          <w:sz w:val="24"/>
          <w:szCs w:val="24"/>
          <w:lang w:eastAsia="ru-RU"/>
        </w:rPr>
        <w:t>ки</w:t>
      </w:r>
      <w:r w:rsidR="00426AD6" w:rsidRPr="00AC3FDE">
        <w:rPr>
          <w:rFonts w:ascii="Times New Roman" w:eastAsia="Times New Roman" w:hAnsi="Times New Roman" w:cs="Times New Roman"/>
          <w:sz w:val="24"/>
          <w:szCs w:val="24"/>
          <w:lang w:eastAsia="ru-RU"/>
        </w:rPr>
        <w:t xml:space="preserve"> и устройств</w:t>
      </w:r>
      <w:r w:rsidR="00D214C8">
        <w:rPr>
          <w:rFonts w:ascii="Times New Roman" w:eastAsia="Times New Roman" w:hAnsi="Times New Roman" w:cs="Times New Roman"/>
          <w:sz w:val="24"/>
          <w:szCs w:val="24"/>
          <w:lang w:eastAsia="ru-RU"/>
        </w:rPr>
        <w:t>а</w:t>
      </w:r>
      <w:r w:rsidR="00426AD6" w:rsidRPr="00AC3FDE">
        <w:rPr>
          <w:rFonts w:ascii="Times New Roman" w:eastAsia="Times New Roman" w:hAnsi="Times New Roman" w:cs="Times New Roman"/>
          <w:sz w:val="24"/>
          <w:szCs w:val="24"/>
          <w:lang w:eastAsia="ru-RU"/>
        </w:rPr>
        <w:t>, домовы</w:t>
      </w:r>
      <w:r w:rsidR="00D214C8">
        <w:rPr>
          <w:rFonts w:ascii="Times New Roman" w:eastAsia="Times New Roman" w:hAnsi="Times New Roman" w:cs="Times New Roman"/>
          <w:sz w:val="24"/>
          <w:szCs w:val="24"/>
          <w:lang w:eastAsia="ru-RU"/>
        </w:rPr>
        <w:t>е</w:t>
      </w:r>
      <w:r w:rsidR="00426AD6" w:rsidRPr="00AC3FDE">
        <w:rPr>
          <w:rFonts w:ascii="Times New Roman" w:eastAsia="Times New Roman" w:hAnsi="Times New Roman" w:cs="Times New Roman"/>
          <w:sz w:val="24"/>
          <w:szCs w:val="24"/>
          <w:lang w:eastAsia="ru-RU"/>
        </w:rPr>
        <w:t xml:space="preserve"> знак</w:t>
      </w:r>
      <w:r w:rsidR="00D214C8">
        <w:rPr>
          <w:rFonts w:ascii="Times New Roman" w:eastAsia="Times New Roman" w:hAnsi="Times New Roman" w:cs="Times New Roman"/>
          <w:sz w:val="24"/>
          <w:szCs w:val="24"/>
          <w:lang w:eastAsia="ru-RU"/>
        </w:rPr>
        <w:t>и</w:t>
      </w:r>
      <w:r w:rsidR="00426AD6" w:rsidRPr="00AC3FDE">
        <w:rPr>
          <w:rFonts w:ascii="Times New Roman" w:eastAsia="Times New Roman" w:hAnsi="Times New Roman" w:cs="Times New Roman"/>
          <w:sz w:val="24"/>
          <w:szCs w:val="24"/>
          <w:lang w:eastAsia="ru-RU"/>
        </w:rPr>
        <w:t xml:space="preserve"> и т.п.). Колористическое (цветовое) решение может быть представлено как совместно с </w:t>
      </w:r>
      <w:proofErr w:type="gramStart"/>
      <w:r w:rsidR="00426AD6" w:rsidRPr="00AC3FDE">
        <w:rPr>
          <w:rFonts w:ascii="Times New Roman" w:eastAsia="Times New Roman" w:hAnsi="Times New Roman" w:cs="Times New Roman"/>
          <w:sz w:val="24"/>
          <w:szCs w:val="24"/>
          <w:lang w:eastAsia="ru-RU"/>
        </w:rPr>
        <w:t>архитектурным решением</w:t>
      </w:r>
      <w:proofErr w:type="gramEnd"/>
      <w:r w:rsidR="00426AD6" w:rsidRPr="00AC3FDE">
        <w:rPr>
          <w:rFonts w:ascii="Times New Roman" w:eastAsia="Times New Roman" w:hAnsi="Times New Roman" w:cs="Times New Roman"/>
          <w:sz w:val="24"/>
          <w:szCs w:val="24"/>
          <w:lang w:eastAsia="ru-RU"/>
        </w:rPr>
        <w:t>, так и отдельно от него в виде паспорта отделки (окраски) фасадов;</w:t>
      </w:r>
    </w:p>
    <w:p w:rsidR="00426AD6" w:rsidRPr="00AC3FDE" w:rsidRDefault="0012627C"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r w:rsidR="00426AD6" w:rsidRPr="00AC3FDE">
        <w:rPr>
          <w:rFonts w:ascii="Times New Roman" w:eastAsia="Times New Roman" w:hAnsi="Times New Roman" w:cs="Times New Roman"/>
          <w:sz w:val="24"/>
          <w:szCs w:val="24"/>
          <w:lang w:eastAsia="ru-RU"/>
        </w:rPr>
        <w:t>) в зависимости от размещения, назначения или особенностей эксплуатации объектов в материалах согласования должно быть отражено:</w:t>
      </w:r>
    </w:p>
    <w:p w:rsidR="00426AD6" w:rsidRPr="00AC3FDE" w:rsidRDefault="0012627C"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proofErr w:type="gramStart"/>
      <w:r>
        <w:rPr>
          <w:rFonts w:ascii="Times New Roman" w:eastAsia="Times New Roman" w:hAnsi="Times New Roman" w:cs="Times New Roman"/>
          <w:sz w:val="24"/>
          <w:szCs w:val="24"/>
          <w:lang w:eastAsia="ru-RU"/>
        </w:rPr>
        <w:t>а)</w:t>
      </w:r>
      <w:r w:rsidR="00426AD6" w:rsidRPr="00AC3FDE">
        <w:rPr>
          <w:rFonts w:ascii="Times New Roman" w:eastAsia="Times New Roman" w:hAnsi="Times New Roman" w:cs="Times New Roman"/>
          <w:sz w:val="24"/>
          <w:szCs w:val="24"/>
          <w:lang w:eastAsia="ru-RU"/>
        </w:rPr>
        <w:t xml:space="preserve"> решение по архитектурно-художественному освещению и праздничное световое оформление фасадов - для объектов, расположенных вдоль городских улиц, разграничивающих жилые микрорайоны и кварталы, вдоль площадей, парков, скверов, набережных и других общественных территорий города (или хорошо просматриваемых с них), а также для всех объектов общественного назначения вне зависимости от места их нахождения (исключением являются производственные здания, гаражи, объекты коммунального, складского и инженерного назначения);</w:t>
      </w:r>
      <w:proofErr w:type="gramEnd"/>
    </w:p>
    <w:p w:rsidR="00426AD6" w:rsidRPr="00AC3FDE" w:rsidRDefault="0012627C"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w:t>
      </w:r>
      <w:r w:rsidR="00426AD6" w:rsidRPr="00AC3FDE">
        <w:rPr>
          <w:rFonts w:ascii="Times New Roman" w:eastAsia="Times New Roman" w:hAnsi="Times New Roman" w:cs="Times New Roman"/>
          <w:sz w:val="24"/>
          <w:szCs w:val="24"/>
          <w:lang w:eastAsia="ru-RU"/>
        </w:rPr>
        <w:t xml:space="preserve"> комплексное решение по размещению на фасадах рекламы и информации - для объектов, на фасадах которых планируется размещение нескольких рекламных, информационных или декоративных элементов (рекламных вывесок, баннеров, перетяжек, панно, витрин, крышных установок, указателей, товарных или фирменных знаков).</w:t>
      </w:r>
    </w:p>
    <w:p w:rsidR="004A7332" w:rsidRPr="00AC3FDE" w:rsidRDefault="00426AD6" w:rsidP="00DE6A18">
      <w:pPr>
        <w:pStyle w:val="a3"/>
        <w:widowControl w:val="0"/>
        <w:numPr>
          <w:ilvl w:val="1"/>
          <w:numId w:val="10"/>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Любые изменения ранее согласованного архитектурного паспорта зданий и сооружений также подлежат согласованию с управлением архитектуры и </w:t>
      </w:r>
      <w:r w:rsidRPr="00AC3FDE">
        <w:rPr>
          <w:rFonts w:ascii="Times New Roman" w:eastAsia="Times New Roman" w:hAnsi="Times New Roman" w:cs="Times New Roman"/>
          <w:sz w:val="24"/>
          <w:szCs w:val="24"/>
          <w:lang w:eastAsia="ru-RU"/>
        </w:rPr>
        <w:lastRenderedPageBreak/>
        <w:t xml:space="preserve">градостроительства Департамента муниципальной собственности и градостроительства администрации города Югорска до их фактического выполнения. </w:t>
      </w:r>
    </w:p>
    <w:p w:rsidR="00426AD6" w:rsidRPr="000A5367" w:rsidRDefault="00426AD6" w:rsidP="00DE6A18">
      <w:pPr>
        <w:pStyle w:val="a3"/>
        <w:widowControl w:val="0"/>
        <w:numPr>
          <w:ilvl w:val="1"/>
          <w:numId w:val="10"/>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proofErr w:type="gramStart"/>
      <w:r w:rsidRPr="000A5367">
        <w:rPr>
          <w:rFonts w:ascii="Times New Roman" w:eastAsia="Times New Roman" w:hAnsi="Times New Roman" w:cs="Times New Roman"/>
          <w:sz w:val="24"/>
          <w:szCs w:val="24"/>
          <w:lang w:eastAsia="ru-RU"/>
        </w:rPr>
        <w:t>Архитектурное решение</w:t>
      </w:r>
      <w:proofErr w:type="gramEnd"/>
      <w:r w:rsidRPr="000A5367">
        <w:rPr>
          <w:rFonts w:ascii="Times New Roman" w:eastAsia="Times New Roman" w:hAnsi="Times New Roman" w:cs="Times New Roman"/>
          <w:sz w:val="24"/>
          <w:szCs w:val="24"/>
          <w:lang w:eastAsia="ru-RU"/>
        </w:rPr>
        <w:t xml:space="preserve"> фасадов объекта должно формироваться с учетом:</w:t>
      </w:r>
    </w:p>
    <w:p w:rsidR="00426AD6" w:rsidRPr="000A5367" w:rsidRDefault="00426AD6" w:rsidP="00DE6A18">
      <w:pPr>
        <w:pStyle w:val="a3"/>
        <w:widowControl w:val="0"/>
        <w:numPr>
          <w:ilvl w:val="0"/>
          <w:numId w:val="7"/>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 xml:space="preserve">функционального назначения объекта (жилой, </w:t>
      </w:r>
      <w:proofErr w:type="gramStart"/>
      <w:r w:rsidRPr="000A5367">
        <w:rPr>
          <w:rFonts w:ascii="Times New Roman" w:eastAsia="Times New Roman" w:hAnsi="Times New Roman" w:cs="Times New Roman"/>
          <w:sz w:val="24"/>
          <w:szCs w:val="24"/>
          <w:lang w:eastAsia="ru-RU"/>
        </w:rPr>
        <w:t>промышленный</w:t>
      </w:r>
      <w:proofErr w:type="gramEnd"/>
      <w:r w:rsidRPr="000A5367">
        <w:rPr>
          <w:rFonts w:ascii="Times New Roman" w:eastAsia="Times New Roman" w:hAnsi="Times New Roman" w:cs="Times New Roman"/>
          <w:sz w:val="24"/>
          <w:szCs w:val="24"/>
          <w:lang w:eastAsia="ru-RU"/>
        </w:rPr>
        <w:t>, административный, культурно-просветительский, физкультурно-спортивный);</w:t>
      </w:r>
    </w:p>
    <w:p w:rsidR="00426AD6" w:rsidRPr="000A5367" w:rsidRDefault="00426AD6" w:rsidP="00DE6A18">
      <w:pPr>
        <w:pStyle w:val="a3"/>
        <w:widowControl w:val="0"/>
        <w:numPr>
          <w:ilvl w:val="0"/>
          <w:numId w:val="7"/>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 xml:space="preserve">местоположения объекта в структуре города, </w:t>
      </w:r>
      <w:r w:rsidR="004A7332" w:rsidRPr="000A5367">
        <w:rPr>
          <w:rFonts w:ascii="Times New Roman" w:eastAsia="Times New Roman" w:hAnsi="Times New Roman" w:cs="Times New Roman"/>
          <w:sz w:val="24"/>
          <w:szCs w:val="24"/>
          <w:lang w:eastAsia="ru-RU"/>
        </w:rPr>
        <w:t>микро</w:t>
      </w:r>
      <w:r w:rsidRPr="000A5367">
        <w:rPr>
          <w:rFonts w:ascii="Times New Roman" w:eastAsia="Times New Roman" w:hAnsi="Times New Roman" w:cs="Times New Roman"/>
          <w:sz w:val="24"/>
          <w:szCs w:val="24"/>
          <w:lang w:eastAsia="ru-RU"/>
        </w:rPr>
        <w:t>района, квартала (на пересечении улиц или на замыкании оси улицы, по красной линии застройки, внутри застройки);</w:t>
      </w:r>
    </w:p>
    <w:p w:rsidR="00426AD6" w:rsidRPr="000A5367" w:rsidRDefault="00426AD6" w:rsidP="00DE6A18">
      <w:pPr>
        <w:pStyle w:val="a3"/>
        <w:widowControl w:val="0"/>
        <w:numPr>
          <w:ilvl w:val="0"/>
          <w:numId w:val="7"/>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зон визуального восприятия (участие в формировании силуэта и (или) панорамы застройки, визуальный акцент, визуальная доминанта);</w:t>
      </w:r>
    </w:p>
    <w:p w:rsidR="00426AD6" w:rsidRPr="000A5367" w:rsidRDefault="00426AD6" w:rsidP="00DE6A18">
      <w:pPr>
        <w:pStyle w:val="a3"/>
        <w:widowControl w:val="0"/>
        <w:numPr>
          <w:ilvl w:val="0"/>
          <w:numId w:val="7"/>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типа и стилистики окружающей застройки;</w:t>
      </w:r>
    </w:p>
    <w:p w:rsidR="00426AD6" w:rsidRPr="000A5367" w:rsidRDefault="00426AD6" w:rsidP="00DE6A18">
      <w:pPr>
        <w:pStyle w:val="a3"/>
        <w:widowControl w:val="0"/>
        <w:numPr>
          <w:ilvl w:val="0"/>
          <w:numId w:val="7"/>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тектоники объекта (соотношение несущих и несомых частей сооружения, выраженное в пластических формах; художественное выражение закономерностей, присущих конструктивной системе здания);</w:t>
      </w:r>
    </w:p>
    <w:p w:rsidR="00426AD6" w:rsidRPr="000A5367" w:rsidRDefault="00426AD6" w:rsidP="00DE6A18">
      <w:pPr>
        <w:pStyle w:val="a3"/>
        <w:widowControl w:val="0"/>
        <w:numPr>
          <w:ilvl w:val="0"/>
          <w:numId w:val="7"/>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материала ограждающих конструкций окружающей застройки;</w:t>
      </w:r>
    </w:p>
    <w:p w:rsidR="00426AD6" w:rsidRPr="000A5367" w:rsidRDefault="00426AD6" w:rsidP="00DE6A18">
      <w:pPr>
        <w:pStyle w:val="a3"/>
        <w:widowControl w:val="0"/>
        <w:numPr>
          <w:ilvl w:val="0"/>
          <w:numId w:val="7"/>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возможностей и особенностей материалов, применяемых в ограждающих конструкциях (в том числе материалов облицовки).</w:t>
      </w:r>
    </w:p>
    <w:p w:rsidR="00DD3CA5" w:rsidRPr="000A5367" w:rsidRDefault="00DD3CA5" w:rsidP="00DE6A18">
      <w:pPr>
        <w:pStyle w:val="a3"/>
        <w:numPr>
          <w:ilvl w:val="1"/>
          <w:numId w:val="10"/>
        </w:numPr>
        <w:tabs>
          <w:tab w:val="left" w:pos="1134"/>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proofErr w:type="gramStart"/>
      <w:r w:rsidRPr="000A5367">
        <w:rPr>
          <w:rFonts w:ascii="Times New Roman" w:eastAsia="Calibri" w:hAnsi="Times New Roman" w:cs="Times New Roman"/>
          <w:color w:val="000000"/>
          <w:sz w:val="24"/>
          <w:szCs w:val="24"/>
        </w:rPr>
        <w:t xml:space="preserve">Архитектурные решения зданий, строений, сооружений включают в себя колористическое решение внешних поверхностей стен, отделку крыши, оборудование конструктивных элементов объекта (входные группы, цоколи, и др.), размещение антенн, кондиционеров, водосточных труб, домовых знаков. </w:t>
      </w:r>
      <w:proofErr w:type="gramEnd"/>
    </w:p>
    <w:p w:rsidR="00426AD6" w:rsidRPr="000A5367" w:rsidRDefault="00426AD6" w:rsidP="00DE6A18">
      <w:pPr>
        <w:pStyle w:val="a3"/>
        <w:widowControl w:val="0"/>
        <w:numPr>
          <w:ilvl w:val="1"/>
          <w:numId w:val="10"/>
        </w:numPr>
        <w:tabs>
          <w:tab w:val="left" w:pos="993"/>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Колористическое (цветовое) решение фасадов объекта должно формироваться с учетом:</w:t>
      </w:r>
    </w:p>
    <w:p w:rsidR="00426AD6" w:rsidRPr="000A5367" w:rsidRDefault="00426AD6" w:rsidP="00DE6A18">
      <w:pPr>
        <w:pStyle w:val="a3"/>
        <w:widowControl w:val="0"/>
        <w:numPr>
          <w:ilvl w:val="0"/>
          <w:numId w:val="8"/>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колористических (цветовых) особенностей сложившейся окружающей застройки;</w:t>
      </w:r>
    </w:p>
    <w:p w:rsidR="00426AD6" w:rsidRPr="000A5367" w:rsidRDefault="00426AD6" w:rsidP="00DE6A18">
      <w:pPr>
        <w:pStyle w:val="a3"/>
        <w:widowControl w:val="0"/>
        <w:numPr>
          <w:ilvl w:val="0"/>
          <w:numId w:val="8"/>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колористических (цветовых) возможностей и особенностей применяемых ограждающих конструкций и (или) материалов облицовки.</w:t>
      </w:r>
    </w:p>
    <w:p w:rsidR="004A7332" w:rsidRPr="000A5367" w:rsidRDefault="004A7332" w:rsidP="00DE6A18">
      <w:pPr>
        <w:pStyle w:val="a3"/>
        <w:widowControl w:val="0"/>
        <w:numPr>
          <w:ilvl w:val="1"/>
          <w:numId w:val="10"/>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A5367">
        <w:rPr>
          <w:rFonts w:ascii="Times New Roman" w:eastAsia="Times New Roman" w:hAnsi="Times New Roman" w:cs="Times New Roman"/>
          <w:sz w:val="24"/>
          <w:szCs w:val="24"/>
          <w:lang w:eastAsia="ru-RU"/>
        </w:rPr>
        <w:t>При капитальном ремонте объекта работы производ</w:t>
      </w:r>
      <w:r w:rsidR="0012627C">
        <w:rPr>
          <w:rFonts w:ascii="Times New Roman" w:eastAsia="Times New Roman" w:hAnsi="Times New Roman" w:cs="Times New Roman"/>
          <w:sz w:val="24"/>
          <w:szCs w:val="24"/>
          <w:lang w:eastAsia="ru-RU"/>
        </w:rPr>
        <w:t>ят</w:t>
      </w:r>
      <w:r w:rsidRPr="000A5367">
        <w:rPr>
          <w:rFonts w:ascii="Times New Roman" w:eastAsia="Times New Roman" w:hAnsi="Times New Roman" w:cs="Times New Roman"/>
          <w:sz w:val="24"/>
          <w:szCs w:val="24"/>
          <w:lang w:eastAsia="ru-RU"/>
        </w:rPr>
        <w:t xml:space="preserve">ся только после согласования проектной документации архитектурного паспорта объекта (за исключением схемы планировочной организации земельного участка) объекта в управлении архитектуры и градостроительства Департамента муниципальной собственности и градостроительства администрации города Югорска. Если объект построен по </w:t>
      </w:r>
      <w:proofErr w:type="gramStart"/>
      <w:r w:rsidRPr="000A5367">
        <w:rPr>
          <w:rFonts w:ascii="Times New Roman" w:eastAsia="Times New Roman" w:hAnsi="Times New Roman" w:cs="Times New Roman"/>
          <w:sz w:val="24"/>
          <w:szCs w:val="24"/>
          <w:lang w:eastAsia="ru-RU"/>
        </w:rPr>
        <w:t>индивидуальному проекту</w:t>
      </w:r>
      <w:proofErr w:type="gramEnd"/>
      <w:r w:rsidRPr="000A5367">
        <w:rPr>
          <w:rFonts w:ascii="Times New Roman" w:eastAsia="Times New Roman" w:hAnsi="Times New Roman" w:cs="Times New Roman"/>
          <w:sz w:val="24"/>
          <w:szCs w:val="24"/>
          <w:lang w:eastAsia="ru-RU"/>
        </w:rPr>
        <w:t>, то планируемые изменения дополнительно согласовываются с автором проекта.</w:t>
      </w:r>
    </w:p>
    <w:p w:rsidR="002B195E" w:rsidRPr="00C3706C" w:rsidRDefault="00C3706C" w:rsidP="00DE6A18">
      <w:pPr>
        <w:pStyle w:val="a3"/>
        <w:numPr>
          <w:ilvl w:val="1"/>
          <w:numId w:val="10"/>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4"/>
          <w:szCs w:val="24"/>
        </w:rPr>
      </w:pPr>
      <w:r w:rsidRPr="00C3706C">
        <w:rPr>
          <w:rFonts w:ascii="Times New Roman" w:hAnsi="Times New Roman" w:cs="Times New Roman"/>
          <w:sz w:val="24"/>
          <w:szCs w:val="24"/>
        </w:rPr>
        <w:t>Для обоснования принятых проектных решений объектов, граничащих с городскими улицами, площадями, парками, скверами, набережными, другими территориями общего пользования (или хорошо просматриваемых с таких территорий), в составе материалов, отражающих архитектурно-градостроительный облик объектов, должны быть представлены дополнительные графические материалы (развертки по улицам, панорамы, перспективные изображения).</w:t>
      </w:r>
    </w:p>
    <w:p w:rsidR="004A7332" w:rsidRPr="00AC3FDE" w:rsidRDefault="00EC1683" w:rsidP="00DE6A18">
      <w:pPr>
        <w:pStyle w:val="a3"/>
        <w:numPr>
          <w:ilvl w:val="1"/>
          <w:numId w:val="10"/>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4"/>
          <w:szCs w:val="24"/>
        </w:rPr>
      </w:pPr>
      <w:r w:rsidRPr="00AC3FDE">
        <w:rPr>
          <w:rFonts w:ascii="Times New Roman" w:hAnsi="Times New Roman" w:cs="Times New Roman"/>
          <w:sz w:val="24"/>
          <w:szCs w:val="24"/>
        </w:rPr>
        <w:t>При принятии решения об утверждении архитектурных паспортов объектов, участвующих в формировании силуэта и (или) панорамы застройки, являющихся важными визуальными акцентами или градостроительными доминантами, необходимо учитывать мнение профессионального сообщества (архитектурного и градостроительного) с рассмотрением проекта на Градостроительном совете администрации города.</w:t>
      </w:r>
    </w:p>
    <w:p w:rsidR="003852F1" w:rsidRPr="00AC3FDE" w:rsidRDefault="003852F1" w:rsidP="00DE6A18">
      <w:pPr>
        <w:pStyle w:val="a3"/>
        <w:widowControl w:val="0"/>
        <w:numPr>
          <w:ilvl w:val="1"/>
          <w:numId w:val="10"/>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Проект архитектурно-художественного освещения и празд</w:t>
      </w:r>
      <w:r w:rsidR="0012627C">
        <w:rPr>
          <w:rFonts w:ascii="Times New Roman" w:eastAsia="Times New Roman" w:hAnsi="Times New Roman" w:cs="Times New Roman"/>
          <w:sz w:val="24"/>
          <w:szCs w:val="24"/>
          <w:lang w:eastAsia="ru-RU"/>
        </w:rPr>
        <w:t xml:space="preserve">ничной подсветки фасадов </w:t>
      </w:r>
      <w:r w:rsidRPr="00AC3FDE">
        <w:rPr>
          <w:rFonts w:ascii="Times New Roman" w:eastAsia="Times New Roman" w:hAnsi="Times New Roman" w:cs="Times New Roman"/>
          <w:sz w:val="24"/>
          <w:szCs w:val="24"/>
          <w:lang w:eastAsia="ru-RU"/>
        </w:rPr>
        <w:t>разрабатыва</w:t>
      </w:r>
      <w:r w:rsidR="0012627C">
        <w:rPr>
          <w:rFonts w:ascii="Times New Roman" w:eastAsia="Times New Roman" w:hAnsi="Times New Roman" w:cs="Times New Roman"/>
          <w:sz w:val="24"/>
          <w:szCs w:val="24"/>
          <w:lang w:eastAsia="ru-RU"/>
        </w:rPr>
        <w:t>ет</w:t>
      </w:r>
      <w:r w:rsidRPr="00AC3FDE">
        <w:rPr>
          <w:rFonts w:ascii="Times New Roman" w:eastAsia="Times New Roman" w:hAnsi="Times New Roman" w:cs="Times New Roman"/>
          <w:sz w:val="24"/>
          <w:szCs w:val="24"/>
          <w:lang w:eastAsia="ru-RU"/>
        </w:rPr>
        <w:t>ся с учетом архитектурных и колористических (цветовых) особенностей объекта, его функционального назначения, расположения в структуре застройки, участия в формировании силуэта и (или) панорамы застройки, создания целостности и выявления архитектурно-художественных качеств объекта.</w:t>
      </w:r>
    </w:p>
    <w:p w:rsidR="003852F1" w:rsidRPr="00AC3FDE" w:rsidRDefault="003852F1" w:rsidP="00DE6A18">
      <w:pPr>
        <w:pStyle w:val="a3"/>
        <w:widowControl w:val="0"/>
        <w:numPr>
          <w:ilvl w:val="1"/>
          <w:numId w:val="10"/>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Любое отклонение от проектного предложения архитектурного паспорта является нарушением Правил. Во избежание подобного нарушения планируемое отклонение (изменение) должно быть предварительно, до фактического выполнения, отражено в соответствующей части проектной документации и согласовано.</w:t>
      </w:r>
    </w:p>
    <w:p w:rsidR="003852F1" w:rsidRPr="00636409" w:rsidRDefault="003852F1" w:rsidP="005E26B1">
      <w:pPr>
        <w:pStyle w:val="a3"/>
        <w:widowControl w:val="0"/>
        <w:numPr>
          <w:ilvl w:val="1"/>
          <w:numId w:val="10"/>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36409">
        <w:rPr>
          <w:rFonts w:ascii="Times New Roman" w:eastAsia="Times New Roman" w:hAnsi="Times New Roman" w:cs="Times New Roman"/>
          <w:sz w:val="24"/>
          <w:szCs w:val="24"/>
          <w:lang w:eastAsia="ru-RU"/>
        </w:rPr>
        <w:lastRenderedPageBreak/>
        <w:t>При проектировании зданий (в том числе жилых), расположенных вдоль магистральных улиц городского значения, разграничивающих жилые микрорайоны и кварталы, вдоль площадей, парков, скверов и других общественных территорий города, нижние этажи которых предназначены для размещения встроенных помещений обслуживания, на уровне 1 - 2-го этажей должно предусматриваться устройство витрин.</w:t>
      </w:r>
    </w:p>
    <w:p w:rsidR="003852F1" w:rsidRPr="00AC3FDE" w:rsidRDefault="003852F1" w:rsidP="005E26B1">
      <w:pPr>
        <w:pStyle w:val="a3"/>
        <w:widowControl w:val="0"/>
        <w:numPr>
          <w:ilvl w:val="1"/>
          <w:numId w:val="10"/>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Собственники зданий и сооружений (в случае если зданием является многоквартирный дом - собственники помещений в многоквартирном доме, либо уполномоченные собственниками помещений в многоквартирном доме лица) обязаны поддерживать в исправном состоянии фасады зданий и сооружений и сохранять их архитектурно-художественный облик.</w:t>
      </w:r>
    </w:p>
    <w:p w:rsidR="003852F1" w:rsidRPr="00AC3FDE" w:rsidRDefault="003852F1" w:rsidP="005E26B1">
      <w:pPr>
        <w:pStyle w:val="a3"/>
        <w:widowControl w:val="0"/>
        <w:numPr>
          <w:ilvl w:val="1"/>
          <w:numId w:val="10"/>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Нарушение композиции фасада за счет произвольного изменения архитектурного облика, остекления, оборудования балконов и лоджий, устройства новых балконов и лоджий или ликвидации существующих не допускается.</w:t>
      </w:r>
    </w:p>
    <w:p w:rsidR="003852F1" w:rsidRPr="00AC3FDE" w:rsidRDefault="003852F1" w:rsidP="005E26B1">
      <w:pPr>
        <w:pStyle w:val="a3"/>
        <w:widowControl w:val="0"/>
        <w:numPr>
          <w:ilvl w:val="1"/>
          <w:numId w:val="10"/>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Изменение устройства и оборудования балконов и лоджий, не нарушающее архитектурного облика фасада или обоснованное необходимостью его преобразования в рамках реконструкции, капитального ремонта зданий и сооружений, допускается при условии единого комплексного решения на основе </w:t>
      </w:r>
      <w:proofErr w:type="gramStart"/>
      <w:r w:rsidRPr="00AC3FDE">
        <w:rPr>
          <w:rFonts w:ascii="Times New Roman" w:eastAsia="Times New Roman" w:hAnsi="Times New Roman" w:cs="Times New Roman"/>
          <w:sz w:val="24"/>
          <w:szCs w:val="24"/>
          <w:lang w:eastAsia="ru-RU"/>
        </w:rPr>
        <w:t>архитектурного проекта</w:t>
      </w:r>
      <w:proofErr w:type="gramEnd"/>
      <w:r w:rsidRPr="00AC3FDE">
        <w:rPr>
          <w:rFonts w:ascii="Times New Roman" w:eastAsia="Times New Roman" w:hAnsi="Times New Roman" w:cs="Times New Roman"/>
          <w:sz w:val="24"/>
          <w:szCs w:val="24"/>
          <w:lang w:eastAsia="ru-RU"/>
        </w:rPr>
        <w:t>, согласованного в установленном порядке.</w:t>
      </w:r>
    </w:p>
    <w:p w:rsidR="003852F1" w:rsidRPr="00AC3FDE" w:rsidRDefault="003852F1" w:rsidP="005E26B1">
      <w:pPr>
        <w:pStyle w:val="a3"/>
        <w:widowControl w:val="0"/>
        <w:numPr>
          <w:ilvl w:val="1"/>
          <w:numId w:val="10"/>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При эксплуатации и ремонте балконов и лоджий не допускается их произвольное остекление и изменение габаритов, изменение цветового решения, рисунка ограждений и других элементов устройства и оборудования балконов и лоджий, соответствующих общему архитектурному облику фасада.</w:t>
      </w:r>
    </w:p>
    <w:p w:rsidR="003852F1" w:rsidRPr="00AC3FDE" w:rsidRDefault="003852F1" w:rsidP="005E26B1">
      <w:pPr>
        <w:pStyle w:val="a3"/>
        <w:widowControl w:val="0"/>
        <w:numPr>
          <w:ilvl w:val="1"/>
          <w:numId w:val="10"/>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Реконструкция балконов и лоджий, затрагивающая конструктивные характеристики фасада, допускается только на основании заключения технической экспертизы.</w:t>
      </w:r>
    </w:p>
    <w:p w:rsidR="003852F1" w:rsidRPr="00AC3FDE" w:rsidRDefault="003852F1" w:rsidP="005E26B1">
      <w:pPr>
        <w:pStyle w:val="a3"/>
        <w:widowControl w:val="0"/>
        <w:numPr>
          <w:ilvl w:val="1"/>
          <w:numId w:val="10"/>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Владельцы (правообладатели) зданий и сооружений и иные лица, на которых возложены соответствующие обязанности, обязаны обеспечивать регулярную очистку элементов оборудования, текущий ремонт балконов и лоджий и ограждающих конструкций.</w:t>
      </w:r>
    </w:p>
    <w:p w:rsidR="003852F1" w:rsidRPr="00AC3FDE" w:rsidRDefault="003852F1" w:rsidP="005E26B1">
      <w:pPr>
        <w:pStyle w:val="a3"/>
        <w:widowControl w:val="0"/>
        <w:numPr>
          <w:ilvl w:val="1"/>
          <w:numId w:val="10"/>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При замене, ремонте, эксплуатации элементов устройства и оборудования балконов и лоджий не допускается изменение их характеристик, установленных проектной документацией.</w:t>
      </w:r>
    </w:p>
    <w:p w:rsidR="003852F1" w:rsidRPr="00AC3FDE" w:rsidRDefault="003852F1" w:rsidP="005E26B1">
      <w:pPr>
        <w:pStyle w:val="a3"/>
        <w:widowControl w:val="0"/>
        <w:numPr>
          <w:ilvl w:val="1"/>
          <w:numId w:val="10"/>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Расположение лоджий и балконов на фасадах зданий и сооружений, характер их устройства и внешний вид должны соответствовать архитектурному облику фасада, предусмотренному проектным решением.</w:t>
      </w:r>
    </w:p>
    <w:p w:rsidR="0026124C" w:rsidRPr="00AC3FDE" w:rsidRDefault="0026124C" w:rsidP="005E26B1">
      <w:pPr>
        <w:pStyle w:val="a3"/>
        <w:widowControl w:val="0"/>
        <w:numPr>
          <w:ilvl w:val="1"/>
          <w:numId w:val="10"/>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Основными принципами устройства балконов и лоджий на фасадах являются:</w:t>
      </w:r>
    </w:p>
    <w:p w:rsidR="0026124C" w:rsidRPr="00AC3FDE" w:rsidRDefault="0026124C"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единый характер на всей поверхности фасада (фасадов);</w:t>
      </w:r>
    </w:p>
    <w:p w:rsidR="0026124C" w:rsidRPr="00AC3FDE" w:rsidRDefault="0026124C"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поэтажная группировка (единый характер в соответствии с поэтажными членениями фасада);</w:t>
      </w:r>
    </w:p>
    <w:p w:rsidR="0026124C" w:rsidRPr="00AC3FDE" w:rsidRDefault="0026124C"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вертикальная группировка (единый характер в соответствии с размещением вертикальных внутренних коммуникаций, эркеров);</w:t>
      </w:r>
    </w:p>
    <w:p w:rsidR="003852F1" w:rsidRPr="00AC3FDE" w:rsidRDefault="0026124C" w:rsidP="00DE6A18">
      <w:pPr>
        <w:pStyle w:val="a3"/>
        <w:widowControl w:val="0"/>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сплошное остекление фасада (части фасада).</w:t>
      </w:r>
    </w:p>
    <w:p w:rsidR="00090228" w:rsidRDefault="00090228" w:rsidP="005E26B1">
      <w:pPr>
        <w:pStyle w:val="a3"/>
        <w:widowControl w:val="0"/>
        <w:numPr>
          <w:ilvl w:val="1"/>
          <w:numId w:val="10"/>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Входные группы зданий жилого и общественного назначения следует оборудовать осветительным оборудованием, навесом (козырьком), элементами сопряжения поверхностей (ступени и т.п.), устройствами и приспособлениями для перемещения инвалидов и маломобильных групп населения (пандусы, перила).</w:t>
      </w:r>
    </w:p>
    <w:p w:rsidR="00A256EC" w:rsidRPr="005E26B1" w:rsidRDefault="00A256EC" w:rsidP="005E26B1">
      <w:pPr>
        <w:pStyle w:val="a3"/>
        <w:widowControl w:val="0"/>
        <w:numPr>
          <w:ilvl w:val="1"/>
          <w:numId w:val="10"/>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5E26B1">
        <w:rPr>
          <w:rFonts w:ascii="Times New Roman" w:eastAsia="Times New Roman" w:hAnsi="Times New Roman" w:cs="Times New Roman"/>
          <w:sz w:val="24"/>
          <w:szCs w:val="24"/>
          <w:lang w:eastAsia="ru-RU"/>
        </w:rPr>
        <w:t>Козырек</w:t>
      </w:r>
      <w:r w:rsidRPr="005E26B1">
        <w:t xml:space="preserve"> </w:t>
      </w:r>
      <w:r w:rsidRPr="005E26B1">
        <w:rPr>
          <w:rFonts w:ascii="Times New Roman" w:eastAsia="Times New Roman" w:hAnsi="Times New Roman" w:cs="Times New Roman"/>
          <w:sz w:val="24"/>
          <w:szCs w:val="24"/>
          <w:lang w:eastAsia="ru-RU"/>
        </w:rPr>
        <w:t xml:space="preserve">должен: </w:t>
      </w:r>
    </w:p>
    <w:p w:rsidR="00A256EC" w:rsidRPr="005E26B1" w:rsidRDefault="00A256EC" w:rsidP="00DE6A18">
      <w:pPr>
        <w:pStyle w:val="a3"/>
        <w:widowControl w:val="0"/>
        <w:tabs>
          <w:tab w:val="left" w:pos="1134"/>
        </w:tabs>
        <w:autoSpaceDE w:val="0"/>
        <w:autoSpaceDN w:val="0"/>
        <w:spacing w:after="0" w:line="240" w:lineRule="auto"/>
        <w:ind w:left="709"/>
        <w:jc w:val="both"/>
        <w:rPr>
          <w:rFonts w:ascii="Times New Roman" w:eastAsia="Times New Roman" w:hAnsi="Times New Roman" w:cs="Times New Roman"/>
          <w:sz w:val="24"/>
          <w:szCs w:val="24"/>
          <w:lang w:eastAsia="ru-RU"/>
        </w:rPr>
      </w:pPr>
      <w:r w:rsidRPr="005E26B1">
        <w:rPr>
          <w:rFonts w:ascii="Times New Roman" w:eastAsia="Times New Roman" w:hAnsi="Times New Roman" w:cs="Times New Roman"/>
          <w:sz w:val="24"/>
          <w:szCs w:val="24"/>
          <w:lang w:eastAsia="ru-RU"/>
        </w:rPr>
        <w:t xml:space="preserve">- </w:t>
      </w:r>
      <w:r w:rsidR="005E26B1" w:rsidRPr="005E26B1">
        <w:rPr>
          <w:rFonts w:ascii="Times New Roman" w:eastAsia="Times New Roman" w:hAnsi="Times New Roman" w:cs="Times New Roman"/>
          <w:sz w:val="24"/>
          <w:szCs w:val="24"/>
          <w:lang w:eastAsia="ru-RU"/>
        </w:rPr>
        <w:t>размещаться</w:t>
      </w:r>
      <w:r w:rsidRPr="005E26B1">
        <w:rPr>
          <w:rFonts w:ascii="Times New Roman" w:eastAsia="Times New Roman" w:hAnsi="Times New Roman" w:cs="Times New Roman"/>
          <w:sz w:val="24"/>
          <w:szCs w:val="24"/>
          <w:lang w:eastAsia="ru-RU"/>
        </w:rPr>
        <w:t xml:space="preserve"> над каждым входом;</w:t>
      </w:r>
    </w:p>
    <w:p w:rsidR="00A256EC" w:rsidRPr="005E26B1" w:rsidRDefault="00A256EC" w:rsidP="00DE6A18">
      <w:pPr>
        <w:widowControl w:val="0"/>
        <w:tabs>
          <w:tab w:val="left" w:pos="1134"/>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5E26B1">
        <w:rPr>
          <w:rFonts w:ascii="Times New Roman" w:eastAsia="Times New Roman" w:hAnsi="Times New Roman" w:cs="Times New Roman"/>
          <w:sz w:val="24"/>
          <w:szCs w:val="24"/>
          <w:lang w:eastAsia="ru-RU"/>
        </w:rPr>
        <w:t>- закрывать от осадков всю площадку и ступени;</w:t>
      </w:r>
    </w:p>
    <w:p w:rsidR="00A256EC" w:rsidRPr="005E26B1" w:rsidRDefault="00A256EC" w:rsidP="00DE6A18">
      <w:pPr>
        <w:widowControl w:val="0"/>
        <w:tabs>
          <w:tab w:val="left" w:pos="1134"/>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5E26B1">
        <w:rPr>
          <w:rFonts w:ascii="Times New Roman" w:eastAsia="Times New Roman" w:hAnsi="Times New Roman" w:cs="Times New Roman"/>
          <w:sz w:val="24"/>
          <w:szCs w:val="24"/>
          <w:lang w:eastAsia="ru-RU"/>
        </w:rPr>
        <w:t>- иметь негорючие несущие элементы;</w:t>
      </w:r>
    </w:p>
    <w:p w:rsidR="00302CB5" w:rsidRPr="00A256EC" w:rsidRDefault="00A256EC" w:rsidP="00DE6A18">
      <w:pPr>
        <w:widowControl w:val="0"/>
        <w:tabs>
          <w:tab w:val="left" w:pos="1134"/>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5E26B1">
        <w:rPr>
          <w:rFonts w:ascii="Times New Roman" w:eastAsia="Times New Roman" w:hAnsi="Times New Roman" w:cs="Times New Roman"/>
          <w:sz w:val="24"/>
          <w:szCs w:val="24"/>
          <w:lang w:eastAsia="ru-RU"/>
        </w:rPr>
        <w:t>- выдерживать снежный покров весом до 200 кг/</w:t>
      </w:r>
      <w:proofErr w:type="spellStart"/>
      <w:r w:rsidRPr="005E26B1">
        <w:rPr>
          <w:rFonts w:ascii="Times New Roman" w:eastAsia="Times New Roman" w:hAnsi="Times New Roman" w:cs="Times New Roman"/>
          <w:sz w:val="24"/>
          <w:szCs w:val="24"/>
          <w:lang w:eastAsia="ru-RU"/>
        </w:rPr>
        <w:t>кв.м</w:t>
      </w:r>
      <w:proofErr w:type="spellEnd"/>
      <w:r w:rsidRPr="005E26B1">
        <w:rPr>
          <w:rFonts w:ascii="Times New Roman" w:eastAsia="Times New Roman" w:hAnsi="Times New Roman" w:cs="Times New Roman"/>
          <w:sz w:val="24"/>
          <w:szCs w:val="24"/>
          <w:lang w:eastAsia="ru-RU"/>
        </w:rPr>
        <w:t>.</w:t>
      </w:r>
    </w:p>
    <w:p w:rsidR="00090228" w:rsidRPr="00AC3FDE" w:rsidRDefault="00090228" w:rsidP="00DE6A18">
      <w:pPr>
        <w:pStyle w:val="a3"/>
        <w:widowControl w:val="0"/>
        <w:numPr>
          <w:ilvl w:val="1"/>
          <w:numId w:val="10"/>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Необходимо предусматривать при входных группах площадки с твердыми видами покрытия и различными приемами озеленения. Организация площадок при входах может быть предусмотрена как в границах территории участка, так и на </w:t>
      </w:r>
      <w:r w:rsidRPr="00AC3FDE">
        <w:rPr>
          <w:rFonts w:ascii="Times New Roman" w:eastAsia="Times New Roman" w:hAnsi="Times New Roman" w:cs="Times New Roman"/>
          <w:sz w:val="24"/>
          <w:szCs w:val="24"/>
          <w:lang w:eastAsia="ru-RU"/>
        </w:rPr>
        <w:lastRenderedPageBreak/>
        <w:t>прилегающих к входным группам общественных территориях.</w:t>
      </w:r>
    </w:p>
    <w:p w:rsidR="00090228" w:rsidRPr="00AC3FDE" w:rsidRDefault="00090228" w:rsidP="00DE6A18">
      <w:pPr>
        <w:pStyle w:val="a3"/>
        <w:widowControl w:val="0"/>
        <w:numPr>
          <w:ilvl w:val="1"/>
          <w:numId w:val="10"/>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 случае размещения входных групп в зоне тротуаров улично-дорожной сети с минимальной нормативной шириной тротуара элементы входной группы (ступени, пандусы, крыльцо, озеленение) необходимо выносить на прилегающий тротуар не более чем на 0,5 метра.</w:t>
      </w:r>
    </w:p>
    <w:p w:rsidR="00FD5681" w:rsidRPr="00AC3FDE" w:rsidRDefault="00FD5681" w:rsidP="00DE6A18">
      <w:pPr>
        <w:pStyle w:val="a3"/>
        <w:numPr>
          <w:ilvl w:val="1"/>
          <w:numId w:val="10"/>
        </w:numPr>
        <w:tabs>
          <w:tab w:val="left" w:pos="1134"/>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AC3FDE">
        <w:rPr>
          <w:rFonts w:ascii="Times New Roman" w:eastAsia="Calibri" w:hAnsi="Times New Roman" w:cs="Times New Roman"/>
          <w:color w:val="000000"/>
          <w:sz w:val="24"/>
          <w:szCs w:val="24"/>
        </w:rPr>
        <w:t xml:space="preserve">При проектировании входных групп, обновлении, изменении фасадов зданий, сооружений не допускается: </w:t>
      </w:r>
    </w:p>
    <w:p w:rsidR="00FD5681" w:rsidRPr="00AC3FDE" w:rsidRDefault="00BB1627" w:rsidP="00DE6A18">
      <w:pPr>
        <w:pStyle w:val="a3"/>
        <w:tabs>
          <w:tab w:val="left" w:pos="1134"/>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AC3FDE">
        <w:rPr>
          <w:rFonts w:ascii="Times New Roman" w:eastAsia="Calibri" w:hAnsi="Times New Roman" w:cs="Times New Roman"/>
          <w:color w:val="000000"/>
          <w:sz w:val="24"/>
          <w:szCs w:val="24"/>
        </w:rPr>
        <w:t xml:space="preserve">- </w:t>
      </w:r>
      <w:r w:rsidR="00FD5681" w:rsidRPr="00AC3FDE">
        <w:rPr>
          <w:rFonts w:ascii="Times New Roman" w:eastAsia="Calibri" w:hAnsi="Times New Roman" w:cs="Times New Roman"/>
          <w:color w:val="000000"/>
          <w:sz w:val="24"/>
          <w:szCs w:val="24"/>
        </w:rPr>
        <w:t xml:space="preserve">закрытие существующих декоративных, архитектурных и художественных элементов фасада элементами входной группы, новой отделкой и рекламой; </w:t>
      </w:r>
    </w:p>
    <w:p w:rsidR="00FD5681" w:rsidRPr="00AC3FDE" w:rsidRDefault="008E0F9B" w:rsidP="00DE6A18">
      <w:pPr>
        <w:pStyle w:val="a3"/>
        <w:tabs>
          <w:tab w:val="left" w:pos="1134"/>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AC3FDE">
        <w:rPr>
          <w:rFonts w:ascii="Times New Roman" w:eastAsia="Calibri" w:hAnsi="Times New Roman" w:cs="Times New Roman"/>
          <w:color w:val="000000"/>
          <w:sz w:val="24"/>
          <w:szCs w:val="24"/>
        </w:rPr>
        <w:t xml:space="preserve">- </w:t>
      </w:r>
      <w:r w:rsidR="00FD5681" w:rsidRPr="00AC3FDE">
        <w:rPr>
          <w:rFonts w:ascii="Times New Roman" w:eastAsia="Calibri" w:hAnsi="Times New Roman" w:cs="Times New Roman"/>
          <w:color w:val="000000"/>
          <w:sz w:val="24"/>
          <w:szCs w:val="24"/>
        </w:rPr>
        <w:t xml:space="preserve">устройство опорных элементов (в том числе колонн, стоек), препятствующих движению пешеходов; </w:t>
      </w:r>
    </w:p>
    <w:p w:rsidR="00FD5681" w:rsidRPr="00AC3FDE" w:rsidRDefault="00722053" w:rsidP="00DE6A18">
      <w:pPr>
        <w:pStyle w:val="a3"/>
        <w:tabs>
          <w:tab w:val="left" w:pos="1134"/>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AC3FDE">
        <w:rPr>
          <w:rFonts w:ascii="Times New Roman" w:eastAsia="Calibri" w:hAnsi="Times New Roman" w:cs="Times New Roman"/>
          <w:color w:val="000000"/>
          <w:sz w:val="24"/>
          <w:szCs w:val="24"/>
        </w:rPr>
        <w:t xml:space="preserve">- </w:t>
      </w:r>
      <w:r w:rsidR="00FD5681" w:rsidRPr="00AC3FDE">
        <w:rPr>
          <w:rFonts w:ascii="Times New Roman" w:eastAsia="Calibri" w:hAnsi="Times New Roman" w:cs="Times New Roman"/>
          <w:color w:val="000000"/>
          <w:sz w:val="24"/>
          <w:szCs w:val="24"/>
        </w:rPr>
        <w:t>прокладка сетей инженерно-технического обеспечения открытым способом по фасаду здания, выходящему на улицу</w:t>
      </w:r>
      <w:r w:rsidR="0026124C" w:rsidRPr="00AC3FDE">
        <w:rPr>
          <w:rFonts w:ascii="Times New Roman" w:eastAsia="Calibri" w:hAnsi="Times New Roman" w:cs="Times New Roman"/>
          <w:color w:val="000000"/>
          <w:sz w:val="24"/>
          <w:szCs w:val="24"/>
        </w:rPr>
        <w:t>.</w:t>
      </w:r>
    </w:p>
    <w:p w:rsidR="00C9500A" w:rsidRPr="00AC3FDE" w:rsidRDefault="00C9500A" w:rsidP="00DE6A18">
      <w:pPr>
        <w:pStyle w:val="a3"/>
        <w:widowControl w:val="0"/>
        <w:numPr>
          <w:ilvl w:val="1"/>
          <w:numId w:val="10"/>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Для защиты пешеходов и выступающих стеклянных витрин от падения снежного настила и сосулек с края крыши, необходимо предусматривать установку специальных защитных сеток на уровне второго этажа. Для предотвращения образования сосулек необходимо применение электрического контура по внешнему периметру крыши.</w:t>
      </w:r>
    </w:p>
    <w:p w:rsidR="00C9500A" w:rsidRPr="00AC3FDE" w:rsidRDefault="00C9500A" w:rsidP="00DE6A18">
      <w:pPr>
        <w:pStyle w:val="a3"/>
        <w:widowControl w:val="0"/>
        <w:numPr>
          <w:ilvl w:val="1"/>
          <w:numId w:val="10"/>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При проектировании организации стока воды со скатных крыш через водосточные трубы требуется:</w:t>
      </w:r>
    </w:p>
    <w:p w:rsidR="00C9500A" w:rsidRPr="00AC3FDE" w:rsidRDefault="00C9500A" w:rsidP="00DE6A18">
      <w:pPr>
        <w:pStyle w:val="a3"/>
        <w:widowControl w:val="0"/>
        <w:numPr>
          <w:ilvl w:val="0"/>
          <w:numId w:val="9"/>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не допускать нарушений пластики фасадов при размещении труб на стенах здания, обеспечивать герметичность стыковых соединений и требуемую пропускную способность, исходя из расчетных объемов стока воды;</w:t>
      </w:r>
    </w:p>
    <w:p w:rsidR="00C9500A" w:rsidRPr="00AC3FDE" w:rsidRDefault="00C9500A" w:rsidP="00DE6A18">
      <w:pPr>
        <w:pStyle w:val="a3"/>
        <w:widowControl w:val="0"/>
        <w:numPr>
          <w:ilvl w:val="0"/>
          <w:numId w:val="9"/>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предусматривать обогрев ливнестоков и карнизов;</w:t>
      </w:r>
    </w:p>
    <w:p w:rsidR="00C9500A" w:rsidRPr="00AC3FDE" w:rsidRDefault="00C9500A" w:rsidP="00DE6A18">
      <w:pPr>
        <w:pStyle w:val="a3"/>
        <w:widowControl w:val="0"/>
        <w:numPr>
          <w:ilvl w:val="0"/>
          <w:numId w:val="9"/>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не допускать высоты свободного падения воды из выходного отверстия трубы более 20 сантиметров;</w:t>
      </w:r>
    </w:p>
    <w:p w:rsidR="00C9500A" w:rsidRPr="00AC3FDE" w:rsidRDefault="00C9500A" w:rsidP="00DE6A18">
      <w:pPr>
        <w:pStyle w:val="a3"/>
        <w:widowControl w:val="0"/>
        <w:numPr>
          <w:ilvl w:val="0"/>
          <w:numId w:val="9"/>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предусматривать в местах стока воды из трубы на пешеходные коммуникации устройство лотков в покрытии (закрытых или перекрытых решетками согласно настоящим Правилам);</w:t>
      </w:r>
    </w:p>
    <w:p w:rsidR="00220BEA" w:rsidRDefault="00C9500A" w:rsidP="00DE6A18">
      <w:pPr>
        <w:pStyle w:val="a3"/>
        <w:widowControl w:val="0"/>
        <w:numPr>
          <w:ilvl w:val="0"/>
          <w:numId w:val="9"/>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предусматривать устройство дренажа в местах стока воды из трубы на газон или иные мягкие виды покрытия.</w:t>
      </w:r>
    </w:p>
    <w:p w:rsidR="00090228" w:rsidRPr="00CF41F0" w:rsidRDefault="00C9500A" w:rsidP="00DE6A18">
      <w:pPr>
        <w:pStyle w:val="a3"/>
        <w:widowControl w:val="0"/>
        <w:numPr>
          <w:ilvl w:val="1"/>
          <w:numId w:val="10"/>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20BEA">
        <w:rPr>
          <w:rFonts w:ascii="Times New Roman" w:hAnsi="Times New Roman" w:cs="Times New Roman"/>
          <w:sz w:val="24"/>
          <w:szCs w:val="24"/>
        </w:rPr>
        <w:t xml:space="preserve">В соответствии с Концепцией благоустройства </w:t>
      </w:r>
      <w:r w:rsidR="00220BEA" w:rsidRPr="00220BEA">
        <w:rPr>
          <w:rFonts w:ascii="Times New Roman" w:hAnsi="Times New Roman" w:cs="Times New Roman"/>
          <w:sz w:val="24"/>
          <w:szCs w:val="24"/>
        </w:rPr>
        <w:t>(</w:t>
      </w:r>
      <w:r w:rsidR="00CF41F0">
        <w:rPr>
          <w:rFonts w:ascii="Times New Roman" w:hAnsi="Times New Roman" w:cs="Times New Roman"/>
          <w:sz w:val="24"/>
          <w:szCs w:val="24"/>
        </w:rPr>
        <w:t xml:space="preserve">пункт </w:t>
      </w:r>
      <w:r w:rsidR="00CF41F0" w:rsidRPr="000A5367">
        <w:rPr>
          <w:rFonts w:ascii="Times New Roman" w:hAnsi="Times New Roman" w:cs="Times New Roman"/>
          <w:sz w:val="24"/>
          <w:szCs w:val="24"/>
        </w:rPr>
        <w:t>1.17</w:t>
      </w:r>
      <w:r w:rsidR="00CF41F0">
        <w:rPr>
          <w:rFonts w:ascii="Times New Roman" w:hAnsi="Times New Roman" w:cs="Times New Roman"/>
          <w:sz w:val="24"/>
          <w:szCs w:val="24"/>
        </w:rPr>
        <w:t xml:space="preserve"> </w:t>
      </w:r>
      <w:r w:rsidR="00220BEA" w:rsidRPr="00220BEA">
        <w:rPr>
          <w:rFonts w:ascii="Times New Roman" w:hAnsi="Times New Roman" w:cs="Times New Roman"/>
          <w:sz w:val="24"/>
          <w:szCs w:val="24"/>
        </w:rPr>
        <w:t>Приложение 6 к Правилам благоустройства</w:t>
      </w:r>
      <w:r w:rsidR="00220BEA" w:rsidRPr="00220BEA">
        <w:rPr>
          <w:rFonts w:ascii="Times New Roman" w:eastAsia="Times New Roman" w:hAnsi="Times New Roman" w:cs="Times New Roman"/>
          <w:b/>
          <w:sz w:val="24"/>
          <w:szCs w:val="24"/>
          <w:lang w:eastAsia="ru-RU"/>
        </w:rPr>
        <w:t xml:space="preserve"> </w:t>
      </w:r>
      <w:r w:rsidR="00220BEA" w:rsidRPr="00CF41F0">
        <w:rPr>
          <w:rFonts w:ascii="Times New Roman" w:eastAsia="Times New Roman" w:hAnsi="Times New Roman" w:cs="Times New Roman"/>
          <w:sz w:val="24"/>
          <w:szCs w:val="24"/>
          <w:lang w:eastAsia="ru-RU"/>
        </w:rPr>
        <w:t>территории города Югорска</w:t>
      </w:r>
      <w:r w:rsidR="00CF41F0">
        <w:rPr>
          <w:rFonts w:ascii="Times New Roman" w:eastAsia="Times New Roman" w:hAnsi="Times New Roman" w:cs="Times New Roman"/>
          <w:b/>
          <w:sz w:val="24"/>
          <w:szCs w:val="24"/>
          <w:lang w:eastAsia="ru-RU"/>
        </w:rPr>
        <w:t xml:space="preserve">) </w:t>
      </w:r>
      <w:r w:rsidRPr="00CF41F0">
        <w:rPr>
          <w:rFonts w:ascii="Times New Roman" w:hAnsi="Times New Roman" w:cs="Times New Roman"/>
          <w:sz w:val="24"/>
          <w:szCs w:val="24"/>
        </w:rPr>
        <w:t>ввод кабелей сетей систем электросвязи, а также абонентских слаботочных сетей в жилые и общественные здания должен быть выполнен в подземном исполнении.</w:t>
      </w:r>
    </w:p>
    <w:p w:rsidR="00C9500A" w:rsidRPr="00AC3FDE" w:rsidRDefault="00C9500A" w:rsidP="007742EE">
      <w:pPr>
        <w:pStyle w:val="a3"/>
        <w:widowControl w:val="0"/>
        <w:numPr>
          <w:ilvl w:val="1"/>
          <w:numId w:val="10"/>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По периметру здания и сооружения следует предусматривать устройство </w:t>
      </w:r>
      <w:proofErr w:type="spellStart"/>
      <w:r w:rsidRPr="00AC3FDE">
        <w:rPr>
          <w:rFonts w:ascii="Times New Roman" w:eastAsia="Times New Roman" w:hAnsi="Times New Roman" w:cs="Times New Roman"/>
          <w:sz w:val="24"/>
          <w:szCs w:val="24"/>
          <w:lang w:eastAsia="ru-RU"/>
        </w:rPr>
        <w:t>отмостки</w:t>
      </w:r>
      <w:proofErr w:type="spellEnd"/>
      <w:r w:rsidRPr="00AC3FDE">
        <w:rPr>
          <w:rFonts w:ascii="Times New Roman" w:eastAsia="Times New Roman" w:hAnsi="Times New Roman" w:cs="Times New Roman"/>
          <w:sz w:val="24"/>
          <w:szCs w:val="24"/>
          <w:lang w:eastAsia="ru-RU"/>
        </w:rPr>
        <w:t xml:space="preserve"> с надежной гидроизоляцией. Уклон </w:t>
      </w:r>
      <w:proofErr w:type="spellStart"/>
      <w:r w:rsidRPr="00AC3FDE">
        <w:rPr>
          <w:rFonts w:ascii="Times New Roman" w:eastAsia="Times New Roman" w:hAnsi="Times New Roman" w:cs="Times New Roman"/>
          <w:sz w:val="24"/>
          <w:szCs w:val="24"/>
          <w:lang w:eastAsia="ru-RU"/>
        </w:rPr>
        <w:t>отмостки</w:t>
      </w:r>
      <w:proofErr w:type="spellEnd"/>
      <w:r w:rsidRPr="00AC3FDE">
        <w:rPr>
          <w:rFonts w:ascii="Times New Roman" w:eastAsia="Times New Roman" w:hAnsi="Times New Roman" w:cs="Times New Roman"/>
          <w:sz w:val="24"/>
          <w:szCs w:val="24"/>
          <w:lang w:eastAsia="ru-RU"/>
        </w:rPr>
        <w:t xml:space="preserve"> принимается не менее 1% в противоположную сторону от здания. Ширину </w:t>
      </w:r>
      <w:proofErr w:type="spellStart"/>
      <w:r w:rsidRPr="00AC3FDE">
        <w:rPr>
          <w:rFonts w:ascii="Times New Roman" w:eastAsia="Times New Roman" w:hAnsi="Times New Roman" w:cs="Times New Roman"/>
          <w:sz w:val="24"/>
          <w:szCs w:val="24"/>
          <w:lang w:eastAsia="ru-RU"/>
        </w:rPr>
        <w:t>отмостки</w:t>
      </w:r>
      <w:proofErr w:type="spellEnd"/>
      <w:r w:rsidRPr="00AC3FDE">
        <w:rPr>
          <w:rFonts w:ascii="Times New Roman" w:eastAsia="Times New Roman" w:hAnsi="Times New Roman" w:cs="Times New Roman"/>
          <w:sz w:val="24"/>
          <w:szCs w:val="24"/>
          <w:lang w:eastAsia="ru-RU"/>
        </w:rPr>
        <w:t xml:space="preserve"> рекомендуется принимать 0,8 - 1,2 метра. В случае примыкания здания к пешеходным коммуникациям роль </w:t>
      </w:r>
      <w:proofErr w:type="spellStart"/>
      <w:r w:rsidRPr="00AC3FDE">
        <w:rPr>
          <w:rFonts w:ascii="Times New Roman" w:eastAsia="Times New Roman" w:hAnsi="Times New Roman" w:cs="Times New Roman"/>
          <w:sz w:val="24"/>
          <w:szCs w:val="24"/>
          <w:lang w:eastAsia="ru-RU"/>
        </w:rPr>
        <w:t>отмостки</w:t>
      </w:r>
      <w:proofErr w:type="spellEnd"/>
      <w:r w:rsidRPr="00AC3FDE">
        <w:rPr>
          <w:rFonts w:ascii="Times New Roman" w:eastAsia="Times New Roman" w:hAnsi="Times New Roman" w:cs="Times New Roman"/>
          <w:sz w:val="24"/>
          <w:szCs w:val="24"/>
          <w:lang w:eastAsia="ru-RU"/>
        </w:rPr>
        <w:t xml:space="preserve"> выполняет тротуар с твердым видом покрытия.</w:t>
      </w:r>
    </w:p>
    <w:p w:rsidR="00C9500A" w:rsidRPr="008B02C2" w:rsidRDefault="00C9500A" w:rsidP="007742EE">
      <w:pPr>
        <w:autoSpaceDE w:val="0"/>
        <w:autoSpaceDN w:val="0"/>
        <w:adjustRightInd w:val="0"/>
        <w:spacing w:after="0" w:line="240" w:lineRule="auto"/>
        <w:jc w:val="both"/>
        <w:rPr>
          <w:rFonts w:ascii="Times New Roman" w:eastAsia="Calibri" w:hAnsi="Times New Roman" w:cs="Times New Roman"/>
          <w:b/>
          <w:color w:val="000000"/>
          <w:sz w:val="24"/>
          <w:szCs w:val="24"/>
        </w:rPr>
      </w:pPr>
    </w:p>
    <w:p w:rsidR="00194E3B" w:rsidRPr="007742EE" w:rsidRDefault="00194E3B" w:rsidP="007742EE">
      <w:pPr>
        <w:pStyle w:val="3"/>
        <w:spacing w:before="0"/>
        <w:jc w:val="center"/>
        <w:rPr>
          <w:rFonts w:ascii="Times New Roman" w:eastAsia="Calibri" w:hAnsi="Times New Roman" w:cs="Times New Roman"/>
          <w:b/>
          <w:color w:val="auto"/>
          <w:sz w:val="24"/>
          <w:szCs w:val="24"/>
        </w:rPr>
      </w:pPr>
      <w:bookmarkStart w:id="29" w:name="_Toc3045397"/>
      <w:r w:rsidRPr="007742EE">
        <w:rPr>
          <w:rFonts w:ascii="Times New Roman" w:eastAsia="Calibri" w:hAnsi="Times New Roman" w:cs="Times New Roman"/>
          <w:b/>
          <w:color w:val="auto"/>
          <w:sz w:val="24"/>
          <w:szCs w:val="24"/>
        </w:rPr>
        <w:t xml:space="preserve">Статья </w:t>
      </w:r>
      <w:r w:rsidR="00AC3FDE" w:rsidRPr="007742EE">
        <w:rPr>
          <w:rFonts w:ascii="Times New Roman" w:eastAsia="Calibri" w:hAnsi="Times New Roman" w:cs="Times New Roman"/>
          <w:b/>
          <w:color w:val="auto"/>
          <w:sz w:val="24"/>
          <w:szCs w:val="24"/>
        </w:rPr>
        <w:t>9</w:t>
      </w:r>
      <w:r w:rsidRPr="007742EE">
        <w:rPr>
          <w:rFonts w:ascii="Times New Roman" w:eastAsia="Calibri" w:hAnsi="Times New Roman" w:cs="Times New Roman"/>
          <w:b/>
          <w:color w:val="auto"/>
          <w:sz w:val="24"/>
          <w:szCs w:val="24"/>
        </w:rPr>
        <w:t xml:space="preserve">. </w:t>
      </w:r>
      <w:bookmarkStart w:id="30" w:name="_Hlk535257750"/>
      <w:r w:rsidR="008B02C2" w:rsidRPr="007742EE">
        <w:rPr>
          <w:rFonts w:ascii="Times New Roman" w:hAnsi="Times New Roman" w:cs="Times New Roman"/>
          <w:b/>
          <w:color w:val="auto"/>
          <w:sz w:val="24"/>
          <w:szCs w:val="24"/>
        </w:rPr>
        <w:t>Размещение элементов на фасаде здания</w:t>
      </w:r>
      <w:bookmarkEnd w:id="29"/>
      <w:bookmarkEnd w:id="30"/>
    </w:p>
    <w:p w:rsidR="00194E3B" w:rsidRPr="00722053" w:rsidRDefault="00194E3B" w:rsidP="007742EE">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p>
    <w:p w:rsidR="00FD5681" w:rsidRPr="00722053" w:rsidRDefault="00AC3FDE" w:rsidP="007742EE">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9</w:t>
      </w:r>
      <w:r w:rsidR="00194E3B">
        <w:rPr>
          <w:rFonts w:ascii="Times New Roman" w:eastAsia="Calibri" w:hAnsi="Times New Roman" w:cs="Times New Roman"/>
          <w:color w:val="000000"/>
          <w:sz w:val="24"/>
          <w:szCs w:val="24"/>
        </w:rPr>
        <w:t>.1</w:t>
      </w:r>
      <w:r w:rsidR="00FD5681" w:rsidRPr="00722053">
        <w:rPr>
          <w:rFonts w:ascii="Times New Roman" w:eastAsia="Calibri" w:hAnsi="Times New Roman" w:cs="Times New Roman"/>
          <w:color w:val="000000"/>
          <w:sz w:val="24"/>
          <w:szCs w:val="24"/>
        </w:rPr>
        <w:t>. На фасадах всех жилых, административных, производственных и общественных зданий должны быть размещены указатели наименования улицы, переулка, площади и т.д., номера дома и корпуса</w:t>
      </w:r>
      <w:r w:rsidR="004F6AD4">
        <w:rPr>
          <w:rFonts w:ascii="Times New Roman" w:eastAsia="Calibri" w:hAnsi="Times New Roman" w:cs="Times New Roman"/>
          <w:color w:val="000000"/>
          <w:sz w:val="24"/>
          <w:szCs w:val="24"/>
        </w:rPr>
        <w:t xml:space="preserve"> </w:t>
      </w:r>
      <w:r w:rsidR="004F6AD4" w:rsidRPr="008346AA">
        <w:rPr>
          <w:rFonts w:ascii="Times New Roman" w:hAnsi="Times New Roman" w:cs="Times New Roman"/>
          <w:sz w:val="24"/>
          <w:szCs w:val="24"/>
        </w:rPr>
        <w:t>(далее аншлаги)</w:t>
      </w:r>
      <w:r w:rsidR="004F6AD4">
        <w:rPr>
          <w:rFonts w:ascii="Times New Roman" w:hAnsi="Times New Roman" w:cs="Times New Roman"/>
          <w:sz w:val="24"/>
          <w:szCs w:val="24"/>
        </w:rPr>
        <w:t xml:space="preserve">, </w:t>
      </w:r>
      <w:r w:rsidR="00FD5681" w:rsidRPr="00722053">
        <w:rPr>
          <w:rFonts w:ascii="Times New Roman" w:eastAsia="Calibri" w:hAnsi="Times New Roman" w:cs="Times New Roman"/>
          <w:color w:val="000000"/>
          <w:sz w:val="24"/>
          <w:szCs w:val="24"/>
        </w:rPr>
        <w:t xml:space="preserve">международный символ доступности объекта для инвалидов. </w:t>
      </w:r>
    </w:p>
    <w:p w:rsidR="00FD5681" w:rsidRPr="00722053" w:rsidRDefault="00AC3FDE" w:rsidP="00DE6A18">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9</w:t>
      </w:r>
      <w:r w:rsidR="00194E3B">
        <w:rPr>
          <w:rFonts w:ascii="Times New Roman" w:eastAsia="Calibri" w:hAnsi="Times New Roman" w:cs="Times New Roman"/>
          <w:color w:val="000000"/>
          <w:sz w:val="24"/>
          <w:szCs w:val="24"/>
        </w:rPr>
        <w:t xml:space="preserve">.2. </w:t>
      </w:r>
      <w:r w:rsidR="00FD5681" w:rsidRPr="00722053">
        <w:rPr>
          <w:rFonts w:ascii="Times New Roman" w:eastAsia="Calibri" w:hAnsi="Times New Roman" w:cs="Times New Roman"/>
          <w:color w:val="000000"/>
          <w:sz w:val="24"/>
          <w:szCs w:val="24"/>
        </w:rPr>
        <w:t xml:space="preserve">На фасадах многоквартирных жилых домов устанавливаются таблички с указанием номеров подъездов и квартир, расположенных в данном подъезде, которые должны вывешиваться у входа в подъезд. Они должны быть размещены однотипно в каждом подъезде, доме, микрорайоне, и содержаться в чистоте и исправном состоянии. </w:t>
      </w:r>
    </w:p>
    <w:p w:rsidR="00FD5681" w:rsidRPr="00722053" w:rsidRDefault="00AC3FDE" w:rsidP="00DE6A18">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9</w:t>
      </w:r>
      <w:r w:rsidR="00194E3B">
        <w:rPr>
          <w:rFonts w:ascii="Times New Roman" w:eastAsia="Calibri" w:hAnsi="Times New Roman" w:cs="Times New Roman"/>
          <w:color w:val="000000"/>
          <w:sz w:val="24"/>
          <w:szCs w:val="24"/>
        </w:rPr>
        <w:t>.3</w:t>
      </w:r>
      <w:r w:rsidR="00FD5681" w:rsidRPr="00722053">
        <w:rPr>
          <w:rFonts w:ascii="Times New Roman" w:eastAsia="Calibri" w:hAnsi="Times New Roman" w:cs="Times New Roman"/>
          <w:color w:val="000000"/>
          <w:sz w:val="24"/>
          <w:szCs w:val="24"/>
        </w:rPr>
        <w:t xml:space="preserve">. Дополнительно на фасадах зданий могут размещаться: </w:t>
      </w:r>
    </w:p>
    <w:p w:rsidR="00FD5681" w:rsidRPr="00722053" w:rsidRDefault="00194E3B" w:rsidP="00DE6A18">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FD5681" w:rsidRPr="00722053">
        <w:rPr>
          <w:rFonts w:ascii="Times New Roman" w:eastAsia="Calibri" w:hAnsi="Times New Roman" w:cs="Times New Roman"/>
          <w:color w:val="000000"/>
          <w:sz w:val="24"/>
          <w:szCs w:val="24"/>
        </w:rPr>
        <w:t>памятная доска;</w:t>
      </w:r>
    </w:p>
    <w:p w:rsidR="00FD5681" w:rsidRPr="00722053" w:rsidRDefault="00194E3B" w:rsidP="00DE6A18">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proofErr w:type="spellStart"/>
      <w:r w:rsidR="00FD5681" w:rsidRPr="00722053">
        <w:rPr>
          <w:rFonts w:ascii="Times New Roman" w:eastAsia="Calibri" w:hAnsi="Times New Roman" w:cs="Times New Roman"/>
          <w:color w:val="000000"/>
          <w:sz w:val="24"/>
          <w:szCs w:val="24"/>
        </w:rPr>
        <w:t>флагодержатель</w:t>
      </w:r>
      <w:proofErr w:type="spellEnd"/>
      <w:r w:rsidR="00FD5681" w:rsidRPr="00722053">
        <w:rPr>
          <w:rFonts w:ascii="Times New Roman" w:eastAsia="Calibri" w:hAnsi="Times New Roman" w:cs="Times New Roman"/>
          <w:color w:val="000000"/>
          <w:sz w:val="24"/>
          <w:szCs w:val="24"/>
        </w:rPr>
        <w:t>;</w:t>
      </w:r>
    </w:p>
    <w:p w:rsidR="00FD5681" w:rsidRPr="00722053" w:rsidRDefault="00194E3B" w:rsidP="00DE6A18">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FD5681" w:rsidRPr="00722053">
        <w:rPr>
          <w:rFonts w:ascii="Times New Roman" w:eastAsia="Calibri" w:hAnsi="Times New Roman" w:cs="Times New Roman"/>
          <w:color w:val="000000"/>
          <w:sz w:val="24"/>
          <w:szCs w:val="24"/>
        </w:rPr>
        <w:t>полигонометрический знак;</w:t>
      </w:r>
    </w:p>
    <w:p w:rsidR="00FD5681" w:rsidRPr="00722053" w:rsidRDefault="00194E3B" w:rsidP="00DE6A18">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lastRenderedPageBreak/>
        <w:t xml:space="preserve">- </w:t>
      </w:r>
      <w:r w:rsidR="00FD5681" w:rsidRPr="00722053">
        <w:rPr>
          <w:rFonts w:ascii="Times New Roman" w:eastAsia="Calibri" w:hAnsi="Times New Roman" w:cs="Times New Roman"/>
          <w:color w:val="000000"/>
          <w:sz w:val="24"/>
          <w:szCs w:val="24"/>
        </w:rPr>
        <w:t xml:space="preserve">указатель пожарного гидранта; </w:t>
      </w:r>
    </w:p>
    <w:p w:rsidR="00FD5681" w:rsidRPr="00722053" w:rsidRDefault="00194E3B" w:rsidP="00DE6A18">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FD5681" w:rsidRPr="00722053">
        <w:rPr>
          <w:rFonts w:ascii="Times New Roman" w:eastAsia="Calibri" w:hAnsi="Times New Roman" w:cs="Times New Roman"/>
          <w:color w:val="000000"/>
          <w:sz w:val="24"/>
          <w:szCs w:val="24"/>
        </w:rPr>
        <w:t xml:space="preserve">указатель геодезических знаков; </w:t>
      </w:r>
    </w:p>
    <w:p w:rsidR="00FD5681" w:rsidRPr="00722053" w:rsidRDefault="00194E3B" w:rsidP="00DE6A18">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FD5681" w:rsidRPr="00722053">
        <w:rPr>
          <w:rFonts w:ascii="Times New Roman" w:eastAsia="Calibri" w:hAnsi="Times New Roman" w:cs="Times New Roman"/>
          <w:color w:val="000000"/>
          <w:sz w:val="24"/>
          <w:szCs w:val="24"/>
        </w:rPr>
        <w:t>указатель прохождения инженерных коммуникаций;</w:t>
      </w:r>
    </w:p>
    <w:p w:rsidR="00FD5681" w:rsidRPr="00722053" w:rsidRDefault="00194E3B" w:rsidP="00DE6A18">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FD5681" w:rsidRPr="00722053">
        <w:rPr>
          <w:rFonts w:ascii="Times New Roman" w:eastAsia="Calibri" w:hAnsi="Times New Roman" w:cs="Times New Roman"/>
          <w:color w:val="000000"/>
          <w:sz w:val="24"/>
          <w:szCs w:val="24"/>
        </w:rPr>
        <w:t>указатель класса энергетической эффективности МКД.</w:t>
      </w:r>
    </w:p>
    <w:p w:rsidR="00FD5681" w:rsidRPr="00722053" w:rsidRDefault="00AC3FDE" w:rsidP="00DE6A18">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9</w:t>
      </w:r>
      <w:r w:rsidR="00194E3B">
        <w:rPr>
          <w:rFonts w:ascii="Times New Roman" w:eastAsia="Calibri" w:hAnsi="Times New Roman" w:cs="Times New Roman"/>
          <w:color w:val="000000"/>
          <w:sz w:val="24"/>
          <w:szCs w:val="24"/>
        </w:rPr>
        <w:t>.4</w:t>
      </w:r>
      <w:r w:rsidR="00FD5681" w:rsidRPr="00722053">
        <w:rPr>
          <w:rFonts w:ascii="Times New Roman" w:eastAsia="Calibri" w:hAnsi="Times New Roman" w:cs="Times New Roman"/>
          <w:color w:val="000000"/>
          <w:sz w:val="24"/>
          <w:szCs w:val="24"/>
        </w:rPr>
        <w:t xml:space="preserve">. </w:t>
      </w:r>
      <w:bookmarkStart w:id="31" w:name="_Hlk534916991"/>
      <w:r w:rsidR="004F6AD4">
        <w:rPr>
          <w:rFonts w:ascii="Times New Roman" w:eastAsia="Calibri" w:hAnsi="Times New Roman" w:cs="Times New Roman"/>
          <w:color w:val="000000"/>
          <w:sz w:val="24"/>
          <w:szCs w:val="24"/>
        </w:rPr>
        <w:t>Аншлаги</w:t>
      </w:r>
      <w:bookmarkEnd w:id="31"/>
      <w:r w:rsidR="00FD5681" w:rsidRPr="00722053">
        <w:rPr>
          <w:rFonts w:ascii="Times New Roman" w:eastAsia="Calibri" w:hAnsi="Times New Roman" w:cs="Times New Roman"/>
          <w:color w:val="000000"/>
          <w:sz w:val="24"/>
          <w:szCs w:val="24"/>
        </w:rPr>
        <w:t xml:space="preserve"> размещаются: </w:t>
      </w:r>
    </w:p>
    <w:p w:rsidR="00FD5681" w:rsidRPr="00722053" w:rsidRDefault="00194E3B" w:rsidP="00DE6A18">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FD5681" w:rsidRPr="00722053">
        <w:rPr>
          <w:rFonts w:ascii="Times New Roman" w:eastAsia="Calibri" w:hAnsi="Times New Roman" w:cs="Times New Roman"/>
          <w:color w:val="000000"/>
          <w:sz w:val="24"/>
          <w:szCs w:val="24"/>
        </w:rPr>
        <w:t xml:space="preserve">на лицевом фасаде - в простенке с правой стороны фасада; </w:t>
      </w:r>
    </w:p>
    <w:p w:rsidR="00FD5681" w:rsidRPr="00722053" w:rsidRDefault="00194E3B" w:rsidP="00DE6A18">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FD5681" w:rsidRPr="00722053">
        <w:rPr>
          <w:rFonts w:ascii="Times New Roman" w:eastAsia="Calibri" w:hAnsi="Times New Roman" w:cs="Times New Roman"/>
          <w:color w:val="000000"/>
          <w:sz w:val="24"/>
          <w:szCs w:val="24"/>
        </w:rPr>
        <w:t xml:space="preserve">на улицах с односторонним движением транспорта - на стороне фасада, ближнего по направлению движения транспорта; </w:t>
      </w:r>
    </w:p>
    <w:p w:rsidR="00FD5681" w:rsidRPr="00722053" w:rsidRDefault="00194E3B" w:rsidP="00DE6A18">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FD5681" w:rsidRPr="00722053">
        <w:rPr>
          <w:rFonts w:ascii="Times New Roman" w:eastAsia="Calibri" w:hAnsi="Times New Roman" w:cs="Times New Roman"/>
          <w:color w:val="000000"/>
          <w:sz w:val="24"/>
          <w:szCs w:val="24"/>
        </w:rPr>
        <w:t xml:space="preserve">на домах, расположенных внутри квартала — на фасаде в простенке со стороны внутриквартального проезда; </w:t>
      </w:r>
    </w:p>
    <w:p w:rsidR="00FD5681" w:rsidRPr="00722053" w:rsidRDefault="00194E3B" w:rsidP="00DE6A18">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FD5681" w:rsidRPr="00722053">
        <w:rPr>
          <w:rFonts w:ascii="Times New Roman" w:eastAsia="Calibri" w:hAnsi="Times New Roman" w:cs="Times New Roman"/>
          <w:color w:val="000000"/>
          <w:sz w:val="24"/>
          <w:szCs w:val="24"/>
        </w:rPr>
        <w:t xml:space="preserve">при длине фасада более 100 метров </w:t>
      </w:r>
      <w:r w:rsidR="004F6AD4">
        <w:rPr>
          <w:rFonts w:ascii="Times New Roman" w:eastAsia="Calibri" w:hAnsi="Times New Roman" w:cs="Times New Roman"/>
          <w:color w:val="000000"/>
          <w:sz w:val="24"/>
          <w:szCs w:val="24"/>
        </w:rPr>
        <w:t>аншлаги</w:t>
      </w:r>
      <w:r w:rsidR="00FD5681" w:rsidRPr="00722053">
        <w:rPr>
          <w:rFonts w:ascii="Times New Roman" w:eastAsia="Calibri" w:hAnsi="Times New Roman" w:cs="Times New Roman"/>
          <w:color w:val="000000"/>
          <w:sz w:val="24"/>
          <w:szCs w:val="24"/>
        </w:rPr>
        <w:t xml:space="preserve"> устанавливаются с двух сторон главного фасада; </w:t>
      </w:r>
    </w:p>
    <w:p w:rsidR="00FD5681" w:rsidRPr="00722053" w:rsidRDefault="00194E3B" w:rsidP="00DE6A18">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FD5681" w:rsidRPr="00722053">
        <w:rPr>
          <w:rFonts w:ascii="Times New Roman" w:eastAsia="Calibri" w:hAnsi="Times New Roman" w:cs="Times New Roman"/>
          <w:color w:val="000000"/>
          <w:sz w:val="24"/>
          <w:szCs w:val="24"/>
        </w:rPr>
        <w:t xml:space="preserve">на оградах и корпусах промышленных предприятий — справа от главного входа, въезда; </w:t>
      </w:r>
    </w:p>
    <w:p w:rsidR="00FD5681" w:rsidRPr="00722053" w:rsidRDefault="00194E3B" w:rsidP="00DE6A18">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FD5681" w:rsidRPr="00722053">
        <w:rPr>
          <w:rFonts w:ascii="Times New Roman" w:eastAsia="Calibri" w:hAnsi="Times New Roman" w:cs="Times New Roman"/>
          <w:color w:val="000000"/>
          <w:sz w:val="24"/>
          <w:szCs w:val="24"/>
        </w:rPr>
        <w:t xml:space="preserve">на объектах адресации, расположенных на перекрестке улиц, </w:t>
      </w:r>
      <w:r w:rsidR="004F6AD4" w:rsidRPr="008346AA">
        <w:rPr>
          <w:rFonts w:ascii="Times New Roman" w:hAnsi="Times New Roman" w:cs="Times New Roman"/>
          <w:sz w:val="24"/>
          <w:szCs w:val="24"/>
        </w:rPr>
        <w:t>аншлаги дублируются на расстоянии 1 метр от угла на торцевой части здания со стороны улицы.</w:t>
      </w:r>
    </w:p>
    <w:p w:rsidR="008B02C2" w:rsidRDefault="00AC3FDE" w:rsidP="00DE6A18">
      <w:pPr>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4F6AD4">
        <w:rPr>
          <w:rFonts w:ascii="Times New Roman" w:hAnsi="Times New Roman" w:cs="Times New Roman"/>
          <w:sz w:val="24"/>
          <w:szCs w:val="24"/>
        </w:rPr>
        <w:t xml:space="preserve">.5. </w:t>
      </w:r>
      <w:r w:rsidR="004F6AD4" w:rsidRPr="008346AA">
        <w:rPr>
          <w:rFonts w:ascii="Times New Roman" w:hAnsi="Times New Roman" w:cs="Times New Roman"/>
          <w:sz w:val="24"/>
          <w:szCs w:val="24"/>
        </w:rPr>
        <w:t>Если здание ограждено по периметру и видимость аншлагов ограничена, их размещают на внешнем ограждении (заборе) на расстоянии 300 мм от верхнего края ограждения. При пересечении улиц (проездов) аншлаги дублируются на расстоянии 1 метр от угла ограждения (забора). В случае если ограждение включает в себя земельные участки более одного здания, аншлаги устанавливаются возле каждого входа на территорию зданий.</w:t>
      </w:r>
    </w:p>
    <w:p w:rsidR="00FD5681" w:rsidRPr="005E26B1" w:rsidRDefault="00AC3FDE" w:rsidP="005E26B1">
      <w:pPr>
        <w:tabs>
          <w:tab w:val="left" w:pos="1276"/>
        </w:tabs>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9</w:t>
      </w:r>
      <w:r w:rsidR="008B02C2">
        <w:rPr>
          <w:rFonts w:ascii="Times New Roman" w:eastAsia="Calibri" w:hAnsi="Times New Roman" w:cs="Times New Roman"/>
          <w:color w:val="000000"/>
          <w:sz w:val="24"/>
          <w:szCs w:val="24"/>
        </w:rPr>
        <w:t xml:space="preserve">.6. </w:t>
      </w:r>
      <w:r w:rsidR="008B02C2" w:rsidRPr="005E26B1">
        <w:rPr>
          <w:rFonts w:ascii="Times New Roman" w:eastAsia="Calibri" w:hAnsi="Times New Roman" w:cs="Times New Roman"/>
          <w:color w:val="000000"/>
          <w:sz w:val="24"/>
          <w:szCs w:val="24"/>
        </w:rPr>
        <w:t>Аншлаги</w:t>
      </w:r>
      <w:r w:rsidR="00FD5681" w:rsidRPr="005E26B1">
        <w:rPr>
          <w:rFonts w:ascii="Times New Roman" w:eastAsia="Calibri" w:hAnsi="Times New Roman" w:cs="Times New Roman"/>
          <w:color w:val="000000"/>
          <w:sz w:val="24"/>
          <w:szCs w:val="24"/>
        </w:rPr>
        <w:t xml:space="preserve"> устанавливаются на расстоянии не более 1 м</w:t>
      </w:r>
      <w:r w:rsidR="00194E3B" w:rsidRPr="005E26B1">
        <w:rPr>
          <w:rFonts w:ascii="Times New Roman" w:eastAsia="Calibri" w:hAnsi="Times New Roman" w:cs="Times New Roman"/>
          <w:color w:val="000000"/>
          <w:sz w:val="24"/>
          <w:szCs w:val="24"/>
        </w:rPr>
        <w:t>етра</w:t>
      </w:r>
      <w:r w:rsidR="00FD5681" w:rsidRPr="005E26B1">
        <w:rPr>
          <w:rFonts w:ascii="Times New Roman" w:eastAsia="Calibri" w:hAnsi="Times New Roman" w:cs="Times New Roman"/>
          <w:color w:val="000000"/>
          <w:sz w:val="24"/>
          <w:szCs w:val="24"/>
        </w:rPr>
        <w:t xml:space="preserve"> от угла объекта адресации и на высоте от 2,5 м</w:t>
      </w:r>
      <w:r w:rsidR="004F6AD4" w:rsidRPr="005E26B1">
        <w:rPr>
          <w:rFonts w:ascii="Times New Roman" w:eastAsia="Calibri" w:hAnsi="Times New Roman" w:cs="Times New Roman"/>
          <w:color w:val="000000"/>
          <w:sz w:val="24"/>
          <w:szCs w:val="24"/>
        </w:rPr>
        <w:t>етра</w:t>
      </w:r>
      <w:r w:rsidR="00FD5681" w:rsidRPr="005E26B1">
        <w:rPr>
          <w:rFonts w:ascii="Times New Roman" w:eastAsia="Calibri" w:hAnsi="Times New Roman" w:cs="Times New Roman"/>
          <w:color w:val="000000"/>
          <w:sz w:val="24"/>
          <w:szCs w:val="24"/>
        </w:rPr>
        <w:t xml:space="preserve"> до 3,</w:t>
      </w:r>
      <w:r w:rsidR="00964543" w:rsidRPr="005E26B1">
        <w:rPr>
          <w:rFonts w:ascii="Times New Roman" w:eastAsia="Calibri" w:hAnsi="Times New Roman" w:cs="Times New Roman"/>
          <w:color w:val="000000"/>
          <w:sz w:val="24"/>
          <w:szCs w:val="24"/>
        </w:rPr>
        <w:t>0</w:t>
      </w:r>
      <w:r w:rsidR="00FD5681" w:rsidRPr="005E26B1">
        <w:rPr>
          <w:rFonts w:ascii="Times New Roman" w:eastAsia="Calibri" w:hAnsi="Times New Roman" w:cs="Times New Roman"/>
          <w:color w:val="000000"/>
          <w:sz w:val="24"/>
          <w:szCs w:val="24"/>
        </w:rPr>
        <w:t xml:space="preserve"> м</w:t>
      </w:r>
      <w:r w:rsidR="004F6AD4" w:rsidRPr="005E26B1">
        <w:rPr>
          <w:rFonts w:ascii="Times New Roman" w:eastAsia="Calibri" w:hAnsi="Times New Roman" w:cs="Times New Roman"/>
          <w:color w:val="000000"/>
          <w:sz w:val="24"/>
          <w:szCs w:val="24"/>
        </w:rPr>
        <w:t>етров</w:t>
      </w:r>
      <w:r w:rsidR="00FD5681" w:rsidRPr="005E26B1">
        <w:rPr>
          <w:rFonts w:ascii="Times New Roman" w:eastAsia="Calibri" w:hAnsi="Times New Roman" w:cs="Times New Roman"/>
          <w:color w:val="000000"/>
          <w:sz w:val="24"/>
          <w:szCs w:val="24"/>
        </w:rPr>
        <w:t xml:space="preserve"> от уровня земли и должны иметь единую отметку размещения с соседними зданиями. </w:t>
      </w:r>
    </w:p>
    <w:p w:rsidR="008B02C2" w:rsidRPr="008B02C2" w:rsidRDefault="00AC3FDE" w:rsidP="005E26B1">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5E26B1">
        <w:rPr>
          <w:rFonts w:ascii="Times New Roman" w:eastAsia="Times New Roman" w:hAnsi="Times New Roman" w:cs="Times New Roman"/>
          <w:sz w:val="24"/>
          <w:szCs w:val="24"/>
          <w:lang w:eastAsia="ru-RU"/>
        </w:rPr>
        <w:t>9</w:t>
      </w:r>
      <w:r w:rsidR="008B02C2" w:rsidRPr="005E26B1">
        <w:rPr>
          <w:rFonts w:ascii="Times New Roman" w:eastAsia="Times New Roman" w:hAnsi="Times New Roman" w:cs="Times New Roman"/>
          <w:sz w:val="24"/>
          <w:szCs w:val="24"/>
          <w:lang w:eastAsia="ru-RU"/>
        </w:rPr>
        <w:t xml:space="preserve">.7. </w:t>
      </w:r>
      <w:r w:rsidR="002541E6" w:rsidRPr="005E26B1">
        <w:rPr>
          <w:rFonts w:ascii="Times New Roman" w:eastAsia="Times New Roman" w:hAnsi="Times New Roman" w:cs="Times New Roman"/>
          <w:sz w:val="24"/>
          <w:szCs w:val="24"/>
          <w:lang w:eastAsia="ru-RU"/>
        </w:rPr>
        <w:t>Аншлаги выполняются из материалов не подверженных коррозии</w:t>
      </w:r>
      <w:r w:rsidR="008B02C2" w:rsidRPr="005E26B1">
        <w:rPr>
          <w:rFonts w:ascii="Times New Roman" w:eastAsia="Times New Roman" w:hAnsi="Times New Roman" w:cs="Times New Roman"/>
          <w:sz w:val="24"/>
          <w:szCs w:val="24"/>
          <w:lang w:eastAsia="ru-RU"/>
        </w:rPr>
        <w:t xml:space="preserve">. </w:t>
      </w:r>
      <w:proofErr w:type="gramStart"/>
      <w:r w:rsidR="008B02C2" w:rsidRPr="005E26B1">
        <w:rPr>
          <w:rFonts w:ascii="Times New Roman" w:eastAsia="Times New Roman" w:hAnsi="Times New Roman" w:cs="Times New Roman"/>
          <w:sz w:val="24"/>
          <w:szCs w:val="24"/>
          <w:lang w:eastAsia="ru-RU"/>
        </w:rPr>
        <w:t xml:space="preserve">Наименование улиц должно быть полным, за исключением слов «улица», «проезд», «переулок» и т.п. в соответствии с принятыми сокращениями (например: ул., </w:t>
      </w:r>
      <w:proofErr w:type="spellStart"/>
      <w:r w:rsidR="008B02C2" w:rsidRPr="005E26B1">
        <w:rPr>
          <w:rFonts w:ascii="Times New Roman" w:eastAsia="Times New Roman" w:hAnsi="Times New Roman" w:cs="Times New Roman"/>
          <w:sz w:val="24"/>
          <w:szCs w:val="24"/>
          <w:lang w:eastAsia="ru-RU"/>
        </w:rPr>
        <w:t>пр</w:t>
      </w:r>
      <w:proofErr w:type="spellEnd"/>
      <w:r w:rsidR="008B02C2" w:rsidRPr="005E26B1">
        <w:rPr>
          <w:rFonts w:ascii="Times New Roman" w:eastAsia="Times New Roman" w:hAnsi="Times New Roman" w:cs="Times New Roman"/>
          <w:sz w:val="24"/>
          <w:szCs w:val="24"/>
          <w:lang w:eastAsia="ru-RU"/>
        </w:rPr>
        <w:t>-д., пер. и т.п.).</w:t>
      </w:r>
      <w:proofErr w:type="gramEnd"/>
    </w:p>
    <w:p w:rsidR="008B02C2" w:rsidRPr="008B02C2" w:rsidRDefault="00AC3FDE"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r w:rsidR="008B02C2" w:rsidRPr="008B02C2">
        <w:rPr>
          <w:rFonts w:ascii="Times New Roman" w:eastAsia="Times New Roman" w:hAnsi="Times New Roman" w:cs="Times New Roman"/>
          <w:sz w:val="24"/>
          <w:szCs w:val="24"/>
          <w:lang w:eastAsia="ru-RU"/>
        </w:rPr>
        <w:t>.</w:t>
      </w:r>
      <w:r w:rsidR="008B02C2">
        <w:rPr>
          <w:rFonts w:ascii="Times New Roman" w:eastAsia="Times New Roman" w:hAnsi="Times New Roman" w:cs="Times New Roman"/>
          <w:sz w:val="24"/>
          <w:szCs w:val="24"/>
          <w:lang w:eastAsia="ru-RU"/>
        </w:rPr>
        <w:t>8</w:t>
      </w:r>
      <w:r w:rsidR="008B02C2" w:rsidRPr="008B02C2">
        <w:rPr>
          <w:rFonts w:ascii="Times New Roman" w:eastAsia="Times New Roman" w:hAnsi="Times New Roman" w:cs="Times New Roman"/>
          <w:sz w:val="24"/>
          <w:szCs w:val="24"/>
          <w:lang w:eastAsia="ru-RU"/>
        </w:rPr>
        <w:t xml:space="preserve">. </w:t>
      </w:r>
      <w:proofErr w:type="gramStart"/>
      <w:r w:rsidR="008B02C2" w:rsidRPr="008B02C2">
        <w:rPr>
          <w:rFonts w:ascii="Times New Roman" w:eastAsia="Times New Roman" w:hAnsi="Times New Roman" w:cs="Times New Roman"/>
          <w:sz w:val="24"/>
          <w:szCs w:val="24"/>
          <w:lang w:eastAsia="ru-RU"/>
        </w:rPr>
        <w:t>Наименование улицы должно выполняться с прописной буквы, слова «улица», «проезд», «переулок» и т.п. - строчными (например: ул. Новая, пер. Красный).</w:t>
      </w:r>
      <w:proofErr w:type="gramEnd"/>
    </w:p>
    <w:p w:rsidR="008B02C2" w:rsidRPr="008B02C2" w:rsidRDefault="00AC3FDE"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r w:rsidR="008B02C2" w:rsidRPr="008B02C2">
        <w:rPr>
          <w:rFonts w:ascii="Times New Roman" w:eastAsia="Times New Roman" w:hAnsi="Times New Roman" w:cs="Times New Roman"/>
          <w:sz w:val="24"/>
          <w:szCs w:val="24"/>
          <w:lang w:eastAsia="ru-RU"/>
        </w:rPr>
        <w:t>.</w:t>
      </w:r>
      <w:r w:rsidR="008B02C2">
        <w:rPr>
          <w:rFonts w:ascii="Times New Roman" w:eastAsia="Times New Roman" w:hAnsi="Times New Roman" w:cs="Times New Roman"/>
          <w:sz w:val="24"/>
          <w:szCs w:val="24"/>
          <w:lang w:eastAsia="ru-RU"/>
        </w:rPr>
        <w:t>9</w:t>
      </w:r>
      <w:r w:rsidR="008B02C2" w:rsidRPr="008B02C2">
        <w:rPr>
          <w:rFonts w:ascii="Times New Roman" w:eastAsia="Times New Roman" w:hAnsi="Times New Roman" w:cs="Times New Roman"/>
          <w:sz w:val="24"/>
          <w:szCs w:val="24"/>
          <w:lang w:eastAsia="ru-RU"/>
        </w:rPr>
        <w:t>. Написание наименований улиц производится в строгом соответствии с обозначением их в реестре адресов объектов недвижимости муниципального образования.</w:t>
      </w:r>
    </w:p>
    <w:p w:rsidR="008B02C2" w:rsidRPr="008B02C2" w:rsidRDefault="00AC3FDE"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r w:rsidR="008B02C2" w:rsidRPr="008B02C2">
        <w:rPr>
          <w:rFonts w:ascii="Times New Roman" w:eastAsia="Times New Roman" w:hAnsi="Times New Roman" w:cs="Times New Roman"/>
          <w:sz w:val="24"/>
          <w:szCs w:val="24"/>
          <w:lang w:eastAsia="ru-RU"/>
        </w:rPr>
        <w:t>.</w:t>
      </w:r>
      <w:r w:rsidR="008B02C2">
        <w:rPr>
          <w:rFonts w:ascii="Times New Roman" w:eastAsia="Times New Roman" w:hAnsi="Times New Roman" w:cs="Times New Roman"/>
          <w:sz w:val="24"/>
          <w:szCs w:val="24"/>
          <w:lang w:eastAsia="ru-RU"/>
        </w:rPr>
        <w:t>10</w:t>
      </w:r>
      <w:r w:rsidR="008B02C2" w:rsidRPr="008B02C2">
        <w:rPr>
          <w:rFonts w:ascii="Times New Roman" w:eastAsia="Times New Roman" w:hAnsi="Times New Roman" w:cs="Times New Roman"/>
          <w:sz w:val="24"/>
          <w:szCs w:val="24"/>
          <w:lang w:eastAsia="ru-RU"/>
        </w:rPr>
        <w:t xml:space="preserve">.  </w:t>
      </w:r>
      <w:bookmarkStart w:id="32" w:name="_Hlk534917464"/>
      <w:r w:rsidR="008B02C2" w:rsidRPr="008B02C2">
        <w:rPr>
          <w:rFonts w:ascii="Times New Roman" w:eastAsia="Times New Roman" w:hAnsi="Times New Roman" w:cs="Times New Roman"/>
          <w:sz w:val="24"/>
          <w:szCs w:val="24"/>
          <w:lang w:eastAsia="ru-RU"/>
        </w:rPr>
        <w:t>Аншлаги</w:t>
      </w:r>
      <w:bookmarkEnd w:id="32"/>
      <w:r w:rsidR="008B02C2" w:rsidRPr="008B02C2">
        <w:rPr>
          <w:rFonts w:ascii="Times New Roman" w:eastAsia="Times New Roman" w:hAnsi="Times New Roman" w:cs="Times New Roman"/>
          <w:sz w:val="24"/>
          <w:szCs w:val="24"/>
          <w:lang w:eastAsia="ru-RU"/>
        </w:rPr>
        <w:t xml:space="preserve"> улиц представляют собой табличку прямоугольной формы, длина которой зависит от количества букв, высотой 250 миллиметров, по краю аншлага выполняется кайма синего цвета шириной 10 миллиметров. На белом фоне синими буквами указывается наименование улицы.</w:t>
      </w:r>
    </w:p>
    <w:p w:rsidR="008B02C2" w:rsidRPr="008B02C2" w:rsidRDefault="00AC3FDE"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r w:rsidR="008B02C2" w:rsidRPr="008B02C2">
        <w:rPr>
          <w:rFonts w:ascii="Times New Roman" w:eastAsia="Times New Roman" w:hAnsi="Times New Roman" w:cs="Times New Roman"/>
          <w:sz w:val="24"/>
          <w:szCs w:val="24"/>
          <w:lang w:eastAsia="ru-RU"/>
        </w:rPr>
        <w:t>.</w:t>
      </w:r>
      <w:r w:rsidR="008B02C2">
        <w:rPr>
          <w:rFonts w:ascii="Times New Roman" w:eastAsia="Times New Roman" w:hAnsi="Times New Roman" w:cs="Times New Roman"/>
          <w:sz w:val="24"/>
          <w:szCs w:val="24"/>
          <w:lang w:eastAsia="ru-RU"/>
        </w:rPr>
        <w:t>11</w:t>
      </w:r>
      <w:r w:rsidR="008B02C2" w:rsidRPr="008B02C2">
        <w:rPr>
          <w:rFonts w:ascii="Times New Roman" w:eastAsia="Times New Roman" w:hAnsi="Times New Roman" w:cs="Times New Roman"/>
          <w:sz w:val="24"/>
          <w:szCs w:val="24"/>
          <w:lang w:eastAsia="ru-RU"/>
        </w:rPr>
        <w:t>.  Совмещённые аншлаги представляют собой табличку прямоугольной формы высотой 250 миллиметров, по краю аншлага выполняется кайма синего цвета шириной 10 миллиметров. На белом фоне синими буквами указывается наименование улицы, на синем фоне белыми буквами - номер дома.</w:t>
      </w:r>
    </w:p>
    <w:p w:rsidR="008B02C2" w:rsidRPr="008B02C2" w:rsidRDefault="00AC3FDE"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r w:rsidR="008B02C2">
        <w:rPr>
          <w:rFonts w:ascii="Times New Roman" w:eastAsia="Times New Roman" w:hAnsi="Times New Roman" w:cs="Times New Roman"/>
          <w:sz w:val="24"/>
          <w:szCs w:val="24"/>
          <w:lang w:eastAsia="ru-RU"/>
        </w:rPr>
        <w:t>.12</w:t>
      </w:r>
      <w:r w:rsidR="008B02C2" w:rsidRPr="008B02C2">
        <w:rPr>
          <w:rFonts w:ascii="Times New Roman" w:eastAsia="Times New Roman" w:hAnsi="Times New Roman" w:cs="Times New Roman"/>
          <w:sz w:val="24"/>
          <w:szCs w:val="24"/>
          <w:lang w:eastAsia="ru-RU"/>
        </w:rPr>
        <w:t>.</w:t>
      </w:r>
      <w:r w:rsidR="008B02C2">
        <w:rPr>
          <w:rFonts w:ascii="Times New Roman" w:eastAsia="Times New Roman" w:hAnsi="Times New Roman" w:cs="Times New Roman"/>
          <w:sz w:val="24"/>
          <w:szCs w:val="24"/>
          <w:lang w:eastAsia="ru-RU"/>
        </w:rPr>
        <w:t xml:space="preserve"> </w:t>
      </w:r>
      <w:bookmarkStart w:id="33" w:name="_Hlk119679"/>
      <w:r w:rsidR="008B02C2" w:rsidRPr="008B02C2">
        <w:rPr>
          <w:rFonts w:ascii="Times New Roman" w:eastAsia="Times New Roman" w:hAnsi="Times New Roman" w:cs="Times New Roman"/>
          <w:sz w:val="24"/>
          <w:szCs w:val="24"/>
          <w:lang w:eastAsia="ru-RU"/>
        </w:rPr>
        <w:t xml:space="preserve">Аншлаги номеров домов </w:t>
      </w:r>
      <w:bookmarkEnd w:id="33"/>
      <w:r w:rsidR="008B02C2" w:rsidRPr="008B02C2">
        <w:rPr>
          <w:rFonts w:ascii="Times New Roman" w:eastAsia="Times New Roman" w:hAnsi="Times New Roman" w:cs="Times New Roman"/>
          <w:sz w:val="24"/>
          <w:szCs w:val="24"/>
          <w:lang w:eastAsia="ru-RU"/>
        </w:rPr>
        <w:t xml:space="preserve">представляют собой таблички прямоугольной формы размером </w:t>
      </w:r>
      <w:proofErr w:type="spellStart"/>
      <w:r w:rsidR="008B02C2" w:rsidRPr="008B02C2">
        <w:rPr>
          <w:rFonts w:ascii="Times New Roman" w:eastAsia="Times New Roman" w:hAnsi="Times New Roman" w:cs="Times New Roman"/>
          <w:sz w:val="24"/>
          <w:szCs w:val="24"/>
          <w:lang w:eastAsia="ru-RU"/>
        </w:rPr>
        <w:t>250х250</w:t>
      </w:r>
      <w:proofErr w:type="spellEnd"/>
      <w:r w:rsidR="008B02C2" w:rsidRPr="008B02C2">
        <w:rPr>
          <w:rFonts w:ascii="Times New Roman" w:eastAsia="Times New Roman" w:hAnsi="Times New Roman" w:cs="Times New Roman"/>
          <w:sz w:val="24"/>
          <w:szCs w:val="24"/>
          <w:lang w:eastAsia="ru-RU"/>
        </w:rPr>
        <w:t xml:space="preserve"> миллиметров, если надпись содержит до двух знаков, размером </w:t>
      </w:r>
      <w:proofErr w:type="spellStart"/>
      <w:r w:rsidR="008B02C2" w:rsidRPr="008B02C2">
        <w:rPr>
          <w:rFonts w:ascii="Times New Roman" w:eastAsia="Times New Roman" w:hAnsi="Times New Roman" w:cs="Times New Roman"/>
          <w:sz w:val="24"/>
          <w:szCs w:val="24"/>
          <w:lang w:eastAsia="ru-RU"/>
        </w:rPr>
        <w:t>250х300</w:t>
      </w:r>
      <w:proofErr w:type="spellEnd"/>
      <w:r w:rsidR="008B02C2" w:rsidRPr="008B02C2">
        <w:rPr>
          <w:rFonts w:ascii="Times New Roman" w:eastAsia="Times New Roman" w:hAnsi="Times New Roman" w:cs="Times New Roman"/>
          <w:sz w:val="24"/>
          <w:szCs w:val="24"/>
          <w:lang w:eastAsia="ru-RU"/>
        </w:rPr>
        <w:t xml:space="preserve"> миллиметров - если надпись содержит 3 знака, размером </w:t>
      </w:r>
      <w:proofErr w:type="spellStart"/>
      <w:r w:rsidR="008B02C2" w:rsidRPr="008B02C2">
        <w:rPr>
          <w:rFonts w:ascii="Times New Roman" w:eastAsia="Times New Roman" w:hAnsi="Times New Roman" w:cs="Times New Roman"/>
          <w:sz w:val="24"/>
          <w:szCs w:val="24"/>
          <w:lang w:eastAsia="ru-RU"/>
        </w:rPr>
        <w:t>250х400</w:t>
      </w:r>
      <w:proofErr w:type="spellEnd"/>
      <w:r w:rsidR="008B02C2" w:rsidRPr="008B02C2">
        <w:rPr>
          <w:rFonts w:ascii="Times New Roman" w:eastAsia="Times New Roman" w:hAnsi="Times New Roman" w:cs="Times New Roman"/>
          <w:sz w:val="24"/>
          <w:szCs w:val="24"/>
          <w:lang w:eastAsia="ru-RU"/>
        </w:rPr>
        <w:t xml:space="preserve"> миллиметров - если надпись содержит 4 знака. На синем фоне белыми буквами указывается номер дома.</w:t>
      </w:r>
    </w:p>
    <w:p w:rsidR="00C9500A" w:rsidRDefault="00AC3FDE" w:rsidP="00DE6A18">
      <w:pPr>
        <w:autoSpaceDE w:val="0"/>
        <w:autoSpaceDN w:val="0"/>
        <w:adjustRightInd w:val="0"/>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9</w:t>
      </w:r>
      <w:r w:rsidR="008B02C2" w:rsidRPr="008B02C2">
        <w:rPr>
          <w:rFonts w:ascii="Times New Roman" w:hAnsi="Times New Roman" w:cs="Times New Roman"/>
          <w:sz w:val="24"/>
          <w:szCs w:val="24"/>
        </w:rPr>
        <w:t>.</w:t>
      </w:r>
      <w:r w:rsidR="00090228">
        <w:rPr>
          <w:rFonts w:ascii="Times New Roman" w:hAnsi="Times New Roman" w:cs="Times New Roman"/>
          <w:sz w:val="24"/>
          <w:szCs w:val="24"/>
        </w:rPr>
        <w:t>13</w:t>
      </w:r>
      <w:r w:rsidR="008B02C2" w:rsidRPr="008B02C2">
        <w:rPr>
          <w:rFonts w:ascii="Times New Roman" w:hAnsi="Times New Roman" w:cs="Times New Roman"/>
          <w:sz w:val="24"/>
          <w:szCs w:val="24"/>
        </w:rPr>
        <w:t>.  Таблички выполняются из оцинкованного железа шириной 200 миллиметров, длиной 350 миллиметров. На синем фоне белыми буквами и цифрами указываются номер подъезда и номера квартир в данном подъезде через тире первый и последний. Допускается выполнять раздельные таблички с номерами подъездов и номерами квартир</w:t>
      </w:r>
      <w:r w:rsidR="00090228">
        <w:rPr>
          <w:rFonts w:ascii="Times New Roman" w:hAnsi="Times New Roman" w:cs="Times New Roman"/>
          <w:sz w:val="24"/>
          <w:szCs w:val="24"/>
        </w:rPr>
        <w:t>.</w:t>
      </w:r>
    </w:p>
    <w:p w:rsidR="0038171C" w:rsidRPr="00C9500A" w:rsidRDefault="0038171C" w:rsidP="00DE6A18">
      <w:pPr>
        <w:autoSpaceDE w:val="0"/>
        <w:autoSpaceDN w:val="0"/>
        <w:adjustRightInd w:val="0"/>
        <w:spacing w:after="0" w:line="240" w:lineRule="auto"/>
        <w:ind w:firstLine="709"/>
        <w:jc w:val="both"/>
        <w:rPr>
          <w:rFonts w:ascii="Times New Roman" w:hAnsi="Times New Roman" w:cs="Times New Roman"/>
          <w:sz w:val="24"/>
          <w:szCs w:val="24"/>
        </w:rPr>
      </w:pPr>
      <w:r w:rsidRPr="005E26B1">
        <w:rPr>
          <w:rFonts w:ascii="Times New Roman" w:hAnsi="Times New Roman" w:cs="Times New Roman"/>
          <w:sz w:val="24"/>
          <w:szCs w:val="24"/>
        </w:rPr>
        <w:t xml:space="preserve">Аншлаги </w:t>
      </w:r>
      <w:r w:rsidR="00964543" w:rsidRPr="005E26B1">
        <w:rPr>
          <w:rFonts w:ascii="Times New Roman" w:hAnsi="Times New Roman" w:cs="Times New Roman"/>
          <w:sz w:val="24"/>
          <w:szCs w:val="24"/>
        </w:rPr>
        <w:t xml:space="preserve">улиц и </w:t>
      </w:r>
      <w:r w:rsidRPr="005E26B1">
        <w:rPr>
          <w:rFonts w:ascii="Times New Roman" w:hAnsi="Times New Roman" w:cs="Times New Roman"/>
          <w:sz w:val="24"/>
          <w:szCs w:val="24"/>
        </w:rPr>
        <w:t>номеров домов оборудуются подсветкой в темное время суток.</w:t>
      </w:r>
    </w:p>
    <w:p w:rsidR="00DB7A61" w:rsidRDefault="00AC3FDE" w:rsidP="007742EE">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Pr>
          <w:rFonts w:ascii="Times New Roman" w:hAnsi="Times New Roman" w:cs="Times New Roman"/>
          <w:sz w:val="24"/>
          <w:szCs w:val="24"/>
        </w:rPr>
        <w:t>9</w:t>
      </w:r>
      <w:r w:rsidR="00C9500A">
        <w:rPr>
          <w:rFonts w:ascii="Times New Roman" w:hAnsi="Times New Roman" w:cs="Times New Roman"/>
          <w:sz w:val="24"/>
          <w:szCs w:val="24"/>
        </w:rPr>
        <w:t xml:space="preserve">.14. </w:t>
      </w:r>
      <w:r w:rsidR="00C9500A" w:rsidRPr="008346AA">
        <w:rPr>
          <w:rFonts w:ascii="Times New Roman" w:hAnsi="Times New Roman" w:cs="Times New Roman"/>
          <w:sz w:val="24"/>
          <w:szCs w:val="24"/>
        </w:rPr>
        <w:t xml:space="preserve">Размещение наружных кондиционеров на фасадах зданий, ориентированных на городские улицы, площади, парки, скверы, набережные и другие общественные территории города (или хорошо просматриваемых с них), запрещается. Установка данного оборудования производится непосредственно в границах балконов и лоджий </w:t>
      </w:r>
      <w:r w:rsidR="00C9500A" w:rsidRPr="008346AA">
        <w:rPr>
          <w:rFonts w:ascii="Times New Roman" w:hAnsi="Times New Roman" w:cs="Times New Roman"/>
          <w:sz w:val="24"/>
          <w:szCs w:val="24"/>
        </w:rPr>
        <w:lastRenderedPageBreak/>
        <w:t>собственников зданий либо со стороны дворовых фасадов упорядоченно, с привязкой к единой системе осей на фасаде. Допускается размещение кондиционеров на главных фасадах указанных зданий при условии размещения их в специальных коробах или нишах, отраженных в архитектурном паспорте решения фасадов, упорядоченных по отношению друг к другу и к другим деталям и элементам фасадов, закрытых декоративными экранами или ограждениями.</w:t>
      </w:r>
      <w:bookmarkStart w:id="34" w:name="_Hlk530516705"/>
    </w:p>
    <w:p w:rsidR="007742EE" w:rsidRPr="007742EE" w:rsidRDefault="007742EE" w:rsidP="007742EE">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p>
    <w:p w:rsidR="00426739" w:rsidRDefault="00426739" w:rsidP="007742EE">
      <w:pPr>
        <w:pStyle w:val="3"/>
        <w:spacing w:before="0"/>
        <w:jc w:val="center"/>
        <w:rPr>
          <w:rFonts w:ascii="Times New Roman" w:eastAsia="Times New Roman" w:hAnsi="Times New Roman" w:cs="Times New Roman"/>
          <w:b/>
          <w:color w:val="auto"/>
          <w:sz w:val="24"/>
          <w:szCs w:val="24"/>
          <w:lang w:eastAsia="ru-RU"/>
        </w:rPr>
      </w:pPr>
      <w:bookmarkStart w:id="35" w:name="_Toc3045398"/>
      <w:r w:rsidRPr="007742EE">
        <w:rPr>
          <w:rFonts w:ascii="Times New Roman" w:eastAsia="Times New Roman" w:hAnsi="Times New Roman" w:cs="Times New Roman"/>
          <w:b/>
          <w:color w:val="auto"/>
          <w:sz w:val="24"/>
          <w:szCs w:val="24"/>
          <w:lang w:eastAsia="ru-RU"/>
        </w:rPr>
        <w:t>Статья 1</w:t>
      </w:r>
      <w:r w:rsidR="00AC3FDE" w:rsidRPr="007742EE">
        <w:rPr>
          <w:rFonts w:ascii="Times New Roman" w:eastAsia="Times New Roman" w:hAnsi="Times New Roman" w:cs="Times New Roman"/>
          <w:b/>
          <w:color w:val="auto"/>
          <w:sz w:val="24"/>
          <w:szCs w:val="24"/>
          <w:lang w:eastAsia="ru-RU"/>
        </w:rPr>
        <w:t>0</w:t>
      </w:r>
      <w:r w:rsidRPr="007742EE">
        <w:rPr>
          <w:rFonts w:ascii="Times New Roman" w:eastAsia="Times New Roman" w:hAnsi="Times New Roman" w:cs="Times New Roman"/>
          <w:b/>
          <w:color w:val="auto"/>
          <w:sz w:val="24"/>
          <w:szCs w:val="24"/>
          <w:lang w:eastAsia="ru-RU"/>
        </w:rPr>
        <w:t xml:space="preserve">. </w:t>
      </w:r>
      <w:bookmarkStart w:id="36" w:name="_Hlk535257796"/>
      <w:r w:rsidRPr="007742EE">
        <w:rPr>
          <w:rFonts w:ascii="Times New Roman" w:eastAsia="Times New Roman" w:hAnsi="Times New Roman" w:cs="Times New Roman"/>
          <w:b/>
          <w:color w:val="auto"/>
          <w:sz w:val="24"/>
          <w:szCs w:val="24"/>
          <w:lang w:eastAsia="ru-RU"/>
        </w:rPr>
        <w:t>Ограждения</w:t>
      </w:r>
      <w:bookmarkEnd w:id="34"/>
      <w:bookmarkEnd w:id="35"/>
      <w:bookmarkEnd w:id="36"/>
    </w:p>
    <w:p w:rsidR="007742EE" w:rsidRPr="007742EE" w:rsidRDefault="007742EE" w:rsidP="007742EE">
      <w:pPr>
        <w:spacing w:after="0" w:line="240" w:lineRule="auto"/>
        <w:rPr>
          <w:lang w:eastAsia="ru-RU"/>
        </w:rPr>
      </w:pPr>
    </w:p>
    <w:p w:rsidR="00452951" w:rsidRPr="00C31E13" w:rsidRDefault="00452951" w:rsidP="007742EE">
      <w:pPr>
        <w:pStyle w:val="a3"/>
        <w:numPr>
          <w:ilvl w:val="1"/>
          <w:numId w:val="55"/>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C31E13">
        <w:rPr>
          <w:rFonts w:ascii="Times New Roman" w:eastAsia="Calibri" w:hAnsi="Times New Roman" w:cs="Times New Roman"/>
          <w:color w:val="000000"/>
          <w:sz w:val="24"/>
          <w:szCs w:val="24"/>
        </w:rPr>
        <w:t xml:space="preserve">При создании и благоустройстве ограждений учитываются принципы функционального разнообразия, организации комфортной пешеходной среды, гармонии с природой в части удовлетворения потребности жителей в </w:t>
      </w:r>
      <w:proofErr w:type="spellStart"/>
      <w:r w:rsidRPr="00C31E13">
        <w:rPr>
          <w:rFonts w:ascii="Times New Roman" w:eastAsia="Calibri" w:hAnsi="Times New Roman" w:cs="Times New Roman"/>
          <w:color w:val="000000"/>
          <w:sz w:val="24"/>
          <w:szCs w:val="24"/>
        </w:rPr>
        <w:t>полуприватных</w:t>
      </w:r>
      <w:proofErr w:type="spellEnd"/>
      <w:r w:rsidRPr="00C31E13">
        <w:rPr>
          <w:rFonts w:ascii="Times New Roman" w:eastAsia="Calibri" w:hAnsi="Times New Roman" w:cs="Times New Roman"/>
          <w:color w:val="000000"/>
          <w:sz w:val="24"/>
          <w:szCs w:val="24"/>
        </w:rPr>
        <w:t xml:space="preserve"> пространствах, сохранения востребованной жителями сети пешеходных маршрутов, защиты от негативного воздействия газонов и зеленых насаждений общего пользования с учетом требований безопасности. </w:t>
      </w:r>
    </w:p>
    <w:p w:rsidR="00452951" w:rsidRPr="00C31E13" w:rsidRDefault="00452951" w:rsidP="00DE6A18">
      <w:pPr>
        <w:pStyle w:val="a3"/>
        <w:numPr>
          <w:ilvl w:val="1"/>
          <w:numId w:val="55"/>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C31E13">
        <w:rPr>
          <w:rFonts w:ascii="Times New Roman" w:eastAsia="Calibri" w:hAnsi="Times New Roman" w:cs="Times New Roman"/>
          <w:color w:val="000000"/>
          <w:sz w:val="24"/>
          <w:szCs w:val="24"/>
        </w:rPr>
        <w:t>В целях благоустройства на территории городского округа применяются различные виды ограждений.</w:t>
      </w:r>
    </w:p>
    <w:p w:rsidR="00452951" w:rsidRPr="00B308A3" w:rsidRDefault="00452951" w:rsidP="00DE6A18">
      <w:pPr>
        <w:pStyle w:val="a3"/>
        <w:numPr>
          <w:ilvl w:val="1"/>
          <w:numId w:val="55"/>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Ограждения различаются</w:t>
      </w:r>
      <w:r w:rsidR="00C31E13">
        <w:rPr>
          <w:rFonts w:ascii="Times New Roman" w:eastAsia="Calibri" w:hAnsi="Times New Roman" w:cs="Times New Roman"/>
          <w:color w:val="000000"/>
          <w:sz w:val="24"/>
          <w:szCs w:val="24"/>
        </w:rPr>
        <w:t xml:space="preserve"> </w:t>
      </w:r>
      <w:proofErr w:type="gramStart"/>
      <w:r w:rsidR="00C31E13">
        <w:rPr>
          <w:rFonts w:ascii="Times New Roman" w:eastAsia="Calibri" w:hAnsi="Times New Roman" w:cs="Times New Roman"/>
          <w:color w:val="000000"/>
          <w:sz w:val="24"/>
          <w:szCs w:val="24"/>
        </w:rPr>
        <w:t>по</w:t>
      </w:r>
      <w:proofErr w:type="gramEnd"/>
      <w:r w:rsidRPr="00B308A3">
        <w:rPr>
          <w:rFonts w:ascii="Times New Roman" w:eastAsia="Calibri" w:hAnsi="Times New Roman" w:cs="Times New Roman"/>
          <w:color w:val="000000"/>
          <w:sz w:val="24"/>
          <w:szCs w:val="24"/>
        </w:rPr>
        <w:t>:</w:t>
      </w:r>
    </w:p>
    <w:p w:rsidR="00452951" w:rsidRPr="00B308A3" w:rsidRDefault="00452951" w:rsidP="00DE6A18">
      <w:pPr>
        <w:pStyle w:val="a3"/>
        <w:autoSpaceDE w:val="0"/>
        <w:autoSpaceDN w:val="0"/>
        <w:adjustRightInd w:val="0"/>
        <w:spacing w:after="0" w:line="240" w:lineRule="auto"/>
        <w:ind w:left="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назначению (</w:t>
      </w:r>
      <w:proofErr w:type="gramStart"/>
      <w:r w:rsidRPr="00B308A3">
        <w:rPr>
          <w:rFonts w:ascii="Times New Roman" w:eastAsia="Calibri" w:hAnsi="Times New Roman" w:cs="Times New Roman"/>
          <w:color w:val="000000"/>
          <w:sz w:val="24"/>
          <w:szCs w:val="24"/>
        </w:rPr>
        <w:t>декоративные</w:t>
      </w:r>
      <w:proofErr w:type="gramEnd"/>
      <w:r w:rsidRPr="00B308A3">
        <w:rPr>
          <w:rFonts w:ascii="Times New Roman" w:eastAsia="Calibri" w:hAnsi="Times New Roman" w:cs="Times New Roman"/>
          <w:color w:val="000000"/>
          <w:sz w:val="24"/>
          <w:szCs w:val="24"/>
        </w:rPr>
        <w:t xml:space="preserve">, защитные, защитно-декоративные); </w:t>
      </w:r>
    </w:p>
    <w:p w:rsidR="00452951" w:rsidRPr="00B308A3" w:rsidRDefault="00452951" w:rsidP="00DE6A18">
      <w:pPr>
        <w:pStyle w:val="a3"/>
        <w:autoSpaceDE w:val="0"/>
        <w:autoSpaceDN w:val="0"/>
        <w:adjustRightInd w:val="0"/>
        <w:spacing w:after="0" w:line="240" w:lineRule="auto"/>
        <w:ind w:left="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высоте (</w:t>
      </w:r>
      <w:proofErr w:type="gramStart"/>
      <w:r w:rsidRPr="00B308A3">
        <w:rPr>
          <w:rFonts w:ascii="Times New Roman" w:eastAsia="Calibri" w:hAnsi="Times New Roman" w:cs="Times New Roman"/>
          <w:color w:val="000000"/>
          <w:sz w:val="24"/>
          <w:szCs w:val="24"/>
        </w:rPr>
        <w:t>низкие</w:t>
      </w:r>
      <w:proofErr w:type="gramEnd"/>
      <w:r w:rsidRPr="00B308A3">
        <w:rPr>
          <w:rFonts w:ascii="Times New Roman" w:eastAsia="Calibri" w:hAnsi="Times New Roman" w:cs="Times New Roman"/>
          <w:color w:val="000000"/>
          <w:sz w:val="24"/>
          <w:szCs w:val="24"/>
        </w:rPr>
        <w:t xml:space="preserve">: 0,3 - 1,0 метра, средние: 1-1,5 метра, высокие: 1,5-3,0 метра); </w:t>
      </w:r>
    </w:p>
    <w:p w:rsidR="00452951" w:rsidRPr="00B308A3" w:rsidRDefault="00452951" w:rsidP="00DE6A18">
      <w:pPr>
        <w:pStyle w:val="a3"/>
        <w:autoSpaceDE w:val="0"/>
        <w:autoSpaceDN w:val="0"/>
        <w:adjustRightInd w:val="0"/>
        <w:spacing w:after="0" w:line="240" w:lineRule="auto"/>
        <w:ind w:left="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виду материала (</w:t>
      </w:r>
      <w:proofErr w:type="gramStart"/>
      <w:r w:rsidRPr="00B308A3">
        <w:rPr>
          <w:rFonts w:ascii="Times New Roman" w:eastAsia="Calibri" w:hAnsi="Times New Roman" w:cs="Times New Roman"/>
          <w:color w:val="000000"/>
          <w:sz w:val="24"/>
          <w:szCs w:val="24"/>
        </w:rPr>
        <w:t>деревянные</w:t>
      </w:r>
      <w:proofErr w:type="gramEnd"/>
      <w:r w:rsidRPr="00B308A3">
        <w:rPr>
          <w:rFonts w:ascii="Times New Roman" w:eastAsia="Calibri" w:hAnsi="Times New Roman" w:cs="Times New Roman"/>
          <w:color w:val="000000"/>
          <w:sz w:val="24"/>
          <w:szCs w:val="24"/>
        </w:rPr>
        <w:t xml:space="preserve">, металлические, железобетонные и др.); </w:t>
      </w:r>
    </w:p>
    <w:p w:rsidR="00452951" w:rsidRPr="00C31E13" w:rsidRDefault="00452951" w:rsidP="00DE6A18">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C31E13">
        <w:rPr>
          <w:rFonts w:ascii="Times New Roman" w:eastAsia="Calibri" w:hAnsi="Times New Roman" w:cs="Times New Roman"/>
          <w:color w:val="000000"/>
          <w:sz w:val="24"/>
          <w:szCs w:val="24"/>
        </w:rPr>
        <w:t xml:space="preserve">- степени проницаемости для взгляда (прозрачные, глухие); </w:t>
      </w:r>
    </w:p>
    <w:p w:rsidR="00452951" w:rsidRPr="00B308A3" w:rsidRDefault="00452951" w:rsidP="00DE6A18">
      <w:pPr>
        <w:pStyle w:val="a3"/>
        <w:autoSpaceDE w:val="0"/>
        <w:autoSpaceDN w:val="0"/>
        <w:adjustRightInd w:val="0"/>
        <w:spacing w:after="0" w:line="240" w:lineRule="auto"/>
        <w:ind w:left="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степени стационарности (постоянные, временные, передвижные). </w:t>
      </w:r>
    </w:p>
    <w:p w:rsidR="00452951" w:rsidRPr="00B308A3" w:rsidRDefault="00452951" w:rsidP="00DE6A18">
      <w:pPr>
        <w:pStyle w:val="a3"/>
        <w:numPr>
          <w:ilvl w:val="1"/>
          <w:numId w:val="55"/>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Используются следующие типы ограждений: </w:t>
      </w:r>
    </w:p>
    <w:p w:rsidR="00452951" w:rsidRPr="00B308A3" w:rsidRDefault="00452951" w:rsidP="00DE6A18">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прозрачное ограждение - ограда с применением декоративной решетки, художественного литья из высокопрочного чугуна, элементов ажурных оград из железобетонных конструкций, стальной сетки, штакетника; </w:t>
      </w:r>
    </w:p>
    <w:p w:rsidR="00452951" w:rsidRPr="00B308A3" w:rsidRDefault="00452951" w:rsidP="00DE6A18">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глухое ограждение - металлический лист или профиль, деревянная доска и другие непрозрачные строительные материалы; </w:t>
      </w:r>
    </w:p>
    <w:p w:rsidR="00452951" w:rsidRPr="00B308A3" w:rsidRDefault="00452951" w:rsidP="00DE6A18">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комбинированное ограждение - комбинация из глухих и прозрачных плоскостей с применением отдельных декоративных элементов; </w:t>
      </w:r>
    </w:p>
    <w:p w:rsidR="00452951" w:rsidRPr="00B308A3" w:rsidRDefault="00452951" w:rsidP="00DE6A18">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живая изгородь - изгородь, представляющая собой рядовую посадку (1- 3 ряда) кустарников и деревьев специальных пород, поддающихся формовке (стрижке). </w:t>
      </w:r>
    </w:p>
    <w:p w:rsidR="00452951" w:rsidRPr="00B308A3" w:rsidRDefault="00452951" w:rsidP="00DE6A18">
      <w:pPr>
        <w:pStyle w:val="a3"/>
        <w:numPr>
          <w:ilvl w:val="1"/>
          <w:numId w:val="55"/>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Ограждения применяются: </w:t>
      </w:r>
    </w:p>
    <w:p w:rsidR="00452951" w:rsidRPr="00B308A3" w:rsidRDefault="00452951" w:rsidP="00DE6A18">
      <w:pPr>
        <w:pStyle w:val="a3"/>
        <w:widowControl w:val="0"/>
        <w:autoSpaceDE w:val="0"/>
        <w:autoSpaceDN w:val="0"/>
        <w:spacing w:after="0" w:line="240" w:lineRule="auto"/>
        <w:ind w:left="0" w:firstLine="709"/>
        <w:jc w:val="both"/>
        <w:rPr>
          <w:rFonts w:ascii="Times New Roman" w:eastAsia="Calibri" w:hAnsi="Times New Roman" w:cs="Times New Roman"/>
          <w:sz w:val="24"/>
          <w:szCs w:val="24"/>
          <w:lang w:eastAsia="ru-RU"/>
        </w:rPr>
      </w:pPr>
      <w:proofErr w:type="gramStart"/>
      <w:r w:rsidRPr="00B308A3">
        <w:rPr>
          <w:rFonts w:ascii="Times New Roman" w:eastAsia="Calibri" w:hAnsi="Times New Roman" w:cs="Times New Roman"/>
          <w:sz w:val="24"/>
          <w:szCs w:val="24"/>
          <w:lang w:eastAsia="ru-RU"/>
        </w:rPr>
        <w:t xml:space="preserve">- прозрачное ограждение: для ограждения административных зданий, офисов предприятий и организаций, образовательных и оздоровительных учреждений, спортивных объектов, гостиниц, парков, скверов, памятных мест (мест захоронения (погребения), памятников и мемориальных комплексов), части территории предприятий, выходящих на улицы, магистрали, создающие архитектурный облик </w:t>
      </w:r>
      <w:r w:rsidR="00647214" w:rsidRPr="00B308A3">
        <w:rPr>
          <w:rFonts w:ascii="Times New Roman" w:eastAsia="Calibri" w:hAnsi="Times New Roman" w:cs="Times New Roman"/>
          <w:sz w:val="24"/>
          <w:szCs w:val="24"/>
          <w:lang w:eastAsia="ru-RU"/>
        </w:rPr>
        <w:t>города Югорска</w:t>
      </w:r>
      <w:r w:rsidRPr="00B308A3">
        <w:rPr>
          <w:rFonts w:ascii="Times New Roman" w:eastAsia="Calibri" w:hAnsi="Times New Roman" w:cs="Times New Roman"/>
          <w:sz w:val="24"/>
          <w:szCs w:val="24"/>
          <w:lang w:eastAsia="ru-RU"/>
        </w:rPr>
        <w:t xml:space="preserve">; </w:t>
      </w:r>
      <w:proofErr w:type="gramEnd"/>
    </w:p>
    <w:p w:rsidR="00452951" w:rsidRPr="00B308A3" w:rsidRDefault="00452951" w:rsidP="00DE6A18">
      <w:pPr>
        <w:pStyle w:val="a3"/>
        <w:widowControl w:val="0"/>
        <w:autoSpaceDE w:val="0"/>
        <w:autoSpaceDN w:val="0"/>
        <w:spacing w:after="0" w:line="240" w:lineRule="auto"/>
        <w:ind w:left="0" w:firstLine="709"/>
        <w:jc w:val="both"/>
        <w:rPr>
          <w:rFonts w:ascii="Times New Roman" w:eastAsia="Calibri" w:hAnsi="Times New Roman" w:cs="Times New Roman"/>
          <w:strike/>
          <w:sz w:val="24"/>
          <w:szCs w:val="24"/>
          <w:lang w:eastAsia="ru-RU"/>
        </w:rPr>
      </w:pPr>
      <w:r w:rsidRPr="00B308A3">
        <w:rPr>
          <w:rFonts w:ascii="Times New Roman" w:eastAsia="Calibri" w:hAnsi="Times New Roman" w:cs="Times New Roman"/>
          <w:sz w:val="24"/>
          <w:szCs w:val="24"/>
          <w:lang w:eastAsia="ru-RU"/>
        </w:rPr>
        <w:t xml:space="preserve">- глухое ограждение: для ограждения объектов, ограничение обзора и доступа которых предусмотрено требованиями федеральных законов, правилами охраны труда, санитарно-гигиеническими требованиями, не имеющей выхода к улицам, магистралям, создающим архитектурный облик </w:t>
      </w:r>
      <w:r w:rsidR="00647214" w:rsidRPr="00B308A3">
        <w:rPr>
          <w:rFonts w:ascii="Times New Roman" w:eastAsia="Calibri" w:hAnsi="Times New Roman" w:cs="Times New Roman"/>
          <w:sz w:val="24"/>
          <w:szCs w:val="24"/>
          <w:lang w:eastAsia="ru-RU"/>
        </w:rPr>
        <w:t>города Югорска</w:t>
      </w:r>
      <w:r w:rsidRPr="00B308A3">
        <w:rPr>
          <w:rFonts w:ascii="Times New Roman" w:eastAsia="Calibri" w:hAnsi="Times New Roman" w:cs="Times New Roman"/>
          <w:sz w:val="24"/>
          <w:szCs w:val="24"/>
          <w:lang w:eastAsia="ru-RU"/>
        </w:rPr>
        <w:t>;</w:t>
      </w:r>
    </w:p>
    <w:p w:rsidR="00452951" w:rsidRPr="00B308A3" w:rsidRDefault="00452951" w:rsidP="00DE6A18">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комбинированное ограждение: для ограждения территории учреждений культуры, спортивных объектов с контролируемым входом, территории земельных участков, предназначенных для индивидуального жилищного строительства, не имеющей выхода к улицам, магистралям, создающим архитектурный облик </w:t>
      </w:r>
      <w:r w:rsidR="00647214" w:rsidRPr="00B308A3">
        <w:rPr>
          <w:rFonts w:ascii="Times New Roman" w:eastAsia="Calibri" w:hAnsi="Times New Roman" w:cs="Times New Roman"/>
          <w:color w:val="000000"/>
          <w:sz w:val="24"/>
          <w:szCs w:val="24"/>
        </w:rPr>
        <w:t>города Югорска</w:t>
      </w:r>
      <w:r w:rsidRPr="00B308A3">
        <w:rPr>
          <w:rFonts w:ascii="Times New Roman" w:eastAsia="Calibri" w:hAnsi="Times New Roman" w:cs="Times New Roman"/>
          <w:color w:val="000000"/>
          <w:sz w:val="24"/>
          <w:szCs w:val="24"/>
        </w:rPr>
        <w:t xml:space="preserve">; </w:t>
      </w:r>
    </w:p>
    <w:p w:rsidR="00452951" w:rsidRPr="00B308A3" w:rsidRDefault="00452951" w:rsidP="00DE6A18">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живая изгородь: </w:t>
      </w:r>
      <w:r w:rsidR="00B308A3" w:rsidRPr="00B308A3">
        <w:rPr>
          <w:rFonts w:ascii="Times New Roman" w:eastAsia="Calibri" w:hAnsi="Times New Roman" w:cs="Times New Roman"/>
          <w:color w:val="000000"/>
          <w:sz w:val="24"/>
          <w:szCs w:val="24"/>
        </w:rPr>
        <w:t>для ограждения или зонирования территории.</w:t>
      </w:r>
    </w:p>
    <w:p w:rsidR="00B308A3" w:rsidRPr="00B308A3" w:rsidRDefault="00B308A3" w:rsidP="00DE6A18">
      <w:pPr>
        <w:pStyle w:val="a3"/>
        <w:widowControl w:val="0"/>
        <w:numPr>
          <w:ilvl w:val="1"/>
          <w:numId w:val="55"/>
        </w:numPr>
        <w:tabs>
          <w:tab w:val="left" w:pos="709"/>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B308A3">
        <w:rPr>
          <w:rFonts w:ascii="Times New Roman" w:eastAsia="Times New Roman" w:hAnsi="Times New Roman" w:cs="Times New Roman"/>
          <w:sz w:val="24"/>
          <w:szCs w:val="24"/>
          <w:lang w:eastAsia="ru-RU"/>
        </w:rPr>
        <w:t xml:space="preserve">При установке ограждений учитывается следующее: </w:t>
      </w:r>
    </w:p>
    <w:p w:rsidR="00B308A3" w:rsidRPr="00B308A3" w:rsidRDefault="00B308A3" w:rsidP="00DE6A18">
      <w:pPr>
        <w:pStyle w:val="a3"/>
        <w:widowControl w:val="0"/>
        <w:tabs>
          <w:tab w:val="left" w:pos="993"/>
          <w:tab w:val="left" w:pos="156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B308A3">
        <w:rPr>
          <w:rFonts w:ascii="Times New Roman" w:eastAsia="Times New Roman" w:hAnsi="Times New Roman" w:cs="Times New Roman"/>
          <w:sz w:val="24"/>
          <w:szCs w:val="24"/>
          <w:lang w:eastAsia="ru-RU"/>
        </w:rPr>
        <w:t xml:space="preserve">- прочность, обеспечивающая защиту пешеходов от наезда автомобилей; </w:t>
      </w:r>
    </w:p>
    <w:p w:rsidR="00B308A3" w:rsidRPr="00B308A3" w:rsidRDefault="00B308A3" w:rsidP="00DE6A18">
      <w:pPr>
        <w:pStyle w:val="a3"/>
        <w:widowControl w:val="0"/>
        <w:tabs>
          <w:tab w:val="left" w:pos="993"/>
          <w:tab w:val="left" w:pos="156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B308A3">
        <w:rPr>
          <w:rFonts w:ascii="Times New Roman" w:eastAsia="Times New Roman" w:hAnsi="Times New Roman" w:cs="Times New Roman"/>
          <w:sz w:val="24"/>
          <w:szCs w:val="24"/>
          <w:lang w:eastAsia="ru-RU"/>
        </w:rPr>
        <w:t xml:space="preserve">- модульность, позволяющая создавать конструкции любой формы; </w:t>
      </w:r>
    </w:p>
    <w:p w:rsidR="00B308A3" w:rsidRPr="00B308A3" w:rsidRDefault="00B308A3" w:rsidP="00DE6A18">
      <w:pPr>
        <w:pStyle w:val="a3"/>
        <w:widowControl w:val="0"/>
        <w:tabs>
          <w:tab w:val="left" w:pos="993"/>
          <w:tab w:val="left" w:pos="156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B308A3">
        <w:rPr>
          <w:rFonts w:ascii="Times New Roman" w:eastAsia="Times New Roman" w:hAnsi="Times New Roman" w:cs="Times New Roman"/>
          <w:sz w:val="24"/>
          <w:szCs w:val="24"/>
          <w:lang w:eastAsia="ru-RU"/>
        </w:rPr>
        <w:t xml:space="preserve">- наличие светоотражающих элементов, в местах возможного наезда автомобиля; </w:t>
      </w:r>
    </w:p>
    <w:p w:rsidR="00B308A3" w:rsidRPr="00B308A3" w:rsidRDefault="00B308A3" w:rsidP="00DE6A18">
      <w:pPr>
        <w:pStyle w:val="a3"/>
        <w:widowControl w:val="0"/>
        <w:tabs>
          <w:tab w:val="left" w:pos="993"/>
          <w:tab w:val="left" w:pos="156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B308A3">
        <w:rPr>
          <w:rFonts w:ascii="Times New Roman" w:eastAsia="Times New Roman" w:hAnsi="Times New Roman" w:cs="Times New Roman"/>
          <w:sz w:val="24"/>
          <w:szCs w:val="24"/>
          <w:lang w:eastAsia="ru-RU"/>
        </w:rPr>
        <w:t xml:space="preserve">- расположение ограды не далее 10 см от края газона; </w:t>
      </w:r>
    </w:p>
    <w:p w:rsidR="00B308A3" w:rsidRPr="00B308A3" w:rsidRDefault="00B308A3" w:rsidP="00DE6A18">
      <w:pPr>
        <w:pStyle w:val="a3"/>
        <w:widowControl w:val="0"/>
        <w:tabs>
          <w:tab w:val="left" w:pos="993"/>
          <w:tab w:val="left" w:pos="156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B308A3">
        <w:rPr>
          <w:rFonts w:ascii="Times New Roman" w:eastAsia="Times New Roman" w:hAnsi="Times New Roman" w:cs="Times New Roman"/>
          <w:sz w:val="24"/>
          <w:szCs w:val="24"/>
          <w:lang w:eastAsia="ru-RU"/>
        </w:rPr>
        <w:t xml:space="preserve">- использование нейтральных цветов или естественного цвета используемого </w:t>
      </w:r>
      <w:r w:rsidRPr="00B308A3">
        <w:rPr>
          <w:rFonts w:ascii="Times New Roman" w:eastAsia="Times New Roman" w:hAnsi="Times New Roman" w:cs="Times New Roman"/>
          <w:sz w:val="24"/>
          <w:szCs w:val="24"/>
          <w:lang w:eastAsia="ru-RU"/>
        </w:rPr>
        <w:lastRenderedPageBreak/>
        <w:t>материала.</w:t>
      </w:r>
    </w:p>
    <w:p w:rsidR="00452951" w:rsidRPr="00B308A3" w:rsidRDefault="00452951" w:rsidP="00DE6A18">
      <w:pPr>
        <w:pStyle w:val="a3"/>
        <w:numPr>
          <w:ilvl w:val="1"/>
          <w:numId w:val="55"/>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Ограждения должны находиться в исправном состоянии, материалы ограждений не должны иметь следов изменения декоративных и эксплуатационных свойств, а также следов разрушения и коррозии. Ограждение должно быть выполнено в едином стиле</w:t>
      </w:r>
      <w:r w:rsidR="00647214" w:rsidRPr="00B308A3">
        <w:rPr>
          <w:rFonts w:ascii="Times New Roman" w:eastAsia="Calibri" w:hAnsi="Times New Roman" w:cs="Times New Roman"/>
          <w:color w:val="000000"/>
          <w:sz w:val="24"/>
          <w:szCs w:val="24"/>
        </w:rPr>
        <w:t xml:space="preserve"> в соответствии с Концепцией благоустройства</w:t>
      </w:r>
      <w:r w:rsidR="008825E6" w:rsidRPr="00B308A3">
        <w:rPr>
          <w:rFonts w:ascii="Times New Roman" w:eastAsia="Calibri" w:hAnsi="Times New Roman" w:cs="Times New Roman"/>
          <w:color w:val="000000"/>
          <w:sz w:val="24"/>
          <w:szCs w:val="24"/>
        </w:rPr>
        <w:t xml:space="preserve"> (Приложение 6 к Правилам благоустройства территории города Югорска)</w:t>
      </w:r>
      <w:r w:rsidR="00647214" w:rsidRPr="00B308A3">
        <w:rPr>
          <w:rFonts w:ascii="Times New Roman" w:eastAsia="Calibri" w:hAnsi="Times New Roman" w:cs="Times New Roman"/>
          <w:color w:val="000000"/>
          <w:sz w:val="24"/>
          <w:szCs w:val="24"/>
        </w:rPr>
        <w:t>.</w:t>
      </w:r>
    </w:p>
    <w:p w:rsidR="00452951" w:rsidRPr="00B308A3" w:rsidRDefault="00452951" w:rsidP="00DE6A18">
      <w:pPr>
        <w:pStyle w:val="a3"/>
        <w:numPr>
          <w:ilvl w:val="1"/>
          <w:numId w:val="55"/>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Предусматривается размещение защитных металлических ограждений высотой не менее 0,5 м в местах примыкания газонов к проездам, стоянкам автотранспорта, в местах возможного наезда автомобилей на газон и </w:t>
      </w:r>
      <w:proofErr w:type="spellStart"/>
      <w:r w:rsidRPr="00B308A3">
        <w:rPr>
          <w:rFonts w:ascii="Times New Roman" w:eastAsia="Calibri" w:hAnsi="Times New Roman" w:cs="Times New Roman"/>
          <w:color w:val="000000"/>
          <w:sz w:val="24"/>
          <w:szCs w:val="24"/>
        </w:rPr>
        <w:t>вытаптывания</w:t>
      </w:r>
      <w:proofErr w:type="spellEnd"/>
      <w:r w:rsidRPr="00B308A3">
        <w:rPr>
          <w:rFonts w:ascii="Times New Roman" w:eastAsia="Calibri" w:hAnsi="Times New Roman" w:cs="Times New Roman"/>
          <w:color w:val="000000"/>
          <w:sz w:val="24"/>
          <w:szCs w:val="24"/>
        </w:rPr>
        <w:t xml:space="preserve"> троп через газон. Ограждения на территории газона необходимо размещать с отступом от границы примыкания порядка 0,2-0,3 м. </w:t>
      </w:r>
    </w:p>
    <w:p w:rsidR="00452951" w:rsidRPr="00B308A3" w:rsidRDefault="00452951" w:rsidP="00DE6A18">
      <w:pPr>
        <w:pStyle w:val="a3"/>
        <w:numPr>
          <w:ilvl w:val="1"/>
          <w:numId w:val="55"/>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При проектировании средних и высоких видов ограждений в местах пересечения с подземными сооружениями предусматриваются конструкции ограждений, позволяющие производить ремонтные или строительные работы. </w:t>
      </w:r>
    </w:p>
    <w:p w:rsidR="00452951" w:rsidRPr="00B308A3" w:rsidRDefault="00452951" w:rsidP="00DE6A18">
      <w:pPr>
        <w:pStyle w:val="a3"/>
        <w:numPr>
          <w:ilvl w:val="1"/>
          <w:numId w:val="55"/>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В случае произрастания деревьев в зонах интенсивного пешеходного движения или в зонах производства строительных и реконструктивных работ при отсутствии иных видов защиты предусматриваются защитные приствольные ограждения высотой 0,5 м и более, диаметром 0,9 м и более в зависимости от возраста, породы дерева и прочих характеристик. </w:t>
      </w:r>
    </w:p>
    <w:p w:rsidR="00452951" w:rsidRPr="00B308A3" w:rsidRDefault="00452951" w:rsidP="00DE6A18">
      <w:pPr>
        <w:pStyle w:val="a3"/>
        <w:numPr>
          <w:ilvl w:val="1"/>
          <w:numId w:val="55"/>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Ограждения участков, расположенных по фасадной части улиц, размещаются в пределах красных линий улиц. Ограждение участков, расположенных внутри квартала или микрорайона, размещается согласно градостроительным нормам и границам земельных участков, определенных в государственном кадастре недвижимости. </w:t>
      </w:r>
    </w:p>
    <w:p w:rsidR="00452951" w:rsidRPr="00B308A3" w:rsidRDefault="00452951" w:rsidP="00DE6A18">
      <w:pPr>
        <w:pStyle w:val="a3"/>
        <w:numPr>
          <w:ilvl w:val="1"/>
          <w:numId w:val="55"/>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На территории индивидуальной жилой застройки ограждения соседних участков индивидуальных жилых домов и иных частных домовладений, выходящие на одну сторону центральных дорог, магистралей и влияющие на формирование облика улицы, должны быть выдержаны в едином стилистическом решении, единой (гармоничной) цветовой гамме, схожи по типу, высоте и форме. С целью минимального затенения территории соседнего участка на границе с соседним земельным участком необходимо устанавливать ограждения сетчатые или решетчатые. Допускается устройство глухих ограждений между участками соседних домовладений по согласию смежных землепользователей.</w:t>
      </w:r>
    </w:p>
    <w:p w:rsidR="00452951" w:rsidRPr="00B308A3" w:rsidRDefault="00452951" w:rsidP="00DE6A18">
      <w:pPr>
        <w:pStyle w:val="a3"/>
        <w:numPr>
          <w:ilvl w:val="1"/>
          <w:numId w:val="55"/>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Высота ограждений всех типов не должна превышать 3 м, если иное не установлено действующим законодательством, настоящими Правилами. </w:t>
      </w:r>
    </w:p>
    <w:p w:rsidR="00452951" w:rsidRPr="00B308A3" w:rsidRDefault="00452951" w:rsidP="00DE6A18">
      <w:pPr>
        <w:pStyle w:val="a3"/>
        <w:numPr>
          <w:ilvl w:val="1"/>
          <w:numId w:val="55"/>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Высоту и вид ограждения следует принимать в зависимости от категории улицы, на которой размещено ограждение: </w:t>
      </w:r>
    </w:p>
    <w:p w:rsidR="00452951" w:rsidRPr="00B308A3" w:rsidRDefault="00452951" w:rsidP="00DE6A18">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улицы и дороги местного значения на территориях с многоэтажной застройкой - 0,5 - 2,0 м; </w:t>
      </w:r>
    </w:p>
    <w:p w:rsidR="00452951" w:rsidRPr="00B308A3" w:rsidRDefault="00452951" w:rsidP="00DE6A18">
      <w:pPr>
        <w:pStyle w:val="a3"/>
        <w:autoSpaceDE w:val="0"/>
        <w:autoSpaceDN w:val="0"/>
        <w:adjustRightInd w:val="0"/>
        <w:spacing w:after="0" w:line="240" w:lineRule="auto"/>
        <w:ind w:left="0" w:firstLine="709"/>
        <w:jc w:val="both"/>
        <w:rPr>
          <w:rFonts w:ascii="Times New Roman" w:eastAsia="Calibri" w:hAnsi="Times New Roman" w:cs="Times New Roman"/>
          <w:strike/>
          <w:color w:val="000000"/>
          <w:sz w:val="24"/>
          <w:szCs w:val="24"/>
        </w:rPr>
      </w:pPr>
      <w:r w:rsidRPr="00B308A3">
        <w:rPr>
          <w:rFonts w:ascii="Times New Roman" w:eastAsia="Calibri" w:hAnsi="Times New Roman" w:cs="Times New Roman"/>
          <w:color w:val="000000"/>
          <w:sz w:val="24"/>
          <w:szCs w:val="24"/>
        </w:rPr>
        <w:t xml:space="preserve">- улицы и дороги местного значения на территориях с малоэтажной застройкой - 1,0 - 2,0 м. Ограждение </w:t>
      </w:r>
      <w:r w:rsidR="00BD390C">
        <w:rPr>
          <w:rFonts w:ascii="Times New Roman" w:eastAsia="Calibri" w:hAnsi="Times New Roman" w:cs="Times New Roman"/>
          <w:color w:val="000000"/>
          <w:sz w:val="24"/>
          <w:szCs w:val="24"/>
        </w:rPr>
        <w:t xml:space="preserve">предусматривается </w:t>
      </w:r>
      <w:r w:rsidRPr="00B308A3">
        <w:rPr>
          <w:rFonts w:ascii="Times New Roman" w:eastAsia="Calibri" w:hAnsi="Times New Roman" w:cs="Times New Roman"/>
          <w:color w:val="000000"/>
          <w:sz w:val="24"/>
          <w:szCs w:val="24"/>
        </w:rPr>
        <w:t xml:space="preserve">прозрачное, комбинированное; </w:t>
      </w:r>
    </w:p>
    <w:p w:rsidR="00452951" w:rsidRPr="00B308A3" w:rsidRDefault="00452951" w:rsidP="00DE6A18">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дороги и проезды промышленных и коммунально-складских районов - не более 3,0 м. Ограждение предусматривается глухое или комбинированное;</w:t>
      </w:r>
    </w:p>
    <w:p w:rsidR="00452951" w:rsidRPr="00B308A3" w:rsidRDefault="00452951" w:rsidP="00DE6A18">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w:t>
      </w:r>
      <w:r w:rsidR="00BD390C">
        <w:rPr>
          <w:rFonts w:ascii="Times New Roman" w:eastAsia="Calibri" w:hAnsi="Times New Roman" w:cs="Times New Roman"/>
          <w:color w:val="000000"/>
          <w:sz w:val="24"/>
          <w:szCs w:val="24"/>
        </w:rPr>
        <w:t xml:space="preserve">земельные участки </w:t>
      </w:r>
      <w:r w:rsidRPr="00B308A3">
        <w:rPr>
          <w:rFonts w:ascii="Times New Roman" w:eastAsia="Calibri" w:hAnsi="Times New Roman" w:cs="Times New Roman"/>
          <w:color w:val="000000"/>
          <w:sz w:val="24"/>
          <w:szCs w:val="24"/>
        </w:rPr>
        <w:t>индивидуальн</w:t>
      </w:r>
      <w:r w:rsidR="00BD390C">
        <w:rPr>
          <w:rFonts w:ascii="Times New Roman" w:eastAsia="Calibri" w:hAnsi="Times New Roman" w:cs="Times New Roman"/>
          <w:color w:val="000000"/>
          <w:sz w:val="24"/>
          <w:szCs w:val="24"/>
        </w:rPr>
        <w:t>ых</w:t>
      </w:r>
      <w:r w:rsidRPr="00B308A3">
        <w:rPr>
          <w:rFonts w:ascii="Times New Roman" w:eastAsia="Calibri" w:hAnsi="Times New Roman" w:cs="Times New Roman"/>
          <w:color w:val="000000"/>
          <w:sz w:val="24"/>
          <w:szCs w:val="24"/>
        </w:rPr>
        <w:t xml:space="preserve"> </w:t>
      </w:r>
      <w:r w:rsidR="00BD390C">
        <w:rPr>
          <w:rFonts w:ascii="Times New Roman" w:eastAsia="Calibri" w:hAnsi="Times New Roman" w:cs="Times New Roman"/>
          <w:color w:val="000000"/>
          <w:sz w:val="24"/>
          <w:szCs w:val="24"/>
        </w:rPr>
        <w:t>жилых домов</w:t>
      </w:r>
      <w:r w:rsidRPr="00B308A3">
        <w:rPr>
          <w:rFonts w:ascii="Times New Roman" w:eastAsia="Calibri" w:hAnsi="Times New Roman" w:cs="Times New Roman"/>
          <w:color w:val="000000"/>
          <w:sz w:val="24"/>
          <w:szCs w:val="24"/>
        </w:rPr>
        <w:t xml:space="preserve"> со стороны смежного домовладения следует принимать </w:t>
      </w:r>
      <w:proofErr w:type="gramStart"/>
      <w:r w:rsidRPr="00B308A3">
        <w:rPr>
          <w:rFonts w:ascii="Times New Roman" w:eastAsia="Calibri" w:hAnsi="Times New Roman" w:cs="Times New Roman"/>
          <w:color w:val="000000"/>
          <w:sz w:val="24"/>
          <w:szCs w:val="24"/>
        </w:rPr>
        <w:t>прозрачное</w:t>
      </w:r>
      <w:proofErr w:type="gramEnd"/>
      <w:r w:rsidRPr="00B308A3">
        <w:rPr>
          <w:rFonts w:ascii="Times New Roman" w:eastAsia="Calibri" w:hAnsi="Times New Roman" w:cs="Times New Roman"/>
          <w:color w:val="000000"/>
          <w:sz w:val="24"/>
          <w:szCs w:val="24"/>
        </w:rPr>
        <w:t xml:space="preserve"> или комбинированное не более 2,0 м. </w:t>
      </w:r>
    </w:p>
    <w:p w:rsidR="00452951" w:rsidRPr="00B308A3" w:rsidRDefault="00452951" w:rsidP="00DE6A18">
      <w:pPr>
        <w:pStyle w:val="a3"/>
        <w:numPr>
          <w:ilvl w:val="1"/>
          <w:numId w:val="55"/>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Высоту и вид ограждения для зданий, сооружений и предприятий следует принимать: </w:t>
      </w:r>
    </w:p>
    <w:p w:rsidR="00452951" w:rsidRPr="00B308A3" w:rsidRDefault="00452951" w:rsidP="00DE6A18">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proofErr w:type="gramStart"/>
      <w:r w:rsidRPr="00B308A3">
        <w:rPr>
          <w:rFonts w:ascii="Times New Roman" w:eastAsia="Calibri" w:hAnsi="Times New Roman" w:cs="Times New Roman"/>
          <w:color w:val="000000"/>
          <w:sz w:val="24"/>
          <w:szCs w:val="24"/>
        </w:rPr>
        <w:t xml:space="preserve">- высшие учебные заведения, образовательные организации (школы, училища, колледжи, лицеи) - не более 2,0 м, ограждение прозрачное; </w:t>
      </w:r>
      <w:proofErr w:type="gramEnd"/>
    </w:p>
    <w:p w:rsidR="00452951" w:rsidRPr="00B308A3" w:rsidRDefault="00452951" w:rsidP="00DE6A18">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детские сады-ясли - не более 2,0 м, ограждение прозрачное; </w:t>
      </w:r>
    </w:p>
    <w:p w:rsidR="00452951" w:rsidRPr="00B308A3" w:rsidRDefault="00452951" w:rsidP="00DE6A18">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спортивные комплексы, стадионы, катки, открытые бассейны и другие спортивные сооружения (при контролируемом входе посетителей) - не более 3,0 м, ограждение прозрачное либо комбинированное; </w:t>
      </w:r>
    </w:p>
    <w:p w:rsidR="00452951" w:rsidRPr="00B308A3" w:rsidRDefault="00452951" w:rsidP="00DE6A18">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lastRenderedPageBreak/>
        <w:t xml:space="preserve">- летние сооружения в парках при контролируемом входе посетителей (танцевальные площадки, аттракционы и т.п.) - 1,6 м, ограждение прозрачное (при необходимости охраны) или живая изгородь; </w:t>
      </w:r>
    </w:p>
    <w:p w:rsidR="00452951" w:rsidRPr="00B308A3" w:rsidRDefault="00452951" w:rsidP="00DE6A18">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охраняемые объекты радиовещания и телевидения - не более 2,0 м, ограждение прозрачное либо комбинированное; </w:t>
      </w:r>
    </w:p>
    <w:p w:rsidR="00452951" w:rsidRPr="00B308A3" w:rsidRDefault="00452951" w:rsidP="00DE6A18">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объекты, ограждаемые по требованиям техники безопасности или по санитарно-гигиеническим требованиям (открытые распределительные устройства, подстанции, артезианские скважины, водозаборы и т.п.) - 1,6 - 2,0 м, ограждение прозрачное, комбинированное либо глухое; </w:t>
      </w:r>
    </w:p>
    <w:p w:rsidR="00452951" w:rsidRPr="00B308A3" w:rsidRDefault="00452951" w:rsidP="00DE6A18">
      <w:pPr>
        <w:pStyle w:val="a3"/>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B308A3">
        <w:rPr>
          <w:rFonts w:ascii="Times New Roman" w:eastAsia="Calibri" w:hAnsi="Times New Roman" w:cs="Times New Roman"/>
          <w:color w:val="000000"/>
          <w:sz w:val="24"/>
          <w:szCs w:val="24"/>
        </w:rPr>
        <w:t xml:space="preserve">- хозяйственные зоны предприятий общественного питания и бытового обслуживания населения, магазинов, санаториев, домов отдыха, гостиниц и т.п. - не более 1,6 м, ограждение - живая изгородь, прозрачное или комбинированное (при необходимости охраны). </w:t>
      </w:r>
    </w:p>
    <w:p w:rsidR="00452951" w:rsidRPr="00B308A3" w:rsidRDefault="00452951" w:rsidP="00DE6A18">
      <w:pPr>
        <w:pStyle w:val="a3"/>
        <w:numPr>
          <w:ilvl w:val="1"/>
          <w:numId w:val="55"/>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lang w:eastAsia="ru-RU"/>
        </w:rPr>
      </w:pPr>
      <w:r w:rsidRPr="00B308A3">
        <w:rPr>
          <w:rFonts w:ascii="Times New Roman" w:eastAsia="Calibri" w:hAnsi="Times New Roman" w:cs="Times New Roman"/>
          <w:color w:val="000000"/>
          <w:sz w:val="24"/>
          <w:szCs w:val="24"/>
          <w:lang w:eastAsia="ru-RU"/>
        </w:rPr>
        <w:t xml:space="preserve">Ограждение должно содержаться в чистоте и порядке собственниками (правообладателями) земельного участка, на котором данное ограждение установлено. </w:t>
      </w:r>
    </w:p>
    <w:p w:rsidR="00452951" w:rsidRPr="00B308A3" w:rsidRDefault="00452951" w:rsidP="00DE6A18">
      <w:pPr>
        <w:pStyle w:val="a3"/>
        <w:numPr>
          <w:ilvl w:val="1"/>
          <w:numId w:val="55"/>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lang w:eastAsia="ru-RU"/>
        </w:rPr>
      </w:pPr>
      <w:r w:rsidRPr="00B308A3">
        <w:rPr>
          <w:rFonts w:ascii="Times New Roman" w:eastAsia="Calibri" w:hAnsi="Times New Roman" w:cs="Times New Roman"/>
          <w:color w:val="000000"/>
          <w:sz w:val="24"/>
          <w:szCs w:val="24"/>
          <w:lang w:eastAsia="ru-RU"/>
        </w:rPr>
        <w:t>Мойка производится по мере загрязнения, ремонт, окрашивание ограждения и его элементов производится по мере необходимости, но не реже одного раза в три года.</w:t>
      </w:r>
    </w:p>
    <w:p w:rsidR="00452951" w:rsidRPr="00B308A3" w:rsidRDefault="00452951" w:rsidP="00DE6A18">
      <w:pPr>
        <w:pStyle w:val="a3"/>
        <w:numPr>
          <w:ilvl w:val="1"/>
          <w:numId w:val="55"/>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lang w:eastAsia="ru-RU"/>
        </w:rPr>
      </w:pPr>
      <w:r w:rsidRPr="00B308A3">
        <w:rPr>
          <w:rFonts w:ascii="Times New Roman" w:eastAsia="Calibri" w:hAnsi="Times New Roman" w:cs="Times New Roman"/>
          <w:color w:val="000000"/>
          <w:sz w:val="24"/>
          <w:szCs w:val="24"/>
          <w:lang w:eastAsia="ru-RU"/>
        </w:rPr>
        <w:t>Не допускается отклонение ограждения от вертикали.</w:t>
      </w:r>
    </w:p>
    <w:p w:rsidR="00452951" w:rsidRPr="00B308A3" w:rsidRDefault="00452951" w:rsidP="00DE6A18">
      <w:pPr>
        <w:pStyle w:val="a3"/>
        <w:numPr>
          <w:ilvl w:val="1"/>
          <w:numId w:val="55"/>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lang w:eastAsia="ru-RU"/>
        </w:rPr>
      </w:pPr>
      <w:r w:rsidRPr="00B308A3">
        <w:rPr>
          <w:rFonts w:ascii="Times New Roman" w:eastAsia="Calibri" w:hAnsi="Times New Roman" w:cs="Times New Roman"/>
          <w:color w:val="000000"/>
          <w:sz w:val="24"/>
          <w:szCs w:val="24"/>
          <w:lang w:eastAsia="ru-RU"/>
        </w:rPr>
        <w:t>Ветхие и аварийные ограждения, а также, отдельные элементы ограждения, если общая площадь разрушения превышает 20 (двадцать) процентов от общей площади элемента, либо отклонение ограждения от вертикали может повлечь его падение не могут эксплуатироваться без проведения срочного ремонта.</w:t>
      </w:r>
    </w:p>
    <w:p w:rsidR="00452951" w:rsidRPr="00B308A3" w:rsidRDefault="00452951" w:rsidP="007742EE">
      <w:pPr>
        <w:pStyle w:val="a3"/>
        <w:numPr>
          <w:ilvl w:val="1"/>
          <w:numId w:val="55"/>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lang w:eastAsia="ru-RU"/>
        </w:rPr>
      </w:pPr>
      <w:r w:rsidRPr="00B308A3">
        <w:rPr>
          <w:rFonts w:ascii="Times New Roman" w:eastAsia="Calibri" w:hAnsi="Times New Roman" w:cs="Times New Roman"/>
          <w:sz w:val="24"/>
          <w:szCs w:val="24"/>
          <w:lang w:eastAsia="ru-RU"/>
        </w:rPr>
        <w:t>На ограждении не допускается размещение объявлений, листовок, плакатов и иной печатной продукции, посторонних наклеек, надписей, рисунков</w:t>
      </w:r>
      <w:r w:rsidRPr="00B308A3">
        <w:rPr>
          <w:rFonts w:ascii="Times New Roman" w:eastAsia="Calibri" w:hAnsi="Times New Roman" w:cs="Times New Roman"/>
          <w:color w:val="000000"/>
          <w:sz w:val="24"/>
          <w:szCs w:val="24"/>
          <w:lang w:eastAsia="ru-RU"/>
        </w:rPr>
        <w:t>.</w:t>
      </w:r>
    </w:p>
    <w:p w:rsidR="00452951" w:rsidRPr="00452951" w:rsidRDefault="00452951" w:rsidP="007742EE">
      <w:pPr>
        <w:autoSpaceDE w:val="0"/>
        <w:autoSpaceDN w:val="0"/>
        <w:adjustRightInd w:val="0"/>
        <w:spacing w:after="0" w:line="240" w:lineRule="auto"/>
        <w:ind w:firstLine="709"/>
        <w:contextualSpacing/>
        <w:jc w:val="center"/>
        <w:rPr>
          <w:rFonts w:ascii="Times New Roman" w:eastAsia="Calibri" w:hAnsi="Times New Roman" w:cs="Times New Roman"/>
          <w:color w:val="000000"/>
          <w:sz w:val="24"/>
          <w:szCs w:val="24"/>
          <w:lang w:eastAsia="ru-RU"/>
        </w:rPr>
      </w:pPr>
    </w:p>
    <w:p w:rsidR="00452951" w:rsidRPr="007742EE" w:rsidRDefault="00452951" w:rsidP="007742EE">
      <w:pPr>
        <w:pStyle w:val="2"/>
        <w:spacing w:before="0"/>
        <w:jc w:val="center"/>
        <w:rPr>
          <w:rFonts w:ascii="Times New Roman" w:eastAsia="Times New Roman" w:hAnsi="Times New Roman" w:cs="Times New Roman"/>
          <w:b/>
          <w:color w:val="auto"/>
          <w:sz w:val="24"/>
          <w:szCs w:val="24"/>
        </w:rPr>
      </w:pPr>
      <w:bookmarkStart w:id="37" w:name="_Toc519069857"/>
      <w:bookmarkStart w:id="38" w:name="_Toc3045399"/>
      <w:r w:rsidRPr="007742EE">
        <w:rPr>
          <w:rFonts w:ascii="Times New Roman" w:eastAsia="Times New Roman" w:hAnsi="Times New Roman" w:cs="Times New Roman"/>
          <w:b/>
          <w:color w:val="auto"/>
          <w:sz w:val="24"/>
          <w:szCs w:val="24"/>
        </w:rPr>
        <w:t>Глава 4. Проектирование, размещение, содержание и восстановление элементов благоустройства</w:t>
      </w:r>
      <w:bookmarkEnd w:id="37"/>
      <w:bookmarkEnd w:id="38"/>
    </w:p>
    <w:p w:rsidR="00452951" w:rsidRDefault="00452951" w:rsidP="007742EE">
      <w:pPr>
        <w:pStyle w:val="3"/>
        <w:spacing w:before="0"/>
        <w:jc w:val="center"/>
        <w:rPr>
          <w:rFonts w:ascii="Times New Roman" w:eastAsia="Times New Roman" w:hAnsi="Times New Roman" w:cs="Times New Roman"/>
          <w:b/>
          <w:color w:val="auto"/>
          <w:sz w:val="24"/>
          <w:szCs w:val="24"/>
        </w:rPr>
      </w:pPr>
      <w:bookmarkStart w:id="39" w:name="_Toc519069858"/>
      <w:bookmarkStart w:id="40" w:name="_Toc3045400"/>
      <w:r w:rsidRPr="007742EE">
        <w:rPr>
          <w:rFonts w:ascii="Times New Roman" w:eastAsia="Times New Roman" w:hAnsi="Times New Roman" w:cs="Times New Roman"/>
          <w:b/>
          <w:color w:val="auto"/>
          <w:sz w:val="24"/>
          <w:szCs w:val="24"/>
        </w:rPr>
        <w:t>Статья 1</w:t>
      </w:r>
      <w:r w:rsidR="00AC3FDE" w:rsidRPr="007742EE">
        <w:rPr>
          <w:rFonts w:ascii="Times New Roman" w:eastAsia="Times New Roman" w:hAnsi="Times New Roman" w:cs="Times New Roman"/>
          <w:b/>
          <w:color w:val="auto"/>
          <w:sz w:val="24"/>
          <w:szCs w:val="24"/>
        </w:rPr>
        <w:t>1</w:t>
      </w:r>
      <w:r w:rsidRPr="007742EE">
        <w:rPr>
          <w:rFonts w:ascii="Times New Roman" w:eastAsia="Times New Roman" w:hAnsi="Times New Roman" w:cs="Times New Roman"/>
          <w:b/>
          <w:color w:val="auto"/>
          <w:sz w:val="24"/>
          <w:szCs w:val="24"/>
        </w:rPr>
        <w:t>. Общие требования к внешнему виду малых архитектурных форм и уличной мебели</w:t>
      </w:r>
      <w:bookmarkEnd w:id="39"/>
      <w:bookmarkEnd w:id="40"/>
    </w:p>
    <w:p w:rsidR="007742EE" w:rsidRPr="007742EE" w:rsidRDefault="007742EE" w:rsidP="007742EE">
      <w:pPr>
        <w:spacing w:after="0" w:line="240" w:lineRule="auto"/>
      </w:pPr>
    </w:p>
    <w:p w:rsidR="0045156D" w:rsidRPr="00AC3FDE" w:rsidRDefault="0045156D" w:rsidP="007742EE">
      <w:pPr>
        <w:pStyle w:val="a3"/>
        <w:widowControl w:val="0"/>
        <w:numPr>
          <w:ilvl w:val="1"/>
          <w:numId w:val="11"/>
        </w:numPr>
        <w:tabs>
          <w:tab w:val="left" w:pos="709"/>
          <w:tab w:val="left" w:pos="852"/>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proofErr w:type="gramStart"/>
      <w:r w:rsidRPr="00AC3FDE">
        <w:rPr>
          <w:rFonts w:ascii="Times New Roman" w:eastAsia="Times New Roman" w:hAnsi="Times New Roman" w:cs="Times New Roman"/>
          <w:sz w:val="24"/>
          <w:szCs w:val="24"/>
          <w:lang w:eastAsia="ru-RU"/>
        </w:rPr>
        <w:t xml:space="preserve">В рамках решения задачи обеспечения качества городской среды при создании и благоустройстве малых архитектурных форм учитываются принципы функционального разнообразия, комфортной среды для общения, гармонии с природой в части обеспечения разнообразия визуального облика городского округа, различных видов социальной активности и коммуникаций между людьми, применения </w:t>
      </w:r>
      <w:proofErr w:type="spellStart"/>
      <w:r w:rsidRPr="00AC3FDE">
        <w:rPr>
          <w:rFonts w:ascii="Times New Roman" w:eastAsia="Times New Roman" w:hAnsi="Times New Roman" w:cs="Times New Roman"/>
          <w:sz w:val="24"/>
          <w:szCs w:val="24"/>
          <w:lang w:eastAsia="ru-RU"/>
        </w:rPr>
        <w:t>экологичных</w:t>
      </w:r>
      <w:proofErr w:type="spellEnd"/>
      <w:r w:rsidRPr="00AC3FDE">
        <w:rPr>
          <w:rFonts w:ascii="Times New Roman" w:eastAsia="Times New Roman" w:hAnsi="Times New Roman" w:cs="Times New Roman"/>
          <w:sz w:val="24"/>
          <w:szCs w:val="24"/>
          <w:lang w:eastAsia="ru-RU"/>
        </w:rPr>
        <w:t xml:space="preserve"> материалов, привлечения людей к активному и здоровому времяпрепровождению на территории с зелеными насаждениями. </w:t>
      </w:r>
      <w:proofErr w:type="gramEnd"/>
    </w:p>
    <w:p w:rsidR="0045156D" w:rsidRPr="0045156D" w:rsidRDefault="0045156D" w:rsidP="00DE6A18">
      <w:pPr>
        <w:widowControl w:val="0"/>
        <w:tabs>
          <w:tab w:val="left" w:pos="709"/>
          <w:tab w:val="left" w:pos="852"/>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Размещение малых архитектурных форм при новом строительстве осуществляется в границах застраиваемого земельного участка в соответствии с проектной документацией</w:t>
      </w:r>
      <w:r w:rsidR="002719D4">
        <w:rPr>
          <w:rFonts w:ascii="Times New Roman" w:eastAsia="Times New Roman" w:hAnsi="Times New Roman" w:cs="Times New Roman"/>
          <w:sz w:val="24"/>
          <w:szCs w:val="24"/>
          <w:lang w:eastAsia="ru-RU"/>
        </w:rPr>
        <w:t xml:space="preserve"> и </w:t>
      </w:r>
      <w:r w:rsidR="000A762D">
        <w:rPr>
          <w:rFonts w:ascii="Times New Roman" w:eastAsia="Times New Roman" w:hAnsi="Times New Roman" w:cs="Times New Roman"/>
          <w:sz w:val="24"/>
          <w:szCs w:val="24"/>
          <w:lang w:eastAsia="ru-RU"/>
        </w:rPr>
        <w:t>К</w:t>
      </w:r>
      <w:r w:rsidR="002719D4">
        <w:rPr>
          <w:rFonts w:ascii="Times New Roman" w:eastAsia="Times New Roman" w:hAnsi="Times New Roman" w:cs="Times New Roman"/>
          <w:sz w:val="24"/>
          <w:szCs w:val="24"/>
          <w:lang w:eastAsia="ru-RU"/>
        </w:rPr>
        <w:t>онцепцией благоустройства.</w:t>
      </w:r>
    </w:p>
    <w:p w:rsidR="0045156D" w:rsidRPr="00AC3FDE" w:rsidRDefault="0045156D" w:rsidP="00DE6A18">
      <w:pPr>
        <w:pStyle w:val="a3"/>
        <w:widowControl w:val="0"/>
        <w:numPr>
          <w:ilvl w:val="1"/>
          <w:numId w:val="11"/>
        </w:numPr>
        <w:tabs>
          <w:tab w:val="left" w:pos="709"/>
          <w:tab w:val="left" w:pos="852"/>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К малым архитектурным формам (далее - МАФ) относятся:</w:t>
      </w:r>
    </w:p>
    <w:p w:rsidR="0045156D" w:rsidRPr="0045156D" w:rsidRDefault="0045156D" w:rsidP="00DE6A18">
      <w:pPr>
        <w:widowControl w:val="0"/>
        <w:tabs>
          <w:tab w:val="left" w:pos="709"/>
          <w:tab w:val="left" w:pos="852"/>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элементы монументально-декоративного оформления;</w:t>
      </w:r>
    </w:p>
    <w:p w:rsidR="0045156D" w:rsidRPr="0045156D" w:rsidRDefault="0045156D" w:rsidP="00DE6A18">
      <w:pPr>
        <w:widowControl w:val="0"/>
        <w:tabs>
          <w:tab w:val="left" w:pos="709"/>
          <w:tab w:val="left" w:pos="852"/>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устройства для оформления мобильного и вертикального озеленения;</w:t>
      </w:r>
    </w:p>
    <w:p w:rsidR="0045156D" w:rsidRPr="0045156D" w:rsidRDefault="0045156D" w:rsidP="00DE6A18">
      <w:pPr>
        <w:widowControl w:val="0"/>
        <w:tabs>
          <w:tab w:val="left" w:pos="709"/>
          <w:tab w:val="left" w:pos="852"/>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водные устройства;</w:t>
      </w:r>
    </w:p>
    <w:p w:rsidR="0045156D" w:rsidRPr="0045156D" w:rsidRDefault="0045156D" w:rsidP="00DE6A18">
      <w:pPr>
        <w:widowControl w:val="0"/>
        <w:tabs>
          <w:tab w:val="left" w:pos="709"/>
          <w:tab w:val="left" w:pos="852"/>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городская мебель;</w:t>
      </w:r>
    </w:p>
    <w:p w:rsidR="0045156D" w:rsidRPr="0045156D" w:rsidRDefault="0045156D" w:rsidP="00DE6A18">
      <w:pPr>
        <w:widowControl w:val="0"/>
        <w:tabs>
          <w:tab w:val="left" w:pos="709"/>
          <w:tab w:val="left" w:pos="852"/>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коммунально-бытовое оборудование;</w:t>
      </w:r>
    </w:p>
    <w:p w:rsidR="0045156D" w:rsidRPr="0045156D" w:rsidRDefault="0045156D" w:rsidP="00DE6A18">
      <w:pPr>
        <w:widowControl w:val="0"/>
        <w:tabs>
          <w:tab w:val="left" w:pos="709"/>
          <w:tab w:val="left" w:pos="852"/>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техническое оборудование.</w:t>
      </w:r>
    </w:p>
    <w:p w:rsidR="0045156D" w:rsidRPr="0045156D" w:rsidRDefault="0045156D" w:rsidP="00DE6A18">
      <w:pPr>
        <w:widowControl w:val="0"/>
        <w:numPr>
          <w:ilvl w:val="1"/>
          <w:numId w:val="11"/>
        </w:numPr>
        <w:tabs>
          <w:tab w:val="left" w:pos="709"/>
          <w:tab w:val="left" w:pos="1276"/>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xml:space="preserve"> При проектировании и выборе малых архитектурных форм необходимо пользоваться каталогами сертифицированных изделий.</w:t>
      </w:r>
    </w:p>
    <w:p w:rsidR="0045156D" w:rsidRPr="0045156D" w:rsidRDefault="0045156D" w:rsidP="00DE6A18">
      <w:pPr>
        <w:widowControl w:val="0"/>
        <w:numPr>
          <w:ilvl w:val="1"/>
          <w:numId w:val="11"/>
        </w:numPr>
        <w:tabs>
          <w:tab w:val="left" w:pos="709"/>
          <w:tab w:val="left" w:pos="1276"/>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proofErr w:type="gramStart"/>
      <w:r w:rsidRPr="0045156D">
        <w:rPr>
          <w:rFonts w:ascii="Times New Roman" w:eastAsia="Times New Roman" w:hAnsi="Times New Roman" w:cs="Times New Roman"/>
          <w:sz w:val="24"/>
          <w:szCs w:val="24"/>
          <w:lang w:eastAsia="ru-RU"/>
        </w:rPr>
        <w:t>Территории жилой застройки, общественно-деловые зоны, скверы, улицы, бульвары, парки, площадки для отдыха оборудуются следующими МАФ - беседки, теневые навесы, цветочницы, скамьи, урны, фонтаны, устройства для игр детей и отдыха взрослого населения, ограды, павильоны для ожидания автотранспорта.</w:t>
      </w:r>
      <w:proofErr w:type="gramEnd"/>
    </w:p>
    <w:p w:rsidR="0045156D" w:rsidRPr="0045156D" w:rsidRDefault="0045156D" w:rsidP="00DE6A18">
      <w:pPr>
        <w:numPr>
          <w:ilvl w:val="1"/>
          <w:numId w:val="11"/>
        </w:numPr>
        <w:tabs>
          <w:tab w:val="left" w:pos="709"/>
          <w:tab w:val="left" w:pos="1276"/>
        </w:tabs>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lastRenderedPageBreak/>
        <w:t>МАФ могут быть стационарными и мобильными, их количество и размещение определяются проектами благоустройства территорий.</w:t>
      </w:r>
    </w:p>
    <w:p w:rsidR="0045156D" w:rsidRPr="0045156D" w:rsidRDefault="0045156D" w:rsidP="00DE6A18">
      <w:pPr>
        <w:widowControl w:val="0"/>
        <w:numPr>
          <w:ilvl w:val="1"/>
          <w:numId w:val="11"/>
        </w:numPr>
        <w:tabs>
          <w:tab w:val="left" w:pos="709"/>
          <w:tab w:val="left" w:pos="993"/>
          <w:tab w:val="left" w:pos="1276"/>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xml:space="preserve">МАФ для территорий общественно-деловых зон, площадей, улиц, скверов и парков, набережных и бульваров изготавливаются по </w:t>
      </w:r>
      <w:proofErr w:type="gramStart"/>
      <w:r w:rsidRPr="0045156D">
        <w:rPr>
          <w:rFonts w:ascii="Times New Roman" w:eastAsia="Times New Roman" w:hAnsi="Times New Roman" w:cs="Times New Roman"/>
          <w:sz w:val="24"/>
          <w:szCs w:val="24"/>
          <w:lang w:eastAsia="ru-RU"/>
        </w:rPr>
        <w:t>индивидуальным проектам</w:t>
      </w:r>
      <w:proofErr w:type="gramEnd"/>
      <w:r w:rsidRPr="0045156D">
        <w:rPr>
          <w:rFonts w:ascii="Times New Roman" w:eastAsia="Times New Roman" w:hAnsi="Times New Roman" w:cs="Times New Roman"/>
          <w:sz w:val="24"/>
          <w:szCs w:val="24"/>
          <w:lang w:eastAsia="ru-RU"/>
        </w:rPr>
        <w:t>.</w:t>
      </w:r>
    </w:p>
    <w:p w:rsidR="0045156D" w:rsidRPr="0045156D" w:rsidRDefault="0045156D" w:rsidP="00DE6A18">
      <w:pPr>
        <w:widowControl w:val="0"/>
        <w:numPr>
          <w:ilvl w:val="1"/>
          <w:numId w:val="11"/>
        </w:numPr>
        <w:tabs>
          <w:tab w:val="left" w:pos="709"/>
          <w:tab w:val="left" w:pos="1276"/>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На территориях общего пользования содержание, ремонт и замена МАФ, находящихся в муниципальной собственности, осуществляется администрацией города Югорска.</w:t>
      </w:r>
    </w:p>
    <w:p w:rsidR="0045156D" w:rsidRPr="0045156D" w:rsidRDefault="0045156D" w:rsidP="00DE6A18">
      <w:pPr>
        <w:widowControl w:val="0"/>
        <w:numPr>
          <w:ilvl w:val="1"/>
          <w:numId w:val="11"/>
        </w:numPr>
        <w:tabs>
          <w:tab w:val="left" w:pos="709"/>
          <w:tab w:val="left" w:pos="1276"/>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Конструктивные решения МАФ должны обеспечивать их устойчивость, безопасность пользования, при их изготовлении целесообразно использовать традиционные местные материалы - дерево, естественный камень, кирпич, металл.</w:t>
      </w:r>
    </w:p>
    <w:p w:rsidR="0045156D" w:rsidRPr="0045156D" w:rsidRDefault="0045156D" w:rsidP="00DE6A18">
      <w:pPr>
        <w:widowControl w:val="0"/>
        <w:numPr>
          <w:ilvl w:val="1"/>
          <w:numId w:val="11"/>
        </w:numPr>
        <w:tabs>
          <w:tab w:val="left" w:pos="709"/>
          <w:tab w:val="left" w:pos="1276"/>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xml:space="preserve">Малые архитектурные формы должны проектироваться в зависимости от специфики мест их размещения. </w:t>
      </w:r>
    </w:p>
    <w:p w:rsidR="0045156D" w:rsidRPr="0045156D" w:rsidRDefault="0045156D" w:rsidP="00DE6A18">
      <w:pPr>
        <w:widowControl w:val="0"/>
        <w:numPr>
          <w:ilvl w:val="1"/>
          <w:numId w:val="11"/>
        </w:numPr>
        <w:tabs>
          <w:tab w:val="left" w:pos="709"/>
          <w:tab w:val="left" w:pos="1134"/>
          <w:tab w:val="left" w:pos="1418"/>
          <w:tab w:val="left" w:pos="1560"/>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При проектировании, выборе МАФ необходимо учитывать:</w:t>
      </w:r>
    </w:p>
    <w:p w:rsidR="0045156D" w:rsidRPr="0045156D" w:rsidRDefault="0045156D" w:rsidP="00DE6A18">
      <w:pPr>
        <w:widowControl w:val="0"/>
        <w:tabs>
          <w:tab w:val="left" w:pos="709"/>
          <w:tab w:val="left" w:pos="1134"/>
          <w:tab w:val="left" w:pos="1418"/>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а) соответствие материалов и конструкции МАФ климату и назначению МАФ;</w:t>
      </w:r>
    </w:p>
    <w:p w:rsidR="0045156D" w:rsidRPr="0045156D" w:rsidRDefault="0045156D" w:rsidP="00DE6A18">
      <w:pPr>
        <w:widowControl w:val="0"/>
        <w:tabs>
          <w:tab w:val="left" w:pos="709"/>
          <w:tab w:val="left" w:pos="1134"/>
          <w:tab w:val="left" w:pos="1418"/>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б) антивандальную защищенность - от разрушения, оклейки, нанесения надписей и изображений;</w:t>
      </w:r>
    </w:p>
    <w:p w:rsidR="0045156D" w:rsidRPr="0045156D" w:rsidRDefault="0045156D" w:rsidP="00DE6A18">
      <w:pPr>
        <w:widowControl w:val="0"/>
        <w:tabs>
          <w:tab w:val="left" w:pos="709"/>
          <w:tab w:val="left" w:pos="1134"/>
          <w:tab w:val="left" w:pos="1418"/>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в) возможность ремонта или замены деталей МАФ;</w:t>
      </w:r>
    </w:p>
    <w:p w:rsidR="0045156D" w:rsidRPr="0045156D" w:rsidRDefault="0045156D" w:rsidP="00DE6A18">
      <w:pPr>
        <w:widowControl w:val="0"/>
        <w:tabs>
          <w:tab w:val="left" w:pos="709"/>
          <w:tab w:val="left" w:pos="1134"/>
          <w:tab w:val="left" w:pos="1418"/>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г) защиту от образования наледи и снежных заносов, обеспечение стока воды;</w:t>
      </w:r>
    </w:p>
    <w:p w:rsidR="0045156D" w:rsidRPr="0045156D" w:rsidRDefault="0045156D" w:rsidP="00DE6A18">
      <w:pPr>
        <w:widowControl w:val="0"/>
        <w:tabs>
          <w:tab w:val="left" w:pos="709"/>
          <w:tab w:val="left" w:pos="1134"/>
          <w:tab w:val="left" w:pos="1418"/>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д) удобство обслуживания, а также механизированной и ручной очистки территории рядом с МАФ и под конструкцией;</w:t>
      </w:r>
    </w:p>
    <w:p w:rsidR="0045156D" w:rsidRPr="0045156D" w:rsidRDefault="0045156D" w:rsidP="00DE6A18">
      <w:pPr>
        <w:widowControl w:val="0"/>
        <w:tabs>
          <w:tab w:val="left" w:pos="709"/>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е) эргономичность конструкций (высоту и наклон спинки, высоту урн и прочее);</w:t>
      </w:r>
    </w:p>
    <w:p w:rsidR="0045156D" w:rsidRPr="0045156D" w:rsidRDefault="0045156D" w:rsidP="00DE6A18">
      <w:pPr>
        <w:widowControl w:val="0"/>
        <w:tabs>
          <w:tab w:val="left" w:pos="709"/>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ж) расцветку, не диссонирующую с окружением;</w:t>
      </w:r>
    </w:p>
    <w:p w:rsidR="0045156D" w:rsidRPr="0045156D" w:rsidRDefault="0045156D" w:rsidP="00DE6A18">
      <w:pPr>
        <w:widowControl w:val="0"/>
        <w:tabs>
          <w:tab w:val="left" w:pos="709"/>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з) безопасность для потенциальных пользователей;</w:t>
      </w:r>
    </w:p>
    <w:p w:rsidR="0045156D" w:rsidRPr="0045156D" w:rsidRDefault="0045156D" w:rsidP="00DE6A18">
      <w:pPr>
        <w:widowControl w:val="0"/>
        <w:tabs>
          <w:tab w:val="left" w:pos="709"/>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и) стилистическое сочетание с другими МАФ и окружающей архитектурой;</w:t>
      </w:r>
    </w:p>
    <w:p w:rsidR="0045156D" w:rsidRPr="0045156D" w:rsidRDefault="0045156D" w:rsidP="00DE6A18">
      <w:pPr>
        <w:widowControl w:val="0"/>
        <w:tabs>
          <w:tab w:val="left" w:pos="709"/>
          <w:tab w:val="left" w:pos="1134"/>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к) соответствие характеристикам зоны расположения: утилитарный, минималистический дизайн для тротуаров дорог, более сложный, с элементами декора - для рекреационных зон и дворов.</w:t>
      </w:r>
    </w:p>
    <w:p w:rsidR="0045156D" w:rsidRPr="0045156D" w:rsidRDefault="0045156D" w:rsidP="00DE6A18">
      <w:pPr>
        <w:widowControl w:val="0"/>
        <w:numPr>
          <w:ilvl w:val="1"/>
          <w:numId w:val="11"/>
        </w:numPr>
        <w:tabs>
          <w:tab w:val="left" w:pos="709"/>
          <w:tab w:val="left" w:pos="1418"/>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При установке МАФ учитывается:</w:t>
      </w:r>
    </w:p>
    <w:p w:rsidR="0045156D" w:rsidRPr="0045156D" w:rsidRDefault="0045156D" w:rsidP="00DE6A18">
      <w:pPr>
        <w:widowControl w:val="0"/>
        <w:tabs>
          <w:tab w:val="left" w:pos="709"/>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а) расположение, не создающее препятствий для пешеходов;</w:t>
      </w:r>
    </w:p>
    <w:p w:rsidR="0045156D" w:rsidRPr="0045156D" w:rsidRDefault="0045156D" w:rsidP="00DE6A18">
      <w:pPr>
        <w:widowControl w:val="0"/>
        <w:tabs>
          <w:tab w:val="left" w:pos="709"/>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б) компактная установка на минимальной площади в местах большого скопления людей;</w:t>
      </w:r>
    </w:p>
    <w:p w:rsidR="0045156D" w:rsidRPr="0045156D" w:rsidRDefault="0045156D" w:rsidP="00DE6A18">
      <w:pPr>
        <w:widowControl w:val="0"/>
        <w:tabs>
          <w:tab w:val="left" w:pos="709"/>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в) устойчивость конструкции;</w:t>
      </w:r>
    </w:p>
    <w:p w:rsidR="0045156D" w:rsidRPr="0045156D" w:rsidRDefault="0045156D" w:rsidP="00DE6A18">
      <w:pPr>
        <w:widowControl w:val="0"/>
        <w:tabs>
          <w:tab w:val="left" w:pos="709"/>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г) надежная фиксация или обеспечение возможности перемещения в зависимости от условий расположения;</w:t>
      </w:r>
    </w:p>
    <w:p w:rsidR="0045156D" w:rsidRPr="0045156D" w:rsidRDefault="0045156D" w:rsidP="00DE6A18">
      <w:pPr>
        <w:widowControl w:val="0"/>
        <w:tabs>
          <w:tab w:val="left" w:pos="709"/>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д) наличие в каждой зоне МАФ рекомендуемых типов для такой зоны.</w:t>
      </w:r>
    </w:p>
    <w:p w:rsidR="0045156D" w:rsidRPr="0045156D" w:rsidRDefault="0045156D" w:rsidP="00DE6A18">
      <w:pPr>
        <w:widowControl w:val="0"/>
        <w:numPr>
          <w:ilvl w:val="1"/>
          <w:numId w:val="11"/>
        </w:numPr>
        <w:tabs>
          <w:tab w:val="left" w:pos="709"/>
          <w:tab w:val="left" w:pos="1418"/>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xml:space="preserve">На территории города Югорска уличную мебель, в том числе различные виды скамей отдыха, размещаемых на территории общественных пространств, рекреаций и дворов; скамей и столов - на площадках для настольных игр, летних кафе и др., следует устанавливать с учетом следующих требований: </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скамьи (стационарные, переносные, встроенные) должны устанавливаться на твердые виды покрытия или фундамент, который не должен выступать над поверхностью земли. На детских игровых площадках и площадках для отдыха допускается установка скамей на мягкие виды покрытий;</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высота скамьи для отдыха взрослого человека от уровня покрытия до плоскости сиденья принимается в пределах 42 - 48 сантиметров;</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xml:space="preserve">- поверхности скамьи выполняются из дерева с различными видами водоустойчивой обработки; </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xml:space="preserve">- наличие спинок для скамеек рекреационных зон, наличие спинок и поручней для скамеек дворовых зон, отсутствие спинок и поручней для скамеек транзитных зон; </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xml:space="preserve">- на территории особо охраняемых природных </w:t>
      </w:r>
      <w:proofErr w:type="gramStart"/>
      <w:r w:rsidRPr="0045156D">
        <w:rPr>
          <w:rFonts w:ascii="Times New Roman" w:eastAsia="Times New Roman" w:hAnsi="Times New Roman" w:cs="Times New Roman"/>
          <w:sz w:val="24"/>
          <w:szCs w:val="24"/>
          <w:lang w:eastAsia="ru-RU"/>
        </w:rPr>
        <w:t>территорий</w:t>
      </w:r>
      <w:proofErr w:type="gramEnd"/>
      <w:r w:rsidRPr="0045156D">
        <w:rPr>
          <w:rFonts w:ascii="Times New Roman" w:eastAsia="Times New Roman" w:hAnsi="Times New Roman" w:cs="Times New Roman"/>
          <w:sz w:val="24"/>
          <w:szCs w:val="24"/>
          <w:lang w:eastAsia="ru-RU"/>
        </w:rPr>
        <w:t xml:space="preserve"> возможно выполнять скамьи и столы из древесных пней-срубов, бревен и плах, не имеющих сколов и острых углов.</w:t>
      </w:r>
    </w:p>
    <w:p w:rsidR="0045156D" w:rsidRPr="0045156D" w:rsidRDefault="0045156D" w:rsidP="00DE6A18">
      <w:pPr>
        <w:widowControl w:val="0"/>
        <w:numPr>
          <w:ilvl w:val="1"/>
          <w:numId w:val="11"/>
        </w:numPr>
        <w:tabs>
          <w:tab w:val="left" w:pos="709"/>
          <w:tab w:val="left" w:pos="1418"/>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При установке цветочниц (вазонов), в том числе навесных учитывается:</w:t>
      </w:r>
    </w:p>
    <w:p w:rsidR="0045156D" w:rsidRPr="0045156D" w:rsidRDefault="0045156D" w:rsidP="00DE6A18">
      <w:pPr>
        <w:widowControl w:val="0"/>
        <w:tabs>
          <w:tab w:val="left" w:pos="709"/>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xml:space="preserve">- высота цветочниц (вазонов) обеспечивающая предотвращение случайного наезда </w:t>
      </w:r>
      <w:r w:rsidRPr="0045156D">
        <w:rPr>
          <w:rFonts w:ascii="Times New Roman" w:eastAsia="Times New Roman" w:hAnsi="Times New Roman" w:cs="Times New Roman"/>
          <w:sz w:val="24"/>
          <w:szCs w:val="24"/>
          <w:lang w:eastAsia="ru-RU"/>
        </w:rPr>
        <w:lastRenderedPageBreak/>
        <w:t>автомобилей и попадания мусора;</w:t>
      </w:r>
    </w:p>
    <w:p w:rsidR="0045156D" w:rsidRPr="0045156D" w:rsidRDefault="0045156D" w:rsidP="00DE6A18">
      <w:pPr>
        <w:widowControl w:val="0"/>
        <w:tabs>
          <w:tab w:val="left" w:pos="709"/>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дизайн (цвет, форма) цветочниц (вазонов) не должен отвлекать внимание от растений;</w:t>
      </w:r>
    </w:p>
    <w:p w:rsidR="0045156D" w:rsidRPr="0045156D" w:rsidRDefault="0045156D" w:rsidP="00DE6A18">
      <w:pPr>
        <w:widowControl w:val="0"/>
        <w:tabs>
          <w:tab w:val="left" w:pos="709"/>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цветочницы и кашпо зимой необходимо хранить в помещении или заменять в них цветы хвойными растениями или иными растительными декорациями.</w:t>
      </w:r>
    </w:p>
    <w:p w:rsidR="0045156D" w:rsidRPr="0045156D" w:rsidRDefault="0045156D" w:rsidP="00DE6A18">
      <w:pPr>
        <w:widowControl w:val="0"/>
        <w:numPr>
          <w:ilvl w:val="1"/>
          <w:numId w:val="11"/>
        </w:numPr>
        <w:tabs>
          <w:tab w:val="left" w:pos="709"/>
          <w:tab w:val="left" w:pos="1560"/>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xml:space="preserve">На тротуарах автомобильных дорог используются </w:t>
      </w:r>
      <w:proofErr w:type="gramStart"/>
      <w:r w:rsidRPr="0045156D">
        <w:rPr>
          <w:rFonts w:ascii="Times New Roman" w:eastAsia="Times New Roman" w:hAnsi="Times New Roman" w:cs="Times New Roman"/>
          <w:sz w:val="24"/>
          <w:szCs w:val="24"/>
          <w:lang w:eastAsia="ru-RU"/>
        </w:rPr>
        <w:t>следующие</w:t>
      </w:r>
      <w:proofErr w:type="gramEnd"/>
      <w:r w:rsidRPr="0045156D">
        <w:rPr>
          <w:rFonts w:ascii="Times New Roman" w:eastAsia="Times New Roman" w:hAnsi="Times New Roman" w:cs="Times New Roman"/>
          <w:sz w:val="24"/>
          <w:szCs w:val="24"/>
          <w:lang w:eastAsia="ru-RU"/>
        </w:rPr>
        <w:t xml:space="preserve"> МАФ:</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скамейки без спинки с местом для сумок;</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опоры у скамеек для людей с ограниченными возможностями;</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заграждения, обеспечивающие защиту пешеходов от наезда автомобилей;</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навесные кашпо навесные цветочницы и вазоны;</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высокие цветочницы (вазоны) и урны.</w:t>
      </w:r>
    </w:p>
    <w:p w:rsidR="0045156D" w:rsidRPr="0045156D" w:rsidRDefault="0045156D" w:rsidP="00DE6A18">
      <w:pPr>
        <w:widowControl w:val="0"/>
        <w:numPr>
          <w:ilvl w:val="1"/>
          <w:numId w:val="11"/>
        </w:numPr>
        <w:tabs>
          <w:tab w:val="left" w:pos="709"/>
          <w:tab w:val="left" w:pos="1560"/>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Необходимо выбирать уличную мебель в зависимости от архитектурного окружения, специальные требования к дизайну МАФ и уличной мебели необходимо предъявлять в зонах города, привлекающих посетителей. В районах современной застройки не используется стилизованная в историческом стиле уличная мебель.</w:t>
      </w:r>
    </w:p>
    <w:p w:rsidR="0045156D" w:rsidRPr="0045156D" w:rsidRDefault="0045156D" w:rsidP="00DE6A18">
      <w:pPr>
        <w:widowControl w:val="0"/>
        <w:numPr>
          <w:ilvl w:val="1"/>
          <w:numId w:val="11"/>
        </w:numPr>
        <w:tabs>
          <w:tab w:val="left" w:pos="709"/>
          <w:tab w:val="left" w:pos="1560"/>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xml:space="preserve"> Для пешеходных зон используются </w:t>
      </w:r>
      <w:proofErr w:type="gramStart"/>
      <w:r w:rsidRPr="0045156D">
        <w:rPr>
          <w:rFonts w:ascii="Times New Roman" w:eastAsia="Times New Roman" w:hAnsi="Times New Roman" w:cs="Times New Roman"/>
          <w:sz w:val="24"/>
          <w:szCs w:val="24"/>
          <w:lang w:eastAsia="ru-RU"/>
        </w:rPr>
        <w:t>следующие</w:t>
      </w:r>
      <w:proofErr w:type="gramEnd"/>
      <w:r w:rsidRPr="0045156D">
        <w:rPr>
          <w:rFonts w:ascii="Times New Roman" w:eastAsia="Times New Roman" w:hAnsi="Times New Roman" w:cs="Times New Roman"/>
          <w:sz w:val="24"/>
          <w:szCs w:val="24"/>
          <w:lang w:eastAsia="ru-RU"/>
        </w:rPr>
        <w:t xml:space="preserve"> МАФ:</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уличные фонари, высота которых соотносима с ростом человека;</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скамейки, предполагающие длительное сидение;</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цветочницы и кашпо (вазоны);</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информационные стенды;</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защитные ограждения;</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столы для игр;</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урны.</w:t>
      </w:r>
    </w:p>
    <w:p w:rsidR="0045156D" w:rsidRPr="0045156D" w:rsidRDefault="0045156D" w:rsidP="00DE6A18">
      <w:pPr>
        <w:widowControl w:val="0"/>
        <w:numPr>
          <w:ilvl w:val="1"/>
          <w:numId w:val="11"/>
        </w:numPr>
        <w:tabs>
          <w:tab w:val="left" w:pos="709"/>
          <w:tab w:val="left" w:pos="1560"/>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xml:space="preserve">В рамках </w:t>
      </w:r>
      <w:proofErr w:type="gramStart"/>
      <w:r w:rsidRPr="0045156D">
        <w:rPr>
          <w:rFonts w:ascii="Times New Roman" w:eastAsia="Times New Roman" w:hAnsi="Times New Roman" w:cs="Times New Roman"/>
          <w:sz w:val="24"/>
          <w:szCs w:val="24"/>
          <w:lang w:eastAsia="ru-RU"/>
        </w:rPr>
        <w:t>решения задачи обеспечения качества городской среды</w:t>
      </w:r>
      <w:proofErr w:type="gramEnd"/>
      <w:r w:rsidRPr="0045156D">
        <w:rPr>
          <w:rFonts w:ascii="Times New Roman" w:eastAsia="Times New Roman" w:hAnsi="Times New Roman" w:cs="Times New Roman"/>
          <w:sz w:val="24"/>
          <w:szCs w:val="24"/>
          <w:lang w:eastAsia="ru-RU"/>
        </w:rPr>
        <w:t xml:space="preserve"> при благоустройстве водных устройств учитываются принципы организации комфортной среды для общения, гармонии с природой в части оборудования востребованных жителями общественных пространств водными устройствами, развития благоустроенных центров притяжения людей.</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К водным устройствам относятся фонтаны, бюветы, декоративные водоемы. Водные устройства выполняют декоративно-эстетическую функцию, улучшают микроклимат, воздушную и акустическую среду. Водные устройства всех видов следует снабжать водосливными трубами, отводящими избыток воды в дренажную сеть и ливневую канализацию.</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Декоративные водоемы сооружаются с использованием рельефа или на ровной поверхности в сочетании с газоном, плиточным покрытием, цветниками, древесным и кустарниковым озеленением. Дно водоема делается гладким, удобным для очистки. Рекомендуется использование приемов цветового и светового оформления.</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Питьевые фонтанчики могут быть как типовыми, так и выполненными по специально разработанному проекту.</w:t>
      </w:r>
    </w:p>
    <w:p w:rsidR="0045156D" w:rsidRPr="0045156D" w:rsidRDefault="0045156D" w:rsidP="00DE6A18">
      <w:pPr>
        <w:widowControl w:val="0"/>
        <w:numPr>
          <w:ilvl w:val="1"/>
          <w:numId w:val="11"/>
        </w:numPr>
        <w:tabs>
          <w:tab w:val="left" w:pos="709"/>
          <w:tab w:val="left" w:pos="1560"/>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xml:space="preserve">В рамках </w:t>
      </w:r>
      <w:proofErr w:type="gramStart"/>
      <w:r w:rsidRPr="0045156D">
        <w:rPr>
          <w:rFonts w:ascii="Times New Roman" w:eastAsia="Times New Roman" w:hAnsi="Times New Roman" w:cs="Times New Roman"/>
          <w:sz w:val="24"/>
          <w:szCs w:val="24"/>
          <w:lang w:eastAsia="ru-RU"/>
        </w:rPr>
        <w:t>решения задачи обеспечения качества городской среды</w:t>
      </w:r>
      <w:proofErr w:type="gramEnd"/>
      <w:r w:rsidRPr="0045156D">
        <w:rPr>
          <w:rFonts w:ascii="Times New Roman" w:eastAsia="Times New Roman" w:hAnsi="Times New Roman" w:cs="Times New Roman"/>
          <w:sz w:val="24"/>
          <w:szCs w:val="24"/>
          <w:lang w:eastAsia="ru-RU"/>
        </w:rPr>
        <w:t xml:space="preserve"> при создании и благоустройстве коммунально-бытового оборудования учитывается принцип обеспечения безопасного удаления отходов без нарушения визуальной среды территории, с исключением негативного воздействия на окружающую среду и здоровье людей.</w:t>
      </w:r>
    </w:p>
    <w:p w:rsidR="0045156D" w:rsidRPr="00AC3FDE" w:rsidRDefault="0045156D" w:rsidP="00DE6A18">
      <w:pPr>
        <w:pStyle w:val="a3"/>
        <w:widowControl w:val="0"/>
        <w:numPr>
          <w:ilvl w:val="1"/>
          <w:numId w:val="11"/>
        </w:numPr>
        <w:tabs>
          <w:tab w:val="left" w:pos="709"/>
          <w:tab w:val="left" w:pos="156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Состав улично-коммунального оборудования включает в себя: различные виды мусоросборников - контейнеров и урн. При выборе того или иного вида коммунально-бытового оборудования необходимо исходить из целей обеспечения безопасности среды обитания для здоровья человека, экологической безопасности, экономической целесообразности, технологической безопасности, удобства пользования, эргономичности, эстетической привлекательности, сочетания с механизмами, обеспечивающими удаление накопленных отходов.</w:t>
      </w:r>
    </w:p>
    <w:p w:rsidR="0045156D" w:rsidRPr="00AC3FDE" w:rsidRDefault="0045156D" w:rsidP="00DE6A18">
      <w:pPr>
        <w:pStyle w:val="a3"/>
        <w:widowControl w:val="0"/>
        <w:numPr>
          <w:ilvl w:val="1"/>
          <w:numId w:val="11"/>
        </w:numPr>
        <w:tabs>
          <w:tab w:val="left" w:pos="709"/>
          <w:tab w:val="left" w:pos="156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Calibri" w:hAnsi="Times New Roman" w:cs="Times New Roman"/>
          <w:sz w:val="24"/>
          <w:szCs w:val="24"/>
        </w:rPr>
        <w:t xml:space="preserve">Для сбора твердых коммунальных отходов на улицах, площадях, объектах рекреации устанавливаются урны у входов: в объекты торговли и оказания услуг, объекты общественного питания (в том числе нестационарные торговые объекты), другие учреждения общественного назначения, подземные переходы, жилые многоквартирные </w:t>
      </w:r>
      <w:r w:rsidRPr="00AC3FDE">
        <w:rPr>
          <w:rFonts w:ascii="Times New Roman" w:eastAsia="Calibri" w:hAnsi="Times New Roman" w:cs="Times New Roman"/>
          <w:sz w:val="24"/>
          <w:szCs w:val="24"/>
        </w:rPr>
        <w:lastRenderedPageBreak/>
        <w:t>дома и сооружения транспорта. Интервал при расстановке урн (без учета обязательной расстановки у вышеперечисленных объектов) должен составлять: на основных пешеходных коммуникациях - не более 60 метров, других территорий города - не более 100 метров. На рекреационных территориях расстановка урн предусматривается у скамей, некапитальных объектов, ориентированных на продажу продуктов питания. Кроме того, урны следует устанавливать на остановках общественного пассажирского транспорта, возле нестационарных торговых объектов с торговой площадью. Во всех случаях расстановка урн не должна мешать передвижению пешеходов, проезду инвалидных и детских колясок.</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Количество и объем контейнеров определяется в соответствии с требованиями законодательства об отходах производства и потребления.</w:t>
      </w:r>
    </w:p>
    <w:p w:rsidR="0045156D" w:rsidRPr="0045156D" w:rsidRDefault="0045156D" w:rsidP="00DE6A18">
      <w:pPr>
        <w:widowControl w:val="0"/>
        <w:tabs>
          <w:tab w:val="left" w:pos="709"/>
          <w:tab w:val="left" w:pos="1560"/>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xml:space="preserve">При установке урн учитывается: </w:t>
      </w:r>
    </w:p>
    <w:p w:rsidR="0045156D" w:rsidRPr="0045156D" w:rsidRDefault="0045156D" w:rsidP="00DE6A18">
      <w:pPr>
        <w:widowControl w:val="0"/>
        <w:tabs>
          <w:tab w:val="left" w:pos="709"/>
          <w:tab w:val="left" w:pos="1560"/>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xml:space="preserve">- достаточная высота (максимальная до 100 см) и объем; </w:t>
      </w:r>
    </w:p>
    <w:p w:rsidR="0045156D" w:rsidRPr="0045156D" w:rsidRDefault="0045156D" w:rsidP="00DE6A18">
      <w:pPr>
        <w:widowControl w:val="0"/>
        <w:tabs>
          <w:tab w:val="left" w:pos="709"/>
          <w:tab w:val="left" w:pos="1560"/>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xml:space="preserve">- защита от дождя и снега; </w:t>
      </w:r>
    </w:p>
    <w:p w:rsidR="0045156D" w:rsidRPr="0045156D" w:rsidRDefault="0045156D" w:rsidP="00DE6A18">
      <w:pPr>
        <w:widowControl w:val="0"/>
        <w:tabs>
          <w:tab w:val="left" w:pos="709"/>
          <w:tab w:val="left" w:pos="1560"/>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использование и аккуратное расположение вставных ведер и мусорных мешков.</w:t>
      </w:r>
    </w:p>
    <w:p w:rsidR="0045156D" w:rsidRPr="0045156D" w:rsidRDefault="0045156D" w:rsidP="00DE6A18">
      <w:pPr>
        <w:widowControl w:val="0"/>
        <w:numPr>
          <w:ilvl w:val="1"/>
          <w:numId w:val="11"/>
        </w:numPr>
        <w:tabs>
          <w:tab w:val="left" w:pos="709"/>
          <w:tab w:val="left" w:pos="1560"/>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xml:space="preserve">В рамках </w:t>
      </w:r>
      <w:proofErr w:type="gramStart"/>
      <w:r w:rsidRPr="0045156D">
        <w:rPr>
          <w:rFonts w:ascii="Times New Roman" w:eastAsia="Times New Roman" w:hAnsi="Times New Roman" w:cs="Times New Roman"/>
          <w:sz w:val="24"/>
          <w:szCs w:val="24"/>
          <w:lang w:eastAsia="ru-RU"/>
        </w:rPr>
        <w:t>решения задачи обеспечения качества городской среды</w:t>
      </w:r>
      <w:proofErr w:type="gramEnd"/>
      <w:r w:rsidRPr="0045156D">
        <w:rPr>
          <w:rFonts w:ascii="Times New Roman" w:eastAsia="Times New Roman" w:hAnsi="Times New Roman" w:cs="Times New Roman"/>
          <w:sz w:val="24"/>
          <w:szCs w:val="24"/>
          <w:lang w:eastAsia="ru-RU"/>
        </w:rPr>
        <w:t xml:space="preserve"> при создании и благоустройстве уличного технического оборудования учитывается принцип организации комфортной пешеходной среды в части исключения барьеров для передвижения людей, а также нарушений визуального облика территории при размещении и эксплуатации объектов инженерной инфраструктуры.</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proofErr w:type="gramStart"/>
      <w:r w:rsidRPr="0045156D">
        <w:rPr>
          <w:rFonts w:ascii="Times New Roman" w:eastAsia="Times New Roman" w:hAnsi="Times New Roman" w:cs="Times New Roman"/>
          <w:sz w:val="24"/>
          <w:szCs w:val="24"/>
          <w:lang w:eastAsia="ru-RU"/>
        </w:rPr>
        <w:t xml:space="preserve">К уличному техническому оборудованию относятся: укрытия таксофонов, банкоматы, интерактивные информационные терминалы, почтовые ящики, </w:t>
      </w:r>
      <w:proofErr w:type="spellStart"/>
      <w:r w:rsidRPr="0045156D">
        <w:rPr>
          <w:rFonts w:ascii="Times New Roman" w:eastAsia="Times New Roman" w:hAnsi="Times New Roman" w:cs="Times New Roman"/>
          <w:sz w:val="24"/>
          <w:szCs w:val="24"/>
          <w:lang w:eastAsia="ru-RU"/>
        </w:rPr>
        <w:t>вендинговые</w:t>
      </w:r>
      <w:proofErr w:type="spellEnd"/>
      <w:r w:rsidRPr="0045156D">
        <w:rPr>
          <w:rFonts w:ascii="Times New Roman" w:eastAsia="Times New Roman" w:hAnsi="Times New Roman" w:cs="Times New Roman"/>
          <w:sz w:val="24"/>
          <w:szCs w:val="24"/>
          <w:lang w:eastAsia="ru-RU"/>
        </w:rPr>
        <w:t xml:space="preserve"> автоматы, элементы инженерного оборудования (подъемные площадки для инвалидных колясок, смотровые люки, решетки </w:t>
      </w:r>
      <w:proofErr w:type="spellStart"/>
      <w:r w:rsidRPr="0045156D">
        <w:rPr>
          <w:rFonts w:ascii="Times New Roman" w:eastAsia="Times New Roman" w:hAnsi="Times New Roman" w:cs="Times New Roman"/>
          <w:sz w:val="24"/>
          <w:szCs w:val="24"/>
          <w:lang w:eastAsia="ru-RU"/>
        </w:rPr>
        <w:t>дождеприемных</w:t>
      </w:r>
      <w:proofErr w:type="spellEnd"/>
      <w:r w:rsidRPr="0045156D">
        <w:rPr>
          <w:rFonts w:ascii="Times New Roman" w:eastAsia="Times New Roman" w:hAnsi="Times New Roman" w:cs="Times New Roman"/>
          <w:sz w:val="24"/>
          <w:szCs w:val="24"/>
          <w:lang w:eastAsia="ru-RU"/>
        </w:rPr>
        <w:t xml:space="preserve"> колодцев, вентиляционные шахты подземных коммуникаций, шкафы телефонной связи и т.п.</w:t>
      </w:r>
      <w:proofErr w:type="gramEnd"/>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proofErr w:type="gramStart"/>
      <w:r w:rsidRPr="0045156D">
        <w:rPr>
          <w:rFonts w:ascii="Times New Roman" w:eastAsia="Calibri" w:hAnsi="Times New Roman" w:cs="Times New Roman"/>
          <w:sz w:val="24"/>
          <w:szCs w:val="24"/>
        </w:rPr>
        <w:t>Элементы инженерного оборудования не должны противоречить техническим условиям, в том числе: крышки люков смотровых колодцев, расположенных на территории пешеходных коммуникаций, в том числе уличных переходов, должны быть выполнены на одном уровне с покрытием прилегающей поверхности, перепад не должен превышать 2 сантиметра, а зазоры между краем люка и покрытием тротуара - не более 1,5 сантиметров.</w:t>
      </w:r>
      <w:proofErr w:type="gramEnd"/>
    </w:p>
    <w:p w:rsidR="0045156D" w:rsidRPr="00AC3FDE" w:rsidRDefault="0045156D" w:rsidP="00DE6A18">
      <w:pPr>
        <w:widowControl w:val="0"/>
        <w:numPr>
          <w:ilvl w:val="1"/>
          <w:numId w:val="11"/>
        </w:numPr>
        <w:tabs>
          <w:tab w:val="left" w:pos="709"/>
          <w:tab w:val="left" w:pos="1418"/>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AC3FDE">
        <w:rPr>
          <w:rFonts w:ascii="Times New Roman" w:eastAsia="Calibri" w:hAnsi="Times New Roman" w:cs="Times New Roman"/>
          <w:sz w:val="24"/>
          <w:szCs w:val="24"/>
          <w:lang w:eastAsia="ru-RU"/>
        </w:rPr>
        <w:t xml:space="preserve">При проектировании и размещении оборудования МАФ необходимо предусматривать его </w:t>
      </w:r>
      <w:proofErr w:type="spellStart"/>
      <w:r w:rsidRPr="00AC3FDE">
        <w:rPr>
          <w:rFonts w:ascii="Times New Roman" w:eastAsia="Calibri" w:hAnsi="Times New Roman" w:cs="Times New Roman"/>
          <w:sz w:val="24"/>
          <w:szCs w:val="24"/>
          <w:lang w:eastAsia="ru-RU"/>
        </w:rPr>
        <w:t>вандалозащищенность</w:t>
      </w:r>
      <w:proofErr w:type="spellEnd"/>
      <w:r w:rsidRPr="00AC3FDE">
        <w:rPr>
          <w:rFonts w:ascii="Times New Roman" w:eastAsia="Calibri" w:hAnsi="Times New Roman" w:cs="Times New Roman"/>
          <w:sz w:val="24"/>
          <w:szCs w:val="24"/>
          <w:lang w:eastAsia="ru-RU"/>
        </w:rPr>
        <w:t>, в том числе:</w:t>
      </w:r>
    </w:p>
    <w:p w:rsidR="0045156D" w:rsidRPr="0045156D" w:rsidRDefault="0045156D" w:rsidP="00DE6A18">
      <w:pPr>
        <w:widowControl w:val="0"/>
        <w:numPr>
          <w:ilvl w:val="2"/>
          <w:numId w:val="11"/>
        </w:numPr>
        <w:tabs>
          <w:tab w:val="left" w:pos="709"/>
          <w:tab w:val="left" w:pos="1560"/>
          <w:tab w:val="left" w:pos="1701"/>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Необходимо минимизировать площадь поверхностей МАФ, свободные поверхности необходимо делать перфорированными или с рельефом, препятствующим графическому вандализму или облегчающим его устранению.</w:t>
      </w:r>
    </w:p>
    <w:p w:rsidR="0045156D" w:rsidRPr="0045156D" w:rsidRDefault="0045156D" w:rsidP="00DE6A18">
      <w:pPr>
        <w:widowControl w:val="0"/>
        <w:numPr>
          <w:ilvl w:val="2"/>
          <w:numId w:val="11"/>
        </w:numPr>
        <w:tabs>
          <w:tab w:val="left" w:pos="709"/>
          <w:tab w:val="left" w:pos="1560"/>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xml:space="preserve">Глухие заборы необходимо заменять просматриваемыми. Если нет возможности убрать забор или заменить </w:t>
      </w:r>
      <w:proofErr w:type="gramStart"/>
      <w:r w:rsidRPr="0045156D">
        <w:rPr>
          <w:rFonts w:ascii="Times New Roman" w:eastAsia="Times New Roman" w:hAnsi="Times New Roman" w:cs="Times New Roman"/>
          <w:sz w:val="24"/>
          <w:szCs w:val="24"/>
          <w:lang w:eastAsia="ru-RU"/>
        </w:rPr>
        <w:t>на</w:t>
      </w:r>
      <w:proofErr w:type="gramEnd"/>
      <w:r w:rsidRPr="0045156D">
        <w:rPr>
          <w:rFonts w:ascii="Times New Roman" w:eastAsia="Times New Roman" w:hAnsi="Times New Roman" w:cs="Times New Roman"/>
          <w:sz w:val="24"/>
          <w:szCs w:val="24"/>
          <w:lang w:eastAsia="ru-RU"/>
        </w:rPr>
        <w:t xml:space="preserve"> </w:t>
      </w:r>
      <w:proofErr w:type="gramStart"/>
      <w:r w:rsidRPr="0045156D">
        <w:rPr>
          <w:rFonts w:ascii="Times New Roman" w:eastAsia="Times New Roman" w:hAnsi="Times New Roman" w:cs="Times New Roman"/>
          <w:sz w:val="24"/>
          <w:szCs w:val="24"/>
          <w:lang w:eastAsia="ru-RU"/>
        </w:rPr>
        <w:t>просматриваемый</w:t>
      </w:r>
      <w:proofErr w:type="gramEnd"/>
      <w:r w:rsidRPr="0045156D">
        <w:rPr>
          <w:rFonts w:ascii="Times New Roman" w:eastAsia="Times New Roman" w:hAnsi="Times New Roman" w:cs="Times New Roman"/>
          <w:sz w:val="24"/>
          <w:szCs w:val="24"/>
          <w:lang w:eastAsia="ru-RU"/>
        </w:rPr>
        <w:t>, он может быть изменен визуально (например, с помощью стрит-арта с контрастным рисунком) или закрыт визуально с использованием зеленых насаждений.</w:t>
      </w:r>
    </w:p>
    <w:p w:rsidR="0045156D" w:rsidRPr="0045156D" w:rsidRDefault="0045156D" w:rsidP="00DE6A18">
      <w:pPr>
        <w:widowControl w:val="0"/>
        <w:numPr>
          <w:ilvl w:val="2"/>
          <w:numId w:val="11"/>
        </w:numPr>
        <w:tabs>
          <w:tab w:val="left" w:pos="709"/>
          <w:tab w:val="left" w:pos="1560"/>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Для защиты малообъемных объектов (коммутационных шкафов и других) необходимо размещать на поверхности малоформатной рекламы. Также возможно использование стрит-арта или размещение их внутри афишной тумбы.</w:t>
      </w:r>
    </w:p>
    <w:p w:rsidR="0045156D" w:rsidRPr="0045156D" w:rsidRDefault="0045156D" w:rsidP="00DE6A18">
      <w:pPr>
        <w:widowControl w:val="0"/>
        <w:numPr>
          <w:ilvl w:val="2"/>
          <w:numId w:val="11"/>
        </w:numPr>
        <w:tabs>
          <w:tab w:val="left" w:pos="709"/>
          <w:tab w:val="left" w:pos="1560"/>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Для защиты от графического вандализма конструкцию опор освещения и прочих объектов необходимо выбирать или проектировать рельефной, в том числе с использованием краски, содержащей рельефные частицы.</w:t>
      </w:r>
    </w:p>
    <w:p w:rsidR="0045156D" w:rsidRPr="0045156D" w:rsidRDefault="0045156D" w:rsidP="00DE6A18">
      <w:pPr>
        <w:widowControl w:val="0"/>
        <w:numPr>
          <w:ilvl w:val="2"/>
          <w:numId w:val="11"/>
        </w:numPr>
        <w:tabs>
          <w:tab w:val="left" w:pos="709"/>
          <w:tab w:val="left" w:pos="1560"/>
        </w:tabs>
        <w:autoSpaceDE w:val="0"/>
        <w:autoSpaceDN w:val="0"/>
        <w:spacing w:after="0" w:line="240" w:lineRule="auto"/>
        <w:ind w:left="0"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Необходимо вместо отдельно стоящих конструкций размещать рекламные конструкции на местах потенциального вандализма (основная зона вандализма - 30 - 200 сантиметров от земли) на столбах, коммутационных шкафах, заборах. В том числе в этой зоне возможно размещение информационных конструкций с общественно полезной информацией, например, исторических планов местности, навигационных схем и других подобных элементов.</w:t>
      </w:r>
    </w:p>
    <w:p w:rsidR="0045156D" w:rsidRPr="00BF78A7" w:rsidRDefault="0045156D" w:rsidP="00DE6A18">
      <w:pPr>
        <w:pStyle w:val="a3"/>
        <w:widowControl w:val="0"/>
        <w:numPr>
          <w:ilvl w:val="1"/>
          <w:numId w:val="11"/>
        </w:numPr>
        <w:tabs>
          <w:tab w:val="left" w:pos="709"/>
          <w:tab w:val="left" w:pos="1560"/>
        </w:tabs>
        <w:autoSpaceDE w:val="0"/>
        <w:autoSpaceDN w:val="0"/>
        <w:spacing w:after="0" w:line="240" w:lineRule="auto"/>
        <w:ind w:left="0" w:firstLine="852"/>
        <w:jc w:val="both"/>
        <w:rPr>
          <w:rFonts w:ascii="Times New Roman" w:eastAsia="Times New Roman" w:hAnsi="Times New Roman" w:cs="Times New Roman"/>
          <w:sz w:val="24"/>
          <w:szCs w:val="24"/>
          <w:lang w:eastAsia="ru-RU"/>
        </w:rPr>
      </w:pPr>
      <w:r w:rsidRPr="00BF78A7">
        <w:rPr>
          <w:rFonts w:ascii="Times New Roman" w:eastAsia="Times New Roman" w:hAnsi="Times New Roman" w:cs="Times New Roman"/>
          <w:sz w:val="24"/>
          <w:szCs w:val="24"/>
          <w:lang w:eastAsia="ru-RU"/>
        </w:rPr>
        <w:t xml:space="preserve">При размещении оборудования предусматривается его </w:t>
      </w:r>
      <w:proofErr w:type="spellStart"/>
      <w:r w:rsidRPr="00BF78A7">
        <w:rPr>
          <w:rFonts w:ascii="Times New Roman" w:eastAsia="Times New Roman" w:hAnsi="Times New Roman" w:cs="Times New Roman"/>
          <w:sz w:val="24"/>
          <w:szCs w:val="24"/>
          <w:lang w:eastAsia="ru-RU"/>
        </w:rPr>
        <w:t>вандалозащищенность</w:t>
      </w:r>
      <w:proofErr w:type="spellEnd"/>
      <w:r w:rsidRPr="00BF78A7">
        <w:rPr>
          <w:rFonts w:ascii="Times New Roman" w:eastAsia="Times New Roman" w:hAnsi="Times New Roman" w:cs="Times New Roman"/>
          <w:sz w:val="24"/>
          <w:szCs w:val="24"/>
          <w:lang w:eastAsia="ru-RU"/>
        </w:rPr>
        <w:t xml:space="preserve">: </w:t>
      </w:r>
    </w:p>
    <w:p w:rsidR="0045156D" w:rsidRPr="0045156D" w:rsidRDefault="0045156D" w:rsidP="00DE6A18">
      <w:pPr>
        <w:widowControl w:val="0"/>
        <w:tabs>
          <w:tab w:val="left" w:pos="709"/>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lastRenderedPageBreak/>
        <w:t xml:space="preserve">- оборудование (будки, остановки, столбы, заборы) и фасады зданий защищаются с помощью рекламы и полезной информации, стрит-арта и рекламного </w:t>
      </w:r>
      <w:proofErr w:type="spellStart"/>
      <w:r w:rsidRPr="0045156D">
        <w:rPr>
          <w:rFonts w:ascii="Times New Roman" w:eastAsia="Times New Roman" w:hAnsi="Times New Roman" w:cs="Times New Roman"/>
          <w:sz w:val="24"/>
          <w:szCs w:val="24"/>
          <w:lang w:eastAsia="ru-RU"/>
        </w:rPr>
        <w:t>графити</w:t>
      </w:r>
      <w:proofErr w:type="spellEnd"/>
      <w:r w:rsidRPr="0045156D">
        <w:rPr>
          <w:rFonts w:ascii="Times New Roman" w:eastAsia="Times New Roman" w:hAnsi="Times New Roman" w:cs="Times New Roman"/>
          <w:sz w:val="24"/>
          <w:szCs w:val="24"/>
          <w:lang w:eastAsia="ru-RU"/>
        </w:rPr>
        <w:t>, озеленения;</w:t>
      </w:r>
    </w:p>
    <w:p w:rsidR="0045156D" w:rsidRPr="0045156D" w:rsidRDefault="0045156D" w:rsidP="00DE6A18">
      <w:pPr>
        <w:widowControl w:val="0"/>
        <w:tabs>
          <w:tab w:val="left" w:pos="709"/>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45156D">
        <w:rPr>
          <w:rFonts w:ascii="Times New Roman" w:eastAsia="Times New Roman" w:hAnsi="Times New Roman" w:cs="Times New Roman"/>
          <w:sz w:val="24"/>
          <w:szCs w:val="24"/>
          <w:lang w:eastAsia="ru-RU"/>
        </w:rPr>
        <w:t>- минимизация количество оборудования, группируя объекты «бок к боку», «спиной к спине» или к стене здания, в том числе объекты, стоящие на небольшом расстоянии друг от друга (например, банкоматы), тем самым уменьшая площадь, подвергающуюся вандализму, сокращая затраты и время на ее обслуживание.</w:t>
      </w:r>
    </w:p>
    <w:p w:rsidR="0045156D" w:rsidRPr="0045156D" w:rsidRDefault="00BF78A7" w:rsidP="00DE6A18">
      <w:pPr>
        <w:widowControl w:val="0"/>
        <w:tabs>
          <w:tab w:val="left" w:pos="993"/>
          <w:tab w:val="left" w:pos="1560"/>
          <w:tab w:val="left" w:pos="1701"/>
        </w:tabs>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о</w:t>
      </w:r>
      <w:r w:rsidR="0045156D" w:rsidRPr="0045156D">
        <w:rPr>
          <w:rFonts w:ascii="Times New Roman" w:eastAsia="Times New Roman" w:hAnsi="Times New Roman" w:cs="Times New Roman"/>
          <w:sz w:val="24"/>
          <w:szCs w:val="24"/>
          <w:lang w:eastAsia="ru-RU"/>
        </w:rPr>
        <w:t>бъекты выполняются в нейтральном к среде виде (например, использование нейтрального цвета - черного, серого, белого, возможны также темные оттенки других цветов).</w:t>
      </w:r>
    </w:p>
    <w:p w:rsidR="0045156D" w:rsidRPr="0045156D" w:rsidRDefault="0045156D" w:rsidP="00DE6A18">
      <w:pPr>
        <w:widowControl w:val="0"/>
        <w:numPr>
          <w:ilvl w:val="1"/>
          <w:numId w:val="11"/>
        </w:numPr>
        <w:tabs>
          <w:tab w:val="left" w:pos="709"/>
          <w:tab w:val="left" w:pos="1418"/>
        </w:tabs>
        <w:autoSpaceDE w:val="0"/>
        <w:autoSpaceDN w:val="0"/>
        <w:spacing w:after="0" w:line="240" w:lineRule="auto"/>
        <w:ind w:left="0" w:firstLine="709"/>
        <w:contextualSpacing/>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t xml:space="preserve">Объекты уличной мебели, садово-паркового оборудования и скульптуры, в том числе фонтаны, парковые павильоны, беседки, мостики, ограждения, ворота, навесы, вазоны и другие малые архитектурные формы, должны находиться в чистом и исправном состоянии. </w:t>
      </w:r>
    </w:p>
    <w:p w:rsidR="0045156D" w:rsidRPr="0045156D" w:rsidRDefault="0045156D" w:rsidP="00DE6A18">
      <w:pPr>
        <w:widowControl w:val="0"/>
        <w:numPr>
          <w:ilvl w:val="1"/>
          <w:numId w:val="11"/>
        </w:numPr>
        <w:tabs>
          <w:tab w:val="left" w:pos="709"/>
          <w:tab w:val="left" w:pos="1418"/>
        </w:tabs>
        <w:autoSpaceDE w:val="0"/>
        <w:autoSpaceDN w:val="0"/>
        <w:spacing w:after="0" w:line="240" w:lineRule="auto"/>
        <w:ind w:left="0" w:firstLine="709"/>
        <w:contextualSpacing/>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t xml:space="preserve">Металлические малые архитектурные формы необходимо очищать от старого покрытия и следов коррозии, а также производить их окраску не реже одного раза в год. </w:t>
      </w:r>
    </w:p>
    <w:p w:rsidR="0045156D" w:rsidRPr="0045156D" w:rsidRDefault="0045156D" w:rsidP="00DE6A18">
      <w:pPr>
        <w:widowControl w:val="0"/>
        <w:numPr>
          <w:ilvl w:val="1"/>
          <w:numId w:val="11"/>
        </w:numPr>
        <w:tabs>
          <w:tab w:val="left" w:pos="709"/>
          <w:tab w:val="left" w:pos="1418"/>
        </w:tabs>
        <w:autoSpaceDE w:val="0"/>
        <w:autoSpaceDN w:val="0"/>
        <w:spacing w:after="0" w:line="240" w:lineRule="auto"/>
        <w:ind w:left="0" w:firstLine="709"/>
        <w:contextualSpacing/>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t xml:space="preserve">Ответственность за состояние малых архитектурных форм несут их собственники (владельцы) либо лица, осуществляющие их обслуживание, которые: </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t xml:space="preserve">- обеспечивают техническую исправность малых архитектурных форм и безопасность их использования (отсутствие трещин, ржавчины, сколов и других повреждений, проверка их устойчивости, наличие сертификатов соответствия игрового и спортивного оборудования и т.д.); </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t xml:space="preserve">- выполняют работы по своевременному ремонту, замене, очистке от грязи малых архитектурных форм, ежегодно выполняют замену песка в песочницах; </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t xml:space="preserve">- выполняют работы по очистке подходов к малым архитектурным формам (скамейкам, урнам, качелям, садово-парковой мебели и оборудованию, скульптурам и др.) и территорий вокруг них от снега и наледи; </w:t>
      </w:r>
    </w:p>
    <w:p w:rsidR="0045156D" w:rsidRPr="0045156D" w:rsidRDefault="0045156D" w:rsidP="00DE6A18">
      <w:pPr>
        <w:widowControl w:val="0"/>
        <w:tabs>
          <w:tab w:val="left" w:pos="709"/>
          <w:tab w:val="left" w:pos="1560"/>
        </w:tabs>
        <w:autoSpaceDE w:val="0"/>
        <w:autoSpaceDN w:val="0"/>
        <w:spacing w:after="0" w:line="240" w:lineRule="auto"/>
        <w:ind w:firstLine="709"/>
        <w:contextualSpacing/>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t xml:space="preserve">- в весенний период производят плановый осмотр малых архитектурных форм, их очистку от старой краски, ржавчины, промывку, окраску, а также замену сломанных элементов. </w:t>
      </w:r>
    </w:p>
    <w:p w:rsidR="0045156D" w:rsidRPr="0045156D" w:rsidRDefault="0045156D" w:rsidP="00DE6A18">
      <w:pPr>
        <w:widowControl w:val="0"/>
        <w:numPr>
          <w:ilvl w:val="1"/>
          <w:numId w:val="11"/>
        </w:numPr>
        <w:tabs>
          <w:tab w:val="left" w:pos="709"/>
          <w:tab w:val="left" w:pos="1418"/>
        </w:tabs>
        <w:autoSpaceDE w:val="0"/>
        <w:autoSpaceDN w:val="0"/>
        <w:spacing w:after="0" w:line="240" w:lineRule="auto"/>
        <w:ind w:left="0" w:firstLine="709"/>
        <w:contextualSpacing/>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t>Очистка урн должна производиться по мере наполнения, но не реже одного раза в сутки.</w:t>
      </w:r>
    </w:p>
    <w:p w:rsidR="0045156D" w:rsidRPr="0045156D" w:rsidRDefault="0045156D" w:rsidP="00DE6A18">
      <w:pPr>
        <w:widowControl w:val="0"/>
        <w:numPr>
          <w:ilvl w:val="1"/>
          <w:numId w:val="11"/>
        </w:numPr>
        <w:tabs>
          <w:tab w:val="left" w:pos="709"/>
          <w:tab w:val="left" w:pos="1418"/>
        </w:tabs>
        <w:autoSpaceDE w:val="0"/>
        <w:autoSpaceDN w:val="0"/>
        <w:spacing w:after="0" w:line="240" w:lineRule="auto"/>
        <w:ind w:left="0" w:firstLine="709"/>
        <w:contextualSpacing/>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t>Ремонт или замена урн производится в течение суток с момента обнаружения дефекта.</w:t>
      </w:r>
    </w:p>
    <w:p w:rsidR="0045156D" w:rsidRPr="0045156D" w:rsidRDefault="0045156D" w:rsidP="00DE6A18">
      <w:pPr>
        <w:widowControl w:val="0"/>
        <w:numPr>
          <w:ilvl w:val="1"/>
          <w:numId w:val="11"/>
        </w:numPr>
        <w:tabs>
          <w:tab w:val="left" w:pos="709"/>
          <w:tab w:val="left" w:pos="1418"/>
        </w:tabs>
        <w:autoSpaceDE w:val="0"/>
        <w:autoSpaceDN w:val="0"/>
        <w:spacing w:after="0" w:line="240" w:lineRule="auto"/>
        <w:ind w:left="0" w:firstLine="709"/>
        <w:contextualSpacing/>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t>Сроки включения фонтанов, режимы их работы, график промывки и очистки чаш, технологические перерывы и окончание работы определяются их собственником (владельцем).</w:t>
      </w:r>
    </w:p>
    <w:p w:rsidR="0045156D" w:rsidRPr="0045156D" w:rsidRDefault="0045156D" w:rsidP="00DE6A18">
      <w:pPr>
        <w:widowControl w:val="0"/>
        <w:numPr>
          <w:ilvl w:val="1"/>
          <w:numId w:val="11"/>
        </w:numPr>
        <w:tabs>
          <w:tab w:val="left" w:pos="709"/>
          <w:tab w:val="left" w:pos="1418"/>
        </w:tabs>
        <w:autoSpaceDE w:val="0"/>
        <w:autoSpaceDN w:val="0"/>
        <w:spacing w:after="0" w:line="240" w:lineRule="auto"/>
        <w:ind w:left="0" w:firstLine="709"/>
        <w:contextualSpacing/>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t xml:space="preserve">В период работы фонтанов очистка водной поверхности от мусора производится ежедневно. Собственники или уполномоченные ими лица обязаны содержать фонтаны в чистоте и в период их отключения. </w:t>
      </w:r>
    </w:p>
    <w:p w:rsidR="0045156D" w:rsidRPr="0045156D" w:rsidRDefault="0045156D" w:rsidP="00DE6A18">
      <w:pPr>
        <w:widowControl w:val="0"/>
        <w:tabs>
          <w:tab w:val="left" w:pos="709"/>
        </w:tabs>
        <w:autoSpaceDE w:val="0"/>
        <w:autoSpaceDN w:val="0"/>
        <w:spacing w:after="0" w:line="240" w:lineRule="auto"/>
        <w:ind w:firstLine="709"/>
        <w:contextualSpacing/>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t xml:space="preserve">Для содержания цветочных ваз и урн в надлежащем состоянии должны быть обеспечены: </w:t>
      </w:r>
    </w:p>
    <w:p w:rsidR="0045156D" w:rsidRPr="0045156D" w:rsidRDefault="0045156D" w:rsidP="00DE6A18">
      <w:pPr>
        <w:widowControl w:val="0"/>
        <w:tabs>
          <w:tab w:val="left" w:pos="709"/>
        </w:tabs>
        <w:autoSpaceDE w:val="0"/>
        <w:autoSpaceDN w:val="0"/>
        <w:spacing w:after="0" w:line="240" w:lineRule="auto"/>
        <w:ind w:firstLine="709"/>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t xml:space="preserve">- ремонт поврежденных элементов; </w:t>
      </w:r>
    </w:p>
    <w:p w:rsidR="0045156D" w:rsidRPr="0045156D" w:rsidRDefault="0045156D" w:rsidP="00DE6A18">
      <w:pPr>
        <w:widowControl w:val="0"/>
        <w:tabs>
          <w:tab w:val="left" w:pos="709"/>
        </w:tabs>
        <w:autoSpaceDE w:val="0"/>
        <w:autoSpaceDN w:val="0"/>
        <w:spacing w:after="0" w:line="240" w:lineRule="auto"/>
        <w:ind w:firstLine="709"/>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t xml:space="preserve">- удаление подтеков и грязи; </w:t>
      </w:r>
    </w:p>
    <w:p w:rsidR="0045156D" w:rsidRPr="0045156D" w:rsidRDefault="0045156D" w:rsidP="00DE6A18">
      <w:pPr>
        <w:widowControl w:val="0"/>
        <w:tabs>
          <w:tab w:val="left" w:pos="709"/>
        </w:tabs>
        <w:autoSpaceDE w:val="0"/>
        <w:autoSpaceDN w:val="0"/>
        <w:spacing w:after="0" w:line="240" w:lineRule="auto"/>
        <w:ind w:firstLine="709"/>
        <w:jc w:val="both"/>
        <w:rPr>
          <w:rFonts w:ascii="Times New Roman" w:eastAsia="Calibri" w:hAnsi="Times New Roman" w:cs="Times New Roman"/>
          <w:sz w:val="24"/>
          <w:szCs w:val="24"/>
          <w:lang w:eastAsia="ru-RU"/>
        </w:rPr>
      </w:pPr>
      <w:r w:rsidRPr="0045156D">
        <w:rPr>
          <w:rFonts w:ascii="Times New Roman" w:eastAsia="Calibri" w:hAnsi="Times New Roman" w:cs="Times New Roman"/>
          <w:sz w:val="24"/>
          <w:szCs w:val="24"/>
          <w:lang w:eastAsia="ru-RU"/>
        </w:rPr>
        <w:t xml:space="preserve">- удаление мусора, отцветших соцветий и цветов, засохших листьев. </w:t>
      </w:r>
    </w:p>
    <w:p w:rsidR="007742EE" w:rsidRDefault="00AC3FDE" w:rsidP="007742EE">
      <w:pPr>
        <w:widowControl w:val="0"/>
        <w:tabs>
          <w:tab w:val="left" w:pos="709"/>
        </w:tabs>
        <w:autoSpaceDE w:val="0"/>
        <w:autoSpaceDN w:val="0"/>
        <w:spacing w:after="0" w:line="240" w:lineRule="auto"/>
        <w:ind w:firstLine="709"/>
        <w:contextualSpacing/>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11.31. </w:t>
      </w:r>
      <w:r w:rsidR="0045156D" w:rsidRPr="0045156D">
        <w:rPr>
          <w:rFonts w:ascii="Times New Roman" w:eastAsia="Calibri" w:hAnsi="Times New Roman" w:cs="Times New Roman"/>
          <w:sz w:val="24"/>
          <w:szCs w:val="24"/>
          <w:lang w:eastAsia="ru-RU"/>
        </w:rPr>
        <w:t>Необходимо следить за разрушением и повреждением малых архитектурных форм, своевременно производить их ремонт и очищение от нанесенных надписей различного содержания, размещенных информационных материалов на малых архитектурных формах.</w:t>
      </w:r>
      <w:bookmarkStart w:id="41" w:name="_Toc519069860"/>
    </w:p>
    <w:p w:rsidR="00ED1040" w:rsidRDefault="00ED1040" w:rsidP="007742EE">
      <w:pPr>
        <w:widowControl w:val="0"/>
        <w:tabs>
          <w:tab w:val="left" w:pos="709"/>
        </w:tabs>
        <w:autoSpaceDE w:val="0"/>
        <w:autoSpaceDN w:val="0"/>
        <w:spacing w:after="0" w:line="240" w:lineRule="auto"/>
        <w:ind w:firstLine="709"/>
        <w:contextualSpacing/>
        <w:jc w:val="both"/>
        <w:rPr>
          <w:rFonts w:ascii="Times New Roman" w:eastAsia="Calibri" w:hAnsi="Times New Roman" w:cs="Times New Roman"/>
          <w:sz w:val="24"/>
          <w:szCs w:val="24"/>
          <w:lang w:eastAsia="ru-RU"/>
        </w:rPr>
      </w:pPr>
    </w:p>
    <w:p w:rsidR="007742EE" w:rsidRPr="007742EE" w:rsidRDefault="007742EE" w:rsidP="007742EE">
      <w:pPr>
        <w:widowControl w:val="0"/>
        <w:tabs>
          <w:tab w:val="left" w:pos="709"/>
        </w:tabs>
        <w:autoSpaceDE w:val="0"/>
        <w:autoSpaceDN w:val="0"/>
        <w:spacing w:after="0" w:line="240" w:lineRule="auto"/>
        <w:ind w:firstLine="709"/>
        <w:contextualSpacing/>
        <w:jc w:val="both"/>
        <w:rPr>
          <w:rFonts w:ascii="Times New Roman" w:eastAsia="Calibri" w:hAnsi="Times New Roman" w:cs="Times New Roman"/>
          <w:sz w:val="24"/>
          <w:szCs w:val="24"/>
          <w:lang w:eastAsia="ru-RU"/>
        </w:rPr>
      </w:pPr>
    </w:p>
    <w:p w:rsidR="00EB1279" w:rsidRPr="007742EE" w:rsidRDefault="00EB1279" w:rsidP="007742EE">
      <w:pPr>
        <w:pStyle w:val="3"/>
        <w:spacing w:before="0"/>
        <w:jc w:val="center"/>
        <w:rPr>
          <w:rFonts w:ascii="Times New Roman" w:eastAsia="Times New Roman" w:hAnsi="Times New Roman" w:cs="Times New Roman"/>
          <w:b/>
          <w:color w:val="auto"/>
          <w:sz w:val="24"/>
          <w:szCs w:val="24"/>
        </w:rPr>
      </w:pPr>
      <w:bookmarkStart w:id="42" w:name="_Toc3045401"/>
      <w:r w:rsidRPr="007742EE">
        <w:rPr>
          <w:rFonts w:ascii="Times New Roman" w:eastAsia="Times New Roman" w:hAnsi="Times New Roman" w:cs="Times New Roman"/>
          <w:b/>
          <w:color w:val="auto"/>
          <w:sz w:val="24"/>
          <w:szCs w:val="24"/>
        </w:rPr>
        <w:lastRenderedPageBreak/>
        <w:t>Статья 1</w:t>
      </w:r>
      <w:r w:rsidR="00AC3FDE" w:rsidRPr="007742EE">
        <w:rPr>
          <w:rFonts w:ascii="Times New Roman" w:eastAsia="Times New Roman" w:hAnsi="Times New Roman" w:cs="Times New Roman"/>
          <w:b/>
          <w:color w:val="auto"/>
          <w:sz w:val="24"/>
          <w:szCs w:val="24"/>
        </w:rPr>
        <w:t>2</w:t>
      </w:r>
      <w:r w:rsidRPr="007742EE">
        <w:rPr>
          <w:rFonts w:ascii="Times New Roman" w:eastAsia="Times New Roman" w:hAnsi="Times New Roman" w:cs="Times New Roman"/>
          <w:b/>
          <w:color w:val="auto"/>
          <w:sz w:val="24"/>
          <w:szCs w:val="24"/>
        </w:rPr>
        <w:t>. Общие требования к внешнему виду некапитальных нестационарных сооружений и строений</w:t>
      </w:r>
      <w:bookmarkEnd w:id="41"/>
      <w:bookmarkEnd w:id="42"/>
    </w:p>
    <w:p w:rsidR="00FD5681" w:rsidRDefault="00FD5681" w:rsidP="007742EE">
      <w:pPr>
        <w:pStyle w:val="a3"/>
        <w:tabs>
          <w:tab w:val="left" w:pos="0"/>
          <w:tab w:val="left" w:pos="993"/>
        </w:tabs>
        <w:spacing w:after="0" w:line="240" w:lineRule="auto"/>
        <w:ind w:left="0"/>
        <w:jc w:val="both"/>
        <w:rPr>
          <w:rFonts w:ascii="Times New Roman" w:hAnsi="Times New Roman" w:cs="Times New Roman"/>
          <w:b/>
          <w:sz w:val="24"/>
          <w:szCs w:val="24"/>
        </w:rPr>
      </w:pPr>
    </w:p>
    <w:p w:rsidR="00EB1279" w:rsidRPr="00EB1279" w:rsidRDefault="00EB1279" w:rsidP="007742EE">
      <w:pPr>
        <w:pStyle w:val="a3"/>
        <w:widowControl w:val="0"/>
        <w:numPr>
          <w:ilvl w:val="1"/>
          <w:numId w:val="3"/>
        </w:numPr>
        <w:tabs>
          <w:tab w:val="left" w:pos="1134"/>
          <w:tab w:val="left" w:pos="1276"/>
          <w:tab w:val="left" w:pos="1701"/>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xml:space="preserve"> В рамках решения задачи обеспечения качества городской среды, при создании и благоустройстве некапитальных нестационарных сооружений учитываются принципы функционального разнообразия, организации комфортной пешеходной среды, комфортной среды для общения в части обеспечения территории разнообразными сервисами, востребованными центрами притяжения людей без ущерба для комфортного передвижения по сложившимся пешеходным маршрутам.</w:t>
      </w:r>
    </w:p>
    <w:p w:rsidR="00EB1279" w:rsidRPr="00EB1279" w:rsidRDefault="00EB1279" w:rsidP="00DE6A18">
      <w:pPr>
        <w:pStyle w:val="a3"/>
        <w:widowControl w:val="0"/>
        <w:numPr>
          <w:ilvl w:val="1"/>
          <w:numId w:val="3"/>
        </w:numPr>
        <w:tabs>
          <w:tab w:val="left" w:pos="993"/>
          <w:tab w:val="left" w:pos="1276"/>
          <w:tab w:val="left" w:pos="1701"/>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xml:space="preserve">При размещении некапитального нестационарного сооружения осуществляется разработка проектной документации в составе: схема планировочной организации земельного участка, пояснительная записка, проект организации строительства, архитектурные решения. Выбор проекта некапитального нестационарные сооружения осуществляется в соответствии с Приложением 6 к </w:t>
      </w:r>
      <w:r w:rsidR="00FC77B6">
        <w:rPr>
          <w:rFonts w:ascii="Times New Roman" w:eastAsia="Times New Roman" w:hAnsi="Times New Roman" w:cs="Times New Roman"/>
          <w:sz w:val="24"/>
          <w:szCs w:val="24"/>
          <w:lang w:eastAsia="ru-RU"/>
        </w:rPr>
        <w:t>Правилам благоустройства территории города Югорска.</w:t>
      </w:r>
    </w:p>
    <w:p w:rsidR="00EB1279" w:rsidRPr="00EB1279" w:rsidRDefault="00EB1279" w:rsidP="00DE6A18">
      <w:pPr>
        <w:widowControl w:val="0"/>
        <w:tabs>
          <w:tab w:val="left" w:pos="993"/>
          <w:tab w:val="left" w:pos="1276"/>
          <w:tab w:val="left" w:pos="1701"/>
        </w:tabs>
        <w:autoSpaceDE w:val="0"/>
        <w:autoSpaceDN w:val="0"/>
        <w:adjustRightInd w:val="0"/>
        <w:spacing w:after="0" w:line="240" w:lineRule="auto"/>
        <w:ind w:firstLine="709"/>
        <w:contextualSpacing/>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Разрешение на установку оформляется по форме, утвержденной постановлением администрации города Югорска от 13.02.2015 № 981 «Об утверждении порядка выдачи разрешения на установку некапитальных нестационарных сооружений, произведений монументально-декоративного искусства на территории города Югорска».</w:t>
      </w:r>
    </w:p>
    <w:p w:rsidR="00AC3FDE" w:rsidRDefault="00EB1279" w:rsidP="00DE6A18">
      <w:pPr>
        <w:pStyle w:val="a3"/>
        <w:widowControl w:val="0"/>
        <w:numPr>
          <w:ilvl w:val="1"/>
          <w:numId w:val="3"/>
        </w:numPr>
        <w:tabs>
          <w:tab w:val="left" w:pos="1134"/>
          <w:tab w:val="left" w:pos="1276"/>
          <w:tab w:val="left" w:pos="1701"/>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Размещение некапитальных нестационарных сооружений не должно мешать пешеходному движению, нарушать противопожарные требования, условия инсоляции территории и помещений, рядом с которыми они расположены, ухудшать визуальное восприятие среды города Югорска, благоустройство территории и застройки. </w:t>
      </w:r>
    </w:p>
    <w:p w:rsidR="00AC3FDE" w:rsidRDefault="00EB1279" w:rsidP="00DE6A18">
      <w:pPr>
        <w:pStyle w:val="a3"/>
        <w:widowControl w:val="0"/>
        <w:numPr>
          <w:ilvl w:val="1"/>
          <w:numId w:val="3"/>
        </w:numPr>
        <w:tabs>
          <w:tab w:val="left" w:pos="1134"/>
          <w:tab w:val="left" w:pos="1276"/>
          <w:tab w:val="left" w:pos="1701"/>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Отделочные материалы некапитальных нестационарных сооружений должны отвечать санитарно-гигиеническим требованиям, нормам противопожарной безопасности, архитектурно-художественным требованиям, характеру сложившейся среды и условиям долговременной эксплуатации.</w:t>
      </w:r>
    </w:p>
    <w:p w:rsidR="00AC3FDE" w:rsidRDefault="00EB1279" w:rsidP="00DE6A18">
      <w:pPr>
        <w:pStyle w:val="a3"/>
        <w:widowControl w:val="0"/>
        <w:numPr>
          <w:ilvl w:val="1"/>
          <w:numId w:val="3"/>
        </w:numPr>
        <w:tabs>
          <w:tab w:val="left" w:pos="1134"/>
          <w:tab w:val="left" w:pos="1276"/>
          <w:tab w:val="left" w:pos="1701"/>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При остеклении витрин некапитальных нестационарных сооружений следует применять безосколочные, ударостойкие материалы, безопасные упрочняющие многослойные пленочные покрытия, поликарбонатные стекла.</w:t>
      </w:r>
    </w:p>
    <w:p w:rsidR="00AC3FDE" w:rsidRDefault="00EB1279" w:rsidP="00DE6A18">
      <w:pPr>
        <w:pStyle w:val="a3"/>
        <w:widowControl w:val="0"/>
        <w:numPr>
          <w:ilvl w:val="1"/>
          <w:numId w:val="3"/>
        </w:numPr>
        <w:tabs>
          <w:tab w:val="left" w:pos="1134"/>
          <w:tab w:val="left" w:pos="1276"/>
          <w:tab w:val="left" w:pos="1701"/>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Некапитальные нестационарные сооружения предприятий мелкорозничной торговли, бытового обслуживания и питания размещаются на территориях пешеходных зон, в парках, скверах. </w:t>
      </w:r>
    </w:p>
    <w:p w:rsidR="00AC3FDE" w:rsidRDefault="00EB1279" w:rsidP="00DE6A18">
      <w:pPr>
        <w:pStyle w:val="a3"/>
        <w:widowControl w:val="0"/>
        <w:numPr>
          <w:ilvl w:val="1"/>
          <w:numId w:val="3"/>
        </w:numPr>
        <w:tabs>
          <w:tab w:val="left" w:pos="1134"/>
          <w:tab w:val="left" w:pos="1276"/>
          <w:tab w:val="left" w:pos="1701"/>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Некапитальные </w:t>
      </w:r>
      <w:bookmarkStart w:id="43" w:name="_Hlk534621150"/>
      <w:r w:rsidRPr="00AC3FDE">
        <w:rPr>
          <w:rFonts w:ascii="Times New Roman" w:eastAsia="Times New Roman" w:hAnsi="Times New Roman" w:cs="Times New Roman"/>
          <w:sz w:val="24"/>
          <w:szCs w:val="24"/>
          <w:lang w:eastAsia="ru-RU"/>
        </w:rPr>
        <w:t xml:space="preserve">нестационарные сооружения </w:t>
      </w:r>
      <w:bookmarkEnd w:id="43"/>
      <w:r w:rsidRPr="00AC3FDE">
        <w:rPr>
          <w:rFonts w:ascii="Times New Roman" w:eastAsia="Times New Roman" w:hAnsi="Times New Roman" w:cs="Times New Roman"/>
          <w:sz w:val="24"/>
          <w:szCs w:val="24"/>
          <w:lang w:eastAsia="ru-RU"/>
        </w:rPr>
        <w:t xml:space="preserve">должны устанавливаться на твердые виды покрытия, оборудоваться осветительным оборудованием, урнами и контейнерами для накопления отходов. </w:t>
      </w:r>
      <w:r w:rsidRPr="000A5367">
        <w:rPr>
          <w:rFonts w:ascii="Times New Roman" w:eastAsia="Times New Roman" w:hAnsi="Times New Roman" w:cs="Times New Roman"/>
          <w:sz w:val="24"/>
          <w:szCs w:val="24"/>
          <w:lang w:eastAsia="ru-RU"/>
        </w:rPr>
        <w:t>При некапитальных нестационарных сооружениях питания</w:t>
      </w:r>
      <w:r w:rsidRPr="000A5367">
        <w:rPr>
          <w:rFonts w:ascii="Calibri" w:eastAsia="Calibri" w:hAnsi="Calibri" w:cs="Times New Roman"/>
        </w:rPr>
        <w:t xml:space="preserve"> </w:t>
      </w:r>
      <w:r w:rsidRPr="000A5367">
        <w:rPr>
          <w:rFonts w:ascii="Times New Roman" w:eastAsia="Calibri" w:hAnsi="Times New Roman" w:cs="Times New Roman"/>
          <w:sz w:val="24"/>
          <w:szCs w:val="24"/>
        </w:rPr>
        <w:t>размещаются</w:t>
      </w:r>
      <w:r w:rsidRPr="000A5367">
        <w:rPr>
          <w:rFonts w:ascii="Calibri" w:eastAsia="Calibri" w:hAnsi="Calibri" w:cs="Times New Roman"/>
        </w:rPr>
        <w:t xml:space="preserve"> </w:t>
      </w:r>
      <w:r w:rsidRPr="000A5367">
        <w:rPr>
          <w:rFonts w:ascii="Times New Roman" w:eastAsia="Times New Roman" w:hAnsi="Times New Roman" w:cs="Times New Roman"/>
          <w:sz w:val="24"/>
          <w:szCs w:val="24"/>
          <w:lang w:eastAsia="ru-RU"/>
        </w:rPr>
        <w:t>туалетные кабины (биотуалеты), при отсутствии общественных туалетов на прилегающей территории в зоне доступности 200 метров.</w:t>
      </w:r>
    </w:p>
    <w:p w:rsidR="00AC3FDE" w:rsidRDefault="00EB1279" w:rsidP="00DE6A18">
      <w:pPr>
        <w:pStyle w:val="a3"/>
        <w:widowControl w:val="0"/>
        <w:numPr>
          <w:ilvl w:val="1"/>
          <w:numId w:val="3"/>
        </w:numPr>
        <w:tabs>
          <w:tab w:val="left" w:pos="1134"/>
          <w:tab w:val="left" w:pos="1276"/>
          <w:tab w:val="left" w:pos="1701"/>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Размещение некапитального нестационарные сооружения (</w:t>
      </w:r>
      <w:bookmarkStart w:id="44" w:name="_Hlk534621272"/>
      <w:r w:rsidRPr="00AC3FDE">
        <w:rPr>
          <w:rFonts w:ascii="Times New Roman" w:eastAsia="Times New Roman" w:hAnsi="Times New Roman" w:cs="Times New Roman"/>
          <w:sz w:val="24"/>
          <w:szCs w:val="24"/>
          <w:lang w:eastAsia="ru-RU"/>
        </w:rPr>
        <w:t>остановочного</w:t>
      </w:r>
      <w:bookmarkEnd w:id="44"/>
      <w:r w:rsidRPr="00AC3FDE">
        <w:rPr>
          <w:rFonts w:ascii="Times New Roman" w:eastAsia="Times New Roman" w:hAnsi="Times New Roman" w:cs="Times New Roman"/>
          <w:sz w:val="24"/>
          <w:szCs w:val="24"/>
          <w:lang w:eastAsia="ru-RU"/>
        </w:rPr>
        <w:t xml:space="preserve"> павильона) предусматривается в местах остановок наземного пассажирского транспорта. Для установки </w:t>
      </w:r>
      <w:bookmarkStart w:id="45" w:name="_Hlk534621323"/>
      <w:r w:rsidRPr="00AC3FDE">
        <w:rPr>
          <w:rFonts w:ascii="Times New Roman" w:eastAsia="Times New Roman" w:hAnsi="Times New Roman" w:cs="Times New Roman"/>
          <w:sz w:val="24"/>
          <w:szCs w:val="24"/>
          <w:lang w:eastAsia="ru-RU"/>
        </w:rPr>
        <w:t>остановочного</w:t>
      </w:r>
      <w:bookmarkEnd w:id="45"/>
      <w:r w:rsidRPr="00AC3FDE">
        <w:rPr>
          <w:rFonts w:ascii="Times New Roman" w:eastAsia="Times New Roman" w:hAnsi="Times New Roman" w:cs="Times New Roman"/>
          <w:sz w:val="24"/>
          <w:szCs w:val="24"/>
          <w:lang w:eastAsia="ru-RU"/>
        </w:rPr>
        <w:t xml:space="preserve"> павильона предусматривается площадка с твердыми видами покрытия размером 2,0 x 5,0 м и более. </w:t>
      </w:r>
    </w:p>
    <w:p w:rsidR="00EB1279" w:rsidRPr="00AC3FDE" w:rsidRDefault="00AC3FDE" w:rsidP="00DE6A18">
      <w:pPr>
        <w:pStyle w:val="a3"/>
        <w:widowControl w:val="0"/>
        <w:numPr>
          <w:ilvl w:val="1"/>
          <w:numId w:val="3"/>
        </w:numPr>
        <w:tabs>
          <w:tab w:val="left" w:pos="1134"/>
          <w:tab w:val="left" w:pos="1276"/>
          <w:tab w:val="left" w:pos="1701"/>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EB1279" w:rsidRPr="00AC3FDE">
        <w:rPr>
          <w:rFonts w:ascii="Times New Roman" w:eastAsia="Times New Roman" w:hAnsi="Times New Roman" w:cs="Times New Roman"/>
          <w:sz w:val="24"/>
          <w:szCs w:val="24"/>
          <w:lang w:eastAsia="ru-RU"/>
        </w:rPr>
        <w:t xml:space="preserve">Не допускается размещение </w:t>
      </w:r>
      <w:bookmarkStart w:id="46" w:name="_Hlk534621499"/>
      <w:r w:rsidR="00EB1279" w:rsidRPr="00AC3FDE">
        <w:rPr>
          <w:rFonts w:ascii="Times New Roman" w:eastAsia="Times New Roman" w:hAnsi="Times New Roman" w:cs="Times New Roman"/>
          <w:sz w:val="24"/>
          <w:szCs w:val="24"/>
          <w:lang w:eastAsia="ru-RU"/>
        </w:rPr>
        <w:t>некапитальных нестационарных сооружений</w:t>
      </w:r>
      <w:bookmarkEnd w:id="46"/>
      <w:r w:rsidR="00EB1279" w:rsidRPr="00AC3FDE">
        <w:rPr>
          <w:rFonts w:ascii="Times New Roman" w:eastAsia="Times New Roman" w:hAnsi="Times New Roman" w:cs="Times New Roman"/>
          <w:sz w:val="24"/>
          <w:szCs w:val="24"/>
          <w:lang w:eastAsia="ru-RU"/>
        </w:rPr>
        <w:t>:</w:t>
      </w:r>
    </w:p>
    <w:p w:rsidR="00EB1279" w:rsidRPr="00EB1279" w:rsidRDefault="00EB1279"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в арках зданий;</w:t>
      </w:r>
    </w:p>
    <w:p w:rsidR="00EB1279" w:rsidRPr="00EB1279" w:rsidRDefault="00EB1279"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на газонах, площадках (детских, отдыха, спортивных, транспортных стоянок);</w:t>
      </w:r>
    </w:p>
    <w:p w:rsidR="00EB1279" w:rsidRPr="00EB1279" w:rsidRDefault="00EB1279"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в охранных зонах инженерных сетей и коммуникаций;</w:t>
      </w:r>
    </w:p>
    <w:p w:rsidR="00EB1279" w:rsidRPr="00EB1279" w:rsidRDefault="00EB1279"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в полосах отвода автомобильных дорог;</w:t>
      </w:r>
    </w:p>
    <w:p w:rsidR="00EB1279" w:rsidRPr="00EB1279" w:rsidRDefault="00EB1279"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в случае</w:t>
      </w:r>
      <w:proofErr w:type="gramStart"/>
      <w:r w:rsidRPr="00EB1279">
        <w:rPr>
          <w:rFonts w:ascii="Times New Roman" w:eastAsia="Times New Roman" w:hAnsi="Times New Roman" w:cs="Times New Roman"/>
          <w:sz w:val="24"/>
          <w:szCs w:val="24"/>
          <w:lang w:eastAsia="ru-RU"/>
        </w:rPr>
        <w:t>,</w:t>
      </w:r>
      <w:proofErr w:type="gramEnd"/>
      <w:r w:rsidRPr="00EB1279">
        <w:rPr>
          <w:rFonts w:ascii="Times New Roman" w:eastAsia="Times New Roman" w:hAnsi="Times New Roman" w:cs="Times New Roman"/>
          <w:sz w:val="24"/>
          <w:szCs w:val="24"/>
          <w:lang w:eastAsia="ru-RU"/>
        </w:rPr>
        <w:t xml:space="preserve"> если размещение</w:t>
      </w:r>
      <w:r w:rsidRPr="00EB1279">
        <w:rPr>
          <w:rFonts w:ascii="Calibri" w:eastAsia="Times New Roman" w:hAnsi="Calibri" w:cs="Calibri"/>
          <w:szCs w:val="20"/>
          <w:lang w:eastAsia="ru-RU"/>
        </w:rPr>
        <w:t xml:space="preserve"> </w:t>
      </w:r>
      <w:r w:rsidRPr="00EB1279">
        <w:rPr>
          <w:rFonts w:ascii="Times New Roman" w:eastAsia="Times New Roman" w:hAnsi="Times New Roman" w:cs="Times New Roman"/>
          <w:sz w:val="24"/>
          <w:szCs w:val="24"/>
          <w:lang w:eastAsia="ru-RU"/>
        </w:rPr>
        <w:t>некапитальных нестационарных сооружений уменьшает ширину пешеходных зон до 3 метров и менее;</w:t>
      </w:r>
    </w:p>
    <w:p w:rsidR="00EB1279" w:rsidRPr="00EB1279" w:rsidRDefault="00EB1279"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в случае</w:t>
      </w:r>
      <w:proofErr w:type="gramStart"/>
      <w:r w:rsidRPr="00EB1279">
        <w:rPr>
          <w:rFonts w:ascii="Times New Roman" w:eastAsia="Times New Roman" w:hAnsi="Times New Roman" w:cs="Times New Roman"/>
          <w:sz w:val="24"/>
          <w:szCs w:val="24"/>
          <w:lang w:eastAsia="ru-RU"/>
        </w:rPr>
        <w:t>,</w:t>
      </w:r>
      <w:proofErr w:type="gramEnd"/>
      <w:r w:rsidRPr="00EB1279">
        <w:rPr>
          <w:rFonts w:ascii="Times New Roman" w:eastAsia="Times New Roman" w:hAnsi="Times New Roman" w:cs="Times New Roman"/>
          <w:sz w:val="24"/>
          <w:szCs w:val="24"/>
          <w:lang w:eastAsia="ru-RU"/>
        </w:rPr>
        <w:t xml:space="preserve"> если размещение </w:t>
      </w:r>
      <w:bookmarkStart w:id="47" w:name="_Hlk534621659"/>
      <w:r w:rsidRPr="00EB1279">
        <w:rPr>
          <w:rFonts w:ascii="Times New Roman" w:eastAsia="Times New Roman" w:hAnsi="Times New Roman" w:cs="Times New Roman"/>
          <w:sz w:val="24"/>
          <w:szCs w:val="24"/>
          <w:lang w:eastAsia="ru-RU"/>
        </w:rPr>
        <w:t xml:space="preserve">некапитальных нестационарных сооружений </w:t>
      </w:r>
      <w:bookmarkEnd w:id="47"/>
      <w:r w:rsidRPr="00EB1279">
        <w:rPr>
          <w:rFonts w:ascii="Times New Roman" w:eastAsia="Times New Roman" w:hAnsi="Times New Roman" w:cs="Times New Roman"/>
          <w:sz w:val="24"/>
          <w:szCs w:val="24"/>
          <w:lang w:eastAsia="ru-RU"/>
        </w:rPr>
        <w:t>препятствует свободному подъезду пожарной, аварийно-спасательной техники или доступу к объектам инженерной инфраструктуры (объекты энергоснабжения и освещения, колодцы, краны, гидранты и т.д.);</w:t>
      </w:r>
    </w:p>
    <w:p w:rsidR="00EB1279" w:rsidRPr="00EB1279" w:rsidRDefault="00EB1279"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ближе 3 метров</w:t>
      </w:r>
      <w:r w:rsidRPr="00EB1279">
        <w:rPr>
          <w:rFonts w:ascii="Calibri" w:eastAsia="Times New Roman" w:hAnsi="Calibri" w:cs="Calibri"/>
          <w:szCs w:val="20"/>
          <w:lang w:eastAsia="ru-RU"/>
        </w:rPr>
        <w:t xml:space="preserve"> </w:t>
      </w:r>
      <w:r w:rsidRPr="00EB1279">
        <w:rPr>
          <w:rFonts w:ascii="Times New Roman" w:eastAsia="Times New Roman" w:hAnsi="Times New Roman" w:cs="Times New Roman"/>
          <w:sz w:val="24"/>
          <w:szCs w:val="24"/>
          <w:lang w:eastAsia="ru-RU"/>
        </w:rPr>
        <w:t xml:space="preserve">от края проезжей части, ближе 10 метров от остановочных </w:t>
      </w:r>
      <w:r w:rsidRPr="00EB1279">
        <w:rPr>
          <w:rFonts w:ascii="Times New Roman" w:eastAsia="Times New Roman" w:hAnsi="Times New Roman" w:cs="Times New Roman"/>
          <w:sz w:val="24"/>
          <w:szCs w:val="24"/>
          <w:lang w:eastAsia="ru-RU"/>
        </w:rPr>
        <w:lastRenderedPageBreak/>
        <w:t>павильонов, ближе 25 метров от вентиляционных шахт, ближе 20 метров от окон жилых помещений, перед витринами торговых предприятий, ближе 3 метров от ствола дерева, ближе 1,5 метра от внешней границы кроны кустарников;</w:t>
      </w:r>
    </w:p>
    <w:p w:rsidR="00EB1279" w:rsidRPr="00EB1279" w:rsidRDefault="00EB1279"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не предусмотренных Схемой размещения нестационарных торговых объектов на территории города Югорска,</w:t>
      </w:r>
      <w:r w:rsidRPr="00EB1279">
        <w:rPr>
          <w:rFonts w:ascii="Calibri" w:eastAsia="Times New Roman" w:hAnsi="Calibri" w:cs="Calibri"/>
          <w:szCs w:val="20"/>
          <w:lang w:eastAsia="ru-RU"/>
        </w:rPr>
        <w:t xml:space="preserve"> </w:t>
      </w:r>
      <w:r w:rsidRPr="00EB1279">
        <w:rPr>
          <w:rFonts w:ascii="Times New Roman" w:eastAsia="Times New Roman" w:hAnsi="Times New Roman" w:cs="Times New Roman"/>
          <w:sz w:val="24"/>
          <w:szCs w:val="24"/>
          <w:lang w:eastAsia="ru-RU"/>
        </w:rPr>
        <w:t>утвержденной постановлением администрации города Югорска от 21.06.2011 № 1308.</w:t>
      </w:r>
    </w:p>
    <w:p w:rsidR="00EB1279" w:rsidRPr="00AC3FDE" w:rsidRDefault="00EB1279" w:rsidP="00DE6A18">
      <w:pPr>
        <w:pStyle w:val="a3"/>
        <w:widowControl w:val="0"/>
        <w:numPr>
          <w:ilvl w:val="1"/>
          <w:numId w:val="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Запрещается:</w:t>
      </w:r>
    </w:p>
    <w:p w:rsidR="00EB1279" w:rsidRPr="00EB1279" w:rsidRDefault="00EB1279"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xml:space="preserve">- торговля из ящиков, мешков, картонных коробок или другой случайной тары вне </w:t>
      </w:r>
      <w:bookmarkStart w:id="48" w:name="_Hlk534621919"/>
      <w:r w:rsidRPr="00EB1279">
        <w:rPr>
          <w:rFonts w:ascii="Times New Roman" w:eastAsia="Times New Roman" w:hAnsi="Times New Roman" w:cs="Times New Roman"/>
          <w:sz w:val="24"/>
          <w:szCs w:val="24"/>
          <w:lang w:eastAsia="ru-RU"/>
        </w:rPr>
        <w:t>некапитальных нестационарных сооружений</w:t>
      </w:r>
      <w:bookmarkEnd w:id="48"/>
      <w:r w:rsidRPr="00EB1279">
        <w:rPr>
          <w:rFonts w:ascii="Times New Roman" w:eastAsia="Times New Roman" w:hAnsi="Times New Roman" w:cs="Times New Roman"/>
          <w:sz w:val="24"/>
          <w:szCs w:val="24"/>
          <w:lang w:eastAsia="ru-RU"/>
        </w:rPr>
        <w:t>;</w:t>
      </w:r>
    </w:p>
    <w:p w:rsidR="00EB1279" w:rsidRPr="00EB1279" w:rsidRDefault="00EB1279"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возведение у некапитальных нестационарных сооружений пристройки, козырька, загородки, решетки, навеса, холодильного и иного оборудования, не предусмотренного проектом;</w:t>
      </w:r>
    </w:p>
    <w:p w:rsidR="00AC3FDE" w:rsidRDefault="00EB1279"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складирование тары, поддонов, уборочного инвентаря и прочих подобных элементов на крыше некапитального нестационарного сооружения и на прилегающей к нему территории.</w:t>
      </w:r>
    </w:p>
    <w:p w:rsidR="00EB1279" w:rsidRPr="00AC3FDE" w:rsidRDefault="00EB1279" w:rsidP="00DE6A18">
      <w:pPr>
        <w:pStyle w:val="a3"/>
        <w:widowControl w:val="0"/>
        <w:numPr>
          <w:ilvl w:val="1"/>
          <w:numId w:val="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При эксплуатации нестационарных торговых объектов собственники указанных объектов, если иное не предусмотрено законом или договором, обязаны обеспечивать соблюдение требований, предусмотренных нормативными правовыми актами Российской Федерации, Ханты-Мансийского автономного округа - Югры, города Югорска:</w:t>
      </w:r>
    </w:p>
    <w:p w:rsidR="00EB1279" w:rsidRPr="00EB1279" w:rsidRDefault="00EB1279"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содержать в исправном состоянии и своевременно устранять нарушения в содержании некапитальных нестационарных сооружений (устранение бумажного спама (наклейки, объявления, реклама), посторонних надписей, замена разбитых стекол, их очистка, покраска или промывка козырьков и т.п.);</w:t>
      </w:r>
    </w:p>
    <w:p w:rsidR="00EB1279" w:rsidRPr="00EB1279" w:rsidRDefault="00EB1279"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xml:space="preserve">- содержать территории, прилегающие к </w:t>
      </w:r>
      <w:bookmarkStart w:id="49" w:name="_Hlk534631240"/>
      <w:r w:rsidRPr="00EB1279">
        <w:rPr>
          <w:rFonts w:ascii="Times New Roman" w:eastAsia="Times New Roman" w:hAnsi="Times New Roman" w:cs="Times New Roman"/>
          <w:sz w:val="24"/>
          <w:szCs w:val="24"/>
          <w:lang w:eastAsia="ru-RU"/>
        </w:rPr>
        <w:t xml:space="preserve">некапитальным нестационарным сооружениям </w:t>
      </w:r>
      <w:bookmarkEnd w:id="49"/>
      <w:r w:rsidRPr="00EB1279">
        <w:rPr>
          <w:rFonts w:ascii="Times New Roman" w:eastAsia="Times New Roman" w:hAnsi="Times New Roman" w:cs="Times New Roman"/>
          <w:sz w:val="24"/>
          <w:szCs w:val="24"/>
          <w:lang w:eastAsia="ru-RU"/>
        </w:rPr>
        <w:t xml:space="preserve">путем проведения мероприятий по очистке территории и урн от мусора, в зимний период - уборке снега, очистке наледи до асфальта или </w:t>
      </w:r>
      <w:proofErr w:type="spellStart"/>
      <w:r w:rsidRPr="00EB1279">
        <w:rPr>
          <w:rFonts w:ascii="Times New Roman" w:eastAsia="Times New Roman" w:hAnsi="Times New Roman" w:cs="Times New Roman"/>
          <w:sz w:val="24"/>
          <w:szCs w:val="24"/>
          <w:lang w:eastAsia="ru-RU"/>
        </w:rPr>
        <w:t>противогололедной</w:t>
      </w:r>
      <w:proofErr w:type="spellEnd"/>
      <w:r w:rsidRPr="00EB1279">
        <w:rPr>
          <w:rFonts w:ascii="Times New Roman" w:eastAsia="Times New Roman" w:hAnsi="Times New Roman" w:cs="Times New Roman"/>
          <w:sz w:val="24"/>
          <w:szCs w:val="24"/>
          <w:lang w:eastAsia="ru-RU"/>
        </w:rPr>
        <w:t xml:space="preserve"> посыпке территории, своевременной очистке навесов от снега, наледи, сосулек;</w:t>
      </w:r>
    </w:p>
    <w:p w:rsidR="00EB1279" w:rsidRPr="00EB1279" w:rsidRDefault="00EB1279"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производить ремонт и окраску некапитальных сооружений;</w:t>
      </w:r>
    </w:p>
    <w:p w:rsidR="00EB1279" w:rsidRPr="00EB1279" w:rsidRDefault="00EB1279"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следить за сохранностью зеленых насаждений, газонов, бордюрного камня;</w:t>
      </w:r>
    </w:p>
    <w:p w:rsidR="00EB1279" w:rsidRPr="00EB1279" w:rsidRDefault="00EB1279"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устанавливать урны возле нестационарных объектов, очищать урны от отходов;</w:t>
      </w:r>
    </w:p>
    <w:p w:rsidR="00EB1279" w:rsidRPr="00EB1279" w:rsidRDefault="00EB1279"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не использовать нестационарные объекты под складские цели;</w:t>
      </w:r>
    </w:p>
    <w:p w:rsidR="00EB1279" w:rsidRDefault="00EB1279"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не загромождать оборудованием, отходами противопожарные разрывы между нестационарными объектами</w:t>
      </w:r>
      <w:r>
        <w:rPr>
          <w:rFonts w:ascii="Times New Roman" w:eastAsia="Times New Roman" w:hAnsi="Times New Roman" w:cs="Times New Roman"/>
          <w:sz w:val="24"/>
          <w:szCs w:val="24"/>
          <w:lang w:eastAsia="ru-RU"/>
        </w:rPr>
        <w:t>.</w:t>
      </w:r>
    </w:p>
    <w:p w:rsidR="00EB1279" w:rsidRDefault="00EB1279" w:rsidP="00DE6A18">
      <w:pPr>
        <w:widowControl w:val="0"/>
        <w:autoSpaceDE w:val="0"/>
        <w:autoSpaceDN w:val="0"/>
        <w:spacing w:after="0" w:line="240" w:lineRule="auto"/>
        <w:ind w:firstLine="851"/>
        <w:jc w:val="both"/>
        <w:rPr>
          <w:rFonts w:ascii="Times New Roman" w:eastAsia="Times New Roman" w:hAnsi="Times New Roman" w:cs="Times New Roman"/>
          <w:sz w:val="24"/>
          <w:szCs w:val="24"/>
          <w:lang w:eastAsia="ru-RU"/>
        </w:rPr>
      </w:pPr>
    </w:p>
    <w:p w:rsidR="00CB46CA" w:rsidRPr="007742EE" w:rsidRDefault="00CB46CA" w:rsidP="007742EE">
      <w:pPr>
        <w:pStyle w:val="3"/>
        <w:jc w:val="center"/>
        <w:rPr>
          <w:rFonts w:ascii="Times New Roman" w:eastAsia="Times New Roman" w:hAnsi="Times New Roman" w:cs="Times New Roman"/>
          <w:b/>
          <w:color w:val="auto"/>
          <w:sz w:val="24"/>
          <w:szCs w:val="24"/>
          <w:lang w:eastAsia="ru-RU"/>
        </w:rPr>
      </w:pPr>
      <w:bookmarkStart w:id="50" w:name="_Toc3045402"/>
      <w:bookmarkStart w:id="51" w:name="_Hlk535257967"/>
      <w:r w:rsidRPr="007742EE">
        <w:rPr>
          <w:rFonts w:ascii="Times New Roman" w:eastAsia="Times New Roman" w:hAnsi="Times New Roman" w:cs="Times New Roman"/>
          <w:b/>
          <w:color w:val="auto"/>
          <w:sz w:val="24"/>
          <w:szCs w:val="24"/>
          <w:lang w:eastAsia="ru-RU"/>
        </w:rPr>
        <w:t>Статья 1</w:t>
      </w:r>
      <w:r w:rsidR="00AC3FDE" w:rsidRPr="007742EE">
        <w:rPr>
          <w:rFonts w:ascii="Times New Roman" w:eastAsia="Times New Roman" w:hAnsi="Times New Roman" w:cs="Times New Roman"/>
          <w:b/>
          <w:color w:val="auto"/>
          <w:sz w:val="24"/>
          <w:szCs w:val="24"/>
          <w:lang w:eastAsia="ru-RU"/>
        </w:rPr>
        <w:t>3</w:t>
      </w:r>
      <w:r w:rsidRPr="007742EE">
        <w:rPr>
          <w:rFonts w:ascii="Times New Roman" w:eastAsia="Times New Roman" w:hAnsi="Times New Roman" w:cs="Times New Roman"/>
          <w:b/>
          <w:color w:val="auto"/>
          <w:sz w:val="24"/>
          <w:szCs w:val="24"/>
          <w:lang w:eastAsia="ru-RU"/>
        </w:rPr>
        <w:t>.</w:t>
      </w:r>
      <w:r w:rsidRPr="007742EE">
        <w:rPr>
          <w:rFonts w:ascii="Times New Roman" w:hAnsi="Times New Roman" w:cs="Times New Roman"/>
          <w:b/>
          <w:color w:val="auto"/>
          <w:sz w:val="24"/>
          <w:szCs w:val="24"/>
        </w:rPr>
        <w:t xml:space="preserve"> </w:t>
      </w:r>
      <w:r w:rsidRPr="007742EE">
        <w:rPr>
          <w:rFonts w:ascii="Times New Roman" w:eastAsia="Times New Roman" w:hAnsi="Times New Roman" w:cs="Times New Roman"/>
          <w:b/>
          <w:color w:val="auto"/>
          <w:sz w:val="24"/>
          <w:szCs w:val="24"/>
          <w:lang w:eastAsia="ru-RU"/>
        </w:rPr>
        <w:t>Требования к сезонным некапитальным нестационарным сооружениям (далее летнее кафе)</w:t>
      </w:r>
      <w:bookmarkEnd w:id="50"/>
    </w:p>
    <w:bookmarkEnd w:id="51"/>
    <w:p w:rsidR="00EB1279" w:rsidRPr="00EB1279" w:rsidRDefault="00EB1279" w:rsidP="00DE6A18">
      <w:pPr>
        <w:widowControl w:val="0"/>
        <w:autoSpaceDE w:val="0"/>
        <w:autoSpaceDN w:val="0"/>
        <w:spacing w:after="0" w:line="240" w:lineRule="auto"/>
        <w:ind w:firstLine="851"/>
        <w:jc w:val="both"/>
        <w:rPr>
          <w:rFonts w:ascii="Times New Roman" w:eastAsia="Times New Roman" w:hAnsi="Times New Roman" w:cs="Times New Roman"/>
          <w:sz w:val="24"/>
          <w:szCs w:val="24"/>
          <w:lang w:eastAsia="ru-RU"/>
        </w:rPr>
      </w:pP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.1. Собственник (правообладатель) летнего кафе выполняет монтаж не ранее 1 мая и демонтаж - не позднее 1 октября текущего года.</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 xml:space="preserve">.2. </w:t>
      </w:r>
      <w:proofErr w:type="gramStart"/>
      <w:r w:rsidRPr="00EB1279">
        <w:rPr>
          <w:rFonts w:ascii="Times New Roman" w:eastAsia="Times New Roman" w:hAnsi="Times New Roman" w:cs="Times New Roman"/>
          <w:sz w:val="24"/>
          <w:szCs w:val="24"/>
          <w:lang w:eastAsia="ru-RU"/>
        </w:rPr>
        <w:t xml:space="preserve">При необходимости выполнения ремонтных и иных работ на инженерных сетях, коммуникациях и иных объектах инфраструктуры, во время выполнения которых невозможно функционирование </w:t>
      </w:r>
      <w:bookmarkStart w:id="52" w:name="_Hlk534631639"/>
      <w:r w:rsidRPr="00EB1279">
        <w:rPr>
          <w:rFonts w:ascii="Times New Roman" w:eastAsia="Times New Roman" w:hAnsi="Times New Roman" w:cs="Times New Roman"/>
          <w:sz w:val="24"/>
          <w:szCs w:val="24"/>
          <w:lang w:eastAsia="ru-RU"/>
        </w:rPr>
        <w:t>летнего кафе</w:t>
      </w:r>
      <w:bookmarkEnd w:id="52"/>
      <w:r w:rsidRPr="00EB1279">
        <w:rPr>
          <w:rFonts w:ascii="Times New Roman" w:eastAsia="Times New Roman" w:hAnsi="Times New Roman" w:cs="Times New Roman"/>
          <w:sz w:val="24"/>
          <w:szCs w:val="24"/>
          <w:lang w:eastAsia="ru-RU"/>
        </w:rPr>
        <w:t>, за 14 дней до начала работ, организация, эксплуатирующая инженерные сети, уведомляет собственника (правообладателя) летнего кафе о необходимости демонтажа конструкций сезонного (летнего) кафе (полностью либо частично), с указанием дат начала и окончания соответствующих работ.</w:t>
      </w:r>
      <w:proofErr w:type="gramEnd"/>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При необходимости проведения аварийных работ уведомление производится незамедлительно.</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Собственник (правообладатель) летнего кафе, обязан обеспечить возможность проведения соответствующих работ в указанный период времени.</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.3. При обустройстве летнего кафе используются сборно-разборные (легковозводимые) конструкции, элементы оборудования.</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 xml:space="preserve">.4. Обустройство летнего кафе осуществляется с учетом необходимости обеспечения его доступности для маломобильных групп населения (путем использования </w:t>
      </w:r>
      <w:r w:rsidRPr="00EB1279">
        <w:rPr>
          <w:rFonts w:ascii="Times New Roman" w:eastAsia="Times New Roman" w:hAnsi="Times New Roman" w:cs="Times New Roman"/>
          <w:sz w:val="24"/>
          <w:szCs w:val="24"/>
          <w:lang w:eastAsia="ru-RU"/>
        </w:rPr>
        <w:lastRenderedPageBreak/>
        <w:t>пандусов, поручней, специальных тактильных и сигнальных маркировок), площадкой для размещения детских колясок и велосипедов.</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.5. При оборудовании летнего кафе не допускается:</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использование кирпича, строительных блоков и плит, монолитного бетона, железобетона, стальных профилированных листов, баннерной ткани;</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прокладка подземных инженерных коммуникаций и проведение строительно-монтажных работ капитального характера;</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xml:space="preserve">- заполнение пространства между элементами оборудования при помощи оконных и дверных блоков (рамное остекление), сплошных металлических панелей, </w:t>
      </w:r>
      <w:proofErr w:type="spellStart"/>
      <w:r w:rsidRPr="00EB1279">
        <w:rPr>
          <w:rFonts w:ascii="Times New Roman" w:eastAsia="Times New Roman" w:hAnsi="Times New Roman" w:cs="Times New Roman"/>
          <w:sz w:val="24"/>
          <w:szCs w:val="24"/>
          <w:lang w:eastAsia="ru-RU"/>
        </w:rPr>
        <w:t>сайдинг</w:t>
      </w:r>
      <w:proofErr w:type="spellEnd"/>
      <w:r w:rsidRPr="00EB1279">
        <w:rPr>
          <w:rFonts w:ascii="Times New Roman" w:eastAsia="Times New Roman" w:hAnsi="Times New Roman" w:cs="Times New Roman"/>
          <w:sz w:val="24"/>
          <w:szCs w:val="24"/>
          <w:lang w:eastAsia="ru-RU"/>
        </w:rPr>
        <w:t>-панелей и остекления;</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xml:space="preserve">- использование для облицовки элементов оборудования летнего кафе и навеса полиэтиленового пленочного покрытия, черепицы, </w:t>
      </w:r>
      <w:proofErr w:type="spellStart"/>
      <w:r w:rsidRPr="00EB1279">
        <w:rPr>
          <w:rFonts w:ascii="Times New Roman" w:eastAsia="Times New Roman" w:hAnsi="Times New Roman" w:cs="Times New Roman"/>
          <w:sz w:val="24"/>
          <w:szCs w:val="24"/>
          <w:lang w:eastAsia="ru-RU"/>
        </w:rPr>
        <w:t>металлочерепицы</w:t>
      </w:r>
      <w:proofErr w:type="spellEnd"/>
      <w:r w:rsidRPr="00EB1279">
        <w:rPr>
          <w:rFonts w:ascii="Times New Roman" w:eastAsia="Times New Roman" w:hAnsi="Times New Roman" w:cs="Times New Roman"/>
          <w:sz w:val="24"/>
          <w:szCs w:val="24"/>
          <w:lang w:eastAsia="ru-RU"/>
        </w:rPr>
        <w:t>, металла, а также рубероида, асбестоцементных плит.</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.6. Высота элементов оборудования летнего кафе не должна превышать высоту первого этажа (линии перекрытий между первым и вторым этажами) здания, строения, сооружения, занимаемого стационарным предприятием общественного питания, при условии, что летнего кафе расположено на прилегающей территории.</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.7. Зонты, используемые при обустройстве летнего кафе на прилегающей территории стационарного предприятия, могут быть как однокупольными, так и многокупольными с центральной опорой. Высота зонтов не должна превышать высоту первого этажа (линии перекрытий между первым и вторым этажами) здания, строения, сооружения, занимаемого стационарным предприятием общественного питания. Материалом каркаса устраиваемых зонтов может быть металл, дерево (обработанное, окрашенное), а также композитные материалы. В качестве материала покрытия используется ткань пастельных тонов.</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 xml:space="preserve">.8. </w:t>
      </w:r>
      <w:proofErr w:type="gramStart"/>
      <w:r w:rsidRPr="00EB1279">
        <w:rPr>
          <w:rFonts w:ascii="Times New Roman" w:eastAsia="Times New Roman" w:hAnsi="Times New Roman" w:cs="Times New Roman"/>
          <w:sz w:val="24"/>
          <w:szCs w:val="24"/>
          <w:lang w:eastAsia="ru-RU"/>
        </w:rPr>
        <w:t>Элементы оборудования, используемые при обустройстве летнего кафе, должны быть выполнены в едином архитектурно-художественном стиле, с учетом колористического решения фасадов и стилистики здания, строения, сооружения, в котором размещено стационарное предприятие общественного питания, а также архитектурно-градостроительного решения окружающей застройки и особенностей благоустройства прилегающей территории.</w:t>
      </w:r>
      <w:proofErr w:type="gramEnd"/>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.9. Декоративные ограждения, используемые при обустройстве летнего кафе, размещаются в границах места размещения летнего кафе.</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proofErr w:type="gramStart"/>
      <w:r w:rsidRPr="00EB1279">
        <w:rPr>
          <w:rFonts w:ascii="Times New Roman" w:eastAsia="Times New Roman" w:hAnsi="Times New Roman" w:cs="Times New Roman"/>
          <w:sz w:val="24"/>
          <w:szCs w:val="24"/>
          <w:lang w:eastAsia="ru-RU"/>
        </w:rPr>
        <w:t>Высота декоративных ограждений, используемых при обустройстве летнего кафе не может быть менее 0,6 метра (за исключением случаев устройства контейнеров под озеленение, выполняющих функцию ограждения) и превышать 0,9 метра (за исключением раздвижных, складных декоративных ограждений высотой в собранном (складном) состоянии не более 0,9 метра и в разобранном - не более 1,8 метра).</w:t>
      </w:r>
      <w:proofErr w:type="gramEnd"/>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Конструкции декоративных ограждений, устраиваемых на асфальтобетонном покрытии (покрытии из тротуарной плитки), должны быть выполнены из жестких секций, скрепленных между собой элементами, обеспечивающими их устойчивость. Конструкции декоративных ограждений не должны содержать элементов, создающих угрозу получения травм.</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В качестве декоративных ограждений не допускается использование глухих конструкций (за исключением случаев устройства контейнеров под озеленение, выполняющих функцию ограждения).</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.10. Элементы озеленения, используемые при обустройстве летнего кафе, должны быть устойчивыми. Для организации озеленения летнего кафе допускается использование подвесных контейнеров, в том числе путем их размещения на декоративных ограждениях.</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Не допускается использование контейнеров для озеленения, изготовленных из легко бьющихся, пачкающихся материалов, стекла, строительного бетона, необработанного металла и пластика, а также контейнеров со сливным отверстием.</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 xml:space="preserve">.11. Для обеспечения устойчивости элементов оборудования при устройстве </w:t>
      </w:r>
      <w:r w:rsidRPr="00EB1279">
        <w:rPr>
          <w:rFonts w:ascii="Times New Roman" w:eastAsia="Times New Roman" w:hAnsi="Times New Roman" w:cs="Times New Roman"/>
          <w:sz w:val="24"/>
          <w:szCs w:val="24"/>
          <w:lang w:eastAsia="ru-RU"/>
        </w:rPr>
        <w:lastRenderedPageBreak/>
        <w:t>летнего кафе допускается организация технологического настила высотой не более 45 сантиметров от отметки тротуара до верхней отметки пола технологического настила. Технологические настилы устраиваются на территории, имеющей уклон более 3% (включительно), в целях ее выравнивания, изоляции элементов крепления и элементов оборудования, а также для прокладки сетей электроснабжения в соответствии с требованиями пожарной безопасности, для организации ливнестока с поверхности тротуара.</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.12. Вне зависимости от угла наклона территории, на которой размещается летнего кафе, осуществляется устройство технологического настила при неудовлетворительном состоянии покрытия территории в границах места размещения летнего кафе (разрушенное асфальтобетонное покрытие или покрытие тротуарной плиткой, наличие трещин, выбоин и т.д.).</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.13. Лестничные сходы с технологического настила по ширине не должны быть менее 0,9 метра. Доступ маломобильных групп населения на технологический настил обеспечивается путем применения пандусов с максимальным уклоном 5%. Допускается использование конструкций съемных пандусов.</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.14. Элементы оборудования летнего кафе должны содержаться в технически исправном состоянии. Не допускается наличие на элементах оборудования механических повреждений, прорывов размещаемых на них полотен, а также нарушение целостности конструкций. Металлические элементы конструкций, оборудования должны быть очищены от ржавчины и окрашены.</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.15. При эксплуатации сезонного (летнего) кафе не допускается:</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использование в ночное время звуковоспроизводящих устройств и устрой</w:t>
      </w:r>
      <w:proofErr w:type="gramStart"/>
      <w:r w:rsidRPr="00EB1279">
        <w:rPr>
          <w:rFonts w:ascii="Times New Roman" w:eastAsia="Times New Roman" w:hAnsi="Times New Roman" w:cs="Times New Roman"/>
          <w:sz w:val="24"/>
          <w:szCs w:val="24"/>
          <w:lang w:eastAsia="ru-RU"/>
        </w:rPr>
        <w:t>ств зв</w:t>
      </w:r>
      <w:proofErr w:type="gramEnd"/>
      <w:r w:rsidRPr="00EB1279">
        <w:rPr>
          <w:rFonts w:ascii="Times New Roman" w:eastAsia="Times New Roman" w:hAnsi="Times New Roman" w:cs="Times New Roman"/>
          <w:sz w:val="24"/>
          <w:szCs w:val="24"/>
          <w:lang w:eastAsia="ru-RU"/>
        </w:rPr>
        <w:t>укоусиления, игра на музыкальных инструментах, пение, а также иные действия, нарушающие тишину и покой граждан;</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использование осветительных приборов вблизи окон жилых помещений в случае прямого попадания на окна световых лучей.</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.16. Для согласования проекта архитектурно-</w:t>
      </w:r>
      <w:proofErr w:type="gramStart"/>
      <w:r w:rsidRPr="00EB1279">
        <w:rPr>
          <w:rFonts w:ascii="Times New Roman" w:eastAsia="Times New Roman" w:hAnsi="Times New Roman" w:cs="Times New Roman"/>
          <w:sz w:val="24"/>
          <w:szCs w:val="24"/>
          <w:lang w:eastAsia="ru-RU"/>
        </w:rPr>
        <w:t>художественного решения</w:t>
      </w:r>
      <w:proofErr w:type="gramEnd"/>
      <w:r w:rsidRPr="00EB1279">
        <w:rPr>
          <w:rFonts w:ascii="Times New Roman" w:eastAsia="Times New Roman" w:hAnsi="Times New Roman" w:cs="Times New Roman"/>
          <w:sz w:val="24"/>
          <w:szCs w:val="24"/>
          <w:lang w:eastAsia="ru-RU"/>
        </w:rPr>
        <w:t xml:space="preserve"> летнего кафе заявитель представляет в управление архитектуры и градостроительства Департамента муниципальной собственности и градостроительства администрации города Югорска следующие документы:</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заявление (подается в свободной форме);</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проект архитектурно-</w:t>
      </w:r>
      <w:proofErr w:type="gramStart"/>
      <w:r w:rsidRPr="00EB1279">
        <w:rPr>
          <w:rFonts w:ascii="Times New Roman" w:eastAsia="Times New Roman" w:hAnsi="Times New Roman" w:cs="Times New Roman"/>
          <w:sz w:val="24"/>
          <w:szCs w:val="24"/>
          <w:lang w:eastAsia="ru-RU"/>
        </w:rPr>
        <w:t>художественного решения</w:t>
      </w:r>
      <w:proofErr w:type="gramEnd"/>
      <w:r w:rsidRPr="00EB1279">
        <w:rPr>
          <w:rFonts w:ascii="Times New Roman" w:eastAsia="Times New Roman" w:hAnsi="Times New Roman" w:cs="Times New Roman"/>
          <w:sz w:val="24"/>
          <w:szCs w:val="24"/>
          <w:lang w:eastAsia="ru-RU"/>
        </w:rPr>
        <w:t xml:space="preserve"> летнего кафе.</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.17. Требования к проекту архитектурно-</w:t>
      </w:r>
      <w:proofErr w:type="gramStart"/>
      <w:r w:rsidRPr="00EB1279">
        <w:rPr>
          <w:rFonts w:ascii="Times New Roman" w:eastAsia="Times New Roman" w:hAnsi="Times New Roman" w:cs="Times New Roman"/>
          <w:sz w:val="24"/>
          <w:szCs w:val="24"/>
          <w:lang w:eastAsia="ru-RU"/>
        </w:rPr>
        <w:t>художественного решения</w:t>
      </w:r>
      <w:proofErr w:type="gramEnd"/>
      <w:r w:rsidRPr="00EB1279">
        <w:rPr>
          <w:rFonts w:ascii="Times New Roman" w:eastAsia="Times New Roman" w:hAnsi="Times New Roman" w:cs="Times New Roman"/>
          <w:sz w:val="24"/>
          <w:szCs w:val="24"/>
          <w:lang w:eastAsia="ru-RU"/>
        </w:rPr>
        <w:t xml:space="preserve"> летнего кафе.</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Проект архитектурно-</w:t>
      </w:r>
      <w:proofErr w:type="gramStart"/>
      <w:r w:rsidRPr="00EB1279">
        <w:rPr>
          <w:rFonts w:ascii="Times New Roman" w:eastAsia="Times New Roman" w:hAnsi="Times New Roman" w:cs="Times New Roman"/>
          <w:sz w:val="24"/>
          <w:szCs w:val="24"/>
          <w:lang w:eastAsia="ru-RU"/>
        </w:rPr>
        <w:t>художественного решения</w:t>
      </w:r>
      <w:proofErr w:type="gramEnd"/>
      <w:r w:rsidRPr="00EB1279">
        <w:rPr>
          <w:rFonts w:ascii="Times New Roman" w:eastAsia="Times New Roman" w:hAnsi="Times New Roman" w:cs="Times New Roman"/>
          <w:sz w:val="24"/>
          <w:szCs w:val="24"/>
          <w:lang w:eastAsia="ru-RU"/>
        </w:rPr>
        <w:t xml:space="preserve"> летнего кафе включает текстовые и графические материалы:</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 текстовые материалы оформляются в виде пояснительной записки и включают описание основных архитектурных и конструктивных решений с указанием габаритов объекта, материалов конструкции и цвета по системе RAL;</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2) графические материалы оформляются в виде буклета и включают:</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xml:space="preserve">а) </w:t>
      </w:r>
      <w:proofErr w:type="spellStart"/>
      <w:r w:rsidRPr="00EB1279">
        <w:rPr>
          <w:rFonts w:ascii="Times New Roman" w:eastAsia="Times New Roman" w:hAnsi="Times New Roman" w:cs="Times New Roman"/>
          <w:sz w:val="24"/>
          <w:szCs w:val="24"/>
          <w:lang w:eastAsia="ru-RU"/>
        </w:rPr>
        <w:t>фотофиксацию</w:t>
      </w:r>
      <w:proofErr w:type="spellEnd"/>
      <w:r w:rsidRPr="00EB1279">
        <w:rPr>
          <w:rFonts w:ascii="Times New Roman" w:eastAsia="Times New Roman" w:hAnsi="Times New Roman" w:cs="Times New Roman"/>
          <w:sz w:val="24"/>
          <w:szCs w:val="24"/>
          <w:lang w:eastAsia="ru-RU"/>
        </w:rPr>
        <w:t xml:space="preserve"> (фотографии) существующей ситуации без размещения летнего кафе. Фотографии должны обеспечить в полном объеме четкую демонстрацию предполагаемого места размещения летнего кафе, а также не содержать иных объектов, в том числе автомобильный транспорт, препятствующих указанной демонстрации. Фотографии должны быть выполнены не более чем за один месяц до обращения за получением государственной услуги в количестве не менее трех цветных фотографий (в формате не менее 10 x 15 сантиметров и не более 13 x 18 сантиметров). Фотографии объекта должны быть напечатаны с разрешением не менее 300 </w:t>
      </w:r>
      <w:proofErr w:type="spellStart"/>
      <w:r w:rsidRPr="00EB1279">
        <w:rPr>
          <w:rFonts w:ascii="Times New Roman" w:eastAsia="Times New Roman" w:hAnsi="Times New Roman" w:cs="Times New Roman"/>
          <w:sz w:val="24"/>
          <w:szCs w:val="24"/>
          <w:lang w:eastAsia="ru-RU"/>
        </w:rPr>
        <w:t>dpi</w:t>
      </w:r>
      <w:proofErr w:type="spellEnd"/>
      <w:r w:rsidRPr="00EB1279">
        <w:rPr>
          <w:rFonts w:ascii="Times New Roman" w:eastAsia="Times New Roman" w:hAnsi="Times New Roman" w:cs="Times New Roman"/>
          <w:sz w:val="24"/>
          <w:szCs w:val="24"/>
          <w:lang w:eastAsia="ru-RU"/>
        </w:rPr>
        <w:t>, с соблюдением контрастности и цветопередачи.</w:t>
      </w:r>
    </w:p>
    <w:p w:rsidR="00EB1279" w:rsidRP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 xml:space="preserve">б) чертежи (схема размещения летнего кафе с привязкой всех его элементов к капитальным объектам и объектам благоустройства, фасады, план с элементами обустройства, разрезов, основных конструктивных элементов, элементов крепления, элементов оборудования с указанием размеров) ортогональные, в масштабе 1:200 или 1:100, или 1:50. Выбор масштаба чертежей осуществляется в зависимости от габаритных </w:t>
      </w:r>
      <w:r w:rsidRPr="00EB1279">
        <w:rPr>
          <w:rFonts w:ascii="Times New Roman" w:eastAsia="Times New Roman" w:hAnsi="Times New Roman" w:cs="Times New Roman"/>
          <w:sz w:val="24"/>
          <w:szCs w:val="24"/>
          <w:lang w:eastAsia="ru-RU"/>
        </w:rPr>
        <w:lastRenderedPageBreak/>
        <w:t>размеров графически отображаемого объекта. Изображение фасадов должны быть выполнены в цвете и отражать все элементы дизайн оформления, рекламы, информации.</w:t>
      </w:r>
    </w:p>
    <w:p w:rsidR="00EB1279" w:rsidRDefault="00EB1279"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B1279">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3</w:t>
      </w:r>
      <w:r w:rsidRPr="00EB1279">
        <w:rPr>
          <w:rFonts w:ascii="Times New Roman" w:eastAsia="Times New Roman" w:hAnsi="Times New Roman" w:cs="Times New Roman"/>
          <w:sz w:val="24"/>
          <w:szCs w:val="24"/>
          <w:lang w:eastAsia="ru-RU"/>
        </w:rPr>
        <w:t>.18. При использовании типового павильона или палатки летнего кафе, вместо чертежей может быть представлен паспорт павильона, если он содержит все необходимые сведения об архитектурно-художественном облике объекта.</w:t>
      </w:r>
    </w:p>
    <w:p w:rsidR="00CB46CA" w:rsidRPr="00EB1279"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p>
    <w:p w:rsidR="00CB46CA" w:rsidRPr="007742EE" w:rsidRDefault="00CB46CA" w:rsidP="007742EE">
      <w:pPr>
        <w:pStyle w:val="3"/>
        <w:jc w:val="center"/>
        <w:rPr>
          <w:rFonts w:ascii="Times New Roman" w:eastAsia="Times New Roman" w:hAnsi="Times New Roman" w:cs="Times New Roman"/>
          <w:b/>
          <w:color w:val="auto"/>
          <w:sz w:val="24"/>
          <w:szCs w:val="24"/>
        </w:rPr>
      </w:pPr>
      <w:bookmarkStart w:id="53" w:name="_Toc519069862"/>
      <w:bookmarkStart w:id="54" w:name="_Toc3045403"/>
      <w:bookmarkStart w:id="55" w:name="_Hlk535258008"/>
      <w:r w:rsidRPr="007742EE">
        <w:rPr>
          <w:rFonts w:ascii="Times New Roman" w:eastAsia="Times New Roman" w:hAnsi="Times New Roman" w:cs="Times New Roman"/>
          <w:b/>
          <w:color w:val="auto"/>
          <w:sz w:val="24"/>
          <w:szCs w:val="24"/>
        </w:rPr>
        <w:t>Статья 1</w:t>
      </w:r>
      <w:r w:rsidR="00AC3FDE" w:rsidRPr="007742EE">
        <w:rPr>
          <w:rFonts w:ascii="Times New Roman" w:eastAsia="Times New Roman" w:hAnsi="Times New Roman" w:cs="Times New Roman"/>
          <w:b/>
          <w:color w:val="auto"/>
          <w:sz w:val="24"/>
          <w:szCs w:val="24"/>
        </w:rPr>
        <w:t>4</w:t>
      </w:r>
      <w:r w:rsidRPr="007742EE">
        <w:rPr>
          <w:rFonts w:ascii="Times New Roman" w:eastAsia="Times New Roman" w:hAnsi="Times New Roman" w:cs="Times New Roman"/>
          <w:b/>
          <w:color w:val="auto"/>
          <w:sz w:val="24"/>
          <w:szCs w:val="24"/>
        </w:rPr>
        <w:t>. Порядок размещения и эксплуатации шлагбаумов и других устройств, регулирующих (ограничивающих) движение граждан и автотранспорта</w:t>
      </w:r>
      <w:bookmarkEnd w:id="53"/>
      <w:bookmarkEnd w:id="54"/>
    </w:p>
    <w:bookmarkEnd w:id="55"/>
    <w:p w:rsidR="00EB1279" w:rsidRPr="00CB46CA" w:rsidRDefault="00EB1279" w:rsidP="00DE6A18">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CB46CA" w:rsidRPr="00CB46CA" w:rsidRDefault="00CB46CA" w:rsidP="00DE6A18">
      <w:pPr>
        <w:widowControl w:val="0"/>
        <w:tabs>
          <w:tab w:val="left" w:pos="993"/>
        </w:tabs>
        <w:autoSpaceDE w:val="0"/>
        <w:autoSpaceDN w:val="0"/>
        <w:spacing w:after="0" w:line="240" w:lineRule="auto"/>
        <w:ind w:firstLine="709"/>
        <w:jc w:val="both"/>
        <w:rPr>
          <w:rFonts w:ascii="Times New Roman" w:eastAsia="Calibri" w:hAnsi="Times New Roman" w:cs="Times New Roman"/>
          <w:sz w:val="24"/>
          <w:szCs w:val="24"/>
          <w:lang w:eastAsia="ru-RU"/>
        </w:rPr>
      </w:pPr>
      <w:r w:rsidRPr="00CB46CA">
        <w:rPr>
          <w:rFonts w:ascii="Times New Roman" w:eastAsia="Calibri" w:hAnsi="Times New Roman" w:cs="Times New Roman"/>
          <w:sz w:val="24"/>
          <w:szCs w:val="24"/>
          <w:lang w:eastAsia="ru-RU"/>
        </w:rPr>
        <w:t>1</w:t>
      </w:r>
      <w:r w:rsidR="00AC3FDE">
        <w:rPr>
          <w:rFonts w:ascii="Times New Roman" w:eastAsia="Calibri" w:hAnsi="Times New Roman" w:cs="Times New Roman"/>
          <w:sz w:val="24"/>
          <w:szCs w:val="24"/>
          <w:lang w:eastAsia="ru-RU"/>
        </w:rPr>
        <w:t>4</w:t>
      </w:r>
      <w:r w:rsidRPr="00CB46CA">
        <w:rPr>
          <w:rFonts w:ascii="Times New Roman" w:eastAsia="Calibri" w:hAnsi="Times New Roman" w:cs="Times New Roman"/>
          <w:sz w:val="24"/>
          <w:szCs w:val="24"/>
          <w:lang w:eastAsia="ru-RU"/>
        </w:rPr>
        <w:t>.1. Для регулирования (ограничения) прохода граждан и въезда автотранспорта на земельные участки, находящиеся в собственности физических и юридических лиц (частной или общей), территории производственного и рекреационного назначения, а также на земли общего пользования, могут быть установлены ограничения (ограждающие) устройства следующего типа:</w:t>
      </w:r>
    </w:p>
    <w:p w:rsidR="00CB46CA" w:rsidRPr="00CB46CA" w:rsidRDefault="00CB46CA" w:rsidP="00DE6A18">
      <w:pPr>
        <w:widowControl w:val="0"/>
        <w:autoSpaceDE w:val="0"/>
        <w:autoSpaceDN w:val="0"/>
        <w:spacing w:after="0" w:line="240" w:lineRule="auto"/>
        <w:ind w:firstLine="709"/>
        <w:jc w:val="both"/>
        <w:rPr>
          <w:rFonts w:ascii="Times New Roman" w:eastAsia="Calibri" w:hAnsi="Times New Roman" w:cs="Times New Roman"/>
          <w:sz w:val="24"/>
          <w:szCs w:val="24"/>
          <w:lang w:eastAsia="ru-RU"/>
        </w:rPr>
      </w:pPr>
      <w:r w:rsidRPr="00CB46CA">
        <w:rPr>
          <w:rFonts w:ascii="Times New Roman" w:eastAsia="Calibri" w:hAnsi="Times New Roman" w:cs="Times New Roman"/>
          <w:sz w:val="24"/>
          <w:szCs w:val="24"/>
          <w:lang w:eastAsia="ru-RU"/>
        </w:rPr>
        <w:t>- шлагбаумы электрические, гидравлические, механические;</w:t>
      </w:r>
    </w:p>
    <w:p w:rsidR="00CB46CA" w:rsidRPr="00CB46CA" w:rsidRDefault="00CB46CA" w:rsidP="00DE6A18">
      <w:pPr>
        <w:widowControl w:val="0"/>
        <w:autoSpaceDE w:val="0"/>
        <w:autoSpaceDN w:val="0"/>
        <w:spacing w:after="0" w:line="240" w:lineRule="auto"/>
        <w:ind w:firstLine="709"/>
        <w:jc w:val="both"/>
        <w:rPr>
          <w:rFonts w:ascii="Times New Roman" w:eastAsia="Calibri" w:hAnsi="Times New Roman" w:cs="Times New Roman"/>
          <w:sz w:val="24"/>
          <w:szCs w:val="24"/>
          <w:lang w:eastAsia="ru-RU"/>
        </w:rPr>
      </w:pPr>
      <w:r w:rsidRPr="00CB46CA">
        <w:rPr>
          <w:rFonts w:ascii="Times New Roman" w:eastAsia="Calibri" w:hAnsi="Times New Roman" w:cs="Times New Roman"/>
          <w:sz w:val="24"/>
          <w:szCs w:val="24"/>
          <w:lang w:eastAsia="ru-RU"/>
        </w:rPr>
        <w:t>- выдвижные, подъемные, качающиеся, откатные, переносные, механические ограничители, пороги;</w:t>
      </w:r>
    </w:p>
    <w:p w:rsidR="00CB46CA" w:rsidRPr="00CB46CA" w:rsidRDefault="00CB46CA" w:rsidP="00DE6A18">
      <w:pPr>
        <w:widowControl w:val="0"/>
        <w:autoSpaceDE w:val="0"/>
        <w:autoSpaceDN w:val="0"/>
        <w:spacing w:after="0" w:line="240" w:lineRule="auto"/>
        <w:ind w:firstLine="709"/>
        <w:jc w:val="both"/>
        <w:rPr>
          <w:rFonts w:ascii="Times New Roman" w:eastAsia="Calibri" w:hAnsi="Times New Roman" w:cs="Times New Roman"/>
          <w:sz w:val="24"/>
          <w:szCs w:val="24"/>
          <w:lang w:eastAsia="ru-RU"/>
        </w:rPr>
      </w:pPr>
      <w:r w:rsidRPr="00CB46CA">
        <w:rPr>
          <w:rFonts w:ascii="Times New Roman" w:eastAsia="Calibri" w:hAnsi="Times New Roman" w:cs="Times New Roman"/>
          <w:sz w:val="24"/>
          <w:szCs w:val="24"/>
          <w:lang w:eastAsia="ru-RU"/>
        </w:rPr>
        <w:t>- цепи, тросы, переносные турникеты.</w:t>
      </w:r>
    </w:p>
    <w:p w:rsidR="00CB46CA" w:rsidRPr="00CB46CA" w:rsidRDefault="00CB46CA" w:rsidP="00DE6A18">
      <w:pPr>
        <w:widowControl w:val="0"/>
        <w:autoSpaceDE w:val="0"/>
        <w:autoSpaceDN w:val="0"/>
        <w:spacing w:after="0" w:line="240" w:lineRule="auto"/>
        <w:ind w:firstLine="709"/>
        <w:jc w:val="both"/>
        <w:rPr>
          <w:rFonts w:ascii="Times New Roman" w:eastAsia="Calibri" w:hAnsi="Times New Roman" w:cs="Times New Roman"/>
          <w:sz w:val="24"/>
          <w:szCs w:val="24"/>
          <w:lang w:eastAsia="ru-RU"/>
        </w:rPr>
      </w:pPr>
      <w:r w:rsidRPr="00CB46CA">
        <w:rPr>
          <w:rFonts w:ascii="Times New Roman" w:eastAsia="Calibri" w:hAnsi="Times New Roman" w:cs="Times New Roman"/>
          <w:sz w:val="24"/>
          <w:szCs w:val="24"/>
          <w:lang w:eastAsia="ru-RU"/>
        </w:rPr>
        <w:t>1</w:t>
      </w:r>
      <w:r w:rsidR="00AC3FDE">
        <w:rPr>
          <w:rFonts w:ascii="Times New Roman" w:eastAsia="Calibri" w:hAnsi="Times New Roman" w:cs="Times New Roman"/>
          <w:sz w:val="24"/>
          <w:szCs w:val="24"/>
          <w:lang w:eastAsia="ru-RU"/>
        </w:rPr>
        <w:t>4</w:t>
      </w:r>
      <w:r w:rsidRPr="00CB46CA">
        <w:rPr>
          <w:rFonts w:ascii="Times New Roman" w:eastAsia="Calibri" w:hAnsi="Times New Roman" w:cs="Times New Roman"/>
          <w:sz w:val="24"/>
          <w:szCs w:val="24"/>
          <w:lang w:eastAsia="ru-RU"/>
        </w:rPr>
        <w:t xml:space="preserve">.2. Тип устройства, режим его использования, круг лиц, имеющих право на доступ на частную (корпоративную) территорию, определяется собственником или его уполномоченным представителем. </w:t>
      </w:r>
    </w:p>
    <w:p w:rsidR="00CB46CA" w:rsidRPr="00CB46CA" w:rsidRDefault="00CB46CA" w:rsidP="00DE6A18">
      <w:pPr>
        <w:widowControl w:val="0"/>
        <w:tabs>
          <w:tab w:val="left" w:pos="1134"/>
          <w:tab w:val="left" w:pos="1276"/>
        </w:tabs>
        <w:autoSpaceDE w:val="0"/>
        <w:autoSpaceDN w:val="0"/>
        <w:spacing w:after="0" w:line="240" w:lineRule="auto"/>
        <w:ind w:firstLine="709"/>
        <w:jc w:val="both"/>
        <w:rPr>
          <w:rFonts w:ascii="Times New Roman" w:eastAsia="Calibri" w:hAnsi="Times New Roman" w:cs="Times New Roman"/>
          <w:sz w:val="24"/>
          <w:szCs w:val="24"/>
          <w:lang w:eastAsia="ru-RU"/>
        </w:rPr>
      </w:pPr>
      <w:r w:rsidRPr="00CB46CA">
        <w:rPr>
          <w:rFonts w:ascii="Times New Roman" w:eastAsia="Calibri" w:hAnsi="Times New Roman" w:cs="Times New Roman"/>
          <w:sz w:val="24"/>
          <w:szCs w:val="24"/>
          <w:lang w:eastAsia="ru-RU"/>
        </w:rPr>
        <w:t>1</w:t>
      </w:r>
      <w:r w:rsidR="00AC3FDE">
        <w:rPr>
          <w:rFonts w:ascii="Times New Roman" w:eastAsia="Calibri" w:hAnsi="Times New Roman" w:cs="Times New Roman"/>
          <w:sz w:val="24"/>
          <w:szCs w:val="24"/>
          <w:lang w:eastAsia="ru-RU"/>
        </w:rPr>
        <w:t>4</w:t>
      </w:r>
      <w:r w:rsidRPr="00CB46CA">
        <w:rPr>
          <w:rFonts w:ascii="Times New Roman" w:eastAsia="Calibri" w:hAnsi="Times New Roman" w:cs="Times New Roman"/>
          <w:sz w:val="24"/>
          <w:szCs w:val="24"/>
          <w:lang w:eastAsia="ru-RU"/>
        </w:rPr>
        <w:t>.3. Порядок согласования размещения ограждающих устройств регламентируется правовым актом администрации города Югорска.</w:t>
      </w:r>
    </w:p>
    <w:p w:rsidR="00CB46CA" w:rsidRDefault="00CB46CA" w:rsidP="007742EE">
      <w:pPr>
        <w:widowControl w:val="0"/>
        <w:autoSpaceDE w:val="0"/>
        <w:autoSpaceDN w:val="0"/>
        <w:spacing w:after="0" w:line="240" w:lineRule="auto"/>
        <w:ind w:firstLine="709"/>
        <w:jc w:val="both"/>
        <w:rPr>
          <w:rFonts w:ascii="Times New Roman" w:eastAsia="Calibri" w:hAnsi="Times New Roman" w:cs="Times New Roman"/>
          <w:sz w:val="24"/>
          <w:szCs w:val="24"/>
          <w:lang w:eastAsia="ru-RU"/>
        </w:rPr>
      </w:pPr>
      <w:r w:rsidRPr="00CB46CA">
        <w:rPr>
          <w:rFonts w:ascii="Times New Roman" w:eastAsia="Calibri" w:hAnsi="Times New Roman" w:cs="Times New Roman"/>
          <w:sz w:val="24"/>
          <w:szCs w:val="24"/>
          <w:lang w:eastAsia="ru-RU"/>
        </w:rPr>
        <w:t>1</w:t>
      </w:r>
      <w:r w:rsidR="00AC3FDE">
        <w:rPr>
          <w:rFonts w:ascii="Times New Roman" w:eastAsia="Calibri" w:hAnsi="Times New Roman" w:cs="Times New Roman"/>
          <w:sz w:val="24"/>
          <w:szCs w:val="24"/>
          <w:lang w:eastAsia="ru-RU"/>
        </w:rPr>
        <w:t>4</w:t>
      </w:r>
      <w:r w:rsidRPr="00CB46CA">
        <w:rPr>
          <w:rFonts w:ascii="Times New Roman" w:eastAsia="Calibri" w:hAnsi="Times New Roman" w:cs="Times New Roman"/>
          <w:sz w:val="24"/>
          <w:szCs w:val="24"/>
          <w:lang w:eastAsia="ru-RU"/>
        </w:rPr>
        <w:t xml:space="preserve">.4. </w:t>
      </w:r>
      <w:proofErr w:type="gramStart"/>
      <w:r w:rsidRPr="00CB46CA">
        <w:rPr>
          <w:rFonts w:ascii="Times New Roman" w:eastAsia="Calibri" w:hAnsi="Times New Roman" w:cs="Times New Roman"/>
          <w:sz w:val="24"/>
          <w:szCs w:val="24"/>
          <w:lang w:eastAsia="ru-RU"/>
        </w:rPr>
        <w:t>В случае установки и последующей эксплуатации ограждающих устройств собственники помещений в многоквартирном доме обеспечивают круглосуточный и беспрепятственный проезд на придомовую территорию пожарной техники, транспортных средств правоохранительных органов, скорой медицинской помощи, служб Министерства Российской Федерации по делам гражданской обороны, чрезвычайным ситуациям и ликвидации последствий стихийных бедствий, организаций газового хозяйства и коммунальных служб.</w:t>
      </w:r>
      <w:proofErr w:type="gramEnd"/>
    </w:p>
    <w:p w:rsidR="007742EE" w:rsidRPr="007742EE" w:rsidRDefault="007742EE" w:rsidP="007742EE">
      <w:pPr>
        <w:widowControl w:val="0"/>
        <w:autoSpaceDE w:val="0"/>
        <w:autoSpaceDN w:val="0"/>
        <w:spacing w:after="0" w:line="240" w:lineRule="auto"/>
        <w:ind w:firstLine="709"/>
        <w:jc w:val="both"/>
        <w:rPr>
          <w:rFonts w:ascii="Times New Roman" w:eastAsia="Calibri" w:hAnsi="Times New Roman" w:cs="Times New Roman"/>
          <w:sz w:val="24"/>
          <w:szCs w:val="24"/>
          <w:lang w:eastAsia="ru-RU"/>
        </w:rPr>
      </w:pPr>
    </w:p>
    <w:p w:rsidR="00CB46CA" w:rsidRPr="007742EE" w:rsidRDefault="00CB46CA" w:rsidP="007742EE">
      <w:pPr>
        <w:pStyle w:val="3"/>
        <w:spacing w:before="0"/>
        <w:jc w:val="center"/>
        <w:rPr>
          <w:rFonts w:ascii="Times New Roman" w:eastAsia="Times New Roman" w:hAnsi="Times New Roman" w:cs="Times New Roman"/>
          <w:b/>
          <w:color w:val="auto"/>
          <w:sz w:val="24"/>
          <w:szCs w:val="24"/>
        </w:rPr>
      </w:pPr>
      <w:bookmarkStart w:id="56" w:name="_Toc519069863"/>
      <w:bookmarkStart w:id="57" w:name="_Toc3045404"/>
      <w:r w:rsidRPr="007742EE">
        <w:rPr>
          <w:rFonts w:ascii="Times New Roman" w:eastAsia="Times New Roman" w:hAnsi="Times New Roman" w:cs="Times New Roman"/>
          <w:b/>
          <w:color w:val="auto"/>
          <w:sz w:val="24"/>
          <w:szCs w:val="24"/>
        </w:rPr>
        <w:t>Статья 1</w:t>
      </w:r>
      <w:r w:rsidR="00AC3FDE" w:rsidRPr="007742EE">
        <w:rPr>
          <w:rFonts w:ascii="Times New Roman" w:eastAsia="Times New Roman" w:hAnsi="Times New Roman" w:cs="Times New Roman"/>
          <w:b/>
          <w:color w:val="auto"/>
          <w:sz w:val="24"/>
          <w:szCs w:val="24"/>
        </w:rPr>
        <w:t>5</w:t>
      </w:r>
      <w:r w:rsidRPr="007742EE">
        <w:rPr>
          <w:rFonts w:ascii="Times New Roman" w:eastAsia="Times New Roman" w:hAnsi="Times New Roman" w:cs="Times New Roman"/>
          <w:b/>
          <w:color w:val="auto"/>
          <w:sz w:val="24"/>
          <w:szCs w:val="24"/>
        </w:rPr>
        <w:t>. Игровое и спортивное оборудование</w:t>
      </w:r>
      <w:bookmarkEnd w:id="56"/>
      <w:bookmarkEnd w:id="57"/>
    </w:p>
    <w:p w:rsidR="00CB46CA" w:rsidRPr="00CB46CA" w:rsidRDefault="00CB46CA" w:rsidP="007742EE">
      <w:pPr>
        <w:widowControl w:val="0"/>
        <w:autoSpaceDE w:val="0"/>
        <w:autoSpaceDN w:val="0"/>
        <w:spacing w:after="0" w:line="240" w:lineRule="auto"/>
        <w:ind w:firstLine="709"/>
        <w:jc w:val="both"/>
        <w:rPr>
          <w:rFonts w:ascii="Times New Roman" w:eastAsia="Calibri" w:hAnsi="Times New Roman" w:cs="Times New Roman"/>
          <w:sz w:val="24"/>
          <w:szCs w:val="24"/>
          <w:lang w:eastAsia="ru-RU"/>
        </w:rPr>
      </w:pPr>
    </w:p>
    <w:p w:rsidR="00CB46CA" w:rsidRPr="00CB46CA" w:rsidRDefault="00CB46CA" w:rsidP="007742EE">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5</w:t>
      </w:r>
      <w:r w:rsidRPr="00CB46CA">
        <w:rPr>
          <w:rFonts w:ascii="Times New Roman" w:eastAsia="Times New Roman" w:hAnsi="Times New Roman" w:cs="Times New Roman"/>
          <w:sz w:val="24"/>
          <w:szCs w:val="24"/>
          <w:lang w:eastAsia="ru-RU"/>
        </w:rPr>
        <w:t>.1. Размещение игрового оборудования проектируется с учетом нормативных параметров безопасности. Игровое оборудование должно соответствовать требованиям санитарно-гигиенических норм, охраны жизни и здоровья ребенка, быть удобным в технической эксплуатации, эстетически привлекательным с применением модульного оборудования, обеспечивающего вариантность сочетаний элементов.</w:t>
      </w:r>
    </w:p>
    <w:p w:rsidR="00CB46CA" w:rsidRPr="00CB46CA" w:rsidRDefault="00CB46CA" w:rsidP="00DE6A18">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5</w:t>
      </w:r>
      <w:r w:rsidRPr="00CB46CA">
        <w:rPr>
          <w:rFonts w:ascii="Times New Roman" w:eastAsia="Times New Roman" w:hAnsi="Times New Roman" w:cs="Times New Roman"/>
          <w:sz w:val="24"/>
          <w:szCs w:val="24"/>
          <w:lang w:eastAsia="ru-RU"/>
        </w:rPr>
        <w:t>.2. Требования к материалам игрового оборудования и условиям его обработки:</w:t>
      </w:r>
    </w:p>
    <w:p w:rsidR="00CB46CA" w:rsidRPr="00CB46CA" w:rsidRDefault="00CB46CA" w:rsidP="00DE6A18">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xml:space="preserve">а) игровое оборудование детских площадок, игровые и физкультурно-игровые конструкции должны соответствовать требованиям стандартам по безопасности игрового оборудования, принятым в Российской Федерации; </w:t>
      </w:r>
    </w:p>
    <w:p w:rsidR="00CB46CA" w:rsidRPr="00CB46CA" w:rsidRDefault="00CB46CA" w:rsidP="00DE6A18">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б) игровое оборудование детских площадок должно быть сертифицировано, соответствовать требованиям санитарно-гигиенических норм, охраны жизни и здоровья ребенка, быть удобным в технической эксплуатации и эстетически привлекательным. Рекомендуется применение модульного оборудования, обеспечивающего вариантность сочетаний элементов;</w:t>
      </w:r>
    </w:p>
    <w:p w:rsidR="00CB46CA" w:rsidRPr="00CB46CA" w:rsidRDefault="00CB46CA" w:rsidP="00DE6A18">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в) деревянное оборудование должно быть выполнено из твердых пород дерева со специальной обработкой, имеющей экологический сертификат качества и предотвращающей гниение, усыхание, возгорание, сколы; должно быть отполировано, острые углы закруглены;</w:t>
      </w:r>
    </w:p>
    <w:p w:rsidR="00CB46CA" w:rsidRPr="00CB46CA" w:rsidRDefault="00CB46CA" w:rsidP="00DE6A18">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xml:space="preserve">г) металл должен применяться преимущественно для несущих конструкций оборудования, иметь надежные соединения и соответствующую обработку (влагостойкая покраска, антикоррозийное покрытие); рекомендуется применять </w:t>
      </w:r>
      <w:proofErr w:type="spellStart"/>
      <w:r w:rsidRPr="00CB46CA">
        <w:rPr>
          <w:rFonts w:ascii="Times New Roman" w:eastAsia="Times New Roman" w:hAnsi="Times New Roman" w:cs="Times New Roman"/>
          <w:sz w:val="24"/>
          <w:szCs w:val="24"/>
          <w:lang w:eastAsia="ru-RU"/>
        </w:rPr>
        <w:t>металлопластик</w:t>
      </w:r>
      <w:proofErr w:type="spellEnd"/>
      <w:r w:rsidRPr="00CB46CA">
        <w:rPr>
          <w:rFonts w:ascii="Times New Roman" w:eastAsia="Times New Roman" w:hAnsi="Times New Roman" w:cs="Times New Roman"/>
          <w:sz w:val="24"/>
          <w:szCs w:val="24"/>
          <w:lang w:eastAsia="ru-RU"/>
        </w:rPr>
        <w:t xml:space="preserve">, </w:t>
      </w:r>
      <w:r w:rsidRPr="00CB46CA">
        <w:rPr>
          <w:rFonts w:ascii="Times New Roman" w:eastAsia="Times New Roman" w:hAnsi="Times New Roman" w:cs="Times New Roman"/>
          <w:sz w:val="24"/>
          <w:szCs w:val="24"/>
          <w:lang w:eastAsia="ru-RU"/>
        </w:rPr>
        <w:lastRenderedPageBreak/>
        <w:t>который не травмирует, не ржавеет, морозоустойчив;</w:t>
      </w:r>
    </w:p>
    <w:p w:rsidR="00CB46CA" w:rsidRPr="00CB46CA" w:rsidRDefault="00CB46CA" w:rsidP="00DE6A18">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д) бетонные и железобетонные элементы оборудования должны быть выполнены из бетона марки не ниже 300, морозостойкостью не менее 150, иметь гладкие поверхности;</w:t>
      </w:r>
    </w:p>
    <w:p w:rsidR="00CB46CA" w:rsidRPr="00CB46CA" w:rsidRDefault="00CB46CA" w:rsidP="00DE6A18">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е) оборудование из пластика и полимеров должно иметь гладкую поверхность и яркую, чистую цветовую гамму окраски, не выцветающую от воздействия климатических факторов.</w:t>
      </w:r>
    </w:p>
    <w:p w:rsidR="00CB46CA" w:rsidRPr="00CB46CA" w:rsidRDefault="00CB46CA" w:rsidP="00DE6A18">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5</w:t>
      </w:r>
      <w:r w:rsidRPr="00CB46CA">
        <w:rPr>
          <w:rFonts w:ascii="Times New Roman" w:eastAsia="Times New Roman" w:hAnsi="Times New Roman" w:cs="Times New Roman"/>
          <w:sz w:val="24"/>
          <w:szCs w:val="24"/>
          <w:lang w:eastAsia="ru-RU"/>
        </w:rPr>
        <w:t xml:space="preserve">.3. В требованиях к конструкциям игрового оборудования не допускаются острые углы, </w:t>
      </w:r>
      <w:proofErr w:type="spellStart"/>
      <w:r w:rsidRPr="00CB46CA">
        <w:rPr>
          <w:rFonts w:ascii="Times New Roman" w:eastAsia="Times New Roman" w:hAnsi="Times New Roman" w:cs="Times New Roman"/>
          <w:sz w:val="24"/>
          <w:szCs w:val="24"/>
          <w:lang w:eastAsia="ru-RU"/>
        </w:rPr>
        <w:t>застревание</w:t>
      </w:r>
      <w:proofErr w:type="spellEnd"/>
      <w:r w:rsidRPr="00CB46CA">
        <w:rPr>
          <w:rFonts w:ascii="Times New Roman" w:eastAsia="Times New Roman" w:hAnsi="Times New Roman" w:cs="Times New Roman"/>
          <w:sz w:val="24"/>
          <w:szCs w:val="24"/>
          <w:lang w:eastAsia="ru-RU"/>
        </w:rPr>
        <w:t xml:space="preserve"> частей тела ребенка, их попадание под элементы оборудования в состоянии движения. Поручни оборудования должны полностью охватываться рукой ребенка. Для оказания экстренной помощи детям в комплексы игрового оборудования при глубине внутреннего пространства более 2 метров необходимо предусматривать возможность доступа внутрь в виде отверстий (не менее двух) диаметром не менее 50 сантиметров.</w:t>
      </w:r>
    </w:p>
    <w:p w:rsidR="00CB46CA" w:rsidRPr="00CB46CA" w:rsidRDefault="00CB46CA" w:rsidP="00DE6A18">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5</w:t>
      </w:r>
      <w:r w:rsidRPr="00CB46CA">
        <w:rPr>
          <w:rFonts w:ascii="Times New Roman" w:eastAsia="Times New Roman" w:hAnsi="Times New Roman" w:cs="Times New Roman"/>
          <w:sz w:val="24"/>
          <w:szCs w:val="24"/>
          <w:lang w:eastAsia="ru-RU"/>
        </w:rPr>
        <w:t>.4. Размеры элемента (диаметр сечения) оборудования, позволяющего ребенку ухватиться, должны быть не менее 1,6 сантиметров и не более 4,5 сантиметров в любом направлении. Ширина элемента оборудования, позволяющего ребенку ухватиться, должна быть не более 6 сантиметров.</w:t>
      </w:r>
    </w:p>
    <w:p w:rsidR="00CB46CA" w:rsidRPr="00CB46CA" w:rsidRDefault="00CB46CA" w:rsidP="00DE6A18">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5</w:t>
      </w:r>
      <w:r w:rsidRPr="00CB46CA">
        <w:rPr>
          <w:rFonts w:ascii="Times New Roman" w:eastAsia="Times New Roman" w:hAnsi="Times New Roman" w:cs="Times New Roman"/>
          <w:sz w:val="24"/>
          <w:szCs w:val="24"/>
          <w:lang w:eastAsia="ru-RU"/>
        </w:rPr>
        <w:t xml:space="preserve">.5. Подвижные и неподвижные элементы оборудования не должны образовывать сдавливающих или режущих поверхностей, а также создавать возможность </w:t>
      </w:r>
      <w:proofErr w:type="spellStart"/>
      <w:r w:rsidRPr="00CB46CA">
        <w:rPr>
          <w:rFonts w:ascii="Times New Roman" w:eastAsia="Times New Roman" w:hAnsi="Times New Roman" w:cs="Times New Roman"/>
          <w:sz w:val="24"/>
          <w:szCs w:val="24"/>
          <w:lang w:eastAsia="ru-RU"/>
        </w:rPr>
        <w:t>застревания</w:t>
      </w:r>
      <w:proofErr w:type="spellEnd"/>
      <w:r w:rsidRPr="00CB46CA">
        <w:rPr>
          <w:rFonts w:ascii="Times New Roman" w:eastAsia="Times New Roman" w:hAnsi="Times New Roman" w:cs="Times New Roman"/>
          <w:sz w:val="24"/>
          <w:szCs w:val="24"/>
          <w:lang w:eastAsia="ru-RU"/>
        </w:rPr>
        <w:t xml:space="preserve"> тела, частей тела или одежды ребенка.</w:t>
      </w:r>
    </w:p>
    <w:p w:rsidR="00CB46CA" w:rsidRPr="00CB46CA" w:rsidRDefault="00CB46CA" w:rsidP="00DE6A18">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5</w:t>
      </w:r>
      <w:r w:rsidRPr="00CB46CA">
        <w:rPr>
          <w:rFonts w:ascii="Times New Roman" w:eastAsia="Times New Roman" w:hAnsi="Times New Roman" w:cs="Times New Roman"/>
          <w:sz w:val="24"/>
          <w:szCs w:val="24"/>
          <w:lang w:eastAsia="ru-RU"/>
        </w:rPr>
        <w:t xml:space="preserve">.6. Для предупреждения травм при падении детей с оборудования площадки устанавливаются </w:t>
      </w:r>
      <w:proofErr w:type="spellStart"/>
      <w:r w:rsidRPr="00CB46CA">
        <w:rPr>
          <w:rFonts w:ascii="Times New Roman" w:eastAsia="Times New Roman" w:hAnsi="Times New Roman" w:cs="Times New Roman"/>
          <w:sz w:val="24"/>
          <w:szCs w:val="24"/>
          <w:lang w:eastAsia="ru-RU"/>
        </w:rPr>
        <w:t>ударопоглощающие</w:t>
      </w:r>
      <w:proofErr w:type="spellEnd"/>
      <w:r w:rsidRPr="00CB46CA">
        <w:rPr>
          <w:rFonts w:ascii="Times New Roman" w:eastAsia="Times New Roman" w:hAnsi="Times New Roman" w:cs="Times New Roman"/>
          <w:sz w:val="24"/>
          <w:szCs w:val="24"/>
          <w:lang w:eastAsia="ru-RU"/>
        </w:rPr>
        <w:t xml:space="preserve"> покрытия. Для защиты от падения оборудуют перила и ограждения.</w:t>
      </w:r>
    </w:p>
    <w:p w:rsidR="00CB46CA" w:rsidRPr="00CB46CA" w:rsidRDefault="00CB46CA" w:rsidP="00DE6A18">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5</w:t>
      </w:r>
      <w:r w:rsidRPr="00CB46CA">
        <w:rPr>
          <w:rFonts w:ascii="Times New Roman" w:eastAsia="Times New Roman" w:hAnsi="Times New Roman" w:cs="Times New Roman"/>
          <w:sz w:val="24"/>
          <w:szCs w:val="24"/>
          <w:lang w:eastAsia="ru-RU"/>
        </w:rPr>
        <w:t>.7. Песок в песочнице не должен содержать посторонних предметов, отходов, экскрементов животных.</w:t>
      </w:r>
    </w:p>
    <w:p w:rsidR="008269C7" w:rsidRDefault="00CB46CA" w:rsidP="007742EE">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5</w:t>
      </w:r>
      <w:r w:rsidRPr="00CB46CA">
        <w:rPr>
          <w:rFonts w:ascii="Times New Roman" w:eastAsia="Times New Roman" w:hAnsi="Times New Roman" w:cs="Times New Roman"/>
          <w:sz w:val="24"/>
          <w:szCs w:val="24"/>
          <w:lang w:eastAsia="ru-RU"/>
        </w:rPr>
        <w:t xml:space="preserve">.8. При размещении игрового оборудования на детских игровых площадках должны соблюдаться минимальные расстояния безопасности в порядке, предусмотренном таблицей </w:t>
      </w:r>
      <w:r w:rsidR="00376D14">
        <w:rPr>
          <w:rFonts w:ascii="Times New Roman" w:eastAsia="Times New Roman" w:hAnsi="Times New Roman" w:cs="Times New Roman"/>
          <w:sz w:val="24"/>
          <w:szCs w:val="24"/>
          <w:lang w:eastAsia="ru-RU"/>
        </w:rPr>
        <w:t>4</w:t>
      </w:r>
      <w:r w:rsidRPr="00CB46CA">
        <w:rPr>
          <w:rFonts w:ascii="Times New Roman" w:eastAsia="Times New Roman" w:hAnsi="Times New Roman" w:cs="Times New Roman"/>
          <w:sz w:val="24"/>
          <w:szCs w:val="24"/>
          <w:lang w:eastAsia="ru-RU"/>
        </w:rPr>
        <w:t xml:space="preserve"> настоящих Правил.</w:t>
      </w:r>
    </w:p>
    <w:p w:rsidR="00CB46CA" w:rsidRPr="007742EE" w:rsidRDefault="00CB46CA" w:rsidP="007742EE">
      <w:pPr>
        <w:pStyle w:val="a3"/>
        <w:spacing w:after="0" w:line="240" w:lineRule="auto"/>
        <w:jc w:val="right"/>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Таблица </w:t>
      </w:r>
      <w:r w:rsidR="00376D14" w:rsidRPr="007742EE">
        <w:rPr>
          <w:rFonts w:ascii="Times New Roman" w:eastAsia="Times New Roman" w:hAnsi="Times New Roman" w:cs="Times New Roman"/>
          <w:sz w:val="24"/>
          <w:szCs w:val="24"/>
          <w:lang w:eastAsia="ru-RU"/>
        </w:rPr>
        <w:t>4</w:t>
      </w:r>
    </w:p>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Минимальные расстояния безопасности при размещении</w:t>
      </w:r>
    </w:p>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игрового оборудования</w:t>
      </w:r>
    </w:p>
    <w:tbl>
      <w:tblPr>
        <w:tblW w:w="9431"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1928"/>
        <w:gridCol w:w="7503"/>
      </w:tblGrid>
      <w:tr w:rsidR="00CB46CA" w:rsidRPr="00CB46CA" w:rsidTr="00CF1FEE">
        <w:tc>
          <w:tcPr>
            <w:tcW w:w="1928"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Игровое оборудование</w:t>
            </w:r>
          </w:p>
        </w:tc>
        <w:tc>
          <w:tcPr>
            <w:tcW w:w="7503"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Минимальные расстояния</w:t>
            </w:r>
          </w:p>
        </w:tc>
      </w:tr>
      <w:tr w:rsidR="00CB46CA" w:rsidRPr="00CB46CA" w:rsidTr="00CF1FEE">
        <w:tc>
          <w:tcPr>
            <w:tcW w:w="1928"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Качели</w:t>
            </w:r>
          </w:p>
        </w:tc>
        <w:tc>
          <w:tcPr>
            <w:tcW w:w="7503" w:type="dxa"/>
          </w:tcPr>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Не менее 1,5 метров в стороны от боковых конструкций и не менее 2 метров вперед (назад) от крайних точек качели в состоянии наклона</w:t>
            </w:r>
          </w:p>
        </w:tc>
      </w:tr>
      <w:tr w:rsidR="00CB46CA" w:rsidRPr="00CB46CA" w:rsidTr="00CF1FEE">
        <w:tc>
          <w:tcPr>
            <w:tcW w:w="1928"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Качалки</w:t>
            </w:r>
          </w:p>
        </w:tc>
        <w:tc>
          <w:tcPr>
            <w:tcW w:w="7503" w:type="dxa"/>
          </w:tcPr>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Не менее 1 метра в стороны от боковых конструкций и не менее 1,5 метров вперед от крайних точек качалки в состоянии наклона</w:t>
            </w:r>
          </w:p>
        </w:tc>
      </w:tr>
      <w:tr w:rsidR="00CB46CA" w:rsidRPr="00CB46CA" w:rsidTr="00CF1FEE">
        <w:tc>
          <w:tcPr>
            <w:tcW w:w="1928"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Карусели</w:t>
            </w:r>
          </w:p>
        </w:tc>
        <w:tc>
          <w:tcPr>
            <w:tcW w:w="7503" w:type="dxa"/>
          </w:tcPr>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Не менее 2 метров в стороны от боковых конструкций и не менее 3 метров вверх от нижней вращающейся поверхности карусели</w:t>
            </w:r>
          </w:p>
        </w:tc>
      </w:tr>
      <w:tr w:rsidR="00CB46CA" w:rsidRPr="00CB46CA" w:rsidTr="00CF1FEE">
        <w:tc>
          <w:tcPr>
            <w:tcW w:w="1928"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Горки</w:t>
            </w:r>
          </w:p>
        </w:tc>
        <w:tc>
          <w:tcPr>
            <w:tcW w:w="7503" w:type="dxa"/>
          </w:tcPr>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Не менее 1 метра от боковых сторон и 2 метров вперед от нижнего края ската горки</w:t>
            </w:r>
          </w:p>
        </w:tc>
      </w:tr>
    </w:tbl>
    <w:p w:rsidR="00CB46CA" w:rsidRPr="00CB46CA" w:rsidRDefault="00CB46CA" w:rsidP="00DE6A18">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p>
    <w:p w:rsidR="00CB46CA" w:rsidRPr="00CB46CA" w:rsidRDefault="00CB46CA" w:rsidP="00DE6A18">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5</w:t>
      </w:r>
      <w:r w:rsidRPr="00CB46CA">
        <w:rPr>
          <w:rFonts w:ascii="Times New Roman" w:eastAsia="Times New Roman" w:hAnsi="Times New Roman" w:cs="Times New Roman"/>
          <w:sz w:val="24"/>
          <w:szCs w:val="24"/>
          <w:lang w:eastAsia="ru-RU"/>
        </w:rPr>
        <w:t>.9. В пределах указанных расстояний на участках территории площадки не допускается размещение других видов игрового оборудования, скамей, урн, бортовых камней и твердых видов покрытия, а также веток, стволов, корней деревьев.</w:t>
      </w:r>
    </w:p>
    <w:p w:rsidR="00CB46CA" w:rsidRPr="00CB46CA" w:rsidRDefault="00CB46CA" w:rsidP="00DE6A18">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5</w:t>
      </w:r>
      <w:r w:rsidRPr="00CB46CA">
        <w:rPr>
          <w:rFonts w:ascii="Times New Roman" w:eastAsia="Times New Roman" w:hAnsi="Times New Roman" w:cs="Times New Roman"/>
          <w:sz w:val="24"/>
          <w:szCs w:val="24"/>
          <w:lang w:eastAsia="ru-RU"/>
        </w:rPr>
        <w:t xml:space="preserve">.10. Требования к параметрам игрового оборудования и его отдельных частей необходимо принимать в порядке, предусмотренном таблицей </w:t>
      </w:r>
      <w:r w:rsidR="00376D14">
        <w:rPr>
          <w:rFonts w:ascii="Times New Roman" w:eastAsia="Times New Roman" w:hAnsi="Times New Roman" w:cs="Times New Roman"/>
          <w:sz w:val="24"/>
          <w:szCs w:val="24"/>
          <w:lang w:eastAsia="ru-RU"/>
        </w:rPr>
        <w:t>5</w:t>
      </w:r>
      <w:r w:rsidRPr="00CB46CA">
        <w:rPr>
          <w:rFonts w:ascii="Times New Roman" w:eastAsia="Times New Roman" w:hAnsi="Times New Roman" w:cs="Times New Roman"/>
          <w:sz w:val="24"/>
          <w:szCs w:val="24"/>
          <w:lang w:eastAsia="ru-RU"/>
        </w:rPr>
        <w:t xml:space="preserve"> настоящих Правил.</w:t>
      </w:r>
    </w:p>
    <w:p w:rsidR="00CB46CA" w:rsidRDefault="00CB46CA" w:rsidP="007742EE">
      <w:pPr>
        <w:pStyle w:val="a3"/>
        <w:jc w:val="right"/>
        <w:rPr>
          <w:rFonts w:ascii="Times New Roman" w:eastAsia="Times New Roman" w:hAnsi="Times New Roman" w:cs="Times New Roman"/>
          <w:sz w:val="24"/>
          <w:szCs w:val="24"/>
          <w:lang w:eastAsia="ru-RU"/>
        </w:rPr>
      </w:pPr>
    </w:p>
    <w:p w:rsidR="00ED1040" w:rsidRDefault="00ED1040" w:rsidP="007742EE">
      <w:pPr>
        <w:pStyle w:val="a3"/>
        <w:jc w:val="right"/>
        <w:rPr>
          <w:rFonts w:ascii="Times New Roman" w:eastAsia="Times New Roman" w:hAnsi="Times New Roman" w:cs="Times New Roman"/>
          <w:sz w:val="24"/>
          <w:szCs w:val="24"/>
          <w:lang w:eastAsia="ru-RU"/>
        </w:rPr>
      </w:pPr>
    </w:p>
    <w:p w:rsidR="00ED1040" w:rsidRPr="007742EE" w:rsidRDefault="00ED1040" w:rsidP="007742EE">
      <w:pPr>
        <w:pStyle w:val="a3"/>
        <w:jc w:val="right"/>
        <w:rPr>
          <w:rFonts w:ascii="Times New Roman" w:eastAsia="Times New Roman" w:hAnsi="Times New Roman" w:cs="Times New Roman"/>
          <w:sz w:val="24"/>
          <w:szCs w:val="24"/>
          <w:lang w:eastAsia="ru-RU"/>
        </w:rPr>
      </w:pPr>
    </w:p>
    <w:p w:rsidR="00CB46CA" w:rsidRPr="007742EE" w:rsidRDefault="00CB46CA" w:rsidP="007742EE">
      <w:pPr>
        <w:pStyle w:val="a3"/>
        <w:spacing w:after="0" w:line="240" w:lineRule="auto"/>
        <w:jc w:val="right"/>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lastRenderedPageBreak/>
        <w:t xml:space="preserve">Таблица </w:t>
      </w:r>
      <w:r w:rsidR="00376D14" w:rsidRPr="007742EE">
        <w:rPr>
          <w:rFonts w:ascii="Times New Roman" w:eastAsia="Times New Roman" w:hAnsi="Times New Roman" w:cs="Times New Roman"/>
          <w:sz w:val="24"/>
          <w:szCs w:val="24"/>
          <w:lang w:eastAsia="ru-RU"/>
        </w:rPr>
        <w:t>5</w:t>
      </w:r>
    </w:p>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Требования к игровому оборудованию</w:t>
      </w:r>
    </w:p>
    <w:tbl>
      <w:tblPr>
        <w:tblW w:w="9431"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1928"/>
        <w:gridCol w:w="7503"/>
      </w:tblGrid>
      <w:tr w:rsidR="00CB46CA" w:rsidRPr="00CB46CA" w:rsidTr="00CF1FEE">
        <w:tc>
          <w:tcPr>
            <w:tcW w:w="1928"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Игровое оборудование</w:t>
            </w:r>
          </w:p>
        </w:tc>
        <w:tc>
          <w:tcPr>
            <w:tcW w:w="7503"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Требования</w:t>
            </w:r>
          </w:p>
        </w:tc>
      </w:tr>
      <w:tr w:rsidR="00CB46CA" w:rsidRPr="00CB46CA" w:rsidTr="00CF1FEE">
        <w:tc>
          <w:tcPr>
            <w:tcW w:w="1928"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Качели</w:t>
            </w:r>
          </w:p>
        </w:tc>
        <w:tc>
          <w:tcPr>
            <w:tcW w:w="7503" w:type="dxa"/>
          </w:tcPr>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xml:space="preserve">Высота от уровня земли до сиденья качелей в состоянии покоя должна быть не менее 35 сантиметров и не более 63,5 сантиметров. </w:t>
            </w:r>
            <w:proofErr w:type="gramStart"/>
            <w:r w:rsidRPr="00CB46CA">
              <w:rPr>
                <w:rFonts w:ascii="Times New Roman" w:eastAsia="Times New Roman" w:hAnsi="Times New Roman" w:cs="Times New Roman"/>
                <w:sz w:val="24"/>
                <w:szCs w:val="24"/>
                <w:lang w:eastAsia="ru-RU"/>
              </w:rPr>
              <w:t>Допускается не более двух сидений</w:t>
            </w:r>
            <w:proofErr w:type="gramEnd"/>
            <w:r w:rsidRPr="00CB46CA">
              <w:rPr>
                <w:rFonts w:ascii="Times New Roman" w:eastAsia="Times New Roman" w:hAnsi="Times New Roman" w:cs="Times New Roman"/>
                <w:sz w:val="24"/>
                <w:szCs w:val="24"/>
                <w:lang w:eastAsia="ru-RU"/>
              </w:rPr>
              <w:t xml:space="preserve"> в одной рамке качелей. В двойных качелях не должны использоваться вместе сиденье для маленьких детей (колыбель) и плоское сиденье для </w:t>
            </w:r>
            <w:proofErr w:type="gramStart"/>
            <w:r w:rsidRPr="00CB46CA">
              <w:rPr>
                <w:rFonts w:ascii="Times New Roman" w:eastAsia="Times New Roman" w:hAnsi="Times New Roman" w:cs="Times New Roman"/>
                <w:sz w:val="24"/>
                <w:szCs w:val="24"/>
                <w:lang w:eastAsia="ru-RU"/>
              </w:rPr>
              <w:t>более старших</w:t>
            </w:r>
            <w:proofErr w:type="gramEnd"/>
            <w:r w:rsidRPr="00CB46CA">
              <w:rPr>
                <w:rFonts w:ascii="Times New Roman" w:eastAsia="Times New Roman" w:hAnsi="Times New Roman" w:cs="Times New Roman"/>
                <w:sz w:val="24"/>
                <w:szCs w:val="24"/>
                <w:lang w:eastAsia="ru-RU"/>
              </w:rPr>
              <w:t xml:space="preserve"> детей.</w:t>
            </w:r>
          </w:p>
        </w:tc>
      </w:tr>
      <w:tr w:rsidR="00CB46CA" w:rsidRPr="00CB46CA" w:rsidTr="00CF1FEE">
        <w:tc>
          <w:tcPr>
            <w:tcW w:w="1928"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Качалки</w:t>
            </w:r>
          </w:p>
        </w:tc>
        <w:tc>
          <w:tcPr>
            <w:tcW w:w="7503" w:type="dxa"/>
          </w:tcPr>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Высота от земли до сиденья в состоянии равновесия должна быть 0,55 - 0,75 метров. Максимальный наклон сиденья при движении назад и вперед - не более 20 градусов. Конструкция качалки не должна допускать попадание ног сидящего в ней ребенка под опорные части качалки, не должна иметь острых углов, радиус их закругления должен составлять не менее 2 сантиметров.</w:t>
            </w:r>
          </w:p>
        </w:tc>
      </w:tr>
      <w:tr w:rsidR="00CB46CA" w:rsidRPr="00CB46CA" w:rsidTr="00CF1FEE">
        <w:tc>
          <w:tcPr>
            <w:tcW w:w="1928"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Карусели</w:t>
            </w:r>
          </w:p>
        </w:tc>
        <w:tc>
          <w:tcPr>
            <w:tcW w:w="7503" w:type="dxa"/>
          </w:tcPr>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Минимальное расстояние от уровня земли до нижней вращающейся конструкции карусели должно быть не менее 6 сантиметров и не более 11 сантиметров. Нижняя поверхность вращающейся платформы должна быть гладкой.</w:t>
            </w:r>
          </w:p>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Максимальная высота от нижнего уровня карусели до ее верхней точки составляет 1 метр.</w:t>
            </w:r>
          </w:p>
        </w:tc>
      </w:tr>
      <w:tr w:rsidR="00CB46CA" w:rsidRPr="00CB46CA" w:rsidTr="00CF1FEE">
        <w:tc>
          <w:tcPr>
            <w:tcW w:w="1928"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Горки</w:t>
            </w:r>
          </w:p>
        </w:tc>
        <w:tc>
          <w:tcPr>
            <w:tcW w:w="7503" w:type="dxa"/>
          </w:tcPr>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Доступ к горке осуществляется через лестницу, лазательную секцию или другие приспособления. Высота ската отдельно стоящей горки не должна превышать 2,5 метра вне зависимости от вида доступа. Ширина открытой и прямой горки не менее 0,7 метра и не более 0,95 метра. Стартовая площадка не менее 0,3 метра, длиной с уклоном до 5 градусов, но ширина площадки должна быть равна горизонтальной проекции участка скольжения. На отдельно стоящей горке высота бокового ограждения на стартовой площадке должна быть не менее 0,15 метра. Угол наклона участка скольжения не должен превышать 60 градусов в любой точке. На конечном участке ската средний наклон не должен превышать 10 градусов. Край ската горки должен подгибаться по направлению к земле с радиусом не менее 5 сантиметров и углом загиба не менее 100 градусов. Расстояние от края ската горки до земли должно быть не более 10 сантиметров. Высота ограждающего бортика на конечном участке при длине участка скольжения менее 1,5 метра - не более 20 сантиметров, при длине участка скольжения более 1,5 метра - не более 35 сантиметров. Горка-тоннель должна иметь минимальную высоту и ширину 0,75 метра.</w:t>
            </w:r>
          </w:p>
        </w:tc>
      </w:tr>
    </w:tbl>
    <w:p w:rsidR="00CB46CA" w:rsidRPr="00CB46CA" w:rsidRDefault="00CB46CA" w:rsidP="007742EE">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5</w:t>
      </w:r>
      <w:r w:rsidRPr="00CB46CA">
        <w:rPr>
          <w:rFonts w:ascii="Times New Roman" w:eastAsia="Times New Roman" w:hAnsi="Times New Roman" w:cs="Times New Roman"/>
          <w:sz w:val="24"/>
          <w:szCs w:val="24"/>
          <w:lang w:eastAsia="ru-RU"/>
        </w:rPr>
        <w:t>.11. Спортивное оборудование предназначено для всех возрастных групп населения, размещается на спортивных, физкультурных площадках, либо на специально оборудованных пешеходных коммуникациях (тропы здоровья) в составе рекреаций. Спортивное оборудование в виде специальных физкультурных снарядов и тренажеров может быть как заводского изготовления, так и выполненным из бревен и брусьев со специально обработанной поверхностью, исключающей получение травм (отсутствие трещин, сколов и т.п.). При размещении следует руководствоваться каталогами сертифицированного оборудования.</w:t>
      </w:r>
    </w:p>
    <w:p w:rsidR="00CB46CA" w:rsidRPr="00CB46CA" w:rsidRDefault="00CB46CA" w:rsidP="007742EE">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1</w:t>
      </w:r>
      <w:r w:rsidR="00AC3FDE">
        <w:rPr>
          <w:rFonts w:ascii="Times New Roman" w:eastAsia="Times New Roman" w:hAnsi="Times New Roman" w:cs="Times New Roman"/>
          <w:sz w:val="24"/>
          <w:szCs w:val="24"/>
          <w:lang w:eastAsia="ru-RU"/>
        </w:rPr>
        <w:t>5</w:t>
      </w:r>
      <w:r w:rsidRPr="00CB46CA">
        <w:rPr>
          <w:rFonts w:ascii="Times New Roman" w:eastAsia="Times New Roman" w:hAnsi="Times New Roman" w:cs="Times New Roman"/>
          <w:sz w:val="24"/>
          <w:szCs w:val="24"/>
          <w:lang w:eastAsia="ru-RU"/>
        </w:rPr>
        <w:t xml:space="preserve">.12. Игровое и спортивное оборудование на территории города представлено игровыми, физкультурно-оздоровительными устройствами, сооружениями и (или) их комплексами. При выборе состава игрового и спортивного оборудования для детей и </w:t>
      </w:r>
      <w:r w:rsidRPr="00CB46CA">
        <w:rPr>
          <w:rFonts w:ascii="Times New Roman" w:eastAsia="Times New Roman" w:hAnsi="Times New Roman" w:cs="Times New Roman"/>
          <w:sz w:val="24"/>
          <w:szCs w:val="24"/>
          <w:lang w:eastAsia="ru-RU"/>
        </w:rPr>
        <w:lastRenderedPageBreak/>
        <w:t xml:space="preserve">подростков должно быть обеспечено соответствие оборудования анатомо-физиологическим особенностям разных возрастных групп в порядке, предусмотренном таблицей </w:t>
      </w:r>
      <w:r w:rsidR="00376D14">
        <w:rPr>
          <w:rFonts w:ascii="Times New Roman" w:eastAsia="Times New Roman" w:hAnsi="Times New Roman" w:cs="Times New Roman"/>
          <w:sz w:val="24"/>
          <w:szCs w:val="24"/>
          <w:lang w:eastAsia="ru-RU"/>
        </w:rPr>
        <w:t>6</w:t>
      </w:r>
      <w:r w:rsidRPr="00CB46CA">
        <w:rPr>
          <w:rFonts w:ascii="Times New Roman" w:eastAsia="Times New Roman" w:hAnsi="Times New Roman" w:cs="Times New Roman"/>
          <w:sz w:val="24"/>
          <w:szCs w:val="24"/>
          <w:lang w:eastAsia="ru-RU"/>
        </w:rPr>
        <w:t xml:space="preserve"> настоящих Правил.</w:t>
      </w:r>
    </w:p>
    <w:p w:rsidR="00CB46CA" w:rsidRPr="007742EE" w:rsidRDefault="00CB46CA" w:rsidP="007742EE">
      <w:pPr>
        <w:pStyle w:val="a3"/>
        <w:spacing w:after="0" w:line="240" w:lineRule="auto"/>
        <w:jc w:val="right"/>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Таблица </w:t>
      </w:r>
      <w:r w:rsidR="00376D14" w:rsidRPr="007742EE">
        <w:rPr>
          <w:rFonts w:ascii="Times New Roman" w:eastAsia="Times New Roman" w:hAnsi="Times New Roman" w:cs="Times New Roman"/>
          <w:sz w:val="24"/>
          <w:szCs w:val="24"/>
          <w:lang w:eastAsia="ru-RU"/>
        </w:rPr>
        <w:t>6</w:t>
      </w:r>
    </w:p>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Состав игрового и спортивного оборудования в зависимости</w:t>
      </w:r>
    </w:p>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от возраста детей</w:t>
      </w:r>
    </w:p>
    <w:tbl>
      <w:tblPr>
        <w:tblW w:w="9289"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1757"/>
        <w:gridCol w:w="2268"/>
        <w:gridCol w:w="5264"/>
      </w:tblGrid>
      <w:tr w:rsidR="00CB46CA" w:rsidRPr="00CB46CA" w:rsidTr="00CF1FEE">
        <w:tc>
          <w:tcPr>
            <w:tcW w:w="1757"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Возраст</w:t>
            </w:r>
          </w:p>
        </w:tc>
        <w:tc>
          <w:tcPr>
            <w:tcW w:w="2268"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Назначение оборудования</w:t>
            </w:r>
          </w:p>
        </w:tc>
        <w:tc>
          <w:tcPr>
            <w:tcW w:w="5264"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Рекомендуемое игровое и физкультурное оборудование</w:t>
            </w:r>
          </w:p>
        </w:tc>
      </w:tr>
      <w:tr w:rsidR="00CB46CA" w:rsidRPr="00CB46CA" w:rsidTr="00CF1FEE">
        <w:tc>
          <w:tcPr>
            <w:tcW w:w="1757" w:type="dxa"/>
            <w:vMerge w:val="restart"/>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xml:space="preserve">Дети </w:t>
            </w:r>
            <w:proofErr w:type="spellStart"/>
            <w:r w:rsidRPr="00CB46CA">
              <w:rPr>
                <w:rFonts w:ascii="Times New Roman" w:eastAsia="Times New Roman" w:hAnsi="Times New Roman" w:cs="Times New Roman"/>
                <w:sz w:val="24"/>
                <w:szCs w:val="24"/>
                <w:lang w:eastAsia="ru-RU"/>
              </w:rPr>
              <w:t>преддошкольного</w:t>
            </w:r>
            <w:proofErr w:type="spellEnd"/>
            <w:r w:rsidRPr="00CB46CA">
              <w:rPr>
                <w:rFonts w:ascii="Times New Roman" w:eastAsia="Times New Roman" w:hAnsi="Times New Roman" w:cs="Times New Roman"/>
                <w:sz w:val="24"/>
                <w:szCs w:val="24"/>
                <w:lang w:eastAsia="ru-RU"/>
              </w:rPr>
              <w:t xml:space="preserve"> возраста</w:t>
            </w:r>
          </w:p>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(1 - 3 года)</w:t>
            </w:r>
          </w:p>
        </w:tc>
        <w:tc>
          <w:tcPr>
            <w:tcW w:w="2268"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Для тихих игр, тренировки усидчивости, терпения, развития фантазии</w:t>
            </w:r>
          </w:p>
        </w:tc>
        <w:tc>
          <w:tcPr>
            <w:tcW w:w="5264"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Песочницы</w:t>
            </w:r>
          </w:p>
        </w:tc>
      </w:tr>
      <w:tr w:rsidR="00CB46CA" w:rsidRPr="00CB46CA" w:rsidTr="00CF1FEE">
        <w:tc>
          <w:tcPr>
            <w:tcW w:w="1757" w:type="dxa"/>
            <w:vMerge/>
          </w:tcPr>
          <w:p w:rsidR="00CB46CA" w:rsidRPr="00CB46CA" w:rsidRDefault="00CB46CA" w:rsidP="00DE6A18">
            <w:pPr>
              <w:spacing w:after="0" w:line="240" w:lineRule="auto"/>
              <w:rPr>
                <w:rFonts w:ascii="Times New Roman" w:hAnsi="Times New Roman" w:cs="Times New Roman"/>
                <w:sz w:val="24"/>
                <w:szCs w:val="24"/>
              </w:rPr>
            </w:pPr>
          </w:p>
        </w:tc>
        <w:tc>
          <w:tcPr>
            <w:tcW w:w="2268"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xml:space="preserve">Для тренировки лазания, ходьбы, перешагивания, </w:t>
            </w:r>
            <w:proofErr w:type="spellStart"/>
            <w:r w:rsidRPr="00CB46CA">
              <w:rPr>
                <w:rFonts w:ascii="Times New Roman" w:eastAsia="Times New Roman" w:hAnsi="Times New Roman" w:cs="Times New Roman"/>
                <w:sz w:val="24"/>
                <w:szCs w:val="24"/>
                <w:lang w:eastAsia="ru-RU"/>
              </w:rPr>
              <w:t>подлезания</w:t>
            </w:r>
            <w:proofErr w:type="spellEnd"/>
            <w:r w:rsidRPr="00CB46CA">
              <w:rPr>
                <w:rFonts w:ascii="Times New Roman" w:eastAsia="Times New Roman" w:hAnsi="Times New Roman" w:cs="Times New Roman"/>
                <w:sz w:val="24"/>
                <w:szCs w:val="24"/>
                <w:lang w:eastAsia="ru-RU"/>
              </w:rPr>
              <w:t>, равновесия</w:t>
            </w:r>
          </w:p>
        </w:tc>
        <w:tc>
          <w:tcPr>
            <w:tcW w:w="5264" w:type="dxa"/>
          </w:tcPr>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Домики, пирамиды, гимнастические стенки, бумы, бревна, горки;</w:t>
            </w:r>
          </w:p>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кубы деревянные 0,2 x 0,4 x 0,15 метров;</w:t>
            </w:r>
          </w:p>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доски шириной 0,15, 0,20, 0,25 метров, длиной 1,5, 2,0 и 2,5 метров; доска деревянная - один конец приподнят на высоту 0,10 - 0,15 метров;</w:t>
            </w:r>
          </w:p>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горка с поручнями, ступеньками и центральной площадкой, длина - 2,4 метра, высота - 0,48 метра (в центральной части), ширина ступеньки - 0,7 метра;</w:t>
            </w:r>
          </w:p>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лестница-стремянка, высота - 1,0 или 1,5 метра, расстояние между перекладинами - 0,10 и 0,15 метров</w:t>
            </w:r>
          </w:p>
        </w:tc>
      </w:tr>
      <w:tr w:rsidR="00CB46CA" w:rsidRPr="00CB46CA" w:rsidTr="00CF1FEE">
        <w:tc>
          <w:tcPr>
            <w:tcW w:w="1757" w:type="dxa"/>
            <w:tcBorders>
              <w:top w:val="nil"/>
            </w:tcBorders>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p>
        </w:tc>
        <w:tc>
          <w:tcPr>
            <w:tcW w:w="2268"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Для тренировки вестибулярного аппарата, укрепления мышечной системы (мышц спины, живота и ног), совершенствования чувства равновесия, ритма, ориентировки в пространстве</w:t>
            </w:r>
          </w:p>
        </w:tc>
        <w:tc>
          <w:tcPr>
            <w:tcW w:w="5264" w:type="dxa"/>
          </w:tcPr>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Качели и качалки</w:t>
            </w:r>
          </w:p>
        </w:tc>
      </w:tr>
      <w:tr w:rsidR="00CB46CA" w:rsidRPr="00CB46CA" w:rsidTr="00CF1FEE">
        <w:tc>
          <w:tcPr>
            <w:tcW w:w="1757"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Дети дошкольного возраста</w:t>
            </w:r>
          </w:p>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(3 - 7 лет)</w:t>
            </w:r>
          </w:p>
        </w:tc>
        <w:tc>
          <w:tcPr>
            <w:tcW w:w="2268"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Для обучения и совершенствования лазания</w:t>
            </w:r>
          </w:p>
        </w:tc>
        <w:tc>
          <w:tcPr>
            <w:tcW w:w="5264" w:type="dxa"/>
          </w:tcPr>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Пирамиды с вертикальными и горизонтальными перекладинами;</w:t>
            </w:r>
          </w:p>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лестницы различной конфигурации, со встроенными обручами, полусферы;</w:t>
            </w:r>
          </w:p>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доска деревянная на высоте 0,10 - 0,15 метров (устанавливается на специальных подставках)</w:t>
            </w:r>
          </w:p>
        </w:tc>
      </w:tr>
      <w:tr w:rsidR="00CB46CA" w:rsidRPr="00CB46CA" w:rsidTr="00CF1FEE">
        <w:tc>
          <w:tcPr>
            <w:tcW w:w="1757"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p>
        </w:tc>
        <w:tc>
          <w:tcPr>
            <w:tcW w:w="2268"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Для обучения равновесию, перешагиванию, перепрыгиванию, спрыгиванию</w:t>
            </w:r>
          </w:p>
        </w:tc>
        <w:tc>
          <w:tcPr>
            <w:tcW w:w="5264" w:type="dxa"/>
          </w:tcPr>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Бревно со стесанным верхом, прочно закрепленное, лежащее на земле, длина - 2,5 - 3,5 метра, ширина - 0,2 - 0,3 метра;</w:t>
            </w:r>
          </w:p>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бум "Крокодил", длина - 2,5 метра,</w:t>
            </w:r>
          </w:p>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ширина - 0,2 метра, высота - 0,2 метра;</w:t>
            </w:r>
          </w:p>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lastRenderedPageBreak/>
              <w:t>- гимнастическое бревно, длина горизонтальной части 3,5 метра, наклонной - 1,2 метра, горизонтальной части 30 или 50 сантиметров, диаметр бревна - 27 сантиметров;</w:t>
            </w:r>
          </w:p>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proofErr w:type="gramStart"/>
            <w:r w:rsidRPr="00CB46CA">
              <w:rPr>
                <w:rFonts w:ascii="Times New Roman" w:eastAsia="Times New Roman" w:hAnsi="Times New Roman" w:cs="Times New Roman"/>
                <w:sz w:val="24"/>
                <w:szCs w:val="24"/>
                <w:lang w:eastAsia="ru-RU"/>
              </w:rPr>
              <w:t>- гимнастическая скамейка, длина - 3 метра, ширина - 20 сантиметров, толщина - 3 сантиметра, высота - 20 сантиметров</w:t>
            </w:r>
            <w:proofErr w:type="gramEnd"/>
          </w:p>
        </w:tc>
      </w:tr>
      <w:tr w:rsidR="00CB46CA" w:rsidRPr="00CB46CA" w:rsidTr="00CF1FEE">
        <w:tc>
          <w:tcPr>
            <w:tcW w:w="1757"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p>
        </w:tc>
        <w:tc>
          <w:tcPr>
            <w:tcW w:w="2268"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Для обучения вхождению, лазанью, движению на четвереньках, скатыванию</w:t>
            </w:r>
          </w:p>
        </w:tc>
        <w:tc>
          <w:tcPr>
            <w:tcW w:w="5264" w:type="dxa"/>
          </w:tcPr>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Горка с поручнями, длина - 2 метра, высота - 60 сантиметров;</w:t>
            </w:r>
          </w:p>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горка с лесенкой и скатом, длина - 2,4 метра, высота - 80 сантиметров, длина лесенки и ската 90 сантиметров, ширина лесенки и ската 70 сантиметров</w:t>
            </w:r>
          </w:p>
        </w:tc>
      </w:tr>
      <w:tr w:rsidR="00CB46CA" w:rsidRPr="00CB46CA" w:rsidTr="00CF1FEE">
        <w:tc>
          <w:tcPr>
            <w:tcW w:w="1757"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p>
        </w:tc>
        <w:tc>
          <w:tcPr>
            <w:tcW w:w="2268"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Для обучения развитию силы, гибкости, координации движений</w:t>
            </w:r>
          </w:p>
        </w:tc>
        <w:tc>
          <w:tcPr>
            <w:tcW w:w="5264" w:type="dxa"/>
          </w:tcPr>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Гимнастическая стенка, высота - 3 м, ширина пролетов не менее 1 м, диаметр перекладины - 22 миллиметра, расстояние между перекладинами - 25 сантиметров;</w:t>
            </w:r>
          </w:p>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гимнастические столбики</w:t>
            </w:r>
          </w:p>
        </w:tc>
      </w:tr>
      <w:tr w:rsidR="00CB46CA" w:rsidRPr="00CB46CA" w:rsidTr="00CF1FEE">
        <w:tc>
          <w:tcPr>
            <w:tcW w:w="1757"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p>
        </w:tc>
        <w:tc>
          <w:tcPr>
            <w:tcW w:w="2268"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Для развития глазомера, точности движений, ловкости, для обучения метанию в цель</w:t>
            </w:r>
          </w:p>
        </w:tc>
        <w:tc>
          <w:tcPr>
            <w:tcW w:w="5264" w:type="dxa"/>
          </w:tcPr>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Стойка с обручами для метания в цель, высота 1,2 - 1,3 метров, диаметр обруча 40 - 50 сантиметров;</w:t>
            </w:r>
          </w:p>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оборудования для метания в виде «цветка», «петуха», центр мощения расположен на высоте 1,2 метра (мл</w:t>
            </w:r>
            <w:proofErr w:type="gramStart"/>
            <w:r w:rsidRPr="00CB46CA">
              <w:rPr>
                <w:rFonts w:ascii="Times New Roman" w:eastAsia="Times New Roman" w:hAnsi="Times New Roman" w:cs="Times New Roman"/>
                <w:sz w:val="24"/>
                <w:szCs w:val="24"/>
                <w:lang w:eastAsia="ru-RU"/>
              </w:rPr>
              <w:t>.</w:t>
            </w:r>
            <w:proofErr w:type="gramEnd"/>
            <w:r w:rsidRPr="00CB46CA">
              <w:rPr>
                <w:rFonts w:ascii="Times New Roman" w:eastAsia="Times New Roman" w:hAnsi="Times New Roman" w:cs="Times New Roman"/>
                <w:sz w:val="24"/>
                <w:szCs w:val="24"/>
                <w:lang w:eastAsia="ru-RU"/>
              </w:rPr>
              <w:t xml:space="preserve"> </w:t>
            </w:r>
            <w:proofErr w:type="gramStart"/>
            <w:r w:rsidRPr="00CB46CA">
              <w:rPr>
                <w:rFonts w:ascii="Times New Roman" w:eastAsia="Times New Roman" w:hAnsi="Times New Roman" w:cs="Times New Roman"/>
                <w:sz w:val="24"/>
                <w:szCs w:val="24"/>
                <w:lang w:eastAsia="ru-RU"/>
              </w:rPr>
              <w:t>д</w:t>
            </w:r>
            <w:proofErr w:type="gramEnd"/>
            <w:r w:rsidRPr="00CB46CA">
              <w:rPr>
                <w:rFonts w:ascii="Times New Roman" w:eastAsia="Times New Roman" w:hAnsi="Times New Roman" w:cs="Times New Roman"/>
                <w:sz w:val="24"/>
                <w:szCs w:val="24"/>
                <w:lang w:eastAsia="ru-RU"/>
              </w:rPr>
              <w:t>ошкольный возраст); 1,5 - 2 метра (старший дошкольный возраст);</w:t>
            </w:r>
          </w:p>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xml:space="preserve">- </w:t>
            </w:r>
            <w:proofErr w:type="spellStart"/>
            <w:r w:rsidRPr="00CB46CA">
              <w:rPr>
                <w:rFonts w:ascii="Times New Roman" w:eastAsia="Times New Roman" w:hAnsi="Times New Roman" w:cs="Times New Roman"/>
                <w:sz w:val="24"/>
                <w:szCs w:val="24"/>
                <w:lang w:eastAsia="ru-RU"/>
              </w:rPr>
              <w:t>кольцебросы</w:t>
            </w:r>
            <w:proofErr w:type="spellEnd"/>
            <w:r w:rsidRPr="00CB46CA">
              <w:rPr>
                <w:rFonts w:ascii="Times New Roman" w:eastAsia="Times New Roman" w:hAnsi="Times New Roman" w:cs="Times New Roman"/>
                <w:sz w:val="24"/>
                <w:szCs w:val="24"/>
                <w:lang w:eastAsia="ru-RU"/>
              </w:rPr>
              <w:t xml:space="preserve"> - доска с укрепленными колышками высотой 15 - 20 сантиметров, </w:t>
            </w:r>
            <w:proofErr w:type="spellStart"/>
            <w:r w:rsidRPr="00CB46CA">
              <w:rPr>
                <w:rFonts w:ascii="Times New Roman" w:eastAsia="Times New Roman" w:hAnsi="Times New Roman" w:cs="Times New Roman"/>
                <w:sz w:val="24"/>
                <w:szCs w:val="24"/>
                <w:lang w:eastAsia="ru-RU"/>
              </w:rPr>
              <w:t>кольцебросы</w:t>
            </w:r>
            <w:proofErr w:type="spellEnd"/>
            <w:r w:rsidRPr="00CB46CA">
              <w:rPr>
                <w:rFonts w:ascii="Times New Roman" w:eastAsia="Times New Roman" w:hAnsi="Times New Roman" w:cs="Times New Roman"/>
                <w:sz w:val="24"/>
                <w:szCs w:val="24"/>
                <w:lang w:eastAsia="ru-RU"/>
              </w:rPr>
              <w:t xml:space="preserve"> могут быть </w:t>
            </w:r>
            <w:proofErr w:type="gramStart"/>
            <w:r w:rsidRPr="00CB46CA">
              <w:rPr>
                <w:rFonts w:ascii="Times New Roman" w:eastAsia="Times New Roman" w:hAnsi="Times New Roman" w:cs="Times New Roman"/>
                <w:sz w:val="24"/>
                <w:szCs w:val="24"/>
                <w:lang w:eastAsia="ru-RU"/>
              </w:rPr>
              <w:t>расположены</w:t>
            </w:r>
            <w:proofErr w:type="gramEnd"/>
            <w:r w:rsidRPr="00CB46CA">
              <w:rPr>
                <w:rFonts w:ascii="Times New Roman" w:eastAsia="Times New Roman" w:hAnsi="Times New Roman" w:cs="Times New Roman"/>
                <w:sz w:val="24"/>
                <w:szCs w:val="24"/>
                <w:lang w:eastAsia="ru-RU"/>
              </w:rPr>
              <w:t xml:space="preserve"> горизонтально и наклонно;</w:t>
            </w:r>
          </w:p>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мишени на щитах из досок в виде четырех концентрических кругов диаметром 20, 40, 60, 80 сантиметров, центр мишени на высоте 1,1 - 1,2 метра от уровня пола или площадки, круги красятся в красный (центр), салатовый, желтый и голубой;</w:t>
            </w:r>
          </w:p>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баскетбольные щиты крепятся на двух деревянных или металлических стойках так, чтобы кольцо находилось на уровне 2 метра от пола или поверхности площадки</w:t>
            </w:r>
          </w:p>
        </w:tc>
      </w:tr>
      <w:tr w:rsidR="00CB46CA" w:rsidRPr="00CB46CA" w:rsidTr="00CF1FEE">
        <w:tc>
          <w:tcPr>
            <w:tcW w:w="1757"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Дети школьного возраста</w:t>
            </w:r>
          </w:p>
        </w:tc>
        <w:tc>
          <w:tcPr>
            <w:tcW w:w="2268"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Для общего физического развития</w:t>
            </w:r>
          </w:p>
        </w:tc>
        <w:tc>
          <w:tcPr>
            <w:tcW w:w="5264" w:type="dxa"/>
          </w:tcPr>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Гимнастическая стенка высотой не менее 3 метров, количество пролетов 4 - 6;</w:t>
            </w:r>
          </w:p>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разновысокие перекладины, перекладина-эспандер для выполнения силовых упражнений в висе;</w:t>
            </w:r>
          </w:p>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w:t>
            </w:r>
            <w:proofErr w:type="spellStart"/>
            <w:r w:rsidRPr="00CB46CA">
              <w:rPr>
                <w:rFonts w:ascii="Times New Roman" w:eastAsia="Times New Roman" w:hAnsi="Times New Roman" w:cs="Times New Roman"/>
                <w:sz w:val="24"/>
                <w:szCs w:val="24"/>
                <w:lang w:eastAsia="ru-RU"/>
              </w:rPr>
              <w:t>рукоход</w:t>
            </w:r>
            <w:proofErr w:type="spellEnd"/>
            <w:r w:rsidRPr="00CB46CA">
              <w:rPr>
                <w:rFonts w:ascii="Times New Roman" w:eastAsia="Times New Roman" w:hAnsi="Times New Roman" w:cs="Times New Roman"/>
                <w:sz w:val="24"/>
                <w:szCs w:val="24"/>
                <w:lang w:eastAsia="ru-RU"/>
              </w:rPr>
              <w:t>» различной конфигурации для обучения передвижению разными способами, висам, подтягиванию;</w:t>
            </w:r>
          </w:p>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xml:space="preserve">- спортивно-гимнастические комплексы - 5 - 6 горизонтальных перекладин, укрепленных на разной высоте, к перекладинам могут </w:t>
            </w:r>
            <w:r w:rsidRPr="00CB46CA">
              <w:rPr>
                <w:rFonts w:ascii="Times New Roman" w:eastAsia="Times New Roman" w:hAnsi="Times New Roman" w:cs="Times New Roman"/>
                <w:sz w:val="24"/>
                <w:szCs w:val="24"/>
                <w:lang w:eastAsia="ru-RU"/>
              </w:rPr>
              <w:lastRenderedPageBreak/>
              <w:t>прикрепляться спортивные снаряды: кольца, трапеции, качели, шесты и др.;</w:t>
            </w:r>
          </w:p>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сочлененные перекладины разной высоты: 1,5 - 2,2 - 3 метра, могут располагаться по одной линии или в форме букв «Г», «Т» или змейкой</w:t>
            </w:r>
          </w:p>
        </w:tc>
      </w:tr>
      <w:tr w:rsidR="00CB46CA" w:rsidRPr="00CB46CA" w:rsidTr="00CF1FEE">
        <w:tc>
          <w:tcPr>
            <w:tcW w:w="1757"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lastRenderedPageBreak/>
              <w:t>Дети старшего школьного возраста</w:t>
            </w:r>
          </w:p>
        </w:tc>
        <w:tc>
          <w:tcPr>
            <w:tcW w:w="2268" w:type="dxa"/>
          </w:tcPr>
          <w:p w:rsidR="00CB46CA" w:rsidRPr="00CB46CA" w:rsidRDefault="00CB46CA"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Для улучшения мышечной силы телосложения и общего физического развития</w:t>
            </w:r>
          </w:p>
        </w:tc>
        <w:tc>
          <w:tcPr>
            <w:tcW w:w="5264" w:type="dxa"/>
          </w:tcPr>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Спортивные комплексы;</w:t>
            </w:r>
          </w:p>
          <w:p w:rsidR="00CB46CA" w:rsidRPr="00CB46CA" w:rsidRDefault="00CB46CA"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r w:rsidRPr="00CB46CA">
              <w:rPr>
                <w:rFonts w:ascii="Times New Roman" w:eastAsia="Times New Roman" w:hAnsi="Times New Roman" w:cs="Times New Roman"/>
                <w:sz w:val="24"/>
                <w:szCs w:val="24"/>
                <w:lang w:eastAsia="ru-RU"/>
              </w:rPr>
              <w:t>- спортивно-игровые комплексы (</w:t>
            </w:r>
            <w:proofErr w:type="spellStart"/>
            <w:r w:rsidRPr="00CB46CA">
              <w:rPr>
                <w:rFonts w:ascii="Times New Roman" w:eastAsia="Times New Roman" w:hAnsi="Times New Roman" w:cs="Times New Roman"/>
                <w:sz w:val="24"/>
                <w:szCs w:val="24"/>
                <w:lang w:eastAsia="ru-RU"/>
              </w:rPr>
              <w:t>микроскалодромы</w:t>
            </w:r>
            <w:proofErr w:type="spellEnd"/>
            <w:r w:rsidRPr="00CB46CA">
              <w:rPr>
                <w:rFonts w:ascii="Times New Roman" w:eastAsia="Times New Roman" w:hAnsi="Times New Roman" w:cs="Times New Roman"/>
                <w:sz w:val="24"/>
                <w:szCs w:val="24"/>
                <w:lang w:eastAsia="ru-RU"/>
              </w:rPr>
              <w:t>, велодромы и т.п.)</w:t>
            </w:r>
          </w:p>
        </w:tc>
      </w:tr>
    </w:tbl>
    <w:p w:rsidR="007742EE" w:rsidRDefault="007742EE" w:rsidP="007742EE">
      <w:pPr>
        <w:pStyle w:val="3"/>
        <w:spacing w:before="0"/>
        <w:jc w:val="center"/>
        <w:rPr>
          <w:rFonts w:ascii="Times New Roman" w:eastAsia="Times New Roman" w:hAnsi="Times New Roman" w:cs="Times New Roman"/>
          <w:b/>
          <w:color w:val="auto"/>
          <w:sz w:val="24"/>
          <w:szCs w:val="24"/>
          <w:lang w:eastAsia="ru-RU"/>
        </w:rPr>
      </w:pPr>
    </w:p>
    <w:p w:rsidR="0021623E" w:rsidRDefault="0021623E" w:rsidP="007742EE">
      <w:pPr>
        <w:pStyle w:val="3"/>
        <w:spacing w:before="0"/>
        <w:jc w:val="center"/>
        <w:rPr>
          <w:rFonts w:ascii="Times New Roman" w:eastAsia="Times New Roman" w:hAnsi="Times New Roman" w:cs="Times New Roman"/>
          <w:b/>
          <w:color w:val="auto"/>
          <w:sz w:val="24"/>
          <w:szCs w:val="24"/>
          <w:lang w:eastAsia="ru-RU"/>
        </w:rPr>
      </w:pPr>
      <w:bookmarkStart w:id="58" w:name="_Toc3045405"/>
      <w:r w:rsidRPr="007742EE">
        <w:rPr>
          <w:rFonts w:ascii="Times New Roman" w:eastAsia="Times New Roman" w:hAnsi="Times New Roman" w:cs="Times New Roman"/>
          <w:b/>
          <w:color w:val="auto"/>
          <w:sz w:val="24"/>
          <w:szCs w:val="24"/>
          <w:lang w:eastAsia="ru-RU"/>
        </w:rPr>
        <w:t>Статья 16. Элементы монументально-декоративного оформления</w:t>
      </w:r>
      <w:bookmarkEnd w:id="58"/>
    </w:p>
    <w:p w:rsidR="007742EE" w:rsidRPr="007742EE" w:rsidRDefault="007742EE" w:rsidP="007742EE">
      <w:pPr>
        <w:spacing w:after="0" w:line="240" w:lineRule="auto"/>
        <w:rPr>
          <w:lang w:eastAsia="ru-RU"/>
        </w:rPr>
      </w:pPr>
    </w:p>
    <w:p w:rsidR="0021623E" w:rsidRPr="00010516" w:rsidRDefault="0021623E" w:rsidP="007742EE">
      <w:pPr>
        <w:pStyle w:val="a3"/>
        <w:widowControl w:val="0"/>
        <w:numPr>
          <w:ilvl w:val="1"/>
          <w:numId w:val="56"/>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К элементам монументально-декоративного оформления относятся произведения монументально-декоративного искусства (далее - произведения МДИ).</w:t>
      </w:r>
    </w:p>
    <w:p w:rsidR="0021623E" w:rsidRPr="00010516" w:rsidRDefault="00010516" w:rsidP="00DE6A18">
      <w:pPr>
        <w:pStyle w:val="a3"/>
        <w:widowControl w:val="0"/>
        <w:numPr>
          <w:ilvl w:val="1"/>
          <w:numId w:val="56"/>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proofErr w:type="gramStart"/>
      <w:r>
        <w:rPr>
          <w:rFonts w:ascii="Times New Roman" w:eastAsia="Times New Roman" w:hAnsi="Times New Roman" w:cs="Times New Roman"/>
          <w:sz w:val="24"/>
          <w:szCs w:val="24"/>
          <w:lang w:eastAsia="ru-RU"/>
        </w:rPr>
        <w:t>К п</w:t>
      </w:r>
      <w:r w:rsidR="0021623E" w:rsidRPr="00010516">
        <w:rPr>
          <w:rFonts w:ascii="Times New Roman" w:eastAsia="Times New Roman" w:hAnsi="Times New Roman" w:cs="Times New Roman"/>
          <w:sz w:val="24"/>
          <w:szCs w:val="24"/>
          <w:lang w:eastAsia="ru-RU"/>
        </w:rPr>
        <w:t>роизведения</w:t>
      </w:r>
      <w:r>
        <w:rPr>
          <w:rFonts w:ascii="Times New Roman" w:eastAsia="Times New Roman" w:hAnsi="Times New Roman" w:cs="Times New Roman"/>
          <w:sz w:val="24"/>
          <w:szCs w:val="24"/>
          <w:lang w:eastAsia="ru-RU"/>
        </w:rPr>
        <w:t>м</w:t>
      </w:r>
      <w:r w:rsidR="0021623E" w:rsidRPr="00010516">
        <w:rPr>
          <w:rFonts w:ascii="Times New Roman" w:eastAsia="Times New Roman" w:hAnsi="Times New Roman" w:cs="Times New Roman"/>
          <w:sz w:val="24"/>
          <w:szCs w:val="24"/>
          <w:lang w:eastAsia="ru-RU"/>
        </w:rPr>
        <w:t xml:space="preserve"> МДИ </w:t>
      </w:r>
      <w:r>
        <w:rPr>
          <w:rFonts w:ascii="Times New Roman" w:eastAsia="Times New Roman" w:hAnsi="Times New Roman" w:cs="Times New Roman"/>
          <w:sz w:val="24"/>
          <w:szCs w:val="24"/>
          <w:lang w:eastAsia="ru-RU"/>
        </w:rPr>
        <w:t xml:space="preserve">относятся </w:t>
      </w:r>
      <w:r w:rsidR="0021623E" w:rsidRPr="00010516">
        <w:rPr>
          <w:rFonts w:ascii="Times New Roman" w:eastAsia="Times New Roman" w:hAnsi="Times New Roman" w:cs="Times New Roman"/>
          <w:sz w:val="24"/>
          <w:szCs w:val="24"/>
          <w:lang w:eastAsia="ru-RU"/>
        </w:rPr>
        <w:t>памятники, памятные знаки, монументально-декоративные композиции, скульптуры, монументы, мемориалы, мемориальные доски, охранные доски, въездные знаки</w:t>
      </w:r>
      <w:r w:rsidR="00FD3BE1">
        <w:rPr>
          <w:rFonts w:ascii="Times New Roman" w:eastAsia="Times New Roman" w:hAnsi="Times New Roman" w:cs="Times New Roman"/>
          <w:sz w:val="24"/>
          <w:szCs w:val="24"/>
          <w:lang w:eastAsia="ru-RU"/>
        </w:rPr>
        <w:t>.</w:t>
      </w:r>
      <w:proofErr w:type="gramEnd"/>
    </w:p>
    <w:p w:rsidR="0021623E" w:rsidRPr="00010516" w:rsidRDefault="0021623E" w:rsidP="00DE6A18">
      <w:pPr>
        <w:pStyle w:val="a3"/>
        <w:widowControl w:val="0"/>
        <w:numPr>
          <w:ilvl w:val="1"/>
          <w:numId w:val="56"/>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Памятники - архитектурные или скульптурные композиции в память или в честь какого-либо лица или события.</w:t>
      </w:r>
    </w:p>
    <w:p w:rsidR="0021623E" w:rsidRPr="00010516" w:rsidRDefault="0021623E" w:rsidP="00DE6A18">
      <w:pPr>
        <w:pStyle w:val="a3"/>
        <w:widowControl w:val="0"/>
        <w:numPr>
          <w:ilvl w:val="1"/>
          <w:numId w:val="56"/>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Памятные знаки - локальные тематические произведения с ограниченной сферой восприятия, связанные с историческими событиями, посвященные увековечению события или лица: стела, обелиск, мемориальные доски и другие архитектурные формы.</w:t>
      </w:r>
    </w:p>
    <w:p w:rsidR="0021623E" w:rsidRPr="00010516" w:rsidRDefault="0021623E" w:rsidP="00DE6A18">
      <w:pPr>
        <w:pStyle w:val="a3"/>
        <w:widowControl w:val="0"/>
        <w:numPr>
          <w:ilvl w:val="1"/>
          <w:numId w:val="56"/>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Монументально-декоративные композиции - многоплановые городские, садово-парковые скульптурные композиции, скульптурные композиции на фасадах общественных зданий.</w:t>
      </w:r>
    </w:p>
    <w:p w:rsidR="0021623E" w:rsidRPr="00010516" w:rsidRDefault="0021623E" w:rsidP="00DE6A18">
      <w:pPr>
        <w:pStyle w:val="a3"/>
        <w:widowControl w:val="0"/>
        <w:numPr>
          <w:ilvl w:val="1"/>
          <w:numId w:val="56"/>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Скульптуры - произведения с ярко выраженным общественным характером, адресованные массовому зрителю, устанавливаемые в общественных местах: на улицах и площадях города, в парках, на фасадах общественных сооружений.</w:t>
      </w:r>
    </w:p>
    <w:p w:rsidR="0021623E" w:rsidRPr="00010516" w:rsidRDefault="0021623E" w:rsidP="00DE6A18">
      <w:pPr>
        <w:pStyle w:val="a3"/>
        <w:widowControl w:val="0"/>
        <w:numPr>
          <w:ilvl w:val="1"/>
          <w:numId w:val="56"/>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Монументы - общегородские памятники значительных размеров в честь каких-либо выдающихся событий или лиц, крупномасштабные объекты, имеющие важное градоформирующее значение, предполагающие масштабное, ансамблевое художественное решение.</w:t>
      </w:r>
    </w:p>
    <w:p w:rsidR="0021623E" w:rsidRPr="00010516" w:rsidRDefault="0021623E" w:rsidP="00DE6A18">
      <w:pPr>
        <w:pStyle w:val="a3"/>
        <w:widowControl w:val="0"/>
        <w:numPr>
          <w:ilvl w:val="1"/>
          <w:numId w:val="56"/>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Мемориалы - архитектурные сооружения, воздвигнутые для увековечения памяти о ком-либо или о чем-либо.</w:t>
      </w:r>
    </w:p>
    <w:p w:rsidR="00FD3BE1" w:rsidRDefault="0021623E" w:rsidP="00DE6A18">
      <w:pPr>
        <w:pStyle w:val="a3"/>
        <w:widowControl w:val="0"/>
        <w:numPr>
          <w:ilvl w:val="1"/>
          <w:numId w:val="56"/>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proofErr w:type="gramStart"/>
      <w:r w:rsidRPr="00010516">
        <w:rPr>
          <w:rFonts w:ascii="Times New Roman" w:eastAsia="Times New Roman" w:hAnsi="Times New Roman" w:cs="Times New Roman"/>
          <w:sz w:val="24"/>
          <w:szCs w:val="24"/>
          <w:lang w:eastAsia="ru-RU"/>
        </w:rPr>
        <w:t>Мемориальные доски - плиты, содержащие изображения и текст и увековечивающая память о каком либо лице или событии, сыгравших большую роль в истории и социальном развитии города, округа или страны.</w:t>
      </w:r>
      <w:proofErr w:type="gramEnd"/>
      <w:r w:rsidRPr="00010516">
        <w:rPr>
          <w:rFonts w:ascii="Times New Roman" w:eastAsia="Times New Roman" w:hAnsi="Times New Roman" w:cs="Times New Roman"/>
          <w:sz w:val="24"/>
          <w:szCs w:val="24"/>
          <w:lang w:eastAsia="ru-RU"/>
        </w:rPr>
        <w:t xml:space="preserve"> Мемориальные доски являются памятными знаками, устанавливаемыми на фасадах зданий, сооружений, связанных с историческими событиями, жизнью и деятельностью выдающихся граждан.</w:t>
      </w:r>
    </w:p>
    <w:p w:rsidR="0021623E" w:rsidRPr="00FD3BE1" w:rsidRDefault="0021623E" w:rsidP="00DE6A18">
      <w:pPr>
        <w:pStyle w:val="a3"/>
        <w:widowControl w:val="0"/>
        <w:numPr>
          <w:ilvl w:val="1"/>
          <w:numId w:val="56"/>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FD3BE1">
        <w:rPr>
          <w:rFonts w:ascii="Times New Roman" w:eastAsia="Times New Roman" w:hAnsi="Times New Roman" w:cs="Times New Roman"/>
          <w:sz w:val="24"/>
          <w:szCs w:val="24"/>
          <w:lang w:eastAsia="ru-RU"/>
        </w:rPr>
        <w:t>Охранные доски - плиты с пояснительным текстом, содержащие основные данные о памятнике истории, культуры и архитектуры местного значения с указанием, что памятник охраняется городом.</w:t>
      </w:r>
    </w:p>
    <w:p w:rsidR="0021623E" w:rsidRPr="00010516" w:rsidRDefault="0021623E" w:rsidP="00DE6A18">
      <w:pPr>
        <w:pStyle w:val="a3"/>
        <w:widowControl w:val="0"/>
        <w:numPr>
          <w:ilvl w:val="1"/>
          <w:numId w:val="5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Въездные знаки - своего рода «визитные карточки» любого населенного пункта, культурно-исторического, музейного, туристического или промышленного комплекса, зоны отдыха.</w:t>
      </w:r>
    </w:p>
    <w:p w:rsidR="0021623E" w:rsidRPr="00010516" w:rsidRDefault="0021623E" w:rsidP="00DE6A18">
      <w:pPr>
        <w:pStyle w:val="a3"/>
        <w:widowControl w:val="0"/>
        <w:numPr>
          <w:ilvl w:val="1"/>
          <w:numId w:val="5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При решении вопроса об установке произведения МДИ учитыва</w:t>
      </w:r>
      <w:r w:rsidR="00FD3BE1">
        <w:rPr>
          <w:rFonts w:ascii="Times New Roman" w:eastAsia="Times New Roman" w:hAnsi="Times New Roman" w:cs="Times New Roman"/>
          <w:sz w:val="24"/>
          <w:szCs w:val="24"/>
          <w:lang w:eastAsia="ru-RU"/>
        </w:rPr>
        <w:t>ю</w:t>
      </w:r>
      <w:r w:rsidRPr="00010516">
        <w:rPr>
          <w:rFonts w:ascii="Times New Roman" w:eastAsia="Times New Roman" w:hAnsi="Times New Roman" w:cs="Times New Roman"/>
          <w:sz w:val="24"/>
          <w:szCs w:val="24"/>
          <w:lang w:eastAsia="ru-RU"/>
        </w:rPr>
        <w:t>тся особенности предполагаемых мест их установки (вопросы благоустройства, техническое состояние, необходимость ремонтных работ).</w:t>
      </w:r>
    </w:p>
    <w:p w:rsidR="0021623E" w:rsidRPr="00010516" w:rsidRDefault="0021623E" w:rsidP="00DE6A18">
      <w:pPr>
        <w:pStyle w:val="a3"/>
        <w:widowControl w:val="0"/>
        <w:numPr>
          <w:ilvl w:val="1"/>
          <w:numId w:val="5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Архитектурно-</w:t>
      </w:r>
      <w:proofErr w:type="gramStart"/>
      <w:r w:rsidRPr="00010516">
        <w:rPr>
          <w:rFonts w:ascii="Times New Roman" w:eastAsia="Times New Roman" w:hAnsi="Times New Roman" w:cs="Times New Roman"/>
          <w:sz w:val="24"/>
          <w:szCs w:val="24"/>
          <w:lang w:eastAsia="ru-RU"/>
        </w:rPr>
        <w:t>художественное решение</w:t>
      </w:r>
      <w:proofErr w:type="gramEnd"/>
      <w:r w:rsidRPr="00010516">
        <w:rPr>
          <w:rFonts w:ascii="Times New Roman" w:eastAsia="Times New Roman" w:hAnsi="Times New Roman" w:cs="Times New Roman"/>
          <w:sz w:val="24"/>
          <w:szCs w:val="24"/>
          <w:lang w:eastAsia="ru-RU"/>
        </w:rPr>
        <w:t xml:space="preserve"> произведений МДИ не должно противоречить характеру места их установки, особенностям среды, в которую они привносятся как новый элемент.</w:t>
      </w:r>
    </w:p>
    <w:p w:rsidR="0021623E" w:rsidRPr="00010516" w:rsidRDefault="0021623E" w:rsidP="00DE6A18">
      <w:pPr>
        <w:pStyle w:val="a3"/>
        <w:widowControl w:val="0"/>
        <w:numPr>
          <w:ilvl w:val="1"/>
          <w:numId w:val="5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lastRenderedPageBreak/>
        <w:t>Произведения МДИ должны отвечать высоким нравственным и эстетическим требованиям, выполняться только из прочных долговечных материалов (мрамора, гранита, чугуна, бронзы и других видов камня и металла или их сочетаний).</w:t>
      </w:r>
    </w:p>
    <w:p w:rsidR="0021623E" w:rsidRPr="00010516" w:rsidRDefault="0021623E" w:rsidP="00DE6A18">
      <w:pPr>
        <w:pStyle w:val="a3"/>
        <w:widowControl w:val="0"/>
        <w:numPr>
          <w:ilvl w:val="1"/>
          <w:numId w:val="5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Произведения МДИ должны создаваться на высоком профессиональном уровне с проработкой архитектурной и скульптурной частей специалистами, имеющими соответствующее образование и квалификацию.</w:t>
      </w:r>
    </w:p>
    <w:p w:rsidR="0021623E" w:rsidRPr="00010516" w:rsidRDefault="0021623E" w:rsidP="00DE6A18">
      <w:pPr>
        <w:pStyle w:val="a3"/>
        <w:widowControl w:val="0"/>
        <w:numPr>
          <w:ilvl w:val="1"/>
          <w:numId w:val="5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При решении вопроса об установке произведения МДИ учитывается наличие или отсутствие иных форм увековечения памяти данного исторического события или гражданина на территории города.</w:t>
      </w:r>
    </w:p>
    <w:p w:rsidR="0021623E" w:rsidRPr="00010516" w:rsidRDefault="0021623E" w:rsidP="00DE6A18">
      <w:pPr>
        <w:pStyle w:val="a3"/>
        <w:widowControl w:val="0"/>
        <w:numPr>
          <w:ilvl w:val="1"/>
          <w:numId w:val="5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Инициатива об установке произведений МДИ на территории города принадлеж</w:t>
      </w:r>
      <w:r w:rsidR="00010516" w:rsidRPr="00010516">
        <w:rPr>
          <w:rFonts w:ascii="Times New Roman" w:eastAsia="Times New Roman" w:hAnsi="Times New Roman" w:cs="Times New Roman"/>
          <w:sz w:val="24"/>
          <w:szCs w:val="24"/>
          <w:lang w:eastAsia="ru-RU"/>
        </w:rPr>
        <w:t>и</w:t>
      </w:r>
      <w:r w:rsidRPr="00010516">
        <w:rPr>
          <w:rFonts w:ascii="Times New Roman" w:eastAsia="Times New Roman" w:hAnsi="Times New Roman" w:cs="Times New Roman"/>
          <w:sz w:val="24"/>
          <w:szCs w:val="24"/>
          <w:lang w:eastAsia="ru-RU"/>
        </w:rPr>
        <w:t>т органам государственной власти Ханты-Мансийского автономного округа - Югры, главе города, группе депутатов Думы города Югорска в количестве не менее пяти человек, администрации города Югорска, организациям, осуществляющим свою деятельность на территории города, а также группе граждан, обладающих активным избирательным правом, численностью не менее 10 человек (далее - инициато</w:t>
      </w:r>
      <w:proofErr w:type="gramStart"/>
      <w:r w:rsidRPr="00010516">
        <w:rPr>
          <w:rFonts w:ascii="Times New Roman" w:eastAsia="Times New Roman" w:hAnsi="Times New Roman" w:cs="Times New Roman"/>
          <w:sz w:val="24"/>
          <w:szCs w:val="24"/>
          <w:lang w:eastAsia="ru-RU"/>
        </w:rPr>
        <w:t>р(</w:t>
      </w:r>
      <w:proofErr w:type="gramEnd"/>
      <w:r w:rsidRPr="00010516">
        <w:rPr>
          <w:rFonts w:ascii="Times New Roman" w:eastAsia="Times New Roman" w:hAnsi="Times New Roman" w:cs="Times New Roman"/>
          <w:sz w:val="24"/>
          <w:szCs w:val="24"/>
          <w:lang w:eastAsia="ru-RU"/>
        </w:rPr>
        <w:t>ы)).</w:t>
      </w:r>
    </w:p>
    <w:p w:rsidR="0021623E" w:rsidRPr="00010516" w:rsidRDefault="0021623E" w:rsidP="00DE6A18">
      <w:pPr>
        <w:pStyle w:val="a3"/>
        <w:widowControl w:val="0"/>
        <w:numPr>
          <w:ilvl w:val="1"/>
          <w:numId w:val="5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Текст, располагаемый на произведениях МДИ, должен быть изложен на русском языке в лаконичной форме, содержать сведения о событии, память о котором предлагается увековечить, или о заслугах, достижениях или периоде жизни (деятельности) гражданина, память о котором предлагается увековечить.</w:t>
      </w:r>
    </w:p>
    <w:p w:rsidR="0021623E" w:rsidRPr="00010516" w:rsidRDefault="0021623E" w:rsidP="00DE6A18">
      <w:pPr>
        <w:pStyle w:val="a3"/>
        <w:widowControl w:val="0"/>
        <w:numPr>
          <w:ilvl w:val="1"/>
          <w:numId w:val="5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В композицию произведений МДИ, помимо текста, по усмотрению инициатора включ</w:t>
      </w:r>
      <w:r w:rsidR="00010516" w:rsidRPr="00010516">
        <w:rPr>
          <w:rFonts w:ascii="Times New Roman" w:eastAsia="Times New Roman" w:hAnsi="Times New Roman" w:cs="Times New Roman"/>
          <w:sz w:val="24"/>
          <w:szCs w:val="24"/>
          <w:lang w:eastAsia="ru-RU"/>
        </w:rPr>
        <w:t>аются</w:t>
      </w:r>
      <w:r w:rsidRPr="00010516">
        <w:rPr>
          <w:rFonts w:ascii="Times New Roman" w:eastAsia="Times New Roman" w:hAnsi="Times New Roman" w:cs="Times New Roman"/>
          <w:sz w:val="24"/>
          <w:szCs w:val="24"/>
          <w:lang w:eastAsia="ru-RU"/>
        </w:rPr>
        <w:t xml:space="preserve"> портретные изображения, декоративные элементы, специальные места или приспособления для возложения цветов (например, в составе мемориальных досок: полочка, ваза, зажим, консоль и т.п.), элементы подсветки.</w:t>
      </w:r>
    </w:p>
    <w:p w:rsidR="0021623E" w:rsidRPr="00010516" w:rsidRDefault="0021623E" w:rsidP="00DE6A18">
      <w:pPr>
        <w:pStyle w:val="a3"/>
        <w:widowControl w:val="0"/>
        <w:numPr>
          <w:ilvl w:val="1"/>
          <w:numId w:val="5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proofErr w:type="gramStart"/>
      <w:r w:rsidRPr="00010516">
        <w:rPr>
          <w:rFonts w:ascii="Times New Roman" w:eastAsia="Times New Roman" w:hAnsi="Times New Roman" w:cs="Times New Roman"/>
          <w:sz w:val="24"/>
          <w:szCs w:val="24"/>
          <w:lang w:eastAsia="ru-RU"/>
        </w:rPr>
        <w:t>Архитектурное решение</w:t>
      </w:r>
      <w:proofErr w:type="gramEnd"/>
      <w:r w:rsidRPr="00010516">
        <w:rPr>
          <w:rFonts w:ascii="Times New Roman" w:eastAsia="Times New Roman" w:hAnsi="Times New Roman" w:cs="Times New Roman"/>
          <w:sz w:val="24"/>
          <w:szCs w:val="24"/>
          <w:lang w:eastAsia="ru-RU"/>
        </w:rPr>
        <w:t xml:space="preserve"> и масштаб произведений МДИ, а также пропорции и размеры составляющих их элементов зависят от ситуации и особенностей выбранного места размещения, в том числе в случае установки мемориальной доски - от соразмерности фасаду, на котором она устанавливается, от его архитектурного решения, а также материала, рисунка и способа наружной отделки (облицовки).</w:t>
      </w:r>
    </w:p>
    <w:p w:rsidR="0021623E" w:rsidRPr="00010516" w:rsidRDefault="0021623E" w:rsidP="00DE6A18">
      <w:pPr>
        <w:pStyle w:val="a3"/>
        <w:widowControl w:val="0"/>
        <w:numPr>
          <w:ilvl w:val="1"/>
          <w:numId w:val="5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При создании произведений МДИ (если заказчиком не установлены жесткие требования к их виду, размерам и содержанию) автор или авторский коллектив самостоятельно определяет параметры в соответствии с общими канонами и принципами композиционного построения, существующими в изобразительном и монументально-декоративном искусстве, архитектуре.</w:t>
      </w:r>
    </w:p>
    <w:p w:rsidR="0021623E" w:rsidRPr="00010516" w:rsidRDefault="0021623E" w:rsidP="00DE6A18">
      <w:pPr>
        <w:pStyle w:val="a3"/>
        <w:widowControl w:val="0"/>
        <w:numPr>
          <w:ilvl w:val="1"/>
          <w:numId w:val="5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 xml:space="preserve">Для определения правильного масштаба и пропорций мемориальной доски автором или авторским коллективом должна быть выполнена ее </w:t>
      </w:r>
      <w:proofErr w:type="spellStart"/>
      <w:r w:rsidRPr="00010516">
        <w:rPr>
          <w:rFonts w:ascii="Times New Roman" w:eastAsia="Times New Roman" w:hAnsi="Times New Roman" w:cs="Times New Roman"/>
          <w:sz w:val="24"/>
          <w:szCs w:val="24"/>
          <w:lang w:eastAsia="ru-RU"/>
        </w:rPr>
        <w:t>фотопривязка</w:t>
      </w:r>
      <w:proofErr w:type="spellEnd"/>
      <w:r w:rsidRPr="00010516">
        <w:rPr>
          <w:rFonts w:ascii="Times New Roman" w:eastAsia="Times New Roman" w:hAnsi="Times New Roman" w:cs="Times New Roman"/>
          <w:sz w:val="24"/>
          <w:szCs w:val="24"/>
          <w:lang w:eastAsia="ru-RU"/>
        </w:rPr>
        <w:t xml:space="preserve"> к месту размещения. При размещении объемного произведений МДИ в городской среде должен быть выполнен макет с его </w:t>
      </w:r>
      <w:proofErr w:type="spellStart"/>
      <w:r w:rsidRPr="00010516">
        <w:rPr>
          <w:rFonts w:ascii="Times New Roman" w:eastAsia="Times New Roman" w:hAnsi="Times New Roman" w:cs="Times New Roman"/>
          <w:sz w:val="24"/>
          <w:szCs w:val="24"/>
          <w:lang w:eastAsia="ru-RU"/>
        </w:rPr>
        <w:t>фотопривязкой</w:t>
      </w:r>
      <w:proofErr w:type="spellEnd"/>
      <w:r w:rsidRPr="00010516">
        <w:rPr>
          <w:rFonts w:ascii="Times New Roman" w:eastAsia="Times New Roman" w:hAnsi="Times New Roman" w:cs="Times New Roman"/>
          <w:sz w:val="24"/>
          <w:szCs w:val="24"/>
          <w:lang w:eastAsia="ru-RU"/>
        </w:rPr>
        <w:t xml:space="preserve"> к месту размещения с различных ракурсов и основных точек восприятия (в том числе удаленных), а также развертки и визуализации, подтверждающие правильность принятых решений.</w:t>
      </w:r>
    </w:p>
    <w:p w:rsidR="0021623E" w:rsidRPr="00010516" w:rsidRDefault="0021623E" w:rsidP="00DE6A18">
      <w:pPr>
        <w:pStyle w:val="a3"/>
        <w:widowControl w:val="0"/>
        <w:numPr>
          <w:ilvl w:val="1"/>
          <w:numId w:val="5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Произведения МДИ устанавливаются на фасадах зданий (сооружений) или на определенной части городского ландшафта, связанных с историческими событиями, жизнью и деятельностью выдающихся граждан, на хорошо просматриваемых местах. Мемориальные доски, устанавливаемые на фасадах зданий (сооружений), должны располагаться на высоте не ниже 2 м.</w:t>
      </w:r>
    </w:p>
    <w:p w:rsidR="0021623E" w:rsidRPr="00010516" w:rsidRDefault="0021623E" w:rsidP="00DE6A18">
      <w:pPr>
        <w:pStyle w:val="a3"/>
        <w:widowControl w:val="0"/>
        <w:numPr>
          <w:ilvl w:val="1"/>
          <w:numId w:val="5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Если мемориальная доска устанавливается в честь выдающейся личности, в ее тексте полностью указываются его фамилия, имя и отчество, годы жизни и (или) годы проживания в данном доме или годы работы в организации, находившейся в данном здании.</w:t>
      </w:r>
    </w:p>
    <w:p w:rsidR="0021623E" w:rsidRPr="00010516" w:rsidRDefault="0021623E" w:rsidP="00DE6A18">
      <w:pPr>
        <w:pStyle w:val="a3"/>
        <w:widowControl w:val="0"/>
        <w:numPr>
          <w:ilvl w:val="1"/>
          <w:numId w:val="5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proofErr w:type="gramStart"/>
      <w:r w:rsidRPr="00010516">
        <w:rPr>
          <w:rFonts w:ascii="Times New Roman" w:eastAsia="Times New Roman" w:hAnsi="Times New Roman" w:cs="Times New Roman"/>
          <w:sz w:val="24"/>
          <w:szCs w:val="24"/>
          <w:lang w:eastAsia="ru-RU"/>
        </w:rPr>
        <w:t>Если в надписи на мемориальной доске или произведении МДИ указано на то, что в честь выдающейся личности названа улица, то доска или произведение МДИ размещается</w:t>
      </w:r>
      <w:r w:rsidR="00FD3BE1">
        <w:rPr>
          <w:rFonts w:ascii="Times New Roman" w:eastAsia="Times New Roman" w:hAnsi="Times New Roman" w:cs="Times New Roman"/>
          <w:sz w:val="24"/>
          <w:szCs w:val="24"/>
          <w:lang w:eastAsia="ru-RU"/>
        </w:rPr>
        <w:t xml:space="preserve"> </w:t>
      </w:r>
      <w:r w:rsidRPr="00010516">
        <w:rPr>
          <w:rFonts w:ascii="Times New Roman" w:eastAsia="Times New Roman" w:hAnsi="Times New Roman" w:cs="Times New Roman"/>
          <w:sz w:val="24"/>
          <w:szCs w:val="24"/>
          <w:lang w:eastAsia="ru-RU"/>
        </w:rPr>
        <w:t>на здании (строении, сооружении) или площади, расположенном (расположенной) в начале данной улицы или в наиболее удачном с градостроительной точки зрения месте данной улицы.</w:t>
      </w:r>
      <w:proofErr w:type="gramEnd"/>
    </w:p>
    <w:p w:rsidR="0021623E" w:rsidRPr="00010516" w:rsidRDefault="0021623E" w:rsidP="00DE6A18">
      <w:pPr>
        <w:pStyle w:val="a3"/>
        <w:widowControl w:val="0"/>
        <w:numPr>
          <w:ilvl w:val="1"/>
          <w:numId w:val="5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В память о выдающемся гражданине на территории города устан</w:t>
      </w:r>
      <w:r w:rsidR="00FD3BE1">
        <w:rPr>
          <w:rFonts w:ascii="Times New Roman" w:eastAsia="Times New Roman" w:hAnsi="Times New Roman" w:cs="Times New Roman"/>
          <w:sz w:val="24"/>
          <w:szCs w:val="24"/>
          <w:lang w:eastAsia="ru-RU"/>
        </w:rPr>
        <w:t>а</w:t>
      </w:r>
      <w:r w:rsidRPr="00010516">
        <w:rPr>
          <w:rFonts w:ascii="Times New Roman" w:eastAsia="Times New Roman" w:hAnsi="Times New Roman" w:cs="Times New Roman"/>
          <w:sz w:val="24"/>
          <w:szCs w:val="24"/>
          <w:lang w:eastAsia="ru-RU"/>
        </w:rPr>
        <w:t>вл</w:t>
      </w:r>
      <w:r w:rsidR="00FD3BE1">
        <w:rPr>
          <w:rFonts w:ascii="Times New Roman" w:eastAsia="Times New Roman" w:hAnsi="Times New Roman" w:cs="Times New Roman"/>
          <w:sz w:val="24"/>
          <w:szCs w:val="24"/>
          <w:lang w:eastAsia="ru-RU"/>
        </w:rPr>
        <w:t>ивается</w:t>
      </w:r>
      <w:r w:rsidRPr="00010516">
        <w:rPr>
          <w:rFonts w:ascii="Times New Roman" w:eastAsia="Times New Roman" w:hAnsi="Times New Roman" w:cs="Times New Roman"/>
          <w:sz w:val="24"/>
          <w:szCs w:val="24"/>
          <w:lang w:eastAsia="ru-RU"/>
        </w:rPr>
        <w:t xml:space="preserve"> </w:t>
      </w:r>
      <w:r w:rsidRPr="00010516">
        <w:rPr>
          <w:rFonts w:ascii="Times New Roman" w:eastAsia="Times New Roman" w:hAnsi="Times New Roman" w:cs="Times New Roman"/>
          <w:sz w:val="24"/>
          <w:szCs w:val="24"/>
          <w:lang w:eastAsia="ru-RU"/>
        </w:rPr>
        <w:lastRenderedPageBreak/>
        <w:t>только одна мемориальная доска - по бывшему месту его жительства или деятельности. Кроме того, может быть установлено другое произведение МДИ.</w:t>
      </w:r>
    </w:p>
    <w:p w:rsidR="0021623E" w:rsidRPr="00010516" w:rsidRDefault="0021623E" w:rsidP="00DE6A18">
      <w:pPr>
        <w:pStyle w:val="a3"/>
        <w:widowControl w:val="0"/>
        <w:numPr>
          <w:ilvl w:val="1"/>
          <w:numId w:val="5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Вне зависимости от того, кто является инициатором установки или за чей счет выполняются работы по проектированию, изготовлению и установке произведения МДИ, проект произведения МДИ, в составе которого должны содержаться решения по благоустройству прилегающей территории, должен быть согласован на Градостроительном совете</w:t>
      </w:r>
      <w:r w:rsidR="00FD3BE1">
        <w:rPr>
          <w:rFonts w:ascii="Times New Roman" w:eastAsia="Times New Roman" w:hAnsi="Times New Roman" w:cs="Times New Roman"/>
          <w:sz w:val="24"/>
          <w:szCs w:val="24"/>
          <w:lang w:eastAsia="ru-RU"/>
        </w:rPr>
        <w:t xml:space="preserve"> города Югорска</w:t>
      </w:r>
      <w:r w:rsidRPr="00010516">
        <w:rPr>
          <w:rFonts w:ascii="Times New Roman" w:eastAsia="Times New Roman" w:hAnsi="Times New Roman" w:cs="Times New Roman"/>
          <w:sz w:val="24"/>
          <w:szCs w:val="24"/>
          <w:lang w:eastAsia="ru-RU"/>
        </w:rPr>
        <w:t>.</w:t>
      </w:r>
    </w:p>
    <w:p w:rsidR="0021623E" w:rsidRPr="00010516" w:rsidRDefault="0021623E" w:rsidP="00DE6A18">
      <w:pPr>
        <w:pStyle w:val="a3"/>
        <w:widowControl w:val="0"/>
        <w:numPr>
          <w:ilvl w:val="1"/>
          <w:numId w:val="5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Для установки произведений МДИ на объектах или землях общей долевой собственности требуется согласие собственников, полученное в порядке, предусмотренном действующим законодательством. Документы, подтверждающие наличие согласия собственников, представляются на рассмотрение Градостроительного совета.</w:t>
      </w:r>
    </w:p>
    <w:p w:rsidR="0021623E" w:rsidRPr="00010516" w:rsidRDefault="0021623E" w:rsidP="007742EE">
      <w:pPr>
        <w:pStyle w:val="a3"/>
        <w:widowControl w:val="0"/>
        <w:numPr>
          <w:ilvl w:val="1"/>
          <w:numId w:val="5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10516">
        <w:rPr>
          <w:rFonts w:ascii="Times New Roman" w:eastAsia="Times New Roman" w:hAnsi="Times New Roman" w:cs="Times New Roman"/>
          <w:sz w:val="24"/>
          <w:szCs w:val="24"/>
          <w:lang w:eastAsia="ru-RU"/>
        </w:rPr>
        <w:t>Вывод части фасада здания или земельного участка из общей долевой собственности для установки произведений МДИ и выполнения благоустройства прилегающей территории земельного участка не требуется (за исключением случаев принятия собственниками решения о необходимости такого вывода).</w:t>
      </w:r>
    </w:p>
    <w:p w:rsidR="007742EE" w:rsidRDefault="007742EE" w:rsidP="007742EE">
      <w:pPr>
        <w:pStyle w:val="a3"/>
        <w:tabs>
          <w:tab w:val="left" w:pos="0"/>
          <w:tab w:val="left" w:pos="993"/>
        </w:tabs>
        <w:spacing w:after="0" w:line="240" w:lineRule="auto"/>
        <w:ind w:left="0"/>
        <w:jc w:val="both"/>
        <w:rPr>
          <w:rFonts w:ascii="Times New Roman" w:hAnsi="Times New Roman" w:cs="Times New Roman"/>
          <w:b/>
          <w:sz w:val="24"/>
          <w:szCs w:val="24"/>
        </w:rPr>
      </w:pPr>
    </w:p>
    <w:p w:rsidR="00376D14" w:rsidRDefault="00376D14" w:rsidP="007742EE">
      <w:pPr>
        <w:pStyle w:val="3"/>
        <w:spacing w:before="0"/>
        <w:jc w:val="center"/>
        <w:rPr>
          <w:rFonts w:ascii="Times New Roman" w:eastAsia="Times New Roman" w:hAnsi="Times New Roman" w:cs="Times New Roman"/>
          <w:b/>
          <w:color w:val="auto"/>
          <w:sz w:val="24"/>
          <w:szCs w:val="24"/>
        </w:rPr>
      </w:pPr>
      <w:bookmarkStart w:id="59" w:name="_Toc519069864"/>
      <w:bookmarkStart w:id="60" w:name="_Toc3045406"/>
      <w:r w:rsidRPr="007742EE">
        <w:rPr>
          <w:rFonts w:ascii="Times New Roman" w:eastAsia="Times New Roman" w:hAnsi="Times New Roman" w:cs="Times New Roman"/>
          <w:b/>
          <w:color w:val="auto"/>
          <w:sz w:val="24"/>
          <w:szCs w:val="24"/>
        </w:rPr>
        <w:t>Статья 1</w:t>
      </w:r>
      <w:r w:rsidR="0021623E" w:rsidRPr="007742EE">
        <w:rPr>
          <w:rFonts w:ascii="Times New Roman" w:eastAsia="Times New Roman" w:hAnsi="Times New Roman" w:cs="Times New Roman"/>
          <w:b/>
          <w:color w:val="auto"/>
          <w:sz w:val="24"/>
          <w:szCs w:val="24"/>
        </w:rPr>
        <w:t>7</w:t>
      </w:r>
      <w:r w:rsidRPr="007742EE">
        <w:rPr>
          <w:rFonts w:ascii="Times New Roman" w:eastAsia="Times New Roman" w:hAnsi="Times New Roman" w:cs="Times New Roman"/>
          <w:b/>
          <w:color w:val="auto"/>
          <w:sz w:val="24"/>
          <w:szCs w:val="24"/>
        </w:rPr>
        <w:t>. Покрытия</w:t>
      </w:r>
      <w:bookmarkEnd w:id="59"/>
      <w:bookmarkEnd w:id="60"/>
    </w:p>
    <w:p w:rsidR="007742EE" w:rsidRPr="007742EE" w:rsidRDefault="007742EE" w:rsidP="007742EE">
      <w:pPr>
        <w:spacing w:after="0" w:line="240" w:lineRule="auto"/>
      </w:pPr>
    </w:p>
    <w:p w:rsidR="00376D14" w:rsidRPr="0021623E" w:rsidRDefault="0021623E" w:rsidP="00374C12">
      <w:pPr>
        <w:pStyle w:val="a3"/>
        <w:numPr>
          <w:ilvl w:val="1"/>
          <w:numId w:val="12"/>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376D14" w:rsidRPr="0021623E">
        <w:rPr>
          <w:rFonts w:ascii="Times New Roman" w:eastAsia="Calibri" w:hAnsi="Times New Roman" w:cs="Times New Roman"/>
          <w:color w:val="000000"/>
          <w:sz w:val="24"/>
          <w:szCs w:val="24"/>
        </w:rPr>
        <w:t xml:space="preserve">Покрытия поверхности обеспечивают условия безопасного и комфортного передвижения, а также формируют архитектурно-художественный облик среды. </w:t>
      </w:r>
    </w:p>
    <w:p w:rsidR="00376D14" w:rsidRPr="0021623E" w:rsidRDefault="00376D14" w:rsidP="00374C12">
      <w:pPr>
        <w:pStyle w:val="a3"/>
        <w:numPr>
          <w:ilvl w:val="1"/>
          <w:numId w:val="12"/>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21623E">
        <w:rPr>
          <w:rFonts w:ascii="Times New Roman" w:eastAsia="Calibri" w:hAnsi="Times New Roman" w:cs="Times New Roman"/>
          <w:color w:val="000000"/>
          <w:sz w:val="24"/>
          <w:szCs w:val="24"/>
        </w:rPr>
        <w:t xml:space="preserve">Для целей благоустройства территории применяются следующие виды покрытий: </w:t>
      </w:r>
    </w:p>
    <w:p w:rsidR="00376D14" w:rsidRPr="0021623E" w:rsidRDefault="0021623E" w:rsidP="00374C12">
      <w:pPr>
        <w:pStyle w:val="a3"/>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376D14" w:rsidRPr="0021623E">
        <w:rPr>
          <w:rFonts w:ascii="Times New Roman" w:eastAsia="Calibri" w:hAnsi="Times New Roman" w:cs="Times New Roman"/>
          <w:color w:val="000000"/>
          <w:sz w:val="24"/>
          <w:szCs w:val="24"/>
        </w:rPr>
        <w:t xml:space="preserve">твердые (капитальные) – монолитные или сборные, выполняемые из асфальтобетона, </w:t>
      </w:r>
      <w:proofErr w:type="spellStart"/>
      <w:r w:rsidR="00376D14" w:rsidRPr="0021623E">
        <w:rPr>
          <w:rFonts w:ascii="Times New Roman" w:eastAsia="Calibri" w:hAnsi="Times New Roman" w:cs="Times New Roman"/>
          <w:color w:val="000000"/>
          <w:sz w:val="24"/>
          <w:szCs w:val="24"/>
        </w:rPr>
        <w:t>цементобетона</w:t>
      </w:r>
      <w:proofErr w:type="spellEnd"/>
      <w:r w:rsidR="00376D14" w:rsidRPr="0021623E">
        <w:rPr>
          <w:rFonts w:ascii="Times New Roman" w:eastAsia="Calibri" w:hAnsi="Times New Roman" w:cs="Times New Roman"/>
          <w:color w:val="000000"/>
          <w:sz w:val="24"/>
          <w:szCs w:val="24"/>
        </w:rPr>
        <w:t xml:space="preserve">, тротуарной плитки и т.п. материалов, с учетом возможных предельных нагрузок, характера и состава движения, противопожарных требований, действующих на момент проектирования; </w:t>
      </w:r>
    </w:p>
    <w:p w:rsidR="00376D14" w:rsidRPr="0021623E" w:rsidRDefault="0021623E" w:rsidP="00374C12">
      <w:pPr>
        <w:pStyle w:val="a3"/>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376D14" w:rsidRPr="0021623E">
        <w:rPr>
          <w:rFonts w:ascii="Times New Roman" w:eastAsia="Calibri" w:hAnsi="Times New Roman" w:cs="Times New Roman"/>
          <w:color w:val="000000"/>
          <w:sz w:val="24"/>
          <w:szCs w:val="24"/>
        </w:rPr>
        <w:t>мягкие (некапитальные) – выполняемые из природных или искусственных сыпучих материалов (песок, щебень и др.), находящихся в естественном состоянии, сухих смесях, уплотненных или укрепленных вяжущими веществами, с учетом их специфических свой</w:t>
      </w:r>
      <w:proofErr w:type="gramStart"/>
      <w:r w:rsidR="00376D14" w:rsidRPr="0021623E">
        <w:rPr>
          <w:rFonts w:ascii="Times New Roman" w:eastAsia="Calibri" w:hAnsi="Times New Roman" w:cs="Times New Roman"/>
          <w:color w:val="000000"/>
          <w:sz w:val="24"/>
          <w:szCs w:val="24"/>
        </w:rPr>
        <w:t>ств пр</w:t>
      </w:r>
      <w:proofErr w:type="gramEnd"/>
      <w:r w:rsidR="00376D14" w:rsidRPr="0021623E">
        <w:rPr>
          <w:rFonts w:ascii="Times New Roman" w:eastAsia="Calibri" w:hAnsi="Times New Roman" w:cs="Times New Roman"/>
          <w:color w:val="000000"/>
          <w:sz w:val="24"/>
          <w:szCs w:val="24"/>
        </w:rPr>
        <w:t xml:space="preserve">и благоустройстве отдельных видов территорий (детских спортивных площадок, площадок для выгула собак, прогулочных дорожек и т.п. объектов); </w:t>
      </w:r>
    </w:p>
    <w:p w:rsidR="00376D14" w:rsidRPr="0021623E" w:rsidRDefault="0021623E" w:rsidP="00374C12">
      <w:pPr>
        <w:pStyle w:val="a3"/>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00376D14" w:rsidRPr="0021623E">
        <w:rPr>
          <w:rFonts w:ascii="Times New Roman" w:eastAsia="Calibri" w:hAnsi="Times New Roman" w:cs="Times New Roman"/>
          <w:color w:val="000000"/>
          <w:sz w:val="24"/>
          <w:szCs w:val="24"/>
        </w:rPr>
        <w:t xml:space="preserve">газонные, выполняемые по специальным технологиям подготовки и посадки травяного покрова; </w:t>
      </w:r>
    </w:p>
    <w:p w:rsidR="00376D14" w:rsidRPr="0021623E" w:rsidRDefault="0021623E" w:rsidP="00374C12">
      <w:pPr>
        <w:pStyle w:val="a3"/>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proofErr w:type="gramStart"/>
      <w:r w:rsidR="00376D14" w:rsidRPr="0021623E">
        <w:rPr>
          <w:rFonts w:ascii="Times New Roman" w:eastAsia="Calibri" w:hAnsi="Times New Roman" w:cs="Times New Roman"/>
          <w:color w:val="000000"/>
          <w:sz w:val="24"/>
          <w:szCs w:val="24"/>
        </w:rPr>
        <w:t>комбинированные</w:t>
      </w:r>
      <w:proofErr w:type="gramEnd"/>
      <w:r w:rsidR="00376D14" w:rsidRPr="0021623E">
        <w:rPr>
          <w:rFonts w:ascii="Times New Roman" w:eastAsia="Calibri" w:hAnsi="Times New Roman" w:cs="Times New Roman"/>
          <w:color w:val="000000"/>
          <w:sz w:val="24"/>
          <w:szCs w:val="24"/>
        </w:rPr>
        <w:t xml:space="preserve">, представляющие сочетание нескольких покрытий. </w:t>
      </w:r>
    </w:p>
    <w:p w:rsidR="009F76DC" w:rsidRPr="0021623E" w:rsidRDefault="009F76DC" w:rsidP="00374C12">
      <w:pPr>
        <w:pStyle w:val="a3"/>
        <w:widowControl w:val="0"/>
        <w:numPr>
          <w:ilvl w:val="1"/>
          <w:numId w:val="12"/>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1623E">
        <w:rPr>
          <w:rFonts w:ascii="Times New Roman" w:eastAsia="Times New Roman" w:hAnsi="Times New Roman" w:cs="Times New Roman"/>
          <w:sz w:val="24"/>
          <w:szCs w:val="24"/>
          <w:lang w:eastAsia="ru-RU"/>
        </w:rPr>
        <w:t>На территории проектируемого объекта не допускается наличие участков почвы без перечисленных видов покрытий, за исключением дорожно-</w:t>
      </w:r>
      <w:proofErr w:type="spellStart"/>
      <w:r w:rsidRPr="0021623E">
        <w:rPr>
          <w:rFonts w:ascii="Times New Roman" w:eastAsia="Times New Roman" w:hAnsi="Times New Roman" w:cs="Times New Roman"/>
          <w:sz w:val="24"/>
          <w:szCs w:val="24"/>
          <w:lang w:eastAsia="ru-RU"/>
        </w:rPr>
        <w:t>тропиночной</w:t>
      </w:r>
      <w:proofErr w:type="spellEnd"/>
      <w:r w:rsidRPr="0021623E">
        <w:rPr>
          <w:rFonts w:ascii="Times New Roman" w:eastAsia="Times New Roman" w:hAnsi="Times New Roman" w:cs="Times New Roman"/>
          <w:sz w:val="24"/>
          <w:szCs w:val="24"/>
          <w:lang w:eastAsia="ru-RU"/>
        </w:rPr>
        <w:t xml:space="preserve"> сети на участках территории в процессе реконструкции и строительства.</w:t>
      </w:r>
    </w:p>
    <w:p w:rsidR="009F76DC" w:rsidRPr="0021623E" w:rsidRDefault="009F76DC" w:rsidP="00374C12">
      <w:pPr>
        <w:pStyle w:val="a3"/>
        <w:widowControl w:val="0"/>
        <w:numPr>
          <w:ilvl w:val="1"/>
          <w:numId w:val="12"/>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1623E">
        <w:rPr>
          <w:rFonts w:ascii="Times New Roman" w:eastAsia="Times New Roman" w:hAnsi="Times New Roman" w:cs="Times New Roman"/>
          <w:sz w:val="24"/>
          <w:szCs w:val="24"/>
          <w:lang w:eastAsia="ru-RU"/>
        </w:rPr>
        <w:t xml:space="preserve">Применяемый вид покрытия необходимо устанавливать </w:t>
      </w:r>
      <w:proofErr w:type="gramStart"/>
      <w:r w:rsidRPr="0021623E">
        <w:rPr>
          <w:rFonts w:ascii="Times New Roman" w:eastAsia="Times New Roman" w:hAnsi="Times New Roman" w:cs="Times New Roman"/>
          <w:sz w:val="24"/>
          <w:szCs w:val="24"/>
          <w:lang w:eastAsia="ru-RU"/>
        </w:rPr>
        <w:t>прочным</w:t>
      </w:r>
      <w:proofErr w:type="gramEnd"/>
      <w:r w:rsidRPr="0021623E">
        <w:rPr>
          <w:rFonts w:ascii="Times New Roman" w:eastAsia="Times New Roman" w:hAnsi="Times New Roman" w:cs="Times New Roman"/>
          <w:sz w:val="24"/>
          <w:szCs w:val="24"/>
          <w:lang w:eastAsia="ru-RU"/>
        </w:rPr>
        <w:t xml:space="preserve">, </w:t>
      </w:r>
      <w:proofErr w:type="spellStart"/>
      <w:r w:rsidRPr="0021623E">
        <w:rPr>
          <w:rFonts w:ascii="Times New Roman" w:eastAsia="Times New Roman" w:hAnsi="Times New Roman" w:cs="Times New Roman"/>
          <w:sz w:val="24"/>
          <w:szCs w:val="24"/>
          <w:lang w:eastAsia="ru-RU"/>
        </w:rPr>
        <w:t>ремонтопригодным</w:t>
      </w:r>
      <w:proofErr w:type="spellEnd"/>
      <w:r w:rsidRPr="0021623E">
        <w:rPr>
          <w:rFonts w:ascii="Times New Roman" w:eastAsia="Times New Roman" w:hAnsi="Times New Roman" w:cs="Times New Roman"/>
          <w:sz w:val="24"/>
          <w:szCs w:val="24"/>
          <w:lang w:eastAsia="ru-RU"/>
        </w:rPr>
        <w:t xml:space="preserve">, </w:t>
      </w:r>
      <w:proofErr w:type="spellStart"/>
      <w:r w:rsidRPr="0021623E">
        <w:rPr>
          <w:rFonts w:ascii="Times New Roman" w:eastAsia="Times New Roman" w:hAnsi="Times New Roman" w:cs="Times New Roman"/>
          <w:sz w:val="24"/>
          <w:szCs w:val="24"/>
          <w:lang w:eastAsia="ru-RU"/>
        </w:rPr>
        <w:t>экологичным</w:t>
      </w:r>
      <w:proofErr w:type="spellEnd"/>
      <w:r w:rsidRPr="0021623E">
        <w:rPr>
          <w:rFonts w:ascii="Times New Roman" w:eastAsia="Times New Roman" w:hAnsi="Times New Roman" w:cs="Times New Roman"/>
          <w:sz w:val="24"/>
          <w:szCs w:val="24"/>
          <w:lang w:eastAsia="ru-RU"/>
        </w:rPr>
        <w:t>, не допускающим скольжения</w:t>
      </w:r>
      <w:r w:rsidR="00A90AB6" w:rsidRPr="0021623E">
        <w:rPr>
          <w:rFonts w:ascii="Times New Roman" w:eastAsia="Times New Roman" w:hAnsi="Times New Roman" w:cs="Times New Roman"/>
          <w:sz w:val="24"/>
          <w:szCs w:val="24"/>
          <w:lang w:eastAsia="ru-RU"/>
        </w:rPr>
        <w:t>.</w:t>
      </w:r>
    </w:p>
    <w:p w:rsidR="00186E69" w:rsidRDefault="009F76DC" w:rsidP="00374C12">
      <w:pPr>
        <w:pStyle w:val="a3"/>
        <w:widowControl w:val="0"/>
        <w:numPr>
          <w:ilvl w:val="1"/>
          <w:numId w:val="12"/>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proofErr w:type="gramStart"/>
      <w:r w:rsidRPr="0021623E">
        <w:rPr>
          <w:rFonts w:ascii="Times New Roman" w:eastAsia="Times New Roman" w:hAnsi="Times New Roman" w:cs="Times New Roman"/>
          <w:sz w:val="24"/>
          <w:szCs w:val="24"/>
          <w:lang w:eastAsia="ru-RU"/>
        </w:rPr>
        <w:t>Твердые виды покрытия необходимо устанавливать с шероховатой поверхностью с коэффициентом сцепления в сухом состоянии не менее 0,6, в мокром - не менее 0,4.</w:t>
      </w:r>
      <w:proofErr w:type="gramEnd"/>
      <w:r w:rsidRPr="0021623E">
        <w:rPr>
          <w:rFonts w:ascii="Times New Roman" w:eastAsia="Times New Roman" w:hAnsi="Times New Roman" w:cs="Times New Roman"/>
          <w:sz w:val="24"/>
          <w:szCs w:val="24"/>
          <w:lang w:eastAsia="ru-RU"/>
        </w:rPr>
        <w:t xml:space="preserve"> Не допускается применение в качестве покрытия кафельной, метлахской плитки, гладких или отполированных плит из искусственного и естественного камня на территории пешеходных коммуникаций, на ступенях лестниц, площадках крылец входных групп зданий.</w:t>
      </w:r>
    </w:p>
    <w:p w:rsidR="009F76DC" w:rsidRPr="0021623E" w:rsidRDefault="00186E69" w:rsidP="00374C12">
      <w:pPr>
        <w:pStyle w:val="a3"/>
        <w:widowControl w:val="0"/>
        <w:numPr>
          <w:ilvl w:val="1"/>
          <w:numId w:val="12"/>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1623E">
        <w:rPr>
          <w:rFonts w:ascii="Times New Roman" w:eastAsia="Calibri" w:hAnsi="Times New Roman" w:cs="Times New Roman"/>
          <w:color w:val="000000"/>
          <w:sz w:val="24"/>
          <w:szCs w:val="24"/>
        </w:rPr>
        <w:t xml:space="preserve"> </w:t>
      </w:r>
      <w:r w:rsidR="009F76DC" w:rsidRPr="0021623E">
        <w:rPr>
          <w:rFonts w:ascii="Times New Roman" w:eastAsia="Calibri" w:hAnsi="Times New Roman" w:cs="Times New Roman"/>
          <w:color w:val="000000"/>
          <w:sz w:val="24"/>
          <w:szCs w:val="24"/>
        </w:rPr>
        <w:t>Предусматривается уклон поверхности твердых видов покрытий, обеспечивающий отвод поверхностных вод, – на водоразделах при наличии системы дождевой канализации не менее 4 промилле; при отсутствии системы дождевой канализации – не менее 5 промилле. Максимальные уклоны устанавливаются в зависимости от условий движения транспорта и пешеходов.</w:t>
      </w:r>
    </w:p>
    <w:p w:rsidR="009F76DC" w:rsidRPr="0021623E" w:rsidRDefault="009F76DC" w:rsidP="00374C12">
      <w:pPr>
        <w:pStyle w:val="a3"/>
        <w:widowControl w:val="0"/>
        <w:numPr>
          <w:ilvl w:val="1"/>
          <w:numId w:val="1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1623E">
        <w:rPr>
          <w:rFonts w:ascii="Times New Roman" w:eastAsia="Times New Roman" w:hAnsi="Times New Roman" w:cs="Times New Roman"/>
          <w:sz w:val="24"/>
          <w:szCs w:val="24"/>
          <w:lang w:eastAsia="ru-RU"/>
        </w:rPr>
        <w:t xml:space="preserve">Для деревьев, расположенных в мощении, при отсутствии иных видов защиты (приствольных решеток, бордюров, </w:t>
      </w:r>
      <w:proofErr w:type="spellStart"/>
      <w:r w:rsidRPr="0021623E">
        <w:rPr>
          <w:rFonts w:ascii="Times New Roman" w:eastAsia="Times New Roman" w:hAnsi="Times New Roman" w:cs="Times New Roman"/>
          <w:sz w:val="24"/>
          <w:szCs w:val="24"/>
          <w:lang w:eastAsia="ru-RU"/>
        </w:rPr>
        <w:t>периметральных</w:t>
      </w:r>
      <w:proofErr w:type="spellEnd"/>
      <w:r w:rsidRPr="0021623E">
        <w:rPr>
          <w:rFonts w:ascii="Times New Roman" w:eastAsia="Times New Roman" w:hAnsi="Times New Roman" w:cs="Times New Roman"/>
          <w:sz w:val="24"/>
          <w:szCs w:val="24"/>
          <w:lang w:eastAsia="ru-RU"/>
        </w:rPr>
        <w:t xml:space="preserve"> скамеек и прочего) необходимо </w:t>
      </w:r>
      <w:r w:rsidRPr="0021623E">
        <w:rPr>
          <w:rFonts w:ascii="Times New Roman" w:eastAsia="Times New Roman" w:hAnsi="Times New Roman" w:cs="Times New Roman"/>
          <w:sz w:val="24"/>
          <w:szCs w:val="24"/>
          <w:lang w:eastAsia="ru-RU"/>
        </w:rPr>
        <w:lastRenderedPageBreak/>
        <w:t>предусматривать выполнение защитных видов покрытий в радиусе не менее 1,5 м от ствола - щебеночное, галечное, «соты» с засевом газона. Защитное покрытие выполняется в одном уровне или выше покрытия пешеходных коммуникаций.</w:t>
      </w:r>
    </w:p>
    <w:p w:rsidR="009F76DC" w:rsidRPr="0021623E" w:rsidRDefault="009F76DC" w:rsidP="00374C12">
      <w:pPr>
        <w:pStyle w:val="a3"/>
        <w:widowControl w:val="0"/>
        <w:numPr>
          <w:ilvl w:val="1"/>
          <w:numId w:val="1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1623E">
        <w:rPr>
          <w:rFonts w:ascii="Times New Roman" w:eastAsia="Times New Roman" w:hAnsi="Times New Roman" w:cs="Times New Roman"/>
          <w:sz w:val="24"/>
          <w:szCs w:val="24"/>
          <w:lang w:eastAsia="ru-RU"/>
        </w:rPr>
        <w:t>Колористическое решение применяемого вида покрытия необходимо выполнять с учетом цветового решения формируемой среды, а на территориях общественных пространств города в соответствии с Концепцией благоустройства.</w:t>
      </w:r>
    </w:p>
    <w:p w:rsidR="00B86423" w:rsidRPr="00ED1040" w:rsidRDefault="009F76DC" w:rsidP="00ED1040">
      <w:pPr>
        <w:pStyle w:val="a3"/>
        <w:widowControl w:val="0"/>
        <w:numPr>
          <w:ilvl w:val="1"/>
          <w:numId w:val="1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1623E">
        <w:rPr>
          <w:rFonts w:ascii="Times New Roman" w:eastAsia="Times New Roman" w:hAnsi="Times New Roman" w:cs="Times New Roman"/>
          <w:sz w:val="24"/>
          <w:szCs w:val="24"/>
          <w:lang w:eastAsia="ru-RU"/>
        </w:rPr>
        <w:t xml:space="preserve">Виды и конструкции дорожного покрытия проектируются с учетом категории улицы и обеспечения безопасности движения. Рекомендуемые материалы для покрытий улиц и дорог приведены в таблицах 7, </w:t>
      </w:r>
      <w:hyperlink w:anchor="P431" w:history="1">
        <w:r w:rsidRPr="0021623E">
          <w:rPr>
            <w:rFonts w:ascii="Times New Roman" w:eastAsia="Times New Roman" w:hAnsi="Times New Roman" w:cs="Times New Roman"/>
            <w:sz w:val="24"/>
            <w:szCs w:val="24"/>
            <w:lang w:eastAsia="ru-RU"/>
          </w:rPr>
          <w:t>8</w:t>
        </w:r>
      </w:hyperlink>
      <w:r w:rsidRPr="0021623E">
        <w:rPr>
          <w:rFonts w:ascii="Times New Roman" w:eastAsia="Times New Roman" w:hAnsi="Times New Roman" w:cs="Times New Roman"/>
          <w:sz w:val="24"/>
          <w:szCs w:val="24"/>
          <w:lang w:eastAsia="ru-RU"/>
        </w:rPr>
        <w:t>.</w:t>
      </w:r>
    </w:p>
    <w:p w:rsidR="001A6068" w:rsidRPr="007742EE" w:rsidRDefault="009F76DC" w:rsidP="007742EE">
      <w:pPr>
        <w:pStyle w:val="a3"/>
        <w:spacing w:after="0" w:line="240" w:lineRule="auto"/>
        <w:jc w:val="right"/>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Таблица 7</w:t>
      </w:r>
    </w:p>
    <w:p w:rsidR="009F76DC" w:rsidRPr="009F76DC" w:rsidRDefault="009F76DC" w:rsidP="00DE6A18">
      <w:pPr>
        <w:widowControl w:val="0"/>
        <w:autoSpaceDE w:val="0"/>
        <w:autoSpaceDN w:val="0"/>
        <w:spacing w:after="0" w:line="240" w:lineRule="auto"/>
        <w:ind w:firstLine="709"/>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Покрытия транспортных коммуникаций</w:t>
      </w:r>
    </w:p>
    <w:tbl>
      <w:tblPr>
        <w:tblW w:w="9431"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2665"/>
        <w:gridCol w:w="2778"/>
        <w:gridCol w:w="3988"/>
      </w:tblGrid>
      <w:tr w:rsidR="009F76DC" w:rsidRPr="009F76DC" w:rsidTr="00CF1FEE">
        <w:tc>
          <w:tcPr>
            <w:tcW w:w="2665"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Объект комплексного благоустройства улично-дорожной сети</w:t>
            </w:r>
          </w:p>
        </w:tc>
        <w:tc>
          <w:tcPr>
            <w:tcW w:w="277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Материал верхнего слоя покрытия проезжей части</w:t>
            </w:r>
          </w:p>
        </w:tc>
        <w:tc>
          <w:tcPr>
            <w:tcW w:w="398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Нормативный документ</w:t>
            </w:r>
          </w:p>
        </w:tc>
      </w:tr>
      <w:tr w:rsidR="009F76DC" w:rsidRPr="009F76DC" w:rsidTr="00CF1FEE">
        <w:tc>
          <w:tcPr>
            <w:tcW w:w="2665"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Улицы и дороги</w:t>
            </w:r>
          </w:p>
        </w:tc>
        <w:tc>
          <w:tcPr>
            <w:tcW w:w="277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Асфальтобетон:</w:t>
            </w:r>
          </w:p>
        </w:tc>
        <w:tc>
          <w:tcPr>
            <w:tcW w:w="398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p>
        </w:tc>
      </w:tr>
      <w:tr w:rsidR="009F76DC" w:rsidRPr="009F76DC" w:rsidTr="00CF1FEE">
        <w:tc>
          <w:tcPr>
            <w:tcW w:w="2665" w:type="dxa"/>
            <w:vMerge w:val="restart"/>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Магистральные улицы общегородского значения:</w:t>
            </w:r>
          </w:p>
        </w:tc>
        <w:tc>
          <w:tcPr>
            <w:tcW w:w="277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 типов</w:t>
            </w:r>
            <w:proofErr w:type="gramStart"/>
            <w:r w:rsidRPr="009F76DC">
              <w:rPr>
                <w:rFonts w:ascii="Times New Roman" w:eastAsia="Times New Roman" w:hAnsi="Times New Roman" w:cs="Times New Roman"/>
                <w:sz w:val="24"/>
                <w:szCs w:val="24"/>
                <w:lang w:eastAsia="ru-RU"/>
              </w:rPr>
              <w:t xml:space="preserve"> А</w:t>
            </w:r>
            <w:proofErr w:type="gramEnd"/>
            <w:r w:rsidRPr="009F76DC">
              <w:rPr>
                <w:rFonts w:ascii="Times New Roman" w:eastAsia="Times New Roman" w:hAnsi="Times New Roman" w:cs="Times New Roman"/>
                <w:sz w:val="24"/>
                <w:szCs w:val="24"/>
                <w:lang w:eastAsia="ru-RU"/>
              </w:rPr>
              <w:t xml:space="preserve"> и Б, 1 марки</w:t>
            </w:r>
          </w:p>
        </w:tc>
        <w:tc>
          <w:tcPr>
            <w:tcW w:w="398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ГОСТ 9128-97</w:t>
            </w:r>
          </w:p>
        </w:tc>
      </w:tr>
      <w:tr w:rsidR="009F76DC" w:rsidRPr="009F76DC" w:rsidTr="00CF1FEE">
        <w:tc>
          <w:tcPr>
            <w:tcW w:w="2665" w:type="dxa"/>
            <w:vMerge/>
          </w:tcPr>
          <w:p w:rsidR="009F76DC" w:rsidRPr="009F76DC" w:rsidRDefault="009F76DC" w:rsidP="00DE6A18">
            <w:pPr>
              <w:spacing w:after="0" w:line="240" w:lineRule="auto"/>
              <w:rPr>
                <w:rFonts w:ascii="Times New Roman" w:hAnsi="Times New Roman" w:cs="Times New Roman"/>
                <w:sz w:val="24"/>
                <w:szCs w:val="24"/>
              </w:rPr>
            </w:pPr>
          </w:p>
        </w:tc>
        <w:tc>
          <w:tcPr>
            <w:tcW w:w="277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 xml:space="preserve">- </w:t>
            </w:r>
            <w:proofErr w:type="spellStart"/>
            <w:r w:rsidRPr="009F76DC">
              <w:rPr>
                <w:rFonts w:ascii="Times New Roman" w:eastAsia="Times New Roman" w:hAnsi="Times New Roman" w:cs="Times New Roman"/>
                <w:sz w:val="24"/>
                <w:szCs w:val="24"/>
                <w:lang w:eastAsia="ru-RU"/>
              </w:rPr>
              <w:t>щебнемастичный</w:t>
            </w:r>
            <w:proofErr w:type="spellEnd"/>
          </w:p>
        </w:tc>
        <w:tc>
          <w:tcPr>
            <w:tcW w:w="398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ТУ-5718-001-00011168-2000</w:t>
            </w:r>
          </w:p>
        </w:tc>
      </w:tr>
      <w:tr w:rsidR="009F76DC" w:rsidRPr="009F76DC" w:rsidTr="00CF1FEE">
        <w:tc>
          <w:tcPr>
            <w:tcW w:w="2665" w:type="dxa"/>
            <w:vMerge w:val="restart"/>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 с непрерывным движением</w:t>
            </w:r>
          </w:p>
        </w:tc>
        <w:tc>
          <w:tcPr>
            <w:tcW w:w="277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 литой тип II</w:t>
            </w:r>
          </w:p>
        </w:tc>
        <w:tc>
          <w:tcPr>
            <w:tcW w:w="398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ТУ 400-24-158-89*</w:t>
            </w:r>
          </w:p>
        </w:tc>
      </w:tr>
      <w:tr w:rsidR="009F76DC" w:rsidRPr="009F76DC" w:rsidTr="00CF1FEE">
        <w:tc>
          <w:tcPr>
            <w:tcW w:w="2665" w:type="dxa"/>
            <w:vMerge/>
          </w:tcPr>
          <w:p w:rsidR="009F76DC" w:rsidRPr="009F76DC" w:rsidRDefault="009F76DC" w:rsidP="00DE6A18">
            <w:pPr>
              <w:spacing w:after="0" w:line="240" w:lineRule="auto"/>
              <w:rPr>
                <w:rFonts w:ascii="Times New Roman" w:hAnsi="Times New Roman" w:cs="Times New Roman"/>
                <w:sz w:val="24"/>
                <w:szCs w:val="24"/>
              </w:rPr>
            </w:pPr>
          </w:p>
        </w:tc>
        <w:tc>
          <w:tcPr>
            <w:tcW w:w="277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смеси для шероховатых слоев износа</w:t>
            </w:r>
          </w:p>
        </w:tc>
        <w:tc>
          <w:tcPr>
            <w:tcW w:w="398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ТУ 57-1841-02804042596-01</w:t>
            </w:r>
          </w:p>
        </w:tc>
      </w:tr>
      <w:tr w:rsidR="009F76DC" w:rsidRPr="009F76DC" w:rsidTr="00CF1FEE">
        <w:tc>
          <w:tcPr>
            <w:tcW w:w="2665"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 с регулируемым движением</w:t>
            </w:r>
          </w:p>
        </w:tc>
        <w:tc>
          <w:tcPr>
            <w:tcW w:w="277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тот же</w:t>
            </w:r>
          </w:p>
        </w:tc>
        <w:tc>
          <w:tcPr>
            <w:tcW w:w="398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тот же</w:t>
            </w:r>
          </w:p>
        </w:tc>
      </w:tr>
      <w:tr w:rsidR="009F76DC" w:rsidRPr="009F76DC" w:rsidTr="00CF1FEE">
        <w:tc>
          <w:tcPr>
            <w:tcW w:w="2665"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Магистральные улицы районного значения</w:t>
            </w:r>
          </w:p>
        </w:tc>
        <w:tc>
          <w:tcPr>
            <w:tcW w:w="277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Асфальтобетон типов</w:t>
            </w:r>
            <w:proofErr w:type="gramStart"/>
            <w:r w:rsidRPr="009F76DC">
              <w:rPr>
                <w:rFonts w:ascii="Times New Roman" w:eastAsia="Times New Roman" w:hAnsi="Times New Roman" w:cs="Times New Roman"/>
                <w:sz w:val="24"/>
                <w:szCs w:val="24"/>
                <w:lang w:eastAsia="ru-RU"/>
              </w:rPr>
              <w:t xml:space="preserve"> Б</w:t>
            </w:r>
            <w:proofErr w:type="gramEnd"/>
            <w:r w:rsidRPr="009F76DC">
              <w:rPr>
                <w:rFonts w:ascii="Times New Roman" w:eastAsia="Times New Roman" w:hAnsi="Times New Roman" w:cs="Times New Roman"/>
                <w:sz w:val="24"/>
                <w:szCs w:val="24"/>
                <w:lang w:eastAsia="ru-RU"/>
              </w:rPr>
              <w:t xml:space="preserve"> и В,</w:t>
            </w:r>
          </w:p>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1 марки</w:t>
            </w:r>
          </w:p>
        </w:tc>
        <w:tc>
          <w:tcPr>
            <w:tcW w:w="398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ГОСТ 9128-97</w:t>
            </w:r>
          </w:p>
        </w:tc>
      </w:tr>
      <w:tr w:rsidR="009F76DC" w:rsidRPr="009F76DC" w:rsidTr="00CF1FEE">
        <w:tc>
          <w:tcPr>
            <w:tcW w:w="2665"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Улицы и дороги местного значения:</w:t>
            </w:r>
          </w:p>
        </w:tc>
        <w:tc>
          <w:tcPr>
            <w:tcW w:w="277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p>
        </w:tc>
        <w:tc>
          <w:tcPr>
            <w:tcW w:w="398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p>
        </w:tc>
      </w:tr>
      <w:tr w:rsidR="009F76DC" w:rsidRPr="009F76DC" w:rsidTr="00CF1FEE">
        <w:tc>
          <w:tcPr>
            <w:tcW w:w="2665"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 в жилой застройке</w:t>
            </w:r>
          </w:p>
        </w:tc>
        <w:tc>
          <w:tcPr>
            <w:tcW w:w="277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Асфальтобетон типов</w:t>
            </w:r>
            <w:proofErr w:type="gramStart"/>
            <w:r w:rsidRPr="009F76DC">
              <w:rPr>
                <w:rFonts w:ascii="Times New Roman" w:eastAsia="Times New Roman" w:hAnsi="Times New Roman" w:cs="Times New Roman"/>
                <w:sz w:val="24"/>
                <w:szCs w:val="24"/>
                <w:lang w:eastAsia="ru-RU"/>
              </w:rPr>
              <w:t xml:space="preserve"> В</w:t>
            </w:r>
            <w:proofErr w:type="gramEnd"/>
            <w:r w:rsidRPr="009F76DC">
              <w:rPr>
                <w:rFonts w:ascii="Times New Roman" w:eastAsia="Times New Roman" w:hAnsi="Times New Roman" w:cs="Times New Roman"/>
                <w:sz w:val="24"/>
                <w:szCs w:val="24"/>
                <w:lang w:eastAsia="ru-RU"/>
              </w:rPr>
              <w:t>, Г и Д</w:t>
            </w:r>
          </w:p>
        </w:tc>
        <w:tc>
          <w:tcPr>
            <w:tcW w:w="398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ГОСТ 9128-97</w:t>
            </w:r>
          </w:p>
        </w:tc>
      </w:tr>
      <w:tr w:rsidR="009F76DC" w:rsidRPr="009F76DC" w:rsidTr="00CF1FEE">
        <w:tc>
          <w:tcPr>
            <w:tcW w:w="2665"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 в производственной и коммунально-складской зонах</w:t>
            </w:r>
          </w:p>
        </w:tc>
        <w:tc>
          <w:tcPr>
            <w:tcW w:w="277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Асфальтобетон типов</w:t>
            </w:r>
            <w:proofErr w:type="gramStart"/>
            <w:r w:rsidRPr="009F76DC">
              <w:rPr>
                <w:rFonts w:ascii="Times New Roman" w:eastAsia="Times New Roman" w:hAnsi="Times New Roman" w:cs="Times New Roman"/>
                <w:sz w:val="24"/>
                <w:szCs w:val="24"/>
                <w:lang w:eastAsia="ru-RU"/>
              </w:rPr>
              <w:t xml:space="preserve"> Б</w:t>
            </w:r>
            <w:proofErr w:type="gramEnd"/>
            <w:r w:rsidRPr="009F76DC">
              <w:rPr>
                <w:rFonts w:ascii="Times New Roman" w:eastAsia="Times New Roman" w:hAnsi="Times New Roman" w:cs="Times New Roman"/>
                <w:sz w:val="24"/>
                <w:szCs w:val="24"/>
                <w:lang w:eastAsia="ru-RU"/>
              </w:rPr>
              <w:t xml:space="preserve"> и В</w:t>
            </w:r>
          </w:p>
        </w:tc>
        <w:tc>
          <w:tcPr>
            <w:tcW w:w="398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ГОСТ 9128-97</w:t>
            </w:r>
          </w:p>
        </w:tc>
      </w:tr>
      <w:tr w:rsidR="009F76DC" w:rsidRPr="009F76DC" w:rsidTr="00CF1FEE">
        <w:tc>
          <w:tcPr>
            <w:tcW w:w="2665"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Площади</w:t>
            </w:r>
          </w:p>
        </w:tc>
        <w:tc>
          <w:tcPr>
            <w:tcW w:w="277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Асфальтобетон типов</w:t>
            </w:r>
            <w:proofErr w:type="gramStart"/>
            <w:r w:rsidRPr="009F76DC">
              <w:rPr>
                <w:rFonts w:ascii="Times New Roman" w:eastAsia="Times New Roman" w:hAnsi="Times New Roman" w:cs="Times New Roman"/>
                <w:sz w:val="24"/>
                <w:szCs w:val="24"/>
                <w:lang w:eastAsia="ru-RU"/>
              </w:rPr>
              <w:t xml:space="preserve"> Б</w:t>
            </w:r>
            <w:proofErr w:type="gramEnd"/>
            <w:r w:rsidRPr="009F76DC">
              <w:rPr>
                <w:rFonts w:ascii="Times New Roman" w:eastAsia="Times New Roman" w:hAnsi="Times New Roman" w:cs="Times New Roman"/>
                <w:sz w:val="24"/>
                <w:szCs w:val="24"/>
                <w:lang w:eastAsia="ru-RU"/>
              </w:rPr>
              <w:t xml:space="preserve"> и В.</w:t>
            </w:r>
          </w:p>
        </w:tc>
        <w:tc>
          <w:tcPr>
            <w:tcW w:w="398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ГОСТ 9128-97</w:t>
            </w:r>
          </w:p>
        </w:tc>
      </w:tr>
      <w:tr w:rsidR="009F76DC" w:rsidRPr="009F76DC" w:rsidTr="00CF1FEE">
        <w:tc>
          <w:tcPr>
            <w:tcW w:w="2665" w:type="dxa"/>
            <w:vMerge w:val="restart"/>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 xml:space="preserve">Представительские, </w:t>
            </w:r>
            <w:proofErr w:type="spellStart"/>
            <w:r w:rsidRPr="009F76DC">
              <w:rPr>
                <w:rFonts w:ascii="Times New Roman" w:eastAsia="Times New Roman" w:hAnsi="Times New Roman" w:cs="Times New Roman"/>
                <w:sz w:val="24"/>
                <w:szCs w:val="24"/>
                <w:lang w:eastAsia="ru-RU"/>
              </w:rPr>
              <w:t>приобъектные</w:t>
            </w:r>
            <w:proofErr w:type="spellEnd"/>
            <w:r w:rsidRPr="009F76DC">
              <w:rPr>
                <w:rFonts w:ascii="Times New Roman" w:eastAsia="Times New Roman" w:hAnsi="Times New Roman" w:cs="Times New Roman"/>
                <w:sz w:val="24"/>
                <w:szCs w:val="24"/>
                <w:lang w:eastAsia="ru-RU"/>
              </w:rPr>
              <w:t>, общественно-транспортные</w:t>
            </w:r>
          </w:p>
        </w:tc>
        <w:tc>
          <w:tcPr>
            <w:tcW w:w="277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Пластбетон цветной</w:t>
            </w:r>
          </w:p>
        </w:tc>
        <w:tc>
          <w:tcPr>
            <w:tcW w:w="398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ТУ 400-24-110-76</w:t>
            </w:r>
          </w:p>
        </w:tc>
      </w:tr>
      <w:tr w:rsidR="009F76DC" w:rsidRPr="009F76DC" w:rsidTr="00CF1FEE">
        <w:tc>
          <w:tcPr>
            <w:tcW w:w="2665" w:type="dxa"/>
            <w:vMerge/>
          </w:tcPr>
          <w:p w:rsidR="009F76DC" w:rsidRPr="009F76DC" w:rsidRDefault="009F76DC" w:rsidP="00DE6A18">
            <w:pPr>
              <w:spacing w:after="0" w:line="240" w:lineRule="auto"/>
              <w:rPr>
                <w:rFonts w:ascii="Times New Roman" w:hAnsi="Times New Roman" w:cs="Times New Roman"/>
                <w:sz w:val="24"/>
                <w:szCs w:val="24"/>
              </w:rPr>
            </w:pPr>
          </w:p>
        </w:tc>
        <w:tc>
          <w:tcPr>
            <w:tcW w:w="277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Штучные элементы из искусственного или природного камня</w:t>
            </w:r>
          </w:p>
        </w:tc>
        <w:tc>
          <w:tcPr>
            <w:tcW w:w="398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p>
        </w:tc>
      </w:tr>
      <w:tr w:rsidR="009F76DC" w:rsidRPr="009F76DC" w:rsidTr="00CF1FEE">
        <w:tc>
          <w:tcPr>
            <w:tcW w:w="2665" w:type="dxa"/>
            <w:vMerge w:val="restart"/>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Транспортных развязок</w:t>
            </w:r>
          </w:p>
        </w:tc>
        <w:tc>
          <w:tcPr>
            <w:tcW w:w="277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Асфальтобетон:</w:t>
            </w:r>
          </w:p>
        </w:tc>
        <w:tc>
          <w:tcPr>
            <w:tcW w:w="398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ГОСТ 9128-97</w:t>
            </w:r>
          </w:p>
        </w:tc>
      </w:tr>
      <w:tr w:rsidR="009F76DC" w:rsidRPr="009F76DC" w:rsidTr="00CF1FEE">
        <w:tc>
          <w:tcPr>
            <w:tcW w:w="2665" w:type="dxa"/>
            <w:vMerge/>
          </w:tcPr>
          <w:p w:rsidR="009F76DC" w:rsidRPr="009F76DC" w:rsidRDefault="009F76DC" w:rsidP="00DE6A18">
            <w:pPr>
              <w:spacing w:after="0" w:line="240" w:lineRule="auto"/>
              <w:rPr>
                <w:rFonts w:ascii="Times New Roman" w:hAnsi="Times New Roman" w:cs="Times New Roman"/>
                <w:sz w:val="24"/>
                <w:szCs w:val="24"/>
              </w:rPr>
            </w:pPr>
          </w:p>
        </w:tc>
        <w:tc>
          <w:tcPr>
            <w:tcW w:w="277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 типов</w:t>
            </w:r>
            <w:proofErr w:type="gramStart"/>
            <w:r w:rsidRPr="009F76DC">
              <w:rPr>
                <w:rFonts w:ascii="Times New Roman" w:eastAsia="Times New Roman" w:hAnsi="Times New Roman" w:cs="Times New Roman"/>
                <w:sz w:val="24"/>
                <w:szCs w:val="24"/>
                <w:lang w:eastAsia="ru-RU"/>
              </w:rPr>
              <w:t xml:space="preserve"> А</w:t>
            </w:r>
            <w:proofErr w:type="gramEnd"/>
            <w:r w:rsidRPr="009F76DC">
              <w:rPr>
                <w:rFonts w:ascii="Times New Roman" w:eastAsia="Times New Roman" w:hAnsi="Times New Roman" w:cs="Times New Roman"/>
                <w:sz w:val="24"/>
                <w:szCs w:val="24"/>
                <w:lang w:eastAsia="ru-RU"/>
              </w:rPr>
              <w:t xml:space="preserve"> и Б;</w:t>
            </w:r>
          </w:p>
        </w:tc>
        <w:tc>
          <w:tcPr>
            <w:tcW w:w="398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ТУ 5718-001-00011168-2000</w:t>
            </w:r>
          </w:p>
        </w:tc>
      </w:tr>
      <w:tr w:rsidR="009F76DC" w:rsidRPr="009F76DC" w:rsidTr="00CF1FEE">
        <w:tc>
          <w:tcPr>
            <w:tcW w:w="2665" w:type="dxa"/>
            <w:vMerge/>
          </w:tcPr>
          <w:p w:rsidR="009F76DC" w:rsidRPr="009F76DC" w:rsidRDefault="009F76DC" w:rsidP="00DE6A18">
            <w:pPr>
              <w:spacing w:after="0" w:line="240" w:lineRule="auto"/>
              <w:rPr>
                <w:rFonts w:ascii="Times New Roman" w:hAnsi="Times New Roman" w:cs="Times New Roman"/>
                <w:sz w:val="24"/>
                <w:szCs w:val="24"/>
              </w:rPr>
            </w:pPr>
          </w:p>
        </w:tc>
        <w:tc>
          <w:tcPr>
            <w:tcW w:w="277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 xml:space="preserve">- </w:t>
            </w:r>
            <w:proofErr w:type="spellStart"/>
            <w:r w:rsidRPr="009F76DC">
              <w:rPr>
                <w:rFonts w:ascii="Times New Roman" w:eastAsia="Times New Roman" w:hAnsi="Times New Roman" w:cs="Times New Roman"/>
                <w:sz w:val="24"/>
                <w:szCs w:val="24"/>
                <w:lang w:eastAsia="ru-RU"/>
              </w:rPr>
              <w:t>щебнемастичный</w:t>
            </w:r>
            <w:proofErr w:type="spellEnd"/>
          </w:p>
        </w:tc>
        <w:tc>
          <w:tcPr>
            <w:tcW w:w="398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p>
        </w:tc>
      </w:tr>
      <w:tr w:rsidR="009F76DC" w:rsidRPr="009F76DC" w:rsidTr="00CF1FEE">
        <w:tc>
          <w:tcPr>
            <w:tcW w:w="2665"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Искусственные сооружения</w:t>
            </w:r>
          </w:p>
        </w:tc>
        <w:tc>
          <w:tcPr>
            <w:tcW w:w="277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Асфальтобетон:</w:t>
            </w:r>
          </w:p>
        </w:tc>
        <w:tc>
          <w:tcPr>
            <w:tcW w:w="398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ГОСТ 9128-97</w:t>
            </w:r>
          </w:p>
        </w:tc>
      </w:tr>
      <w:tr w:rsidR="009F76DC" w:rsidRPr="009F76DC" w:rsidTr="00CF1FEE">
        <w:tc>
          <w:tcPr>
            <w:tcW w:w="2665" w:type="dxa"/>
            <w:vMerge w:val="restart"/>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Мосты, эстакады, путепроводы, тоннели</w:t>
            </w:r>
          </w:p>
        </w:tc>
        <w:tc>
          <w:tcPr>
            <w:tcW w:w="277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 тип</w:t>
            </w:r>
            <w:proofErr w:type="gramStart"/>
            <w:r w:rsidRPr="009F76DC">
              <w:rPr>
                <w:rFonts w:ascii="Times New Roman" w:eastAsia="Times New Roman" w:hAnsi="Times New Roman" w:cs="Times New Roman"/>
                <w:sz w:val="24"/>
                <w:szCs w:val="24"/>
                <w:lang w:eastAsia="ru-RU"/>
              </w:rPr>
              <w:t xml:space="preserve"> Б</w:t>
            </w:r>
            <w:proofErr w:type="gramEnd"/>
          </w:p>
        </w:tc>
        <w:tc>
          <w:tcPr>
            <w:tcW w:w="398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ТУ-5718-001-00011168-2000</w:t>
            </w:r>
          </w:p>
        </w:tc>
      </w:tr>
      <w:tr w:rsidR="009F76DC" w:rsidRPr="009F76DC" w:rsidTr="00CF1FEE">
        <w:tc>
          <w:tcPr>
            <w:tcW w:w="2665" w:type="dxa"/>
            <w:vMerge/>
          </w:tcPr>
          <w:p w:rsidR="009F76DC" w:rsidRPr="009F76DC" w:rsidRDefault="009F76DC" w:rsidP="00DE6A18">
            <w:pPr>
              <w:spacing w:after="0" w:line="240" w:lineRule="auto"/>
              <w:rPr>
                <w:rFonts w:ascii="Times New Roman" w:hAnsi="Times New Roman" w:cs="Times New Roman"/>
                <w:sz w:val="24"/>
                <w:szCs w:val="24"/>
              </w:rPr>
            </w:pPr>
          </w:p>
        </w:tc>
        <w:tc>
          <w:tcPr>
            <w:tcW w:w="277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 xml:space="preserve">- </w:t>
            </w:r>
            <w:proofErr w:type="spellStart"/>
            <w:r w:rsidRPr="009F76DC">
              <w:rPr>
                <w:rFonts w:ascii="Times New Roman" w:eastAsia="Times New Roman" w:hAnsi="Times New Roman" w:cs="Times New Roman"/>
                <w:sz w:val="24"/>
                <w:szCs w:val="24"/>
                <w:lang w:eastAsia="ru-RU"/>
              </w:rPr>
              <w:t>щебнемастичный</w:t>
            </w:r>
            <w:proofErr w:type="spellEnd"/>
          </w:p>
        </w:tc>
        <w:tc>
          <w:tcPr>
            <w:tcW w:w="398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ТУ 400-24-158-89*</w:t>
            </w:r>
          </w:p>
        </w:tc>
      </w:tr>
      <w:tr w:rsidR="009F76DC" w:rsidRPr="009F76DC" w:rsidTr="00CF1FEE">
        <w:tc>
          <w:tcPr>
            <w:tcW w:w="2665" w:type="dxa"/>
            <w:vMerge/>
          </w:tcPr>
          <w:p w:rsidR="009F76DC" w:rsidRPr="009F76DC" w:rsidRDefault="009F76DC" w:rsidP="00DE6A18">
            <w:pPr>
              <w:spacing w:after="0" w:line="240" w:lineRule="auto"/>
              <w:rPr>
                <w:rFonts w:ascii="Times New Roman" w:hAnsi="Times New Roman" w:cs="Times New Roman"/>
                <w:sz w:val="24"/>
                <w:szCs w:val="24"/>
              </w:rPr>
            </w:pPr>
          </w:p>
        </w:tc>
        <w:tc>
          <w:tcPr>
            <w:tcW w:w="277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 xml:space="preserve">- </w:t>
            </w:r>
            <w:proofErr w:type="gramStart"/>
            <w:r w:rsidRPr="009F76DC">
              <w:rPr>
                <w:rFonts w:ascii="Times New Roman" w:eastAsia="Times New Roman" w:hAnsi="Times New Roman" w:cs="Times New Roman"/>
                <w:sz w:val="24"/>
                <w:szCs w:val="24"/>
                <w:lang w:eastAsia="ru-RU"/>
              </w:rPr>
              <w:t>литой</w:t>
            </w:r>
            <w:proofErr w:type="gramEnd"/>
            <w:r w:rsidRPr="009F76DC">
              <w:rPr>
                <w:rFonts w:ascii="Times New Roman" w:eastAsia="Times New Roman" w:hAnsi="Times New Roman" w:cs="Times New Roman"/>
                <w:sz w:val="24"/>
                <w:szCs w:val="24"/>
                <w:lang w:eastAsia="ru-RU"/>
              </w:rPr>
              <w:t>, типов I и II.</w:t>
            </w:r>
          </w:p>
        </w:tc>
        <w:tc>
          <w:tcPr>
            <w:tcW w:w="398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ТУ 57-1841-02804042596-01</w:t>
            </w:r>
          </w:p>
        </w:tc>
      </w:tr>
      <w:tr w:rsidR="009F76DC" w:rsidRPr="009F76DC" w:rsidTr="00CF1FEE">
        <w:tc>
          <w:tcPr>
            <w:tcW w:w="2665" w:type="dxa"/>
            <w:vMerge/>
          </w:tcPr>
          <w:p w:rsidR="009F76DC" w:rsidRPr="009F76DC" w:rsidRDefault="009F76DC" w:rsidP="00DE6A18">
            <w:pPr>
              <w:spacing w:after="0" w:line="240" w:lineRule="auto"/>
              <w:rPr>
                <w:rFonts w:ascii="Times New Roman" w:hAnsi="Times New Roman" w:cs="Times New Roman"/>
                <w:sz w:val="24"/>
                <w:szCs w:val="24"/>
              </w:rPr>
            </w:pPr>
          </w:p>
        </w:tc>
        <w:tc>
          <w:tcPr>
            <w:tcW w:w="277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9F76DC">
              <w:rPr>
                <w:rFonts w:ascii="Times New Roman" w:eastAsia="Times New Roman" w:hAnsi="Times New Roman" w:cs="Times New Roman"/>
                <w:sz w:val="24"/>
                <w:szCs w:val="24"/>
                <w:lang w:eastAsia="ru-RU"/>
              </w:rPr>
              <w:t>Смеси для шероховатых слоев износа</w:t>
            </w:r>
          </w:p>
        </w:tc>
        <w:tc>
          <w:tcPr>
            <w:tcW w:w="3988" w:type="dxa"/>
          </w:tcPr>
          <w:p w:rsidR="009F76DC" w:rsidRPr="009F76DC" w:rsidRDefault="009F76DC" w:rsidP="00DE6A18">
            <w:pPr>
              <w:widowControl w:val="0"/>
              <w:autoSpaceDE w:val="0"/>
              <w:autoSpaceDN w:val="0"/>
              <w:spacing w:after="0" w:line="240" w:lineRule="auto"/>
              <w:jc w:val="center"/>
              <w:rPr>
                <w:rFonts w:ascii="Times New Roman" w:eastAsia="Times New Roman" w:hAnsi="Times New Roman" w:cs="Times New Roman"/>
                <w:sz w:val="24"/>
                <w:szCs w:val="24"/>
                <w:lang w:eastAsia="ru-RU"/>
              </w:rPr>
            </w:pPr>
          </w:p>
        </w:tc>
      </w:tr>
    </w:tbl>
    <w:p w:rsidR="007742EE" w:rsidRPr="00B86423" w:rsidRDefault="007742EE" w:rsidP="00B86423">
      <w:pPr>
        <w:spacing w:after="0" w:line="240" w:lineRule="auto"/>
        <w:rPr>
          <w:lang w:eastAsia="x-none"/>
        </w:rPr>
      </w:pPr>
      <w:bookmarkStart w:id="61" w:name="_Toc519069865"/>
    </w:p>
    <w:p w:rsidR="00AB52BA" w:rsidRPr="007742EE" w:rsidRDefault="00A90AB6" w:rsidP="00B86423">
      <w:pPr>
        <w:pStyle w:val="2"/>
        <w:spacing w:before="0"/>
        <w:jc w:val="center"/>
        <w:rPr>
          <w:rFonts w:ascii="Times New Roman" w:eastAsia="Times New Roman" w:hAnsi="Times New Roman" w:cs="Times New Roman"/>
          <w:b/>
          <w:bCs/>
          <w:color w:val="auto"/>
          <w:sz w:val="24"/>
          <w:szCs w:val="24"/>
          <w:lang w:val="x-none" w:eastAsia="x-none"/>
        </w:rPr>
      </w:pPr>
      <w:bookmarkStart w:id="62" w:name="_Toc3045407"/>
      <w:r w:rsidRPr="007742EE">
        <w:rPr>
          <w:rFonts w:ascii="Times New Roman" w:eastAsia="Times New Roman" w:hAnsi="Times New Roman" w:cs="Times New Roman"/>
          <w:b/>
          <w:bCs/>
          <w:color w:val="auto"/>
          <w:sz w:val="24"/>
          <w:szCs w:val="24"/>
          <w:lang w:val="x-none" w:eastAsia="x-none"/>
        </w:rPr>
        <w:t xml:space="preserve">Глава </w:t>
      </w:r>
      <w:r w:rsidRPr="007742EE">
        <w:rPr>
          <w:rFonts w:ascii="Times New Roman" w:eastAsia="Times New Roman" w:hAnsi="Times New Roman" w:cs="Times New Roman"/>
          <w:b/>
          <w:bCs/>
          <w:color w:val="auto"/>
          <w:sz w:val="24"/>
          <w:szCs w:val="24"/>
          <w:lang w:eastAsia="x-none"/>
        </w:rPr>
        <w:t>5</w:t>
      </w:r>
      <w:r w:rsidRPr="007742EE">
        <w:rPr>
          <w:rFonts w:ascii="Times New Roman" w:eastAsia="Times New Roman" w:hAnsi="Times New Roman" w:cs="Times New Roman"/>
          <w:b/>
          <w:bCs/>
          <w:color w:val="auto"/>
          <w:sz w:val="24"/>
          <w:szCs w:val="24"/>
          <w:lang w:val="x-none" w:eastAsia="x-none"/>
        </w:rPr>
        <w:t>. Организация освещения, включая архитектурную подсветку зданий, строений, сооружений</w:t>
      </w:r>
      <w:bookmarkEnd w:id="61"/>
      <w:bookmarkEnd w:id="62"/>
    </w:p>
    <w:p w:rsidR="00A90AB6" w:rsidRDefault="00A90AB6" w:rsidP="007742EE">
      <w:pPr>
        <w:pStyle w:val="3"/>
        <w:spacing w:before="0"/>
        <w:jc w:val="center"/>
        <w:rPr>
          <w:rFonts w:ascii="Times New Roman" w:hAnsi="Times New Roman" w:cs="Times New Roman"/>
          <w:b/>
          <w:color w:val="auto"/>
          <w:sz w:val="24"/>
          <w:szCs w:val="24"/>
        </w:rPr>
      </w:pPr>
      <w:bookmarkStart w:id="63" w:name="_Toc519069866"/>
      <w:bookmarkStart w:id="64" w:name="_Toc3045408"/>
      <w:r w:rsidRPr="007742EE">
        <w:rPr>
          <w:rFonts w:ascii="Times New Roman" w:eastAsia="Times New Roman" w:hAnsi="Times New Roman" w:cs="Times New Roman"/>
          <w:b/>
          <w:color w:val="auto"/>
          <w:sz w:val="24"/>
          <w:szCs w:val="24"/>
        </w:rPr>
        <w:t>Статья 1</w:t>
      </w:r>
      <w:r w:rsidR="00101701" w:rsidRPr="007742EE">
        <w:rPr>
          <w:rFonts w:ascii="Times New Roman" w:eastAsia="Times New Roman" w:hAnsi="Times New Roman" w:cs="Times New Roman"/>
          <w:b/>
          <w:color w:val="auto"/>
          <w:sz w:val="24"/>
          <w:szCs w:val="24"/>
        </w:rPr>
        <w:t>8</w:t>
      </w:r>
      <w:r w:rsidRPr="007742EE">
        <w:rPr>
          <w:rFonts w:ascii="Times New Roman" w:eastAsia="Times New Roman" w:hAnsi="Times New Roman" w:cs="Times New Roman"/>
          <w:b/>
          <w:color w:val="auto"/>
          <w:sz w:val="24"/>
          <w:szCs w:val="24"/>
        </w:rPr>
        <w:t xml:space="preserve">. </w:t>
      </w:r>
      <w:bookmarkStart w:id="65" w:name="_Hlk535258150"/>
      <w:bookmarkEnd w:id="63"/>
      <w:r w:rsidR="00654BF4" w:rsidRPr="007742EE">
        <w:rPr>
          <w:rFonts w:ascii="Times New Roman" w:hAnsi="Times New Roman" w:cs="Times New Roman"/>
          <w:b/>
          <w:color w:val="auto"/>
          <w:sz w:val="24"/>
          <w:szCs w:val="24"/>
        </w:rPr>
        <w:t>Освещение и осветительное оборудование</w:t>
      </w:r>
      <w:bookmarkEnd w:id="64"/>
      <w:bookmarkEnd w:id="65"/>
    </w:p>
    <w:p w:rsidR="007742EE" w:rsidRPr="007742EE" w:rsidRDefault="007742EE" w:rsidP="007742EE">
      <w:pPr>
        <w:spacing w:after="0" w:line="240" w:lineRule="auto"/>
      </w:pPr>
    </w:p>
    <w:p w:rsidR="00A90AB6" w:rsidRPr="00101701" w:rsidRDefault="00654BF4" w:rsidP="007742EE">
      <w:pPr>
        <w:pStyle w:val="a3"/>
        <w:widowControl w:val="0"/>
        <w:numPr>
          <w:ilvl w:val="1"/>
          <w:numId w:val="14"/>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01701">
        <w:rPr>
          <w:rFonts w:ascii="Times New Roman" w:eastAsia="Times New Roman" w:hAnsi="Times New Roman" w:cs="Times New Roman"/>
          <w:sz w:val="24"/>
          <w:szCs w:val="24"/>
          <w:lang w:eastAsia="ru-RU"/>
        </w:rPr>
        <w:t xml:space="preserve"> </w:t>
      </w:r>
      <w:r w:rsidR="008E07BD" w:rsidRPr="00101701">
        <w:rPr>
          <w:rFonts w:ascii="Times New Roman" w:eastAsia="Calibri" w:hAnsi="Times New Roman" w:cs="Times New Roman"/>
          <w:color w:val="000000"/>
          <w:sz w:val="24"/>
          <w:szCs w:val="24"/>
        </w:rPr>
        <w:t xml:space="preserve">В рамках </w:t>
      </w:r>
      <w:proofErr w:type="gramStart"/>
      <w:r w:rsidR="008E07BD" w:rsidRPr="00101701">
        <w:rPr>
          <w:rFonts w:ascii="Times New Roman" w:eastAsia="Calibri" w:hAnsi="Times New Roman" w:cs="Times New Roman"/>
          <w:color w:val="000000"/>
          <w:sz w:val="24"/>
          <w:szCs w:val="24"/>
        </w:rPr>
        <w:t>решения задачи обеспечения качества городской среды</w:t>
      </w:r>
      <w:proofErr w:type="gramEnd"/>
      <w:r w:rsidR="008E07BD" w:rsidRPr="00101701">
        <w:rPr>
          <w:rFonts w:ascii="Times New Roman" w:eastAsia="Calibri" w:hAnsi="Times New Roman" w:cs="Times New Roman"/>
          <w:color w:val="000000"/>
          <w:sz w:val="24"/>
          <w:szCs w:val="24"/>
        </w:rPr>
        <w:t xml:space="preserve"> при создании и благоустройстве освещения и осветительного оборудования учитываются принципы комфортной организации пешеходной среды, в том числе необходимость создания привлекательных и безопасных пешеходных маршрутов, а также обеспечение комфортной среды для общения в местах притяжения людей.</w:t>
      </w:r>
    </w:p>
    <w:p w:rsidR="00994E7D" w:rsidRPr="004D2A6E" w:rsidRDefault="00101701" w:rsidP="00DE6A18">
      <w:pPr>
        <w:widowControl w:val="0"/>
        <w:tabs>
          <w:tab w:val="left" w:pos="1134"/>
          <w:tab w:val="left" w:pos="1276"/>
        </w:tabs>
        <w:autoSpaceDE w:val="0"/>
        <w:autoSpaceDN w:val="0"/>
        <w:adjustRightInd w:val="0"/>
        <w:spacing w:after="0" w:line="240" w:lineRule="auto"/>
        <w:ind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rPr>
        <w:t>18.2</w:t>
      </w:r>
      <w:r w:rsidR="00994E7D" w:rsidRPr="004D2A6E">
        <w:rPr>
          <w:rFonts w:ascii="Times New Roman" w:eastAsia="Calibri" w:hAnsi="Times New Roman" w:cs="Times New Roman"/>
          <w:color w:val="000000"/>
          <w:sz w:val="24"/>
          <w:szCs w:val="24"/>
        </w:rPr>
        <w:t xml:space="preserve">. </w:t>
      </w:r>
      <w:r w:rsidR="008E07BD" w:rsidRPr="004D2A6E">
        <w:rPr>
          <w:rFonts w:ascii="Times New Roman" w:eastAsia="Calibri" w:hAnsi="Times New Roman" w:cs="Times New Roman"/>
          <w:color w:val="000000"/>
          <w:sz w:val="24"/>
          <w:szCs w:val="24"/>
        </w:rPr>
        <w:t xml:space="preserve">На территории города Югорска </w:t>
      </w:r>
      <w:r w:rsidR="00994E7D" w:rsidRPr="004D2A6E">
        <w:rPr>
          <w:rFonts w:ascii="Times New Roman" w:eastAsia="Calibri" w:hAnsi="Times New Roman" w:cs="Times New Roman"/>
          <w:color w:val="000000"/>
          <w:sz w:val="24"/>
          <w:szCs w:val="24"/>
          <w:lang w:eastAsia="ru-RU"/>
        </w:rPr>
        <w:t>устанавливаются следующие виды наружного освещения:</w:t>
      </w:r>
    </w:p>
    <w:p w:rsidR="00994E7D" w:rsidRPr="00994E7D" w:rsidRDefault="00994E7D" w:rsidP="00DE6A18">
      <w:pPr>
        <w:widowControl w:val="0"/>
        <w:tabs>
          <w:tab w:val="left" w:pos="1134"/>
          <w:tab w:val="left" w:pos="1276"/>
        </w:tabs>
        <w:autoSpaceDE w:val="0"/>
        <w:autoSpaceDN w:val="0"/>
        <w:adjustRightInd w:val="0"/>
        <w:spacing w:after="0" w:line="240" w:lineRule="auto"/>
        <w:ind w:firstLine="709"/>
        <w:jc w:val="both"/>
        <w:rPr>
          <w:rFonts w:ascii="Times New Roman" w:eastAsia="Calibri" w:hAnsi="Times New Roman" w:cs="Times New Roman"/>
          <w:color w:val="000000"/>
          <w:sz w:val="24"/>
          <w:szCs w:val="24"/>
          <w:lang w:eastAsia="ru-RU"/>
        </w:rPr>
      </w:pPr>
      <w:r w:rsidRPr="004D2A6E">
        <w:rPr>
          <w:rFonts w:ascii="Times New Roman" w:eastAsia="Calibri" w:hAnsi="Times New Roman" w:cs="Times New Roman"/>
          <w:color w:val="000000"/>
          <w:sz w:val="24"/>
          <w:szCs w:val="24"/>
          <w:lang w:eastAsia="ru-RU"/>
        </w:rPr>
        <w:t xml:space="preserve">- </w:t>
      </w:r>
      <w:r w:rsidRPr="00994E7D">
        <w:rPr>
          <w:rFonts w:ascii="Times New Roman" w:eastAsia="Calibri" w:hAnsi="Times New Roman" w:cs="Times New Roman"/>
          <w:color w:val="000000"/>
          <w:sz w:val="24"/>
          <w:szCs w:val="24"/>
          <w:lang w:eastAsia="ru-RU"/>
        </w:rPr>
        <w:t>уличное (утилитарное) освещение - освещение проезжей части магистралей, тоннелей, эстакад, мостов, улиц, площадей, автостоянок, функциональных зон аэропортов и территорий спортивных сооружений, а также пешеходных путей с целью обеспечения безопасного движения автотранспорта и пешеходов и для общей ориентации в пространстве;</w:t>
      </w:r>
    </w:p>
    <w:p w:rsidR="00994E7D" w:rsidRPr="00994E7D" w:rsidRDefault="00994E7D" w:rsidP="00DE6A18">
      <w:pPr>
        <w:widowControl w:val="0"/>
        <w:tabs>
          <w:tab w:val="left" w:pos="1134"/>
          <w:tab w:val="left" w:pos="1276"/>
        </w:tabs>
        <w:autoSpaceDE w:val="0"/>
        <w:autoSpaceDN w:val="0"/>
        <w:adjustRightInd w:val="0"/>
        <w:spacing w:after="0" w:line="240" w:lineRule="auto"/>
        <w:ind w:firstLine="709"/>
        <w:jc w:val="both"/>
        <w:rPr>
          <w:rFonts w:ascii="Times New Roman" w:eastAsia="Calibri" w:hAnsi="Times New Roman" w:cs="Times New Roman"/>
          <w:color w:val="000000"/>
          <w:sz w:val="24"/>
          <w:szCs w:val="24"/>
          <w:lang w:eastAsia="ru-RU"/>
        </w:rPr>
      </w:pPr>
      <w:r w:rsidRPr="004D2A6E">
        <w:rPr>
          <w:rFonts w:ascii="Times New Roman" w:eastAsia="Calibri" w:hAnsi="Times New Roman" w:cs="Times New Roman"/>
          <w:color w:val="000000"/>
          <w:sz w:val="24"/>
          <w:szCs w:val="24"/>
          <w:lang w:eastAsia="ru-RU"/>
        </w:rPr>
        <w:t xml:space="preserve">- </w:t>
      </w:r>
      <w:r w:rsidRPr="00994E7D">
        <w:rPr>
          <w:rFonts w:ascii="Times New Roman" w:eastAsia="Calibri" w:hAnsi="Times New Roman" w:cs="Times New Roman"/>
          <w:color w:val="000000"/>
          <w:sz w:val="24"/>
          <w:szCs w:val="24"/>
          <w:lang w:eastAsia="ru-RU"/>
        </w:rPr>
        <w:t>архитектурно-художественное освещение - освещение фасадов зданий, сооружений, произведений монументального искусства для выявления их архитектурно-художественных особенностей и эстетической выразительности;</w:t>
      </w:r>
    </w:p>
    <w:p w:rsidR="00994E7D" w:rsidRPr="00994E7D" w:rsidRDefault="00994E7D" w:rsidP="00DE6A18">
      <w:pPr>
        <w:widowControl w:val="0"/>
        <w:tabs>
          <w:tab w:val="left" w:pos="1134"/>
          <w:tab w:val="left" w:pos="1276"/>
        </w:tabs>
        <w:autoSpaceDE w:val="0"/>
        <w:autoSpaceDN w:val="0"/>
        <w:adjustRightInd w:val="0"/>
        <w:spacing w:after="0" w:line="240" w:lineRule="auto"/>
        <w:ind w:firstLine="709"/>
        <w:jc w:val="both"/>
        <w:rPr>
          <w:rFonts w:ascii="Times New Roman" w:eastAsia="Calibri" w:hAnsi="Times New Roman" w:cs="Times New Roman"/>
          <w:color w:val="000000"/>
          <w:sz w:val="24"/>
          <w:szCs w:val="24"/>
          <w:lang w:eastAsia="ru-RU"/>
        </w:rPr>
      </w:pPr>
      <w:r w:rsidRPr="004D2A6E">
        <w:rPr>
          <w:rFonts w:ascii="Times New Roman" w:eastAsia="Calibri" w:hAnsi="Times New Roman" w:cs="Times New Roman"/>
          <w:color w:val="000000"/>
          <w:sz w:val="24"/>
          <w:szCs w:val="24"/>
          <w:lang w:eastAsia="ru-RU"/>
        </w:rPr>
        <w:t xml:space="preserve">- </w:t>
      </w:r>
      <w:r w:rsidRPr="00994E7D">
        <w:rPr>
          <w:rFonts w:ascii="Times New Roman" w:eastAsia="Calibri" w:hAnsi="Times New Roman" w:cs="Times New Roman"/>
          <w:color w:val="000000"/>
          <w:sz w:val="24"/>
          <w:szCs w:val="24"/>
          <w:lang w:eastAsia="ru-RU"/>
        </w:rPr>
        <w:t>ландшафтное освещение - декоративное освещение зеленых насаждений, других элементов ландшафта и благоустройства в парках, скверах, пешеходных зонах с целью проявления их декоративно-художественных качеств;</w:t>
      </w:r>
    </w:p>
    <w:p w:rsidR="00994E7D" w:rsidRPr="00994E7D" w:rsidRDefault="00994E7D" w:rsidP="00DE6A18">
      <w:pPr>
        <w:widowControl w:val="0"/>
        <w:tabs>
          <w:tab w:val="left" w:pos="1134"/>
          <w:tab w:val="left" w:pos="1276"/>
        </w:tabs>
        <w:autoSpaceDE w:val="0"/>
        <w:autoSpaceDN w:val="0"/>
        <w:adjustRightInd w:val="0"/>
        <w:spacing w:after="0" w:line="240" w:lineRule="auto"/>
        <w:ind w:firstLine="709"/>
        <w:jc w:val="both"/>
        <w:rPr>
          <w:rFonts w:ascii="Times New Roman" w:eastAsia="Calibri" w:hAnsi="Times New Roman" w:cs="Times New Roman"/>
          <w:color w:val="000000"/>
          <w:sz w:val="24"/>
          <w:szCs w:val="24"/>
          <w:lang w:eastAsia="ru-RU"/>
        </w:rPr>
      </w:pPr>
      <w:proofErr w:type="gramStart"/>
      <w:r w:rsidRPr="004D2A6E">
        <w:rPr>
          <w:rFonts w:ascii="Times New Roman" w:eastAsia="Calibri" w:hAnsi="Times New Roman" w:cs="Times New Roman"/>
          <w:color w:val="000000"/>
          <w:sz w:val="24"/>
          <w:szCs w:val="24"/>
          <w:lang w:eastAsia="ru-RU"/>
        </w:rPr>
        <w:t xml:space="preserve">- </w:t>
      </w:r>
      <w:r w:rsidRPr="00994E7D">
        <w:rPr>
          <w:rFonts w:ascii="Times New Roman" w:eastAsia="Calibri" w:hAnsi="Times New Roman" w:cs="Times New Roman"/>
          <w:color w:val="000000"/>
          <w:sz w:val="24"/>
          <w:szCs w:val="24"/>
          <w:lang w:eastAsia="ru-RU"/>
        </w:rPr>
        <w:t>информационное освещение - конструкции с внутренним или внешним освещением: щитовые и объемно-пространственные конструкции, стенды, тумбы, панели-кронштейны, настенные панно, перетяжки, электронные табло, проекционные, лазерные средства, арки, порталы, рамы и иные технические средства стабильного территориального размещения, монтируемые и располагаемые на внешних стенах, крышах и иных конструктивных элементах зданий, строений и сооружений или вне их, а также витражи (витрины) в оконных, дверных проемах и</w:t>
      </w:r>
      <w:proofErr w:type="gramEnd"/>
      <w:r w:rsidRPr="00994E7D">
        <w:rPr>
          <w:rFonts w:ascii="Times New Roman" w:eastAsia="Calibri" w:hAnsi="Times New Roman" w:cs="Times New Roman"/>
          <w:color w:val="000000"/>
          <w:sz w:val="24"/>
          <w:szCs w:val="24"/>
          <w:lang w:eastAsia="ru-RU"/>
        </w:rPr>
        <w:t xml:space="preserve"> </w:t>
      </w:r>
      <w:proofErr w:type="gramStart"/>
      <w:r w:rsidRPr="00994E7D">
        <w:rPr>
          <w:rFonts w:ascii="Times New Roman" w:eastAsia="Calibri" w:hAnsi="Times New Roman" w:cs="Times New Roman"/>
          <w:color w:val="000000"/>
          <w:sz w:val="24"/>
          <w:szCs w:val="24"/>
          <w:lang w:eastAsia="ru-RU"/>
        </w:rPr>
        <w:t>арках зданий, функционально предназначенные для распространения рекламы или социальной рекламы; конструкции с элементами ориентирующей информации (информирующие о маршрутах движения и находящихся на них объектах), места остановок, стоянок, переходов и т.д.; световые сигналы, указывающие транспорту и пешеходам направления движения.</w:t>
      </w:r>
      <w:proofErr w:type="gramEnd"/>
    </w:p>
    <w:p w:rsidR="00A90AB6" w:rsidRPr="00101701" w:rsidRDefault="00994E7D" w:rsidP="00DE6A18">
      <w:pPr>
        <w:pStyle w:val="a3"/>
        <w:widowControl w:val="0"/>
        <w:numPr>
          <w:ilvl w:val="1"/>
          <w:numId w:val="15"/>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01701">
        <w:rPr>
          <w:rFonts w:ascii="Times New Roman" w:eastAsia="Times New Roman" w:hAnsi="Times New Roman" w:cs="Times New Roman"/>
          <w:sz w:val="24"/>
          <w:szCs w:val="24"/>
          <w:lang w:eastAsia="ru-RU"/>
        </w:rPr>
        <w:t xml:space="preserve"> </w:t>
      </w:r>
      <w:r w:rsidR="00A90AB6" w:rsidRPr="00101701">
        <w:rPr>
          <w:rFonts w:ascii="Times New Roman" w:eastAsia="Times New Roman" w:hAnsi="Times New Roman" w:cs="Times New Roman"/>
          <w:sz w:val="24"/>
          <w:szCs w:val="24"/>
          <w:lang w:eastAsia="ru-RU"/>
        </w:rPr>
        <w:t>При проектировании осветительных установок должны обеспечиваться:</w:t>
      </w:r>
    </w:p>
    <w:p w:rsidR="00A90AB6" w:rsidRPr="004D2A6E" w:rsidRDefault="00A90AB6" w:rsidP="00DE6A18">
      <w:pPr>
        <w:pStyle w:val="a3"/>
        <w:widowControl w:val="0"/>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D2A6E">
        <w:rPr>
          <w:rFonts w:ascii="Times New Roman" w:eastAsia="Times New Roman" w:hAnsi="Times New Roman" w:cs="Times New Roman"/>
          <w:sz w:val="24"/>
          <w:szCs w:val="24"/>
          <w:lang w:eastAsia="ru-RU"/>
        </w:rPr>
        <w:t>- количественные и качественные показатели, предусмотренные действующими нормами;</w:t>
      </w:r>
    </w:p>
    <w:p w:rsidR="00A90AB6" w:rsidRPr="004D2A6E" w:rsidRDefault="00A90AB6" w:rsidP="00DE6A18">
      <w:pPr>
        <w:pStyle w:val="a3"/>
        <w:widowControl w:val="0"/>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D2A6E">
        <w:rPr>
          <w:rFonts w:ascii="Times New Roman" w:eastAsia="Times New Roman" w:hAnsi="Times New Roman" w:cs="Times New Roman"/>
          <w:sz w:val="24"/>
          <w:szCs w:val="24"/>
          <w:lang w:eastAsia="ru-RU"/>
        </w:rPr>
        <w:t>- надежность работы установок согласно Правилам устройства электроустановок (ПУЭ), безопасность населения, обслуживающего персонала и, в необходимых случаях, защищенность от вандализма;</w:t>
      </w:r>
    </w:p>
    <w:p w:rsidR="00A90AB6" w:rsidRPr="004D2A6E" w:rsidRDefault="00A90AB6" w:rsidP="00DE6A18">
      <w:pPr>
        <w:pStyle w:val="a3"/>
        <w:widowControl w:val="0"/>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D2A6E">
        <w:rPr>
          <w:rFonts w:ascii="Times New Roman" w:eastAsia="Times New Roman" w:hAnsi="Times New Roman" w:cs="Times New Roman"/>
          <w:sz w:val="24"/>
          <w:szCs w:val="24"/>
          <w:lang w:eastAsia="ru-RU"/>
        </w:rPr>
        <w:t xml:space="preserve">- экономичность и </w:t>
      </w:r>
      <w:proofErr w:type="spellStart"/>
      <w:r w:rsidRPr="004D2A6E">
        <w:rPr>
          <w:rFonts w:ascii="Times New Roman" w:eastAsia="Times New Roman" w:hAnsi="Times New Roman" w:cs="Times New Roman"/>
          <w:sz w:val="24"/>
          <w:szCs w:val="24"/>
          <w:lang w:eastAsia="ru-RU"/>
        </w:rPr>
        <w:t>энергоэффективность</w:t>
      </w:r>
      <w:proofErr w:type="spellEnd"/>
      <w:r w:rsidRPr="004D2A6E">
        <w:rPr>
          <w:rFonts w:ascii="Times New Roman" w:eastAsia="Times New Roman" w:hAnsi="Times New Roman" w:cs="Times New Roman"/>
          <w:sz w:val="24"/>
          <w:szCs w:val="24"/>
          <w:lang w:eastAsia="ru-RU"/>
        </w:rPr>
        <w:t xml:space="preserve"> применяемых установок, рациональное </w:t>
      </w:r>
      <w:r w:rsidRPr="004D2A6E">
        <w:rPr>
          <w:rFonts w:ascii="Times New Roman" w:eastAsia="Times New Roman" w:hAnsi="Times New Roman" w:cs="Times New Roman"/>
          <w:sz w:val="24"/>
          <w:szCs w:val="24"/>
          <w:lang w:eastAsia="ru-RU"/>
        </w:rPr>
        <w:lastRenderedPageBreak/>
        <w:t>распределение и использование электроэнергии;</w:t>
      </w:r>
    </w:p>
    <w:p w:rsidR="00A90AB6" w:rsidRPr="004D2A6E" w:rsidRDefault="00A90AB6" w:rsidP="00DE6A18">
      <w:pPr>
        <w:pStyle w:val="a3"/>
        <w:widowControl w:val="0"/>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D2A6E">
        <w:rPr>
          <w:rFonts w:ascii="Times New Roman" w:eastAsia="Times New Roman" w:hAnsi="Times New Roman" w:cs="Times New Roman"/>
          <w:sz w:val="24"/>
          <w:szCs w:val="24"/>
          <w:lang w:eastAsia="ru-RU"/>
        </w:rPr>
        <w:t>- эстетика элементов осветительных установок, их дизайн, качество материалов и изделий с учетом восприятия в дневное и ночное время;</w:t>
      </w:r>
    </w:p>
    <w:p w:rsidR="00B873D4" w:rsidRDefault="00A90AB6" w:rsidP="00DE6A18">
      <w:pPr>
        <w:pStyle w:val="a3"/>
        <w:widowControl w:val="0"/>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D2A6E">
        <w:rPr>
          <w:rFonts w:ascii="Times New Roman" w:eastAsia="Times New Roman" w:hAnsi="Times New Roman" w:cs="Times New Roman"/>
          <w:sz w:val="24"/>
          <w:szCs w:val="24"/>
          <w:lang w:eastAsia="ru-RU"/>
        </w:rPr>
        <w:t>- удобство обслуживания и управления при разных режимах работы установок</w:t>
      </w:r>
      <w:r w:rsidRPr="00654BF4">
        <w:rPr>
          <w:rFonts w:ascii="Times New Roman" w:eastAsia="Times New Roman" w:hAnsi="Times New Roman" w:cs="Times New Roman"/>
          <w:sz w:val="24"/>
          <w:szCs w:val="24"/>
          <w:lang w:eastAsia="ru-RU"/>
        </w:rPr>
        <w:t>.</w:t>
      </w:r>
    </w:p>
    <w:p w:rsidR="004D2A6E" w:rsidRPr="004D2A6E" w:rsidRDefault="004D2A6E" w:rsidP="00DE6A18">
      <w:pPr>
        <w:pStyle w:val="a3"/>
        <w:widowControl w:val="0"/>
        <w:numPr>
          <w:ilvl w:val="1"/>
          <w:numId w:val="15"/>
        </w:numPr>
        <w:autoSpaceDE w:val="0"/>
        <w:autoSpaceDN w:val="0"/>
        <w:adjustRightInd w:val="0"/>
        <w:spacing w:after="0" w:line="240" w:lineRule="auto"/>
        <w:ind w:left="0" w:firstLine="709"/>
        <w:jc w:val="both"/>
        <w:rPr>
          <w:rFonts w:ascii="Times New Roman" w:eastAsia="Calibri" w:hAnsi="Times New Roman" w:cs="Times New Roman"/>
          <w:color w:val="000000"/>
          <w:sz w:val="24"/>
          <w:szCs w:val="24"/>
          <w:lang w:eastAsia="ru-RU"/>
        </w:rPr>
      </w:pPr>
      <w:r w:rsidRPr="004D2A6E">
        <w:rPr>
          <w:rFonts w:ascii="Times New Roman" w:eastAsia="Calibri" w:hAnsi="Times New Roman" w:cs="Times New Roman"/>
          <w:color w:val="000000"/>
          <w:sz w:val="24"/>
          <w:szCs w:val="24"/>
          <w:lang w:eastAsia="ru-RU"/>
        </w:rPr>
        <w:t>Проект наружного освещения, разрабатывается с учетом места размещения объекта, а также количества и дислокации собственников (арендаторов) отдельных встроенных или встроенно-пристроенных помещений. В проекте закладываются общие принципы и способы архитектурно-художественного освещения, праздничной подсветки, размещения элементов рекламы и декоративно-художественного оформления с учетом членений фасадов, пропорций отдельных элементов, а также вида, цвета и рисунка материалов отделки.</w:t>
      </w:r>
    </w:p>
    <w:p w:rsidR="004D2A6E" w:rsidRPr="004D2A6E" w:rsidRDefault="004D2A6E" w:rsidP="00DE6A18">
      <w:pPr>
        <w:pStyle w:val="a3"/>
        <w:widowControl w:val="0"/>
        <w:numPr>
          <w:ilvl w:val="1"/>
          <w:numId w:val="15"/>
        </w:numPr>
        <w:tabs>
          <w:tab w:val="left" w:pos="1134"/>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Pr="004D2A6E">
        <w:rPr>
          <w:rFonts w:ascii="Times New Roman" w:eastAsia="Calibri" w:hAnsi="Times New Roman" w:cs="Times New Roman"/>
          <w:color w:val="000000"/>
          <w:sz w:val="24"/>
          <w:szCs w:val="24"/>
          <w:lang w:eastAsia="ru-RU"/>
        </w:rPr>
        <w:t xml:space="preserve">Отдельные элементы </w:t>
      </w:r>
      <w:proofErr w:type="gramStart"/>
      <w:r w:rsidRPr="004D2A6E">
        <w:rPr>
          <w:rFonts w:ascii="Times New Roman" w:eastAsia="Calibri" w:hAnsi="Times New Roman" w:cs="Times New Roman"/>
          <w:color w:val="000000"/>
          <w:sz w:val="24"/>
          <w:szCs w:val="24"/>
          <w:lang w:eastAsia="ru-RU"/>
        </w:rPr>
        <w:t>дизайн-оформления</w:t>
      </w:r>
      <w:proofErr w:type="gramEnd"/>
      <w:r w:rsidRPr="004D2A6E">
        <w:rPr>
          <w:rFonts w:ascii="Times New Roman" w:eastAsia="Calibri" w:hAnsi="Times New Roman" w:cs="Times New Roman"/>
          <w:color w:val="000000"/>
          <w:sz w:val="24"/>
          <w:szCs w:val="24"/>
          <w:lang w:eastAsia="ru-RU"/>
        </w:rPr>
        <w:t xml:space="preserve"> (как световые, так и не световые), размещаемые на фасадах зданий и сооружений, выполняются в соответствии с общими принципиальными решениями, заложенными в проекте. В случае желаемого или вынужденного отклонения отдельных элементов от общих решений, проект подлежит корректировке.</w:t>
      </w:r>
    </w:p>
    <w:p w:rsidR="004D2A6E" w:rsidRPr="004D2A6E" w:rsidRDefault="004D2A6E" w:rsidP="00DE6A18">
      <w:pPr>
        <w:pStyle w:val="a3"/>
        <w:widowControl w:val="0"/>
        <w:numPr>
          <w:ilvl w:val="1"/>
          <w:numId w:val="15"/>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Pr="004D2A6E">
        <w:rPr>
          <w:rFonts w:ascii="Times New Roman" w:eastAsia="Calibri" w:hAnsi="Times New Roman" w:cs="Times New Roman"/>
          <w:color w:val="000000"/>
          <w:sz w:val="24"/>
          <w:szCs w:val="24"/>
          <w:lang w:eastAsia="ru-RU"/>
        </w:rPr>
        <w:t xml:space="preserve">Монтаж и эксплуатация линий уличного освещения и элементов праздничной подсветки (иллюминации) улиц, проспектов и площадей </w:t>
      </w:r>
      <w:r w:rsidR="00DC7B98">
        <w:rPr>
          <w:rFonts w:ascii="Times New Roman" w:eastAsia="Calibri" w:hAnsi="Times New Roman" w:cs="Times New Roman"/>
          <w:color w:val="000000"/>
          <w:sz w:val="24"/>
          <w:szCs w:val="24"/>
          <w:lang w:eastAsia="ru-RU"/>
        </w:rPr>
        <w:t>города Югорска</w:t>
      </w:r>
      <w:r w:rsidRPr="004D2A6E">
        <w:rPr>
          <w:rFonts w:ascii="Times New Roman" w:eastAsia="Calibri" w:hAnsi="Times New Roman" w:cs="Times New Roman"/>
          <w:color w:val="000000"/>
          <w:sz w:val="24"/>
          <w:szCs w:val="24"/>
          <w:lang w:eastAsia="ru-RU"/>
        </w:rPr>
        <w:t>, осуществляется специализированной энергетической организацией в соответствии с требованиями законодательства.</w:t>
      </w:r>
    </w:p>
    <w:p w:rsidR="004D2A6E" w:rsidRPr="004D2A6E" w:rsidRDefault="004D2A6E" w:rsidP="00DE6A18">
      <w:pPr>
        <w:pStyle w:val="a3"/>
        <w:widowControl w:val="0"/>
        <w:numPr>
          <w:ilvl w:val="1"/>
          <w:numId w:val="15"/>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Pr="004D2A6E">
        <w:rPr>
          <w:rFonts w:ascii="Times New Roman" w:eastAsia="Calibri" w:hAnsi="Times New Roman" w:cs="Times New Roman"/>
          <w:color w:val="000000"/>
          <w:sz w:val="24"/>
          <w:szCs w:val="24"/>
          <w:lang w:eastAsia="ru-RU"/>
        </w:rPr>
        <w:t>Монтаж и эксплуатация установок архитектурно-художественного освещения и праздничной подсветки отдельных зданий и сооружений осуществляется собственником (арендатором) здания либо специализированной организацией, привлекаемой собственником (арендатором) по договору.</w:t>
      </w:r>
    </w:p>
    <w:p w:rsidR="004D2A6E" w:rsidRPr="004D2A6E" w:rsidRDefault="004D2A6E" w:rsidP="00DE6A18">
      <w:pPr>
        <w:pStyle w:val="a3"/>
        <w:widowControl w:val="0"/>
        <w:numPr>
          <w:ilvl w:val="1"/>
          <w:numId w:val="15"/>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Pr="004D2A6E">
        <w:rPr>
          <w:rFonts w:ascii="Times New Roman" w:eastAsia="Calibri" w:hAnsi="Times New Roman" w:cs="Times New Roman"/>
          <w:color w:val="000000"/>
          <w:sz w:val="24"/>
          <w:szCs w:val="24"/>
          <w:lang w:eastAsia="ru-RU"/>
        </w:rPr>
        <w:t xml:space="preserve">Собственники помещений в многоквартирных домах или лица, осуществляющие по договору управление/эксплуатацию многоквартирными домами, обеспечивают в темное время суток наружное освещение фасадов, подъездов, строений и адресных таблиц (указатель наименования улицы, номер дома, подъезда, квартир) на домах. </w:t>
      </w:r>
    </w:p>
    <w:p w:rsidR="004D2A6E" w:rsidRPr="004D2A6E" w:rsidRDefault="004D2A6E" w:rsidP="00DE6A18">
      <w:pPr>
        <w:pStyle w:val="a3"/>
        <w:widowControl w:val="0"/>
        <w:numPr>
          <w:ilvl w:val="1"/>
          <w:numId w:val="15"/>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lang w:eastAsia="ru-RU"/>
        </w:rPr>
      </w:pPr>
      <w:r w:rsidRPr="004D2A6E">
        <w:rPr>
          <w:rFonts w:ascii="Times New Roman" w:eastAsia="Calibri" w:hAnsi="Times New Roman" w:cs="Times New Roman"/>
          <w:color w:val="000000"/>
          <w:sz w:val="24"/>
          <w:szCs w:val="24"/>
          <w:lang w:eastAsia="ru-RU"/>
        </w:rPr>
        <w:t>Сети и устройства наружного освещения при наличии обрывов проводов, повреждений опор, изоляторов не эксплуатируются.</w:t>
      </w:r>
    </w:p>
    <w:p w:rsidR="004D2A6E" w:rsidRPr="004D2A6E" w:rsidRDefault="004D2A6E" w:rsidP="00DE6A18">
      <w:pPr>
        <w:pStyle w:val="a3"/>
        <w:widowControl w:val="0"/>
        <w:autoSpaceDE w:val="0"/>
        <w:autoSpaceDN w:val="0"/>
        <w:adjustRightInd w:val="0"/>
        <w:spacing w:after="0" w:line="240" w:lineRule="auto"/>
        <w:ind w:left="0" w:firstLine="709"/>
        <w:jc w:val="both"/>
        <w:rPr>
          <w:rFonts w:ascii="Times New Roman" w:eastAsia="Calibri" w:hAnsi="Times New Roman" w:cs="Times New Roman"/>
          <w:color w:val="000000"/>
          <w:sz w:val="24"/>
          <w:szCs w:val="24"/>
          <w:lang w:eastAsia="ru-RU"/>
        </w:rPr>
      </w:pPr>
      <w:r w:rsidRPr="004D2A6E">
        <w:rPr>
          <w:rFonts w:ascii="Times New Roman" w:eastAsia="Calibri" w:hAnsi="Times New Roman" w:cs="Times New Roman"/>
          <w:color w:val="000000"/>
          <w:sz w:val="24"/>
          <w:szCs w:val="24"/>
          <w:lang w:eastAsia="ru-RU"/>
        </w:rPr>
        <w:t xml:space="preserve">Срок восстановления свечения отдельных светильников не должен превышать 30 суток с момента обнаружения неисправностей или поступления соответствующего сообщения. </w:t>
      </w:r>
    </w:p>
    <w:p w:rsidR="004D2A6E" w:rsidRPr="004D2A6E" w:rsidRDefault="004D2A6E" w:rsidP="00DE6A18">
      <w:pPr>
        <w:pStyle w:val="a3"/>
        <w:widowControl w:val="0"/>
        <w:autoSpaceDE w:val="0"/>
        <w:autoSpaceDN w:val="0"/>
        <w:adjustRightInd w:val="0"/>
        <w:spacing w:after="0" w:line="240" w:lineRule="auto"/>
        <w:ind w:left="0" w:firstLine="709"/>
        <w:jc w:val="both"/>
        <w:rPr>
          <w:rFonts w:ascii="Times New Roman" w:eastAsia="Calibri" w:hAnsi="Times New Roman" w:cs="Times New Roman"/>
          <w:color w:val="000000"/>
          <w:sz w:val="24"/>
          <w:szCs w:val="24"/>
          <w:lang w:eastAsia="ru-RU"/>
        </w:rPr>
      </w:pPr>
      <w:r w:rsidRPr="004D2A6E">
        <w:rPr>
          <w:rFonts w:ascii="Times New Roman" w:eastAsia="Calibri" w:hAnsi="Times New Roman" w:cs="Times New Roman"/>
          <w:color w:val="000000"/>
          <w:sz w:val="24"/>
          <w:szCs w:val="24"/>
          <w:lang w:eastAsia="ru-RU"/>
        </w:rPr>
        <w:t xml:space="preserve">В охранной зоне инженерных сетей производится скашивание </w:t>
      </w:r>
      <w:proofErr w:type="gramStart"/>
      <w:r w:rsidRPr="004D2A6E">
        <w:rPr>
          <w:rFonts w:ascii="Times New Roman" w:eastAsia="Calibri" w:hAnsi="Times New Roman" w:cs="Times New Roman"/>
          <w:color w:val="000000"/>
          <w:sz w:val="24"/>
          <w:szCs w:val="24"/>
          <w:lang w:eastAsia="ru-RU"/>
        </w:rPr>
        <w:t>травы</w:t>
      </w:r>
      <w:proofErr w:type="gramEnd"/>
      <w:r w:rsidRPr="004D2A6E">
        <w:rPr>
          <w:rFonts w:ascii="Times New Roman" w:eastAsia="Calibri" w:hAnsi="Times New Roman" w:cs="Times New Roman"/>
          <w:color w:val="000000"/>
          <w:sz w:val="24"/>
          <w:szCs w:val="24"/>
          <w:lang w:eastAsia="ru-RU"/>
        </w:rPr>
        <w:t xml:space="preserve"> и уборка дикорастущей поросли собственниками (пользователями) инженерных сетей.</w:t>
      </w:r>
    </w:p>
    <w:p w:rsidR="004D2A6E" w:rsidRPr="004D2A6E" w:rsidRDefault="004D2A6E" w:rsidP="00DE6A18">
      <w:pPr>
        <w:pStyle w:val="a3"/>
        <w:numPr>
          <w:ilvl w:val="1"/>
          <w:numId w:val="15"/>
        </w:numPr>
        <w:spacing w:after="0" w:line="240" w:lineRule="auto"/>
        <w:ind w:left="0" w:firstLine="709"/>
        <w:jc w:val="both"/>
        <w:rPr>
          <w:rFonts w:ascii="Times New Roman" w:eastAsia="Calibri" w:hAnsi="Times New Roman" w:cs="Times New Roman"/>
          <w:color w:val="000000"/>
          <w:sz w:val="24"/>
          <w:szCs w:val="24"/>
          <w:lang w:eastAsia="ru-RU"/>
        </w:rPr>
      </w:pPr>
      <w:r w:rsidRPr="004D2A6E">
        <w:rPr>
          <w:rFonts w:ascii="Times New Roman" w:eastAsia="Calibri" w:hAnsi="Times New Roman" w:cs="Times New Roman"/>
          <w:color w:val="000000"/>
          <w:sz w:val="24"/>
          <w:szCs w:val="24"/>
          <w:lang w:eastAsia="ru-RU"/>
        </w:rPr>
        <w:t>Организации, эксплуатирующие электрические сети наружного освещения, обязаны:</w:t>
      </w:r>
    </w:p>
    <w:p w:rsidR="004D2A6E" w:rsidRPr="004D2A6E" w:rsidRDefault="00E620DC" w:rsidP="00DE6A18">
      <w:pPr>
        <w:pStyle w:val="a3"/>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004D2A6E" w:rsidRPr="004D2A6E">
        <w:rPr>
          <w:rFonts w:ascii="Times New Roman" w:eastAsia="Calibri" w:hAnsi="Times New Roman" w:cs="Times New Roman"/>
          <w:color w:val="000000"/>
          <w:sz w:val="24"/>
          <w:szCs w:val="24"/>
          <w:lang w:eastAsia="ru-RU"/>
        </w:rPr>
        <w:t>обеспечивать установленный режим освещения в вечернее и ночное время всех улиц, площадей, переулков и других объектов;</w:t>
      </w:r>
    </w:p>
    <w:p w:rsidR="004D2A6E" w:rsidRPr="004D2A6E" w:rsidRDefault="00E620DC" w:rsidP="00DE6A18">
      <w:pPr>
        <w:pStyle w:val="a3"/>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004D2A6E" w:rsidRPr="004D2A6E">
        <w:rPr>
          <w:rFonts w:ascii="Times New Roman" w:eastAsia="Calibri" w:hAnsi="Times New Roman" w:cs="Times New Roman"/>
          <w:color w:val="000000"/>
          <w:sz w:val="24"/>
          <w:szCs w:val="24"/>
          <w:lang w:eastAsia="ru-RU"/>
        </w:rPr>
        <w:t>производить своевременную замену перегоревших электроламп, разбитой арматуры, ремонт устройств уличного освещения;</w:t>
      </w:r>
    </w:p>
    <w:p w:rsidR="004D2A6E" w:rsidRPr="004D2A6E" w:rsidRDefault="00E620DC" w:rsidP="00DE6A18">
      <w:pPr>
        <w:pStyle w:val="a3"/>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004D2A6E" w:rsidRPr="004D2A6E">
        <w:rPr>
          <w:rFonts w:ascii="Times New Roman" w:eastAsia="Calibri" w:hAnsi="Times New Roman" w:cs="Times New Roman"/>
          <w:color w:val="000000"/>
          <w:sz w:val="24"/>
          <w:szCs w:val="24"/>
          <w:lang w:eastAsia="ru-RU"/>
        </w:rPr>
        <w:t>производить окраску металлических (</w:t>
      </w:r>
      <w:proofErr w:type="spellStart"/>
      <w:r w:rsidR="004D2A6E" w:rsidRPr="004D2A6E">
        <w:rPr>
          <w:rFonts w:ascii="Times New Roman" w:eastAsia="Calibri" w:hAnsi="Times New Roman" w:cs="Times New Roman"/>
          <w:color w:val="000000"/>
          <w:sz w:val="24"/>
          <w:szCs w:val="24"/>
          <w:lang w:eastAsia="ru-RU"/>
        </w:rPr>
        <w:t>неоцинкованных</w:t>
      </w:r>
      <w:proofErr w:type="spellEnd"/>
      <w:r w:rsidR="004D2A6E" w:rsidRPr="004D2A6E">
        <w:rPr>
          <w:rFonts w:ascii="Times New Roman" w:eastAsia="Calibri" w:hAnsi="Times New Roman" w:cs="Times New Roman"/>
          <w:color w:val="000000"/>
          <w:sz w:val="24"/>
          <w:szCs w:val="24"/>
          <w:lang w:eastAsia="ru-RU"/>
        </w:rPr>
        <w:t>) опор и других металлических (</w:t>
      </w:r>
      <w:proofErr w:type="spellStart"/>
      <w:r w:rsidR="004D2A6E" w:rsidRPr="004D2A6E">
        <w:rPr>
          <w:rFonts w:ascii="Times New Roman" w:eastAsia="Calibri" w:hAnsi="Times New Roman" w:cs="Times New Roman"/>
          <w:color w:val="000000"/>
          <w:sz w:val="24"/>
          <w:szCs w:val="24"/>
          <w:lang w:eastAsia="ru-RU"/>
        </w:rPr>
        <w:t>неоцинкованных</w:t>
      </w:r>
      <w:proofErr w:type="spellEnd"/>
      <w:r w:rsidR="004D2A6E" w:rsidRPr="004D2A6E">
        <w:rPr>
          <w:rFonts w:ascii="Times New Roman" w:eastAsia="Calibri" w:hAnsi="Times New Roman" w:cs="Times New Roman"/>
          <w:color w:val="000000"/>
          <w:sz w:val="24"/>
          <w:szCs w:val="24"/>
          <w:lang w:eastAsia="ru-RU"/>
        </w:rPr>
        <w:t>) элементов устройств наружного освещения по мере необходимости, но не реже одного раза в год, содержать в чистоте, своевременно очищать от печатной информационной продукции и объявлений;</w:t>
      </w:r>
    </w:p>
    <w:p w:rsidR="004D2A6E" w:rsidRPr="004D2A6E" w:rsidRDefault="00E620DC" w:rsidP="00DE6A18">
      <w:pPr>
        <w:pStyle w:val="a3"/>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004D2A6E" w:rsidRPr="004D2A6E">
        <w:rPr>
          <w:rFonts w:ascii="Times New Roman" w:eastAsia="Calibri" w:hAnsi="Times New Roman" w:cs="Times New Roman"/>
          <w:color w:val="000000"/>
          <w:sz w:val="24"/>
          <w:szCs w:val="24"/>
          <w:lang w:eastAsia="ru-RU"/>
        </w:rPr>
        <w:t>размещать уличные фонари, торшеры, другие источники наружного освещения в сочетании с застройкой и озеленением города, не создавая помех участникам дорожного движения.</w:t>
      </w:r>
    </w:p>
    <w:p w:rsidR="004D2A6E" w:rsidRPr="004D2A6E" w:rsidRDefault="004D2A6E" w:rsidP="00DE6A18">
      <w:pPr>
        <w:pStyle w:val="a3"/>
        <w:numPr>
          <w:ilvl w:val="1"/>
          <w:numId w:val="15"/>
        </w:numPr>
        <w:spacing w:after="0" w:line="240" w:lineRule="auto"/>
        <w:ind w:left="0" w:firstLine="709"/>
        <w:jc w:val="both"/>
        <w:rPr>
          <w:rFonts w:ascii="Times New Roman" w:eastAsia="Calibri" w:hAnsi="Times New Roman" w:cs="Times New Roman"/>
          <w:color w:val="000000"/>
          <w:sz w:val="24"/>
          <w:szCs w:val="24"/>
          <w:lang w:eastAsia="ru-RU"/>
        </w:rPr>
      </w:pPr>
      <w:r w:rsidRPr="004D2A6E">
        <w:rPr>
          <w:rFonts w:ascii="Times New Roman" w:eastAsia="Calibri" w:hAnsi="Times New Roman" w:cs="Times New Roman"/>
          <w:color w:val="000000"/>
          <w:sz w:val="24"/>
          <w:szCs w:val="24"/>
          <w:lang w:eastAsia="ru-RU"/>
        </w:rPr>
        <w:t>Содержание объектов придомового освещения, подключенного к вводным распределительным устройствам жилых домов, осуществляют организации, обслуживающие жилищный фонд.</w:t>
      </w:r>
    </w:p>
    <w:p w:rsidR="004D2A6E" w:rsidRPr="004D2A6E" w:rsidRDefault="004D2A6E" w:rsidP="00DE6A18">
      <w:pPr>
        <w:pStyle w:val="a3"/>
        <w:numPr>
          <w:ilvl w:val="1"/>
          <w:numId w:val="15"/>
        </w:numPr>
        <w:spacing w:after="0" w:line="240" w:lineRule="auto"/>
        <w:ind w:left="0" w:firstLine="709"/>
        <w:jc w:val="both"/>
        <w:rPr>
          <w:rFonts w:ascii="Times New Roman" w:eastAsia="Calibri" w:hAnsi="Times New Roman" w:cs="Times New Roman"/>
          <w:color w:val="000000"/>
          <w:sz w:val="24"/>
          <w:szCs w:val="24"/>
          <w:lang w:eastAsia="ru-RU"/>
        </w:rPr>
      </w:pPr>
      <w:r w:rsidRPr="004D2A6E">
        <w:rPr>
          <w:rFonts w:ascii="Times New Roman" w:eastAsia="Calibri" w:hAnsi="Times New Roman" w:cs="Times New Roman"/>
          <w:color w:val="000000"/>
          <w:sz w:val="24"/>
          <w:szCs w:val="24"/>
          <w:lang w:eastAsia="ru-RU"/>
        </w:rPr>
        <w:t xml:space="preserve">Вышедшие из строя газоразрядные лампы, содержащие ртуть, люминесцентные лампы должны храниться в специально отведенных для этих целей </w:t>
      </w:r>
      <w:r w:rsidRPr="004D2A6E">
        <w:rPr>
          <w:rFonts w:ascii="Times New Roman" w:eastAsia="Calibri" w:hAnsi="Times New Roman" w:cs="Times New Roman"/>
          <w:color w:val="000000"/>
          <w:sz w:val="24"/>
          <w:szCs w:val="24"/>
          <w:lang w:eastAsia="ru-RU"/>
        </w:rPr>
        <w:lastRenderedPageBreak/>
        <w:t>местах и передаваться на договорной основе организациям, имеющим лицензию на соответствующий вид деятельности.</w:t>
      </w:r>
    </w:p>
    <w:p w:rsidR="004D2A6E" w:rsidRPr="004D2A6E" w:rsidRDefault="004D2A6E" w:rsidP="00DE6A18">
      <w:pPr>
        <w:pStyle w:val="a3"/>
        <w:numPr>
          <w:ilvl w:val="1"/>
          <w:numId w:val="15"/>
        </w:numPr>
        <w:spacing w:after="0" w:line="240" w:lineRule="auto"/>
        <w:ind w:left="0" w:firstLine="709"/>
        <w:jc w:val="both"/>
        <w:rPr>
          <w:rFonts w:ascii="Times New Roman" w:eastAsia="Calibri" w:hAnsi="Times New Roman" w:cs="Times New Roman"/>
          <w:color w:val="000000"/>
          <w:sz w:val="24"/>
          <w:szCs w:val="24"/>
          <w:lang w:eastAsia="ru-RU"/>
        </w:rPr>
      </w:pPr>
      <w:r w:rsidRPr="004D2A6E">
        <w:rPr>
          <w:rFonts w:ascii="Times New Roman" w:eastAsia="Calibri" w:hAnsi="Times New Roman" w:cs="Times New Roman"/>
          <w:color w:val="000000"/>
          <w:sz w:val="24"/>
          <w:szCs w:val="24"/>
          <w:lang w:eastAsia="ru-RU"/>
        </w:rPr>
        <w:t>Повреждения устройств наружного освещения при дорожно-транспортных происшествиях устраняются за счет виновного лица. Если виновный не установлен, восстановление устройств наружного освещения должно осуществляться за счет его собственника (пользователя).</w:t>
      </w:r>
    </w:p>
    <w:p w:rsidR="004D2A6E" w:rsidRPr="004D2A6E" w:rsidRDefault="004D2A6E" w:rsidP="00DE6A18">
      <w:pPr>
        <w:pStyle w:val="a3"/>
        <w:numPr>
          <w:ilvl w:val="1"/>
          <w:numId w:val="15"/>
        </w:numPr>
        <w:spacing w:after="0" w:line="240" w:lineRule="auto"/>
        <w:ind w:left="0" w:firstLine="709"/>
        <w:jc w:val="both"/>
        <w:rPr>
          <w:rFonts w:ascii="Times New Roman" w:eastAsia="Calibri" w:hAnsi="Times New Roman" w:cs="Times New Roman"/>
          <w:color w:val="000000"/>
          <w:sz w:val="24"/>
          <w:szCs w:val="24"/>
          <w:lang w:eastAsia="ru-RU"/>
        </w:rPr>
      </w:pPr>
      <w:r w:rsidRPr="004D2A6E">
        <w:rPr>
          <w:rFonts w:ascii="Times New Roman" w:eastAsia="Calibri" w:hAnsi="Times New Roman" w:cs="Times New Roman"/>
          <w:color w:val="000000"/>
          <w:sz w:val="24"/>
          <w:szCs w:val="24"/>
          <w:lang w:eastAsia="ru-RU"/>
        </w:rPr>
        <w:t>При эксплуатации объектов (средств) наружного освещения не допускается:</w:t>
      </w:r>
    </w:p>
    <w:p w:rsidR="004D2A6E" w:rsidRPr="004D2A6E" w:rsidRDefault="00E620DC" w:rsidP="00DE6A18">
      <w:pPr>
        <w:pStyle w:val="a3"/>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004D2A6E" w:rsidRPr="004D2A6E">
        <w:rPr>
          <w:rFonts w:ascii="Times New Roman" w:eastAsia="Calibri" w:hAnsi="Times New Roman" w:cs="Times New Roman"/>
          <w:color w:val="000000"/>
          <w:sz w:val="24"/>
          <w:szCs w:val="24"/>
          <w:lang w:eastAsia="ru-RU"/>
        </w:rPr>
        <w:t>присоединять к сетям наружного уличного освещения номерные фонари, элементы информационных конструкций, рекламы, освещение витрин и фасадов;</w:t>
      </w:r>
    </w:p>
    <w:p w:rsidR="004D2A6E" w:rsidRPr="004D2A6E" w:rsidRDefault="00E620DC" w:rsidP="00DE6A18">
      <w:pPr>
        <w:pStyle w:val="a3"/>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004D2A6E" w:rsidRPr="004D2A6E">
        <w:rPr>
          <w:rFonts w:ascii="Times New Roman" w:eastAsia="Calibri" w:hAnsi="Times New Roman" w:cs="Times New Roman"/>
          <w:color w:val="000000"/>
          <w:sz w:val="24"/>
          <w:szCs w:val="24"/>
          <w:lang w:eastAsia="ru-RU"/>
        </w:rPr>
        <w:t>самовольное подсоединение и подключение проводов и кабелей к сетям и устройствам наружного освещения;</w:t>
      </w:r>
    </w:p>
    <w:p w:rsidR="004D2A6E" w:rsidRPr="004D2A6E" w:rsidRDefault="00E620DC" w:rsidP="00DE6A18">
      <w:pPr>
        <w:pStyle w:val="a3"/>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004D2A6E" w:rsidRPr="004D2A6E">
        <w:rPr>
          <w:rFonts w:ascii="Times New Roman" w:eastAsia="Calibri" w:hAnsi="Times New Roman" w:cs="Times New Roman"/>
          <w:color w:val="000000"/>
          <w:sz w:val="24"/>
          <w:szCs w:val="24"/>
          <w:lang w:eastAsia="ru-RU"/>
        </w:rPr>
        <w:t>эксплуатация сетей и устройств наружного освещения при наличии обрывов проводов, повреждений опор, изоляторов.</w:t>
      </w:r>
    </w:p>
    <w:p w:rsidR="00B873D4" w:rsidRDefault="00B873D4" w:rsidP="00DE6A18">
      <w:pPr>
        <w:widowControl w:val="0"/>
        <w:autoSpaceDE w:val="0"/>
        <w:autoSpaceDN w:val="0"/>
        <w:spacing w:after="0" w:line="240" w:lineRule="auto"/>
        <w:rPr>
          <w:rFonts w:ascii="Times New Roman" w:eastAsia="Times New Roman" w:hAnsi="Times New Roman" w:cs="Times New Roman"/>
          <w:b/>
          <w:sz w:val="24"/>
          <w:szCs w:val="24"/>
          <w:lang w:eastAsia="ru-RU"/>
        </w:rPr>
      </w:pPr>
    </w:p>
    <w:p w:rsidR="001A6068" w:rsidRPr="007742EE" w:rsidRDefault="001A6068" w:rsidP="007742EE">
      <w:pPr>
        <w:pStyle w:val="3"/>
        <w:jc w:val="center"/>
        <w:rPr>
          <w:rFonts w:ascii="Times New Roman" w:eastAsia="Times New Roman" w:hAnsi="Times New Roman" w:cs="Times New Roman"/>
          <w:b/>
          <w:color w:val="auto"/>
          <w:sz w:val="24"/>
          <w:szCs w:val="24"/>
          <w:lang w:eastAsia="ru-RU"/>
        </w:rPr>
      </w:pPr>
      <w:bookmarkStart w:id="66" w:name="_Toc3045409"/>
      <w:bookmarkStart w:id="67" w:name="_Hlk535258190"/>
      <w:r w:rsidRPr="007742EE">
        <w:rPr>
          <w:rFonts w:ascii="Times New Roman" w:eastAsia="Times New Roman" w:hAnsi="Times New Roman" w:cs="Times New Roman"/>
          <w:b/>
          <w:color w:val="auto"/>
          <w:sz w:val="24"/>
          <w:szCs w:val="24"/>
          <w:lang w:eastAsia="ru-RU"/>
        </w:rPr>
        <w:t>Статья 1</w:t>
      </w:r>
      <w:r w:rsidR="00101701" w:rsidRPr="007742EE">
        <w:rPr>
          <w:rFonts w:ascii="Times New Roman" w:eastAsia="Times New Roman" w:hAnsi="Times New Roman" w:cs="Times New Roman"/>
          <w:b/>
          <w:color w:val="auto"/>
          <w:sz w:val="24"/>
          <w:szCs w:val="24"/>
          <w:lang w:eastAsia="ru-RU"/>
        </w:rPr>
        <w:t>9</w:t>
      </w:r>
      <w:r w:rsidRPr="007742EE">
        <w:rPr>
          <w:rFonts w:ascii="Times New Roman" w:eastAsia="Times New Roman" w:hAnsi="Times New Roman" w:cs="Times New Roman"/>
          <w:b/>
          <w:color w:val="auto"/>
          <w:sz w:val="24"/>
          <w:szCs w:val="24"/>
          <w:lang w:eastAsia="ru-RU"/>
        </w:rPr>
        <w:t>. Функциональное освещение</w:t>
      </w:r>
      <w:bookmarkEnd w:id="66"/>
    </w:p>
    <w:bookmarkEnd w:id="67"/>
    <w:p w:rsidR="001A6068" w:rsidRPr="001A6068" w:rsidRDefault="001A6068" w:rsidP="00DE6A18">
      <w:pPr>
        <w:widowControl w:val="0"/>
        <w:autoSpaceDE w:val="0"/>
        <w:autoSpaceDN w:val="0"/>
        <w:spacing w:after="0" w:line="240" w:lineRule="auto"/>
        <w:jc w:val="center"/>
        <w:rPr>
          <w:rFonts w:ascii="Times New Roman" w:eastAsia="Times New Roman" w:hAnsi="Times New Roman" w:cs="Times New Roman"/>
          <w:b/>
          <w:sz w:val="24"/>
          <w:szCs w:val="24"/>
          <w:lang w:eastAsia="ru-RU"/>
        </w:rPr>
      </w:pPr>
    </w:p>
    <w:p w:rsidR="00A90AB6" w:rsidRPr="00101701" w:rsidRDefault="00A90AB6" w:rsidP="00DE6A18">
      <w:pPr>
        <w:pStyle w:val="a3"/>
        <w:widowControl w:val="0"/>
        <w:numPr>
          <w:ilvl w:val="1"/>
          <w:numId w:val="1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bookmarkStart w:id="68" w:name="_Hlk535001201"/>
      <w:r w:rsidRPr="00101701">
        <w:rPr>
          <w:rFonts w:ascii="Times New Roman" w:eastAsia="Times New Roman" w:hAnsi="Times New Roman" w:cs="Times New Roman"/>
          <w:sz w:val="24"/>
          <w:szCs w:val="24"/>
          <w:lang w:eastAsia="ru-RU"/>
        </w:rPr>
        <w:t xml:space="preserve">Функциональное освещение </w:t>
      </w:r>
      <w:bookmarkEnd w:id="68"/>
      <w:r w:rsidRPr="00101701">
        <w:rPr>
          <w:rFonts w:ascii="Times New Roman" w:eastAsia="Times New Roman" w:hAnsi="Times New Roman" w:cs="Times New Roman"/>
          <w:sz w:val="24"/>
          <w:szCs w:val="24"/>
          <w:lang w:eastAsia="ru-RU"/>
        </w:rPr>
        <w:t>осуществляется стационарными установками освещения дорожных покрытий и простран</w:t>
      </w:r>
      <w:proofErr w:type="gramStart"/>
      <w:r w:rsidRPr="00101701">
        <w:rPr>
          <w:rFonts w:ascii="Times New Roman" w:eastAsia="Times New Roman" w:hAnsi="Times New Roman" w:cs="Times New Roman"/>
          <w:sz w:val="24"/>
          <w:szCs w:val="24"/>
          <w:lang w:eastAsia="ru-RU"/>
        </w:rPr>
        <w:t>ств в тр</w:t>
      </w:r>
      <w:proofErr w:type="gramEnd"/>
      <w:r w:rsidRPr="00101701">
        <w:rPr>
          <w:rFonts w:ascii="Times New Roman" w:eastAsia="Times New Roman" w:hAnsi="Times New Roman" w:cs="Times New Roman"/>
          <w:sz w:val="24"/>
          <w:szCs w:val="24"/>
          <w:lang w:eastAsia="ru-RU"/>
        </w:rPr>
        <w:t>анспортных и пешеходных зонах.</w:t>
      </w:r>
    </w:p>
    <w:p w:rsidR="00F540F7" w:rsidRPr="00101701" w:rsidRDefault="00F540F7" w:rsidP="00DE6A18">
      <w:pPr>
        <w:pStyle w:val="a3"/>
        <w:widowControl w:val="0"/>
        <w:numPr>
          <w:ilvl w:val="1"/>
          <w:numId w:val="1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01701">
        <w:rPr>
          <w:rFonts w:ascii="Times New Roman" w:eastAsia="Calibri" w:hAnsi="Times New Roman" w:cs="Times New Roman"/>
          <w:color w:val="000000"/>
          <w:sz w:val="24"/>
          <w:szCs w:val="24"/>
        </w:rPr>
        <w:t>Для обеспечения функционального (утилитарного) освещения зоны функционального обслуживания используются высокие опоры утилитарного освещения. Выбор опор для организации функционального (утилитарного) освещения и их местоположение зависят от ширины проезжей части улицы.</w:t>
      </w:r>
    </w:p>
    <w:p w:rsidR="00F540F7" w:rsidRPr="004D2A6E" w:rsidRDefault="00A90AB6" w:rsidP="00DE6A18">
      <w:pPr>
        <w:pStyle w:val="a3"/>
        <w:widowControl w:val="0"/>
        <w:numPr>
          <w:ilvl w:val="1"/>
          <w:numId w:val="1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D2A6E">
        <w:rPr>
          <w:rFonts w:ascii="Times New Roman" w:eastAsia="Times New Roman" w:hAnsi="Times New Roman" w:cs="Times New Roman"/>
          <w:sz w:val="24"/>
          <w:szCs w:val="24"/>
          <w:lang w:eastAsia="ru-RU"/>
        </w:rPr>
        <w:t>В обычных установках светильники располага</w:t>
      </w:r>
      <w:r w:rsidR="00F540F7" w:rsidRPr="004D2A6E">
        <w:rPr>
          <w:rFonts w:ascii="Times New Roman" w:eastAsia="Times New Roman" w:hAnsi="Times New Roman" w:cs="Times New Roman"/>
          <w:sz w:val="24"/>
          <w:szCs w:val="24"/>
          <w:lang w:eastAsia="ru-RU"/>
        </w:rPr>
        <w:t>ют</w:t>
      </w:r>
      <w:r w:rsidRPr="004D2A6E">
        <w:rPr>
          <w:rFonts w:ascii="Times New Roman" w:eastAsia="Times New Roman" w:hAnsi="Times New Roman" w:cs="Times New Roman"/>
          <w:sz w:val="24"/>
          <w:szCs w:val="24"/>
          <w:lang w:eastAsia="ru-RU"/>
        </w:rPr>
        <w:t xml:space="preserve"> на опорах (венчающие, консольные), подвесах или фасадах (бра, плафоны) на высоте от 3 до 15 метров. </w:t>
      </w:r>
    </w:p>
    <w:p w:rsidR="00F540F7" w:rsidRPr="004D2A6E" w:rsidRDefault="00F540F7" w:rsidP="00DE6A18">
      <w:pPr>
        <w:pStyle w:val="a3"/>
        <w:widowControl w:val="0"/>
        <w:numPr>
          <w:ilvl w:val="1"/>
          <w:numId w:val="1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D2A6E">
        <w:rPr>
          <w:rFonts w:ascii="Times New Roman" w:eastAsia="Calibri" w:hAnsi="Times New Roman" w:cs="Times New Roman"/>
          <w:sz w:val="24"/>
          <w:szCs w:val="24"/>
        </w:rPr>
        <w:t xml:space="preserve">Для освещения обширных пространств, транспортных развязок и магистралей могут использоваться </w:t>
      </w:r>
      <w:proofErr w:type="spellStart"/>
      <w:r w:rsidRPr="004D2A6E">
        <w:rPr>
          <w:rFonts w:ascii="Times New Roman" w:eastAsia="Calibri" w:hAnsi="Times New Roman" w:cs="Times New Roman"/>
          <w:sz w:val="24"/>
          <w:szCs w:val="24"/>
        </w:rPr>
        <w:t>высокомачтовые</w:t>
      </w:r>
      <w:proofErr w:type="spellEnd"/>
      <w:r w:rsidRPr="004D2A6E">
        <w:rPr>
          <w:rFonts w:ascii="Times New Roman" w:eastAsia="Calibri" w:hAnsi="Times New Roman" w:cs="Times New Roman"/>
          <w:sz w:val="24"/>
          <w:szCs w:val="24"/>
        </w:rPr>
        <w:t xml:space="preserve"> установки.</w:t>
      </w:r>
    </w:p>
    <w:p w:rsidR="00A90AB6" w:rsidRPr="004D2A6E" w:rsidRDefault="00A90AB6" w:rsidP="00DE6A18">
      <w:pPr>
        <w:pStyle w:val="a3"/>
        <w:widowControl w:val="0"/>
        <w:numPr>
          <w:ilvl w:val="1"/>
          <w:numId w:val="1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D2A6E">
        <w:rPr>
          <w:rFonts w:ascii="Times New Roman" w:eastAsia="Times New Roman" w:hAnsi="Times New Roman" w:cs="Times New Roman"/>
          <w:sz w:val="24"/>
          <w:szCs w:val="24"/>
          <w:lang w:eastAsia="ru-RU"/>
        </w:rPr>
        <w:t xml:space="preserve">Функциональное освещение придомовых территорий осуществляется стационарными установками освещения дорожных покрытий и пешеходных путей, площадок различного назначения. </w:t>
      </w:r>
    </w:p>
    <w:p w:rsidR="00B8389B" w:rsidRPr="004D2A6E" w:rsidRDefault="00B8389B" w:rsidP="00DE6A18">
      <w:pPr>
        <w:pStyle w:val="a3"/>
        <w:widowControl w:val="0"/>
        <w:numPr>
          <w:ilvl w:val="1"/>
          <w:numId w:val="1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D2A6E">
        <w:rPr>
          <w:rFonts w:ascii="Times New Roman" w:eastAsia="Calibri" w:hAnsi="Times New Roman" w:cs="Times New Roman"/>
          <w:sz w:val="24"/>
          <w:szCs w:val="24"/>
          <w:lang w:eastAsia="ru-RU"/>
        </w:rPr>
        <w:t>В отношении опор освещения требуется разработка проекта благоустройства</w:t>
      </w:r>
      <w:r w:rsidR="00D778E0">
        <w:rPr>
          <w:rFonts w:ascii="Times New Roman" w:eastAsia="Calibri" w:hAnsi="Times New Roman" w:cs="Times New Roman"/>
          <w:sz w:val="24"/>
          <w:szCs w:val="24"/>
          <w:lang w:eastAsia="ru-RU"/>
        </w:rPr>
        <w:t xml:space="preserve">. </w:t>
      </w:r>
      <w:r w:rsidRPr="004D2A6E">
        <w:rPr>
          <w:rFonts w:ascii="Times New Roman" w:eastAsia="Calibri" w:hAnsi="Times New Roman" w:cs="Times New Roman"/>
          <w:sz w:val="24"/>
          <w:szCs w:val="24"/>
          <w:lang w:eastAsia="ru-RU"/>
        </w:rPr>
        <w:t xml:space="preserve">Разработка проектных решений опор осуществляется в соответствии с назначением и планировкой объекта благоустройства, нормативной технической документацией, а также </w:t>
      </w:r>
      <w:r w:rsidR="00101701">
        <w:rPr>
          <w:rFonts w:ascii="Times New Roman" w:eastAsia="Calibri" w:hAnsi="Times New Roman" w:cs="Times New Roman"/>
          <w:sz w:val="24"/>
          <w:szCs w:val="24"/>
          <w:lang w:eastAsia="ru-RU"/>
        </w:rPr>
        <w:t>Концепцией благоустройства.</w:t>
      </w:r>
    </w:p>
    <w:p w:rsidR="00B8389B" w:rsidRPr="004D2A6E" w:rsidRDefault="00B8389B" w:rsidP="00DE6A18">
      <w:pPr>
        <w:pStyle w:val="a3"/>
        <w:widowControl w:val="0"/>
        <w:numPr>
          <w:ilvl w:val="1"/>
          <w:numId w:val="1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D2A6E">
        <w:rPr>
          <w:rFonts w:ascii="Times New Roman" w:eastAsia="Calibri" w:hAnsi="Times New Roman" w:cs="Times New Roman"/>
          <w:color w:val="000000"/>
          <w:sz w:val="24"/>
          <w:szCs w:val="24"/>
        </w:rPr>
        <w:t xml:space="preserve">В парапетных установках светильники встраиваются линией или пунктиром в парапет, ограждающий проезжую часть путепроводов, мостов, эстакад, пандусов, развязок, а также тротуары и площадки. </w:t>
      </w:r>
    </w:p>
    <w:p w:rsidR="00B8389B" w:rsidRPr="004D2A6E" w:rsidRDefault="00B8389B" w:rsidP="00DE6A18">
      <w:pPr>
        <w:pStyle w:val="a3"/>
        <w:widowControl w:val="0"/>
        <w:numPr>
          <w:ilvl w:val="1"/>
          <w:numId w:val="1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D2A6E">
        <w:rPr>
          <w:rFonts w:ascii="Times New Roman" w:eastAsia="Calibri" w:hAnsi="Times New Roman" w:cs="Times New Roman"/>
          <w:color w:val="000000"/>
          <w:sz w:val="24"/>
          <w:szCs w:val="24"/>
        </w:rPr>
        <w:t>На территориях общего пользования и объектов рекреации в зонах минимального вандализма устанавливаются газонные светильники для освещения газонов, цветников, пешеходных дорожек и площадок</w:t>
      </w:r>
      <w:r w:rsidRPr="004D2A6E">
        <w:rPr>
          <w:rFonts w:ascii="Times New Roman" w:eastAsia="Times New Roman" w:hAnsi="Times New Roman" w:cs="Times New Roman"/>
          <w:sz w:val="24"/>
          <w:szCs w:val="24"/>
          <w:lang w:eastAsia="ru-RU"/>
        </w:rPr>
        <w:t xml:space="preserve"> </w:t>
      </w:r>
    </w:p>
    <w:p w:rsidR="00A90AB6" w:rsidRPr="004D2A6E" w:rsidRDefault="00A90AB6" w:rsidP="00DE6A18">
      <w:pPr>
        <w:pStyle w:val="a3"/>
        <w:widowControl w:val="0"/>
        <w:numPr>
          <w:ilvl w:val="1"/>
          <w:numId w:val="1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D2A6E">
        <w:rPr>
          <w:rFonts w:ascii="Times New Roman" w:eastAsia="Times New Roman" w:hAnsi="Times New Roman" w:cs="Times New Roman"/>
          <w:sz w:val="24"/>
          <w:szCs w:val="24"/>
          <w:lang w:eastAsia="ru-RU"/>
        </w:rPr>
        <w:t>Светильники, встроенные в ступени, подпорные стенки, ограждения, цоколи зданий и сооружений, МАФ, использ</w:t>
      </w:r>
      <w:r w:rsidR="008E07BD" w:rsidRPr="004D2A6E">
        <w:rPr>
          <w:rFonts w:ascii="Times New Roman" w:eastAsia="Times New Roman" w:hAnsi="Times New Roman" w:cs="Times New Roman"/>
          <w:sz w:val="24"/>
          <w:szCs w:val="24"/>
          <w:lang w:eastAsia="ru-RU"/>
        </w:rPr>
        <w:t>ую</w:t>
      </w:r>
      <w:r w:rsidRPr="004D2A6E">
        <w:rPr>
          <w:rFonts w:ascii="Times New Roman" w:eastAsia="Times New Roman" w:hAnsi="Times New Roman" w:cs="Times New Roman"/>
          <w:sz w:val="24"/>
          <w:szCs w:val="24"/>
          <w:lang w:eastAsia="ru-RU"/>
        </w:rPr>
        <w:t>т</w:t>
      </w:r>
      <w:r w:rsidR="008E07BD" w:rsidRPr="004D2A6E">
        <w:rPr>
          <w:rFonts w:ascii="Times New Roman" w:eastAsia="Times New Roman" w:hAnsi="Times New Roman" w:cs="Times New Roman"/>
          <w:sz w:val="24"/>
          <w:szCs w:val="24"/>
          <w:lang w:eastAsia="ru-RU"/>
        </w:rPr>
        <w:t>ся</w:t>
      </w:r>
      <w:r w:rsidRPr="004D2A6E">
        <w:rPr>
          <w:rFonts w:ascii="Times New Roman" w:eastAsia="Times New Roman" w:hAnsi="Times New Roman" w:cs="Times New Roman"/>
          <w:sz w:val="24"/>
          <w:szCs w:val="24"/>
          <w:lang w:eastAsia="ru-RU"/>
        </w:rPr>
        <w:t xml:space="preserve"> для освещения пешеходных зон территорий общественного назначения. </w:t>
      </w:r>
    </w:p>
    <w:p w:rsidR="00101701" w:rsidRDefault="00101701" w:rsidP="00DE6A18">
      <w:pPr>
        <w:widowControl w:val="0"/>
        <w:autoSpaceDE w:val="0"/>
        <w:autoSpaceDN w:val="0"/>
        <w:spacing w:after="0" w:line="240" w:lineRule="auto"/>
        <w:rPr>
          <w:rFonts w:ascii="Times New Roman" w:eastAsia="Times New Roman" w:hAnsi="Times New Roman" w:cs="Times New Roman"/>
          <w:b/>
          <w:sz w:val="24"/>
          <w:szCs w:val="24"/>
          <w:lang w:eastAsia="ru-RU"/>
        </w:rPr>
      </w:pPr>
      <w:bookmarkStart w:id="69" w:name="_Hlk535258238"/>
    </w:p>
    <w:p w:rsidR="001A6068" w:rsidRPr="007742EE" w:rsidRDefault="001A6068" w:rsidP="007742EE">
      <w:pPr>
        <w:pStyle w:val="3"/>
        <w:jc w:val="center"/>
        <w:rPr>
          <w:rFonts w:ascii="Times New Roman" w:eastAsia="Times New Roman" w:hAnsi="Times New Roman" w:cs="Times New Roman"/>
          <w:b/>
          <w:color w:val="auto"/>
          <w:sz w:val="24"/>
          <w:szCs w:val="24"/>
          <w:lang w:eastAsia="ru-RU"/>
        </w:rPr>
      </w:pPr>
      <w:bookmarkStart w:id="70" w:name="_Toc3045410"/>
      <w:r w:rsidRPr="007742EE">
        <w:rPr>
          <w:rFonts w:ascii="Times New Roman" w:eastAsia="Times New Roman" w:hAnsi="Times New Roman" w:cs="Times New Roman"/>
          <w:b/>
          <w:color w:val="auto"/>
          <w:sz w:val="24"/>
          <w:szCs w:val="24"/>
          <w:lang w:eastAsia="ru-RU"/>
        </w:rPr>
        <w:t xml:space="preserve">Статья </w:t>
      </w:r>
      <w:r w:rsidR="00101701" w:rsidRPr="007742EE">
        <w:rPr>
          <w:rFonts w:ascii="Times New Roman" w:eastAsia="Times New Roman" w:hAnsi="Times New Roman" w:cs="Times New Roman"/>
          <w:b/>
          <w:color w:val="auto"/>
          <w:sz w:val="24"/>
          <w:szCs w:val="24"/>
          <w:lang w:eastAsia="ru-RU"/>
        </w:rPr>
        <w:t>20</w:t>
      </w:r>
      <w:r w:rsidRPr="007742EE">
        <w:rPr>
          <w:rFonts w:ascii="Times New Roman" w:eastAsia="Times New Roman" w:hAnsi="Times New Roman" w:cs="Times New Roman"/>
          <w:b/>
          <w:color w:val="auto"/>
          <w:sz w:val="24"/>
          <w:szCs w:val="24"/>
          <w:lang w:eastAsia="ru-RU"/>
        </w:rPr>
        <w:t>. Архитектурное освещение</w:t>
      </w:r>
      <w:bookmarkEnd w:id="70"/>
    </w:p>
    <w:bookmarkEnd w:id="69"/>
    <w:p w:rsidR="001A6068" w:rsidRPr="001A6068" w:rsidRDefault="001A6068" w:rsidP="00DE6A18">
      <w:pPr>
        <w:widowControl w:val="0"/>
        <w:autoSpaceDE w:val="0"/>
        <w:autoSpaceDN w:val="0"/>
        <w:spacing w:after="0" w:line="240" w:lineRule="auto"/>
        <w:jc w:val="center"/>
        <w:rPr>
          <w:rFonts w:ascii="Times New Roman" w:eastAsia="Times New Roman" w:hAnsi="Times New Roman" w:cs="Times New Roman"/>
          <w:b/>
          <w:sz w:val="24"/>
          <w:szCs w:val="24"/>
          <w:lang w:eastAsia="ru-RU"/>
        </w:rPr>
      </w:pPr>
    </w:p>
    <w:p w:rsidR="003F2BEF" w:rsidRPr="00101701" w:rsidRDefault="00101701" w:rsidP="00DE6A18">
      <w:pPr>
        <w:tabs>
          <w:tab w:val="left" w:pos="1134"/>
          <w:tab w:val="left" w:pos="1276"/>
        </w:tabs>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20.1. </w:t>
      </w:r>
      <w:r w:rsidR="008C6D89" w:rsidRPr="00101701">
        <w:rPr>
          <w:rFonts w:ascii="Times New Roman" w:eastAsia="Calibri" w:hAnsi="Times New Roman" w:cs="Times New Roman"/>
          <w:color w:val="000000"/>
          <w:sz w:val="24"/>
          <w:szCs w:val="24"/>
        </w:rPr>
        <w:t xml:space="preserve">Архитектурное освещение применяется для формирования художественно выразительной визуальной среды в вечернее время, выявления из темноты и образной интерпретации памятников архитектуры, истории и культуры, инженерного и монументального искусства, МАФ, фасадов многоквартирных домов, выходящих на центральную улицу, доминантных и достопримечательных объектов, ландшафтных композиций, создания световых ансамблей. Архитектурное освещение осуществляется стационарными или временными установками освещения объектов для наружного освещения их фасадных поверхностей. </w:t>
      </w:r>
    </w:p>
    <w:p w:rsidR="003F2BEF" w:rsidRPr="00101701" w:rsidRDefault="001A6068" w:rsidP="00DE6A18">
      <w:pPr>
        <w:pStyle w:val="a3"/>
        <w:numPr>
          <w:ilvl w:val="1"/>
          <w:numId w:val="17"/>
        </w:numPr>
        <w:tabs>
          <w:tab w:val="left" w:pos="1134"/>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101701">
        <w:rPr>
          <w:rFonts w:ascii="Times New Roman" w:hAnsi="Times New Roman"/>
          <w:color w:val="000000"/>
          <w:sz w:val="24"/>
          <w:szCs w:val="24"/>
        </w:rPr>
        <w:lastRenderedPageBreak/>
        <w:t xml:space="preserve">К временным установкам архитектурного освещения относится праздничная иллюминация: световые гирлянды, сетки, контурные обтяжки, </w:t>
      </w:r>
      <w:proofErr w:type="spellStart"/>
      <w:r w:rsidRPr="00101701">
        <w:rPr>
          <w:rFonts w:ascii="Times New Roman" w:hAnsi="Times New Roman"/>
          <w:color w:val="000000"/>
          <w:sz w:val="24"/>
          <w:szCs w:val="24"/>
        </w:rPr>
        <w:t>светографические</w:t>
      </w:r>
      <w:proofErr w:type="spellEnd"/>
      <w:r w:rsidRPr="00101701">
        <w:rPr>
          <w:rFonts w:ascii="Times New Roman" w:hAnsi="Times New Roman"/>
          <w:color w:val="000000"/>
          <w:sz w:val="24"/>
          <w:szCs w:val="24"/>
        </w:rPr>
        <w:t xml:space="preserve"> элементы, панно и объемные композиции из ламп накаливания, разрядных, светодиодов, световые проекции, лазерные рисунки и т.п. </w:t>
      </w:r>
    </w:p>
    <w:p w:rsidR="003F2BEF" w:rsidRPr="00101701" w:rsidRDefault="001A6068" w:rsidP="00DE6A18">
      <w:pPr>
        <w:pStyle w:val="a3"/>
        <w:numPr>
          <w:ilvl w:val="1"/>
          <w:numId w:val="17"/>
        </w:numPr>
        <w:tabs>
          <w:tab w:val="left" w:pos="1134"/>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101701">
        <w:rPr>
          <w:rFonts w:ascii="Times New Roman" w:hAnsi="Times New Roman"/>
          <w:color w:val="000000"/>
          <w:sz w:val="24"/>
          <w:szCs w:val="24"/>
        </w:rPr>
        <w:t>В целях архитектурного освещения использ</w:t>
      </w:r>
      <w:r w:rsidR="008C6D89" w:rsidRPr="00101701">
        <w:rPr>
          <w:rFonts w:ascii="Times New Roman" w:hAnsi="Times New Roman"/>
          <w:color w:val="000000"/>
          <w:sz w:val="24"/>
          <w:szCs w:val="24"/>
        </w:rPr>
        <w:t>ую</w:t>
      </w:r>
      <w:r w:rsidRPr="00101701">
        <w:rPr>
          <w:rFonts w:ascii="Times New Roman" w:hAnsi="Times New Roman"/>
          <w:color w:val="000000"/>
          <w:sz w:val="24"/>
          <w:szCs w:val="24"/>
        </w:rPr>
        <w:t>тся также установки функционального освещения - для монтажа прожекторов, нацеливаемых на фасады зданий, сооружений, зеленых насаждений, для иллюминации, световой информации и рекламы, элементы которых креп</w:t>
      </w:r>
      <w:r w:rsidR="008C6D89" w:rsidRPr="00101701">
        <w:rPr>
          <w:rFonts w:ascii="Times New Roman" w:hAnsi="Times New Roman"/>
          <w:color w:val="000000"/>
          <w:sz w:val="24"/>
          <w:szCs w:val="24"/>
        </w:rPr>
        <w:t>я</w:t>
      </w:r>
      <w:r w:rsidRPr="00101701">
        <w:rPr>
          <w:rFonts w:ascii="Times New Roman" w:hAnsi="Times New Roman"/>
          <w:color w:val="000000"/>
          <w:sz w:val="24"/>
          <w:szCs w:val="24"/>
        </w:rPr>
        <w:t>тся на опорах уличных светильников</w:t>
      </w:r>
      <w:r w:rsidRPr="00101701">
        <w:rPr>
          <w:rFonts w:ascii="Times New Roman" w:hAnsi="Times New Roman"/>
          <w:color w:val="000000"/>
          <w:sz w:val="24"/>
          <w:szCs w:val="24"/>
          <w:lang w:eastAsia="ru-RU"/>
        </w:rPr>
        <w:t>.</w:t>
      </w:r>
    </w:p>
    <w:p w:rsidR="003F2BEF" w:rsidRPr="003F2BEF" w:rsidRDefault="001A6068" w:rsidP="00DE6A18">
      <w:pPr>
        <w:pStyle w:val="a3"/>
        <w:numPr>
          <w:ilvl w:val="1"/>
          <w:numId w:val="17"/>
        </w:numPr>
        <w:tabs>
          <w:tab w:val="left" w:pos="1134"/>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3F2BEF">
        <w:rPr>
          <w:rFonts w:ascii="Times New Roman" w:hAnsi="Times New Roman"/>
          <w:color w:val="000000"/>
          <w:sz w:val="24"/>
          <w:szCs w:val="24"/>
          <w:lang w:eastAsia="ru-RU"/>
        </w:rPr>
        <w:t xml:space="preserve">Разработка проектных решений устройств наружного освещения и подсветки, зданий, сооружений осуществляется с учетом архитектурно-градостроительного облика здания, сооружения, стилистики окружающих архитектурных объектов, назначения территории, земельного участка, </w:t>
      </w:r>
      <w:r w:rsidRPr="00101701">
        <w:rPr>
          <w:rFonts w:ascii="Times New Roman" w:hAnsi="Times New Roman"/>
          <w:color w:val="000000"/>
          <w:sz w:val="24"/>
          <w:szCs w:val="24"/>
          <w:lang w:eastAsia="ru-RU"/>
        </w:rPr>
        <w:t xml:space="preserve">а также в соответствии с </w:t>
      </w:r>
      <w:r w:rsidR="00101701" w:rsidRPr="00101701">
        <w:rPr>
          <w:rFonts w:ascii="Times New Roman" w:hAnsi="Times New Roman"/>
          <w:color w:val="000000"/>
          <w:sz w:val="24"/>
          <w:szCs w:val="24"/>
          <w:lang w:eastAsia="ru-RU"/>
        </w:rPr>
        <w:t>Концепцией</w:t>
      </w:r>
      <w:r w:rsidR="00101701">
        <w:rPr>
          <w:rFonts w:ascii="Times New Roman" w:hAnsi="Times New Roman"/>
          <w:color w:val="000000"/>
          <w:sz w:val="24"/>
          <w:szCs w:val="24"/>
          <w:lang w:eastAsia="ru-RU"/>
        </w:rPr>
        <w:t xml:space="preserve"> благоустройства</w:t>
      </w:r>
    </w:p>
    <w:p w:rsidR="001A6068" w:rsidRPr="003F2BEF" w:rsidRDefault="001A6068" w:rsidP="00DE6A18">
      <w:pPr>
        <w:pStyle w:val="a3"/>
        <w:numPr>
          <w:ilvl w:val="1"/>
          <w:numId w:val="17"/>
        </w:numPr>
        <w:tabs>
          <w:tab w:val="left" w:pos="1134"/>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3F2BEF">
        <w:rPr>
          <w:rFonts w:ascii="Times New Roman" w:hAnsi="Times New Roman"/>
          <w:color w:val="000000"/>
          <w:sz w:val="24"/>
          <w:szCs w:val="24"/>
          <w:lang w:eastAsia="ru-RU"/>
        </w:rPr>
        <w:t>В отношении устройств наружного освещения и подсветки, размещаемых на фасадах, в целях архитектурно-художественной подсветки требуется разработка проекта благоустройства элементов благоустройства.</w:t>
      </w:r>
    </w:p>
    <w:p w:rsidR="008C6D89" w:rsidRPr="001A6068" w:rsidRDefault="008C6D89" w:rsidP="00DE6A18">
      <w:pPr>
        <w:autoSpaceDE w:val="0"/>
        <w:autoSpaceDN w:val="0"/>
        <w:adjustRightInd w:val="0"/>
        <w:spacing w:after="0" w:line="240" w:lineRule="auto"/>
        <w:ind w:firstLine="708"/>
        <w:jc w:val="both"/>
        <w:rPr>
          <w:rFonts w:ascii="Times New Roman" w:hAnsi="Times New Roman"/>
          <w:color w:val="000000"/>
          <w:sz w:val="24"/>
          <w:szCs w:val="24"/>
          <w:lang w:eastAsia="ru-RU"/>
        </w:rPr>
      </w:pPr>
    </w:p>
    <w:p w:rsidR="00994E7D" w:rsidRPr="007742EE" w:rsidRDefault="008C6D89" w:rsidP="007742EE">
      <w:pPr>
        <w:pStyle w:val="3"/>
        <w:jc w:val="center"/>
        <w:rPr>
          <w:rFonts w:ascii="Times New Roman" w:eastAsia="Times New Roman" w:hAnsi="Times New Roman" w:cs="Times New Roman"/>
          <w:b/>
          <w:color w:val="auto"/>
          <w:sz w:val="24"/>
          <w:szCs w:val="24"/>
          <w:lang w:eastAsia="ru-RU"/>
        </w:rPr>
      </w:pPr>
      <w:bookmarkStart w:id="71" w:name="_Toc519069869"/>
      <w:bookmarkStart w:id="72" w:name="_Toc3045411"/>
      <w:bookmarkStart w:id="73" w:name="_Hlk535258292"/>
      <w:r w:rsidRPr="007742EE">
        <w:rPr>
          <w:rFonts w:ascii="Times New Roman" w:eastAsia="Times New Roman" w:hAnsi="Times New Roman" w:cs="Times New Roman"/>
          <w:b/>
          <w:color w:val="auto"/>
          <w:sz w:val="24"/>
          <w:szCs w:val="24"/>
        </w:rPr>
        <w:t>Статья 2</w:t>
      </w:r>
      <w:r w:rsidR="00101701" w:rsidRPr="007742EE">
        <w:rPr>
          <w:rFonts w:ascii="Times New Roman" w:eastAsia="Times New Roman" w:hAnsi="Times New Roman" w:cs="Times New Roman"/>
          <w:b/>
          <w:color w:val="auto"/>
          <w:sz w:val="24"/>
          <w:szCs w:val="24"/>
        </w:rPr>
        <w:t>1</w:t>
      </w:r>
      <w:r w:rsidRPr="007742EE">
        <w:rPr>
          <w:rFonts w:ascii="Times New Roman" w:eastAsia="Times New Roman" w:hAnsi="Times New Roman" w:cs="Times New Roman"/>
          <w:b/>
          <w:color w:val="auto"/>
          <w:sz w:val="24"/>
          <w:szCs w:val="24"/>
        </w:rPr>
        <w:t>. Световая информация</w:t>
      </w:r>
      <w:bookmarkEnd w:id="71"/>
      <w:r w:rsidR="00994E7D" w:rsidRPr="007742EE">
        <w:rPr>
          <w:rFonts w:ascii="Times New Roman" w:eastAsia="Times New Roman" w:hAnsi="Times New Roman" w:cs="Times New Roman"/>
          <w:b/>
          <w:color w:val="auto"/>
          <w:sz w:val="24"/>
          <w:szCs w:val="24"/>
          <w:lang w:eastAsia="ru-RU"/>
        </w:rPr>
        <w:t xml:space="preserve"> и режимы работы осветительных установок</w:t>
      </w:r>
      <w:bookmarkEnd w:id="72"/>
    </w:p>
    <w:bookmarkEnd w:id="73"/>
    <w:p w:rsidR="001A6068" w:rsidRPr="008C6D89" w:rsidRDefault="001A6068"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p>
    <w:p w:rsidR="00A90AB6" w:rsidRPr="00101701" w:rsidRDefault="00A90AB6" w:rsidP="00DE6A18">
      <w:pPr>
        <w:pStyle w:val="a3"/>
        <w:widowControl w:val="0"/>
        <w:numPr>
          <w:ilvl w:val="1"/>
          <w:numId w:val="18"/>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01701">
        <w:rPr>
          <w:rFonts w:ascii="Times New Roman" w:eastAsia="Times New Roman" w:hAnsi="Times New Roman" w:cs="Times New Roman"/>
          <w:sz w:val="24"/>
          <w:szCs w:val="24"/>
          <w:lang w:eastAsia="ru-RU"/>
        </w:rPr>
        <w:t xml:space="preserve">Световая информация, в том числе, световая реклама помогает ориентации пешеходов и водителей автотранспорта в городском пространстве и участвует в решении </w:t>
      </w:r>
      <w:proofErr w:type="spellStart"/>
      <w:r w:rsidRPr="00101701">
        <w:rPr>
          <w:rFonts w:ascii="Times New Roman" w:eastAsia="Times New Roman" w:hAnsi="Times New Roman" w:cs="Times New Roman"/>
          <w:sz w:val="24"/>
          <w:szCs w:val="24"/>
          <w:lang w:eastAsia="ru-RU"/>
        </w:rPr>
        <w:t>светокомпозиционных</w:t>
      </w:r>
      <w:proofErr w:type="spellEnd"/>
      <w:r w:rsidRPr="00101701">
        <w:rPr>
          <w:rFonts w:ascii="Times New Roman" w:eastAsia="Times New Roman" w:hAnsi="Times New Roman" w:cs="Times New Roman"/>
          <w:sz w:val="24"/>
          <w:szCs w:val="24"/>
          <w:lang w:eastAsia="ru-RU"/>
        </w:rPr>
        <w:t xml:space="preserve"> задач. Размещение, габариты, формы и светоцветовые параметры элементов световой информации должны обеспечивать четкость восприятия с расчетных расстояний, гармоничность светового ансамбля, не противоречить действующим правилам дорожного движения и не нарушать комфортность проживания населения.</w:t>
      </w:r>
    </w:p>
    <w:p w:rsidR="00A90AB6" w:rsidRPr="00101701" w:rsidRDefault="00A90AB6" w:rsidP="00DE6A18">
      <w:pPr>
        <w:pStyle w:val="a3"/>
        <w:widowControl w:val="0"/>
        <w:numPr>
          <w:ilvl w:val="1"/>
          <w:numId w:val="18"/>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01701">
        <w:rPr>
          <w:rFonts w:ascii="Times New Roman" w:eastAsia="Times New Roman" w:hAnsi="Times New Roman" w:cs="Times New Roman"/>
          <w:sz w:val="24"/>
          <w:szCs w:val="24"/>
          <w:lang w:eastAsia="ru-RU"/>
        </w:rPr>
        <w:t>При проектировании всех трех групп осветительных установок в целях рационального использования электроэнергии и обеспечения визуального разнообразия городской среды в темное время суток устанавлива</w:t>
      </w:r>
      <w:r w:rsidR="00D778E0">
        <w:rPr>
          <w:rFonts w:ascii="Times New Roman" w:eastAsia="Times New Roman" w:hAnsi="Times New Roman" w:cs="Times New Roman"/>
          <w:sz w:val="24"/>
          <w:szCs w:val="24"/>
          <w:lang w:eastAsia="ru-RU"/>
        </w:rPr>
        <w:t>ю</w:t>
      </w:r>
      <w:r w:rsidRPr="00101701">
        <w:rPr>
          <w:rFonts w:ascii="Times New Roman" w:eastAsia="Times New Roman" w:hAnsi="Times New Roman" w:cs="Times New Roman"/>
          <w:sz w:val="24"/>
          <w:szCs w:val="24"/>
          <w:lang w:eastAsia="ru-RU"/>
        </w:rPr>
        <w:t>тся следующие режимы их работы:</w:t>
      </w:r>
    </w:p>
    <w:p w:rsidR="00A90AB6" w:rsidRPr="00654BF4" w:rsidRDefault="00A90AB6"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54BF4">
        <w:rPr>
          <w:rFonts w:ascii="Times New Roman" w:eastAsia="Times New Roman" w:hAnsi="Times New Roman" w:cs="Times New Roman"/>
          <w:sz w:val="24"/>
          <w:szCs w:val="24"/>
          <w:lang w:eastAsia="ru-RU"/>
        </w:rPr>
        <w:t>- вечерний будничный режим, когда функционируют все стационарные установки за исключением систем праздничного освещения;</w:t>
      </w:r>
    </w:p>
    <w:p w:rsidR="00A90AB6" w:rsidRPr="00654BF4" w:rsidRDefault="00A90AB6"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54BF4">
        <w:rPr>
          <w:rFonts w:ascii="Times New Roman" w:eastAsia="Times New Roman" w:hAnsi="Times New Roman" w:cs="Times New Roman"/>
          <w:sz w:val="24"/>
          <w:szCs w:val="24"/>
          <w:lang w:eastAsia="ru-RU"/>
        </w:rPr>
        <w:t>- ночной дежурный режим, когда в установках освещения может отключаться часть осветительных приборов, допускаемая нормами освещенности;</w:t>
      </w:r>
    </w:p>
    <w:p w:rsidR="00A90AB6" w:rsidRPr="00654BF4" w:rsidRDefault="00A90AB6"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54BF4">
        <w:rPr>
          <w:rFonts w:ascii="Times New Roman" w:eastAsia="Times New Roman" w:hAnsi="Times New Roman" w:cs="Times New Roman"/>
          <w:sz w:val="24"/>
          <w:szCs w:val="24"/>
          <w:lang w:eastAsia="ru-RU"/>
        </w:rPr>
        <w:t>- праздничный режим, когда функционируют все стационарные и временные осветительные установки трех групп;</w:t>
      </w:r>
    </w:p>
    <w:p w:rsidR="00A90AB6" w:rsidRPr="00654BF4" w:rsidRDefault="00A90AB6"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54BF4">
        <w:rPr>
          <w:rFonts w:ascii="Times New Roman" w:eastAsia="Times New Roman" w:hAnsi="Times New Roman" w:cs="Times New Roman"/>
          <w:sz w:val="24"/>
          <w:szCs w:val="24"/>
          <w:lang w:eastAsia="ru-RU"/>
        </w:rPr>
        <w:t>- сезонный режим, предусматриваемый главным образом в рекреационных зонах в определенные сроки.</w:t>
      </w:r>
    </w:p>
    <w:p w:rsidR="00A90AB6" w:rsidRPr="00654BF4" w:rsidRDefault="00A90AB6" w:rsidP="00DE6A18">
      <w:pPr>
        <w:pStyle w:val="a3"/>
        <w:widowControl w:val="0"/>
        <w:numPr>
          <w:ilvl w:val="1"/>
          <w:numId w:val="1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54BF4">
        <w:rPr>
          <w:rFonts w:ascii="Times New Roman" w:eastAsia="Times New Roman" w:hAnsi="Times New Roman" w:cs="Times New Roman"/>
          <w:sz w:val="24"/>
          <w:szCs w:val="24"/>
          <w:lang w:eastAsia="ru-RU"/>
        </w:rPr>
        <w:t xml:space="preserve">Включение всех групп осветительных установок следует производить вечером при снижении уровня естественной освещенности до 20 </w:t>
      </w:r>
      <w:proofErr w:type="spellStart"/>
      <w:r w:rsidRPr="00654BF4">
        <w:rPr>
          <w:rFonts w:ascii="Times New Roman" w:eastAsia="Times New Roman" w:hAnsi="Times New Roman" w:cs="Times New Roman"/>
          <w:sz w:val="24"/>
          <w:szCs w:val="24"/>
          <w:lang w:eastAsia="ru-RU"/>
        </w:rPr>
        <w:t>лк</w:t>
      </w:r>
      <w:proofErr w:type="spellEnd"/>
      <w:r w:rsidRPr="00654BF4">
        <w:rPr>
          <w:rFonts w:ascii="Times New Roman" w:eastAsia="Times New Roman" w:hAnsi="Times New Roman" w:cs="Times New Roman"/>
          <w:sz w:val="24"/>
          <w:szCs w:val="24"/>
          <w:lang w:eastAsia="ru-RU"/>
        </w:rPr>
        <w:t>.</w:t>
      </w:r>
    </w:p>
    <w:p w:rsidR="00A90AB6" w:rsidRDefault="00A90AB6" w:rsidP="00DE6A18">
      <w:pPr>
        <w:pStyle w:val="a3"/>
        <w:widowControl w:val="0"/>
        <w:numPr>
          <w:ilvl w:val="1"/>
          <w:numId w:val="1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54BF4">
        <w:rPr>
          <w:rFonts w:ascii="Times New Roman" w:eastAsia="Times New Roman" w:hAnsi="Times New Roman" w:cs="Times New Roman"/>
          <w:sz w:val="24"/>
          <w:szCs w:val="24"/>
          <w:lang w:eastAsia="ru-RU"/>
        </w:rPr>
        <w:t xml:space="preserve">Отключение необходимо производить утром при повышении освещенности до 10 </w:t>
      </w:r>
      <w:proofErr w:type="spellStart"/>
      <w:r w:rsidRPr="00654BF4">
        <w:rPr>
          <w:rFonts w:ascii="Times New Roman" w:eastAsia="Times New Roman" w:hAnsi="Times New Roman" w:cs="Times New Roman"/>
          <w:sz w:val="24"/>
          <w:szCs w:val="24"/>
          <w:lang w:eastAsia="ru-RU"/>
        </w:rPr>
        <w:t>лк</w:t>
      </w:r>
      <w:proofErr w:type="spellEnd"/>
      <w:r w:rsidRPr="00654BF4">
        <w:rPr>
          <w:rFonts w:ascii="Times New Roman" w:eastAsia="Times New Roman" w:hAnsi="Times New Roman" w:cs="Times New Roman"/>
          <w:sz w:val="24"/>
          <w:szCs w:val="24"/>
          <w:lang w:eastAsia="ru-RU"/>
        </w:rPr>
        <w:t>.</w:t>
      </w:r>
    </w:p>
    <w:p w:rsidR="00B8733F" w:rsidRPr="00B8733F" w:rsidRDefault="00B8733F" w:rsidP="00DE6A18">
      <w:pPr>
        <w:pStyle w:val="a3"/>
        <w:widowControl w:val="0"/>
        <w:tabs>
          <w:tab w:val="left" w:pos="1276"/>
        </w:tabs>
        <w:autoSpaceDE w:val="0"/>
        <w:autoSpaceDN w:val="0"/>
        <w:spacing w:after="0" w:line="240" w:lineRule="auto"/>
        <w:ind w:left="709"/>
        <w:jc w:val="both"/>
        <w:rPr>
          <w:rFonts w:ascii="Times New Roman" w:eastAsia="Times New Roman" w:hAnsi="Times New Roman" w:cs="Times New Roman"/>
          <w:sz w:val="24"/>
          <w:szCs w:val="24"/>
          <w:lang w:eastAsia="ru-RU"/>
        </w:rPr>
      </w:pPr>
    </w:p>
    <w:p w:rsidR="00E620DC" w:rsidRPr="007742EE" w:rsidRDefault="00E620DC" w:rsidP="007742EE">
      <w:pPr>
        <w:pStyle w:val="2"/>
        <w:jc w:val="center"/>
        <w:rPr>
          <w:rFonts w:ascii="Times New Roman" w:eastAsia="Times New Roman" w:hAnsi="Times New Roman" w:cs="Times New Roman"/>
          <w:b/>
          <w:color w:val="auto"/>
          <w:sz w:val="24"/>
          <w:szCs w:val="24"/>
        </w:rPr>
      </w:pPr>
      <w:bookmarkStart w:id="74" w:name="_Toc519069873"/>
      <w:bookmarkStart w:id="75" w:name="_Toc3045412"/>
      <w:r w:rsidRPr="007742EE">
        <w:rPr>
          <w:rFonts w:ascii="Times New Roman" w:eastAsia="Times New Roman" w:hAnsi="Times New Roman" w:cs="Times New Roman"/>
          <w:b/>
          <w:color w:val="auto"/>
          <w:sz w:val="24"/>
          <w:szCs w:val="24"/>
        </w:rPr>
        <w:t>Глава 6. Организация озеленения, включая порядок создания, содержания, восстановления и охраны газонов, цветников и иных территорий, занятых травянистыми растениями</w:t>
      </w:r>
      <w:bookmarkEnd w:id="74"/>
      <w:bookmarkEnd w:id="75"/>
    </w:p>
    <w:p w:rsidR="00E620DC" w:rsidRPr="007742EE" w:rsidRDefault="00E620DC" w:rsidP="007742EE">
      <w:pPr>
        <w:pStyle w:val="3"/>
        <w:jc w:val="center"/>
        <w:rPr>
          <w:rFonts w:ascii="Times New Roman" w:eastAsia="Times New Roman" w:hAnsi="Times New Roman" w:cs="Times New Roman"/>
          <w:b/>
          <w:color w:val="auto"/>
          <w:sz w:val="24"/>
          <w:szCs w:val="24"/>
          <w:lang w:eastAsia="ru-RU"/>
        </w:rPr>
      </w:pPr>
      <w:bookmarkStart w:id="76" w:name="_Toc3045413"/>
      <w:bookmarkStart w:id="77" w:name="_Hlk535258346"/>
      <w:r w:rsidRPr="007742EE">
        <w:rPr>
          <w:rFonts w:ascii="Times New Roman" w:eastAsia="Times New Roman" w:hAnsi="Times New Roman" w:cs="Times New Roman"/>
          <w:b/>
          <w:color w:val="auto"/>
          <w:sz w:val="24"/>
          <w:szCs w:val="24"/>
          <w:lang w:eastAsia="ru-RU"/>
        </w:rPr>
        <w:t>Статья 2</w:t>
      </w:r>
      <w:r w:rsidR="00101701" w:rsidRPr="007742EE">
        <w:rPr>
          <w:rFonts w:ascii="Times New Roman" w:eastAsia="Times New Roman" w:hAnsi="Times New Roman" w:cs="Times New Roman"/>
          <w:b/>
          <w:color w:val="auto"/>
          <w:sz w:val="24"/>
          <w:szCs w:val="24"/>
          <w:lang w:eastAsia="ru-RU"/>
        </w:rPr>
        <w:t>2</w:t>
      </w:r>
      <w:r w:rsidRPr="007742EE">
        <w:rPr>
          <w:rFonts w:ascii="Times New Roman" w:eastAsia="Times New Roman" w:hAnsi="Times New Roman" w:cs="Times New Roman"/>
          <w:b/>
          <w:color w:val="auto"/>
          <w:sz w:val="24"/>
          <w:szCs w:val="24"/>
          <w:lang w:eastAsia="ru-RU"/>
        </w:rPr>
        <w:t xml:space="preserve">. </w:t>
      </w:r>
      <w:r w:rsidR="002719D4" w:rsidRPr="007742EE">
        <w:rPr>
          <w:rFonts w:ascii="Times New Roman" w:eastAsia="Times New Roman" w:hAnsi="Times New Roman" w:cs="Times New Roman"/>
          <w:b/>
          <w:color w:val="auto"/>
          <w:sz w:val="24"/>
          <w:szCs w:val="24"/>
          <w:lang w:eastAsia="ru-RU"/>
        </w:rPr>
        <w:t>Работы по озеленению территорий и содержанию зеленых насаждений</w:t>
      </w:r>
      <w:bookmarkEnd w:id="76"/>
    </w:p>
    <w:bookmarkEnd w:id="77"/>
    <w:p w:rsidR="00E620DC" w:rsidRDefault="00E620DC" w:rsidP="00DE6A18">
      <w:pPr>
        <w:pStyle w:val="a3"/>
        <w:tabs>
          <w:tab w:val="left" w:pos="0"/>
          <w:tab w:val="left" w:pos="993"/>
        </w:tabs>
        <w:ind w:left="0" w:firstLine="709"/>
        <w:jc w:val="both"/>
        <w:rPr>
          <w:rFonts w:ascii="Times New Roman" w:hAnsi="Times New Roman" w:cs="Times New Roman"/>
          <w:b/>
          <w:sz w:val="24"/>
          <w:szCs w:val="24"/>
          <w:lang w:val="x-none"/>
        </w:rPr>
      </w:pPr>
    </w:p>
    <w:p w:rsidR="00F16E24" w:rsidRPr="006B53F8" w:rsidRDefault="00F16E24" w:rsidP="00DE6A18">
      <w:pPr>
        <w:pStyle w:val="a3"/>
        <w:widowControl w:val="0"/>
        <w:numPr>
          <w:ilvl w:val="1"/>
          <w:numId w:val="19"/>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B53F8">
        <w:rPr>
          <w:rFonts w:ascii="Times New Roman" w:eastAsia="Times New Roman" w:hAnsi="Times New Roman" w:cs="Times New Roman"/>
          <w:sz w:val="24"/>
          <w:szCs w:val="24"/>
          <w:lang w:eastAsia="ru-RU"/>
        </w:rPr>
        <w:t>Создание и содержание зеленых насаждений на территории города Югорска осуществляются в соответствии с Правилами создания, охраны и содержания зеленых насаждений в городах Российской Федерации, утвержденными приказом Госстроя Российской Федерации от 15.12.1999 № 153, с учетом местных особенностей, предусмотренных муниципальными правовыми актами администрации города Югорска.</w:t>
      </w:r>
      <w:r w:rsidR="00FE0607" w:rsidRPr="006B53F8">
        <w:rPr>
          <w:rFonts w:ascii="Times New Roman" w:eastAsia="Times New Roman" w:hAnsi="Times New Roman" w:cs="Times New Roman"/>
          <w:sz w:val="24"/>
          <w:szCs w:val="24"/>
          <w:lang w:eastAsia="ru-RU"/>
        </w:rPr>
        <w:t xml:space="preserve"> </w:t>
      </w:r>
    </w:p>
    <w:p w:rsidR="00FE0607" w:rsidRPr="006B53F8" w:rsidRDefault="00FE0607" w:rsidP="00DE6A18">
      <w:pPr>
        <w:pStyle w:val="a3"/>
        <w:widowControl w:val="0"/>
        <w:numPr>
          <w:ilvl w:val="1"/>
          <w:numId w:val="19"/>
        </w:numPr>
        <w:tabs>
          <w:tab w:val="left" w:pos="113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B53F8">
        <w:rPr>
          <w:rFonts w:ascii="Times New Roman" w:eastAsia="Calibri" w:hAnsi="Times New Roman" w:cs="Times New Roman"/>
          <w:bCs/>
          <w:sz w:val="24"/>
          <w:szCs w:val="24"/>
          <w:lang w:eastAsia="ru-RU"/>
        </w:rPr>
        <w:t xml:space="preserve">При создании элементов озеленения необходимо учитывать принципы организации комфортной пешеходной среды, комфортной среды для общения, насыщения востребованных жителями общественных пространств элементами озеленения, а также </w:t>
      </w:r>
      <w:r w:rsidRPr="006B53F8">
        <w:rPr>
          <w:rFonts w:ascii="Times New Roman" w:eastAsia="Calibri" w:hAnsi="Times New Roman" w:cs="Times New Roman"/>
          <w:bCs/>
          <w:sz w:val="24"/>
          <w:szCs w:val="24"/>
          <w:lang w:eastAsia="ru-RU"/>
        </w:rPr>
        <w:lastRenderedPageBreak/>
        <w:t>создания на территории зеленых насаждений благоустроенной сети пешеходных и велосипедных дорожек, центров притяжения людей.</w:t>
      </w:r>
    </w:p>
    <w:p w:rsidR="00E620DC" w:rsidRPr="00E620DC" w:rsidRDefault="00E620DC" w:rsidP="00DE6A18">
      <w:pPr>
        <w:pStyle w:val="a3"/>
        <w:widowControl w:val="0"/>
        <w:numPr>
          <w:ilvl w:val="1"/>
          <w:numId w:val="1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proofErr w:type="gramStart"/>
      <w:r w:rsidRPr="00E620DC">
        <w:rPr>
          <w:rFonts w:ascii="Times New Roman" w:eastAsia="Times New Roman" w:hAnsi="Times New Roman" w:cs="Times New Roman"/>
          <w:sz w:val="24"/>
          <w:szCs w:val="24"/>
          <w:lang w:eastAsia="ru-RU"/>
        </w:rPr>
        <w:t>Основными типами насаждений и озеленения города являются: массивы, группы, солитеры, живые изгороди, кулисы, боскеты, шпалеры, газоны, цветники, различные виды посадок (аллейные, рядовые, букетные).</w:t>
      </w:r>
      <w:proofErr w:type="gramEnd"/>
      <w:r w:rsidRPr="00E620DC">
        <w:rPr>
          <w:rFonts w:ascii="Times New Roman" w:eastAsia="Times New Roman" w:hAnsi="Times New Roman" w:cs="Times New Roman"/>
          <w:sz w:val="24"/>
          <w:szCs w:val="24"/>
          <w:lang w:eastAsia="ru-RU"/>
        </w:rPr>
        <w:t xml:space="preserve"> В зависимости от выбора типов насаждений определяется объемно-пространственная структура насаждений и обеспечивается визуально-композиционные и функциональные связи участков озелененных территорий между собой и с застройкой города.</w:t>
      </w:r>
    </w:p>
    <w:p w:rsidR="00FE0607" w:rsidRDefault="00FE0607" w:rsidP="00DE6A18">
      <w:pPr>
        <w:pStyle w:val="a3"/>
        <w:widowControl w:val="0"/>
        <w:numPr>
          <w:ilvl w:val="1"/>
          <w:numId w:val="1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E620DC" w:rsidRPr="00FE0607">
        <w:rPr>
          <w:rFonts w:ascii="Times New Roman" w:eastAsia="Times New Roman" w:hAnsi="Times New Roman" w:cs="Times New Roman"/>
          <w:sz w:val="24"/>
          <w:szCs w:val="24"/>
          <w:lang w:eastAsia="ru-RU"/>
        </w:rPr>
        <w:t xml:space="preserve">На территории города </w:t>
      </w:r>
      <w:r w:rsidR="00D778E0">
        <w:rPr>
          <w:rFonts w:ascii="Times New Roman" w:eastAsia="Times New Roman" w:hAnsi="Times New Roman" w:cs="Times New Roman"/>
          <w:sz w:val="24"/>
          <w:szCs w:val="24"/>
          <w:lang w:eastAsia="ru-RU"/>
        </w:rPr>
        <w:t xml:space="preserve">Югорска </w:t>
      </w:r>
      <w:r w:rsidR="00E620DC" w:rsidRPr="00FE0607">
        <w:rPr>
          <w:rFonts w:ascii="Times New Roman" w:eastAsia="Times New Roman" w:hAnsi="Times New Roman" w:cs="Times New Roman"/>
          <w:sz w:val="24"/>
          <w:szCs w:val="24"/>
          <w:lang w:eastAsia="ru-RU"/>
        </w:rPr>
        <w:t>используются два вида озеленения: стационарное - посадка растений в грунт, мобильное - посадка растений в специальные передвижные емкости (контейнеры, вазоны).</w:t>
      </w:r>
    </w:p>
    <w:p w:rsidR="00FE0607" w:rsidRDefault="00FE0607" w:rsidP="00DE6A18">
      <w:pPr>
        <w:pStyle w:val="a3"/>
        <w:widowControl w:val="0"/>
        <w:numPr>
          <w:ilvl w:val="1"/>
          <w:numId w:val="1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E620DC" w:rsidRPr="00FE0607">
        <w:rPr>
          <w:rFonts w:ascii="Times New Roman" w:eastAsia="Times New Roman" w:hAnsi="Times New Roman" w:cs="Times New Roman"/>
          <w:sz w:val="24"/>
          <w:szCs w:val="24"/>
          <w:lang w:eastAsia="ru-RU"/>
        </w:rPr>
        <w:t xml:space="preserve">При проектировании озеленения следует учитывать: минимальные расстояния посадок деревьев и кустарников до инженерных сетей, зданий и сооружений, размеры </w:t>
      </w:r>
      <w:proofErr w:type="spellStart"/>
      <w:r w:rsidR="00E620DC" w:rsidRPr="00FE0607">
        <w:rPr>
          <w:rFonts w:ascii="Times New Roman" w:eastAsia="Times New Roman" w:hAnsi="Times New Roman" w:cs="Times New Roman"/>
          <w:sz w:val="24"/>
          <w:szCs w:val="24"/>
          <w:lang w:eastAsia="ru-RU"/>
        </w:rPr>
        <w:t>комов</w:t>
      </w:r>
      <w:proofErr w:type="spellEnd"/>
      <w:r w:rsidR="00E620DC" w:rsidRPr="00FE0607">
        <w:rPr>
          <w:rFonts w:ascii="Times New Roman" w:eastAsia="Times New Roman" w:hAnsi="Times New Roman" w:cs="Times New Roman"/>
          <w:sz w:val="24"/>
          <w:szCs w:val="24"/>
          <w:lang w:eastAsia="ru-RU"/>
        </w:rPr>
        <w:t xml:space="preserve">, ям и траншей для посадки </w:t>
      </w:r>
      <w:r w:rsidR="009D6A61">
        <w:rPr>
          <w:rFonts w:ascii="Times New Roman" w:eastAsia="Times New Roman" w:hAnsi="Times New Roman" w:cs="Times New Roman"/>
          <w:sz w:val="24"/>
          <w:szCs w:val="24"/>
          <w:lang w:eastAsia="ru-RU"/>
        </w:rPr>
        <w:t xml:space="preserve">зеленых </w:t>
      </w:r>
      <w:r w:rsidR="00E620DC" w:rsidRPr="00FE0607">
        <w:rPr>
          <w:rFonts w:ascii="Times New Roman" w:eastAsia="Times New Roman" w:hAnsi="Times New Roman" w:cs="Times New Roman"/>
          <w:sz w:val="24"/>
          <w:szCs w:val="24"/>
          <w:lang w:eastAsia="ru-RU"/>
        </w:rPr>
        <w:t>насаждений (таблица 1 Приложения №1 к Правилам</w:t>
      </w:r>
      <w:r w:rsidR="00D778E0">
        <w:rPr>
          <w:rFonts w:ascii="Times New Roman" w:eastAsia="Times New Roman" w:hAnsi="Times New Roman" w:cs="Times New Roman"/>
          <w:sz w:val="24"/>
          <w:szCs w:val="24"/>
          <w:lang w:eastAsia="ru-RU"/>
        </w:rPr>
        <w:t xml:space="preserve"> благоустройства</w:t>
      </w:r>
      <w:r w:rsidR="00E620DC" w:rsidRPr="00FE0607">
        <w:rPr>
          <w:rFonts w:ascii="Times New Roman" w:eastAsia="Times New Roman" w:hAnsi="Times New Roman" w:cs="Times New Roman"/>
          <w:sz w:val="24"/>
          <w:szCs w:val="24"/>
          <w:lang w:eastAsia="ru-RU"/>
        </w:rPr>
        <w:t xml:space="preserve">). Необходимо соблюдать максимальное количество </w:t>
      </w:r>
      <w:r w:rsidR="009D6A61">
        <w:rPr>
          <w:rFonts w:ascii="Times New Roman" w:eastAsia="Times New Roman" w:hAnsi="Times New Roman" w:cs="Times New Roman"/>
          <w:sz w:val="24"/>
          <w:szCs w:val="24"/>
          <w:lang w:eastAsia="ru-RU"/>
        </w:rPr>
        <w:t xml:space="preserve">зеленых </w:t>
      </w:r>
      <w:r w:rsidR="00E620DC" w:rsidRPr="00FE0607">
        <w:rPr>
          <w:rFonts w:ascii="Times New Roman" w:eastAsia="Times New Roman" w:hAnsi="Times New Roman" w:cs="Times New Roman"/>
          <w:sz w:val="24"/>
          <w:szCs w:val="24"/>
          <w:lang w:eastAsia="ru-RU"/>
        </w:rPr>
        <w:t xml:space="preserve">насаждений на различных территориях </w:t>
      </w:r>
      <w:r w:rsidR="00D778E0">
        <w:rPr>
          <w:rFonts w:ascii="Times New Roman" w:eastAsia="Times New Roman" w:hAnsi="Times New Roman" w:cs="Times New Roman"/>
          <w:sz w:val="24"/>
          <w:szCs w:val="24"/>
          <w:lang w:eastAsia="ru-RU"/>
        </w:rPr>
        <w:t>города Югорска</w:t>
      </w:r>
      <w:r w:rsidR="00E620DC" w:rsidRPr="00FE0607">
        <w:rPr>
          <w:rFonts w:ascii="Times New Roman" w:eastAsia="Times New Roman" w:hAnsi="Times New Roman" w:cs="Times New Roman"/>
          <w:sz w:val="24"/>
          <w:szCs w:val="24"/>
          <w:lang w:eastAsia="ru-RU"/>
        </w:rPr>
        <w:t xml:space="preserve"> (таблица 2 Приложения №1 к Правилам</w:t>
      </w:r>
      <w:r w:rsidR="00D778E0">
        <w:rPr>
          <w:rFonts w:ascii="Times New Roman" w:eastAsia="Times New Roman" w:hAnsi="Times New Roman" w:cs="Times New Roman"/>
          <w:sz w:val="24"/>
          <w:szCs w:val="24"/>
          <w:lang w:eastAsia="ru-RU"/>
        </w:rPr>
        <w:t xml:space="preserve"> благоустройства</w:t>
      </w:r>
      <w:r w:rsidR="00E620DC" w:rsidRPr="00FE0607">
        <w:rPr>
          <w:rFonts w:ascii="Times New Roman" w:eastAsia="Times New Roman" w:hAnsi="Times New Roman" w:cs="Times New Roman"/>
          <w:sz w:val="24"/>
          <w:szCs w:val="24"/>
          <w:lang w:eastAsia="ru-RU"/>
        </w:rPr>
        <w:t>), ориентировочный процент озеленяемых территорий на участках различного функционального назначения, параметры и требования для сортировки посадочного материала (таблицы 3 - 8 Приложения №1 к Правилам</w:t>
      </w:r>
      <w:r w:rsidR="00D778E0">
        <w:rPr>
          <w:rFonts w:ascii="Times New Roman" w:eastAsia="Times New Roman" w:hAnsi="Times New Roman" w:cs="Times New Roman"/>
          <w:sz w:val="24"/>
          <w:szCs w:val="24"/>
          <w:lang w:eastAsia="ru-RU"/>
        </w:rPr>
        <w:t xml:space="preserve"> благоустройства</w:t>
      </w:r>
      <w:r w:rsidR="00E620DC" w:rsidRPr="00FE0607">
        <w:rPr>
          <w:rFonts w:ascii="Times New Roman" w:eastAsia="Times New Roman" w:hAnsi="Times New Roman" w:cs="Times New Roman"/>
          <w:sz w:val="24"/>
          <w:szCs w:val="24"/>
          <w:lang w:eastAsia="ru-RU"/>
        </w:rPr>
        <w:t xml:space="preserve">) </w:t>
      </w:r>
    </w:p>
    <w:p w:rsidR="00A12430" w:rsidRDefault="00FE0607" w:rsidP="00DE6A18">
      <w:pPr>
        <w:pStyle w:val="a3"/>
        <w:widowControl w:val="0"/>
        <w:numPr>
          <w:ilvl w:val="1"/>
          <w:numId w:val="1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12430">
        <w:rPr>
          <w:rFonts w:ascii="Times New Roman" w:eastAsia="Times New Roman" w:hAnsi="Times New Roman" w:cs="Times New Roman"/>
          <w:sz w:val="24"/>
          <w:szCs w:val="24"/>
          <w:lang w:eastAsia="ru-RU"/>
        </w:rPr>
        <w:t xml:space="preserve"> </w:t>
      </w:r>
      <w:r w:rsidR="00E620DC" w:rsidRPr="00A12430">
        <w:rPr>
          <w:rFonts w:ascii="Times New Roman" w:eastAsia="Times New Roman" w:hAnsi="Times New Roman" w:cs="Times New Roman"/>
          <w:sz w:val="24"/>
          <w:szCs w:val="24"/>
          <w:lang w:eastAsia="ru-RU"/>
        </w:rPr>
        <w:t>Допускается посадка кустарников в охранных зонах инженерных сетей водоснабжения, электроснабжения, линий связи при условии согласования проектируемого озеленения с собственниками инженерных сетей.</w:t>
      </w:r>
      <w:r w:rsidR="00E620DC" w:rsidRPr="00A12430">
        <w:rPr>
          <w:rFonts w:ascii="Calibri" w:eastAsia="Times New Roman" w:hAnsi="Calibri" w:cs="Calibri"/>
          <w:szCs w:val="20"/>
          <w:lang w:eastAsia="ru-RU"/>
        </w:rPr>
        <w:t xml:space="preserve"> </w:t>
      </w:r>
      <w:r w:rsidR="00E620DC" w:rsidRPr="00A12430">
        <w:rPr>
          <w:rFonts w:ascii="Times New Roman" w:eastAsia="Times New Roman" w:hAnsi="Times New Roman" w:cs="Times New Roman"/>
          <w:sz w:val="24"/>
          <w:szCs w:val="24"/>
          <w:lang w:eastAsia="ru-RU"/>
        </w:rPr>
        <w:t>При посадке деревьев в зонах действия теплотрасс необходимо учитывать фактор прогревания почвы в обе стороны от оси теплотрассы на расстояние: интенсивного прогревания - до 2 м</w:t>
      </w:r>
      <w:r w:rsidR="009D6A61" w:rsidRPr="00A12430">
        <w:rPr>
          <w:rFonts w:ascii="Times New Roman" w:eastAsia="Times New Roman" w:hAnsi="Times New Roman" w:cs="Times New Roman"/>
          <w:sz w:val="24"/>
          <w:szCs w:val="24"/>
          <w:lang w:eastAsia="ru-RU"/>
        </w:rPr>
        <w:t>етров</w:t>
      </w:r>
      <w:r w:rsidR="00E620DC" w:rsidRPr="00A12430">
        <w:rPr>
          <w:rFonts w:ascii="Times New Roman" w:eastAsia="Times New Roman" w:hAnsi="Times New Roman" w:cs="Times New Roman"/>
          <w:sz w:val="24"/>
          <w:szCs w:val="24"/>
          <w:lang w:eastAsia="ru-RU"/>
        </w:rPr>
        <w:t>, среднего - 2 - 6 м</w:t>
      </w:r>
      <w:r w:rsidR="009D6A61" w:rsidRPr="00A12430">
        <w:rPr>
          <w:rFonts w:ascii="Times New Roman" w:eastAsia="Times New Roman" w:hAnsi="Times New Roman" w:cs="Times New Roman"/>
          <w:sz w:val="24"/>
          <w:szCs w:val="24"/>
          <w:lang w:eastAsia="ru-RU"/>
        </w:rPr>
        <w:t>етров</w:t>
      </w:r>
      <w:r w:rsidR="00E620DC" w:rsidRPr="00A12430">
        <w:rPr>
          <w:rFonts w:ascii="Times New Roman" w:eastAsia="Times New Roman" w:hAnsi="Times New Roman" w:cs="Times New Roman"/>
          <w:sz w:val="24"/>
          <w:szCs w:val="24"/>
          <w:lang w:eastAsia="ru-RU"/>
        </w:rPr>
        <w:t>, слабого - 6 - 10 м</w:t>
      </w:r>
      <w:r w:rsidR="009D6A61" w:rsidRPr="00A12430">
        <w:rPr>
          <w:rFonts w:ascii="Times New Roman" w:eastAsia="Times New Roman" w:hAnsi="Times New Roman" w:cs="Times New Roman"/>
          <w:sz w:val="24"/>
          <w:szCs w:val="24"/>
          <w:lang w:eastAsia="ru-RU"/>
        </w:rPr>
        <w:t>етров</w:t>
      </w:r>
      <w:r w:rsidR="00E620DC" w:rsidRPr="00A12430">
        <w:rPr>
          <w:rFonts w:ascii="Times New Roman" w:eastAsia="Times New Roman" w:hAnsi="Times New Roman" w:cs="Times New Roman"/>
          <w:sz w:val="24"/>
          <w:szCs w:val="24"/>
          <w:lang w:eastAsia="ru-RU"/>
        </w:rPr>
        <w:t xml:space="preserve">. </w:t>
      </w:r>
      <w:r w:rsidR="00A12430" w:rsidRPr="00B86423">
        <w:rPr>
          <w:rFonts w:ascii="Times New Roman" w:eastAsia="Times New Roman" w:hAnsi="Times New Roman" w:cs="Times New Roman"/>
          <w:sz w:val="24"/>
          <w:szCs w:val="24"/>
          <w:lang w:eastAsia="ru-RU"/>
        </w:rPr>
        <w:t>На расстоянии 1 — 2 м от теплотрассы можно высаживать вяз, акацию желтую, боярышник обыкновенный, кизильник; 3 — 4 м — тополь бальзамический, дерен; 4 — 5 м — лиственницу сибирскую, дуб черешчатый, сирень, более 6 м — березу пушистую, липу мелколистную.</w:t>
      </w:r>
    </w:p>
    <w:p w:rsidR="00E620DC" w:rsidRPr="00A12430" w:rsidRDefault="00FE0607" w:rsidP="00DE6A18">
      <w:pPr>
        <w:pStyle w:val="a3"/>
        <w:widowControl w:val="0"/>
        <w:numPr>
          <w:ilvl w:val="1"/>
          <w:numId w:val="1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12430">
        <w:rPr>
          <w:rFonts w:ascii="Times New Roman" w:eastAsia="Times New Roman" w:hAnsi="Times New Roman" w:cs="Times New Roman"/>
          <w:sz w:val="24"/>
          <w:szCs w:val="24"/>
          <w:lang w:eastAsia="ru-RU"/>
        </w:rPr>
        <w:t xml:space="preserve"> </w:t>
      </w:r>
      <w:r w:rsidR="00E620DC" w:rsidRPr="00A12430">
        <w:rPr>
          <w:rFonts w:ascii="Times New Roman" w:eastAsia="Times New Roman" w:hAnsi="Times New Roman" w:cs="Times New Roman"/>
          <w:sz w:val="24"/>
          <w:szCs w:val="24"/>
          <w:lang w:eastAsia="ru-RU"/>
        </w:rPr>
        <w:t xml:space="preserve">Проектирование озеленения и формирование системы зеленых насаждений на территории города Югорска следует вести с учетом факторов потери (в той или иной степени) способности городских экосистем к </w:t>
      </w:r>
      <w:proofErr w:type="spellStart"/>
      <w:r w:rsidR="00E620DC" w:rsidRPr="00A12430">
        <w:rPr>
          <w:rFonts w:ascii="Times New Roman" w:eastAsia="Times New Roman" w:hAnsi="Times New Roman" w:cs="Times New Roman"/>
          <w:sz w:val="24"/>
          <w:szCs w:val="24"/>
          <w:lang w:eastAsia="ru-RU"/>
        </w:rPr>
        <w:t>саморегуляции</w:t>
      </w:r>
      <w:proofErr w:type="spellEnd"/>
      <w:r w:rsidR="00E620DC" w:rsidRPr="00A12430">
        <w:rPr>
          <w:rFonts w:ascii="Times New Roman" w:eastAsia="Times New Roman" w:hAnsi="Times New Roman" w:cs="Times New Roman"/>
          <w:sz w:val="24"/>
          <w:szCs w:val="24"/>
          <w:lang w:eastAsia="ru-RU"/>
        </w:rPr>
        <w:t xml:space="preserve">. Для обеспечения жизнеспособности насаждений и озеленяемых территорий населенного пункта необходимо: </w:t>
      </w:r>
    </w:p>
    <w:p w:rsidR="00E620DC" w:rsidRPr="00E620DC" w:rsidRDefault="00E620DC"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620DC">
        <w:rPr>
          <w:rFonts w:ascii="Times New Roman" w:eastAsia="Times New Roman" w:hAnsi="Times New Roman" w:cs="Times New Roman"/>
          <w:sz w:val="24"/>
          <w:szCs w:val="24"/>
          <w:lang w:eastAsia="ru-RU"/>
        </w:rPr>
        <w:t xml:space="preserve">- производить благоустройство территории в зонах особо охраняемых природных территорий в соответствии с установленными режимами хозяйственной деятельности и величиной нормативно допустимой рекреационной нагрузки (таблицы 9, 10 Приложения №1 к настоящим Правилам); </w:t>
      </w:r>
    </w:p>
    <w:p w:rsidR="00E620DC" w:rsidRPr="00E620DC" w:rsidRDefault="00E620DC"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620DC">
        <w:rPr>
          <w:rFonts w:ascii="Times New Roman" w:eastAsia="Times New Roman" w:hAnsi="Times New Roman" w:cs="Times New Roman"/>
          <w:sz w:val="24"/>
          <w:szCs w:val="24"/>
          <w:lang w:eastAsia="ru-RU"/>
        </w:rPr>
        <w:t xml:space="preserve">- учитывать степень техногенных нагрузок от прилегающих территорий; </w:t>
      </w:r>
    </w:p>
    <w:p w:rsidR="00FE0607" w:rsidRDefault="00E620DC"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620DC">
        <w:rPr>
          <w:rFonts w:ascii="Times New Roman" w:eastAsia="Times New Roman" w:hAnsi="Times New Roman" w:cs="Times New Roman"/>
          <w:sz w:val="24"/>
          <w:szCs w:val="24"/>
          <w:lang w:eastAsia="ru-RU"/>
        </w:rPr>
        <w:t xml:space="preserve">- осуществлять для посадок подбор адаптированных растений (пород) посадочного материала с учетом характеристик их устойчивости к воздействию антропогенных факторов. </w:t>
      </w:r>
    </w:p>
    <w:p w:rsidR="00FE0607" w:rsidRDefault="00FE0607" w:rsidP="00DE6A18">
      <w:pPr>
        <w:pStyle w:val="a3"/>
        <w:widowControl w:val="0"/>
        <w:numPr>
          <w:ilvl w:val="1"/>
          <w:numId w:val="1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E620DC" w:rsidRPr="00FE0607">
        <w:rPr>
          <w:rFonts w:ascii="Times New Roman" w:eastAsia="Times New Roman" w:hAnsi="Times New Roman" w:cs="Times New Roman"/>
          <w:sz w:val="24"/>
          <w:szCs w:val="24"/>
          <w:lang w:eastAsia="ru-RU"/>
        </w:rPr>
        <w:t xml:space="preserve">На территории города Югорска следует проводить исследования состава почвы (грунтов) на физико-химическую, санитарно-эпидемиологическую и радиологическую безопасность, предусматривать ее рекультивацию в случае превышения допустимых параметров загрязнения. </w:t>
      </w:r>
    </w:p>
    <w:p w:rsidR="00B86423" w:rsidRDefault="00E620DC" w:rsidP="00B86423">
      <w:pPr>
        <w:pStyle w:val="a3"/>
        <w:widowControl w:val="0"/>
        <w:numPr>
          <w:ilvl w:val="1"/>
          <w:numId w:val="1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FE0607">
        <w:rPr>
          <w:rFonts w:ascii="Times New Roman" w:eastAsia="Times New Roman" w:hAnsi="Times New Roman" w:cs="Times New Roman"/>
          <w:sz w:val="24"/>
          <w:szCs w:val="24"/>
          <w:lang w:eastAsia="ru-RU"/>
        </w:rPr>
        <w:t>При воздействии неблагоприятных техногенных и климатических факторов на различные территории города формируются защитные насаждения. При воздействии нескольких факторов выбирается ведущий по интенсивности и (или) наиболее значимый для функционального назначения территории.</w:t>
      </w:r>
    </w:p>
    <w:p w:rsidR="00FE0607" w:rsidRPr="00B86423" w:rsidRDefault="00E620DC" w:rsidP="00B86423">
      <w:pPr>
        <w:pStyle w:val="a3"/>
        <w:widowControl w:val="0"/>
        <w:numPr>
          <w:ilvl w:val="1"/>
          <w:numId w:val="19"/>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B86423">
        <w:rPr>
          <w:rFonts w:ascii="Times New Roman" w:eastAsia="Times New Roman" w:hAnsi="Times New Roman" w:cs="Times New Roman"/>
          <w:sz w:val="24"/>
          <w:szCs w:val="24"/>
          <w:lang w:eastAsia="ru-RU"/>
        </w:rPr>
        <w:t xml:space="preserve"> Для защиты от ветра используются зеленые насаждения ажурной конструкции с вертикальной сомкнутостью полога 60 - 70%.</w:t>
      </w:r>
    </w:p>
    <w:p w:rsidR="00FE0607" w:rsidRDefault="00E620DC" w:rsidP="00B86423">
      <w:pPr>
        <w:pStyle w:val="a3"/>
        <w:widowControl w:val="0"/>
        <w:numPr>
          <w:ilvl w:val="1"/>
          <w:numId w:val="19"/>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proofErr w:type="spellStart"/>
      <w:r w:rsidRPr="00FE0607">
        <w:rPr>
          <w:rFonts w:ascii="Times New Roman" w:eastAsia="Times New Roman" w:hAnsi="Times New Roman" w:cs="Times New Roman"/>
          <w:sz w:val="24"/>
          <w:szCs w:val="24"/>
          <w:lang w:eastAsia="ru-RU"/>
        </w:rPr>
        <w:t>Шумозащитные</w:t>
      </w:r>
      <w:proofErr w:type="spellEnd"/>
      <w:r w:rsidRPr="00FE0607">
        <w:rPr>
          <w:rFonts w:ascii="Times New Roman" w:eastAsia="Times New Roman" w:hAnsi="Times New Roman" w:cs="Times New Roman"/>
          <w:sz w:val="24"/>
          <w:szCs w:val="24"/>
          <w:lang w:eastAsia="ru-RU"/>
        </w:rPr>
        <w:t xml:space="preserve"> насаждения проектируются в виде однорядных или многорядных посадок деревьев, </w:t>
      </w:r>
      <w:proofErr w:type="spellStart"/>
      <w:r w:rsidRPr="00FE0607">
        <w:rPr>
          <w:rFonts w:ascii="Times New Roman" w:eastAsia="Times New Roman" w:hAnsi="Times New Roman" w:cs="Times New Roman"/>
          <w:sz w:val="24"/>
          <w:szCs w:val="24"/>
          <w:lang w:eastAsia="ru-RU"/>
        </w:rPr>
        <w:t>подкроновое</w:t>
      </w:r>
      <w:proofErr w:type="spellEnd"/>
      <w:r w:rsidRPr="00FE0607">
        <w:rPr>
          <w:rFonts w:ascii="Times New Roman" w:eastAsia="Times New Roman" w:hAnsi="Times New Roman" w:cs="Times New Roman"/>
          <w:sz w:val="24"/>
          <w:szCs w:val="24"/>
          <w:lang w:eastAsia="ru-RU"/>
        </w:rPr>
        <w:t xml:space="preserve"> пространство заполняется рядами </w:t>
      </w:r>
      <w:r w:rsidRPr="00FE0607">
        <w:rPr>
          <w:rFonts w:ascii="Times New Roman" w:eastAsia="Times New Roman" w:hAnsi="Times New Roman" w:cs="Times New Roman"/>
          <w:sz w:val="24"/>
          <w:szCs w:val="24"/>
          <w:lang w:eastAsia="ru-RU"/>
        </w:rPr>
        <w:lastRenderedPageBreak/>
        <w:t>кустарника.</w:t>
      </w:r>
    </w:p>
    <w:p w:rsidR="00E620DC" w:rsidRPr="00FE0607" w:rsidRDefault="00E620DC" w:rsidP="00B86423">
      <w:pPr>
        <w:pStyle w:val="a3"/>
        <w:widowControl w:val="0"/>
        <w:numPr>
          <w:ilvl w:val="1"/>
          <w:numId w:val="19"/>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FE0607">
        <w:rPr>
          <w:rFonts w:ascii="Times New Roman" w:eastAsia="Times New Roman" w:hAnsi="Times New Roman" w:cs="Times New Roman"/>
          <w:sz w:val="24"/>
          <w:szCs w:val="24"/>
          <w:lang w:eastAsia="ru-RU"/>
        </w:rPr>
        <w:t>В условиях высокого уровня загрязнения атмосферного воздуха формируются многорядные древесные и кустарниковые посадки: при хорошем режиме проветривания - закрытого типа (смыкание крон), при плохом режиме проветривания - открытого, фильтрующего типа (</w:t>
      </w:r>
      <w:proofErr w:type="spellStart"/>
      <w:r w:rsidRPr="00FE0607">
        <w:rPr>
          <w:rFonts w:ascii="Times New Roman" w:eastAsia="Times New Roman" w:hAnsi="Times New Roman" w:cs="Times New Roman"/>
          <w:sz w:val="24"/>
          <w:szCs w:val="24"/>
          <w:lang w:eastAsia="ru-RU"/>
        </w:rPr>
        <w:t>несмыкание</w:t>
      </w:r>
      <w:proofErr w:type="spellEnd"/>
      <w:r w:rsidRPr="00FE0607">
        <w:rPr>
          <w:rFonts w:ascii="Times New Roman" w:eastAsia="Times New Roman" w:hAnsi="Times New Roman" w:cs="Times New Roman"/>
          <w:sz w:val="24"/>
          <w:szCs w:val="24"/>
          <w:lang w:eastAsia="ru-RU"/>
        </w:rPr>
        <w:t xml:space="preserve"> крон).</w:t>
      </w:r>
    </w:p>
    <w:p w:rsidR="00FE0607" w:rsidRPr="006340C5" w:rsidRDefault="00E620DC" w:rsidP="00B86423">
      <w:pPr>
        <w:pStyle w:val="a3"/>
        <w:widowControl w:val="0"/>
        <w:numPr>
          <w:ilvl w:val="1"/>
          <w:numId w:val="19"/>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340C5">
        <w:rPr>
          <w:rFonts w:ascii="Times New Roman" w:eastAsia="Times New Roman" w:hAnsi="Times New Roman" w:cs="Times New Roman"/>
          <w:sz w:val="24"/>
          <w:szCs w:val="24"/>
          <w:lang w:eastAsia="ru-RU"/>
        </w:rPr>
        <w:t>Площадь озелененных территорий общего пользования - парков, садов, скверов, бульваров, раз</w:t>
      </w:r>
      <w:r w:rsidR="00FE0607" w:rsidRPr="006340C5">
        <w:rPr>
          <w:rFonts w:ascii="Times New Roman" w:eastAsia="Times New Roman" w:hAnsi="Times New Roman" w:cs="Times New Roman"/>
          <w:sz w:val="24"/>
          <w:szCs w:val="24"/>
          <w:lang w:eastAsia="ru-RU"/>
        </w:rPr>
        <w:t>мещаемых на территории</w:t>
      </w:r>
      <w:r w:rsidR="00FE0607" w:rsidRPr="006340C5">
        <w:rPr>
          <w:rFonts w:ascii="Calibri" w:eastAsia="Times New Roman" w:hAnsi="Calibri" w:cs="Calibri"/>
          <w:szCs w:val="20"/>
          <w:lang w:eastAsia="ru-RU"/>
        </w:rPr>
        <w:t xml:space="preserve"> </w:t>
      </w:r>
      <w:r w:rsidR="00FE0607" w:rsidRPr="006340C5">
        <w:rPr>
          <w:rFonts w:ascii="Times New Roman" w:eastAsia="Times New Roman" w:hAnsi="Times New Roman" w:cs="Times New Roman"/>
          <w:sz w:val="24"/>
          <w:szCs w:val="24"/>
          <w:lang w:eastAsia="ru-RU"/>
        </w:rPr>
        <w:t>города Югорска,</w:t>
      </w:r>
      <w:r w:rsidR="00FE0607" w:rsidRPr="006340C5">
        <w:rPr>
          <w:rFonts w:ascii="Calibri" w:eastAsia="Times New Roman" w:hAnsi="Calibri" w:cs="Calibri"/>
          <w:szCs w:val="20"/>
          <w:lang w:eastAsia="ru-RU"/>
        </w:rPr>
        <w:t xml:space="preserve"> </w:t>
      </w:r>
      <w:r w:rsidR="00FE0607" w:rsidRPr="006340C5">
        <w:rPr>
          <w:rFonts w:ascii="Times New Roman" w:eastAsia="Times New Roman" w:hAnsi="Times New Roman" w:cs="Times New Roman"/>
          <w:sz w:val="24"/>
          <w:szCs w:val="24"/>
          <w:lang w:eastAsia="ru-RU"/>
        </w:rPr>
        <w:t>следует принимать 8 квадратных метров на одного человека.</w:t>
      </w:r>
    </w:p>
    <w:p w:rsidR="006340C5" w:rsidRDefault="006340C5" w:rsidP="00B86423">
      <w:pPr>
        <w:pStyle w:val="a3"/>
        <w:widowControl w:val="0"/>
        <w:numPr>
          <w:ilvl w:val="1"/>
          <w:numId w:val="19"/>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340C5">
        <w:rPr>
          <w:rFonts w:ascii="Times New Roman" w:eastAsia="Times New Roman" w:hAnsi="Times New Roman" w:cs="Times New Roman"/>
          <w:sz w:val="24"/>
          <w:szCs w:val="24"/>
          <w:lang w:eastAsia="ru-RU"/>
        </w:rPr>
        <w:t>Администрация города при предоставлении земельных участков, в зависимости от рекреационной ценности отдельных участков зеленого фонда, может ограничивать их использование с целью сохранения зеленых насаждений.</w:t>
      </w:r>
    </w:p>
    <w:p w:rsidR="006340C5" w:rsidRPr="006340C5" w:rsidRDefault="006340C5" w:rsidP="00B86423">
      <w:pPr>
        <w:pStyle w:val="a3"/>
        <w:widowControl w:val="0"/>
        <w:numPr>
          <w:ilvl w:val="1"/>
          <w:numId w:val="19"/>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340C5">
        <w:rPr>
          <w:rFonts w:ascii="Times New Roman" w:eastAsia="Times New Roman" w:hAnsi="Times New Roman" w:cs="Times New Roman"/>
          <w:sz w:val="24"/>
          <w:szCs w:val="24"/>
          <w:lang w:eastAsia="ru-RU"/>
        </w:rPr>
        <w:t>Организацию мероприятий по озеленению осуществляют:</w:t>
      </w:r>
    </w:p>
    <w:p w:rsidR="006340C5" w:rsidRPr="006340C5" w:rsidRDefault="006340C5"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6340C5">
        <w:rPr>
          <w:rFonts w:ascii="Times New Roman" w:eastAsia="Times New Roman" w:hAnsi="Times New Roman" w:cs="Times New Roman"/>
          <w:sz w:val="24"/>
          <w:szCs w:val="24"/>
          <w:lang w:eastAsia="ru-RU"/>
        </w:rPr>
        <w:t>- администрация города - на территориях общего пользования, улично-дорожной сети;</w:t>
      </w:r>
    </w:p>
    <w:p w:rsidR="006340C5" w:rsidRDefault="006340C5"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6340C5">
        <w:rPr>
          <w:rFonts w:ascii="Times New Roman" w:eastAsia="Times New Roman" w:hAnsi="Times New Roman" w:cs="Times New Roman"/>
          <w:sz w:val="24"/>
          <w:szCs w:val="24"/>
          <w:lang w:eastAsia="ru-RU"/>
        </w:rPr>
        <w:t>- организации, осуществляющие управление жилищным фондом, - на придомовых территориях</w:t>
      </w:r>
      <w:r>
        <w:rPr>
          <w:rFonts w:ascii="Times New Roman" w:eastAsia="Times New Roman" w:hAnsi="Times New Roman" w:cs="Times New Roman"/>
          <w:sz w:val="24"/>
          <w:szCs w:val="24"/>
          <w:lang w:eastAsia="ru-RU"/>
        </w:rPr>
        <w:t>.</w:t>
      </w:r>
    </w:p>
    <w:p w:rsidR="006340C5" w:rsidRPr="006340C5" w:rsidRDefault="006340C5" w:rsidP="00B86423">
      <w:pPr>
        <w:pStyle w:val="a3"/>
        <w:widowControl w:val="0"/>
        <w:numPr>
          <w:ilvl w:val="1"/>
          <w:numId w:val="19"/>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340C5">
        <w:rPr>
          <w:rFonts w:ascii="Times New Roman" w:eastAsia="Times New Roman" w:hAnsi="Times New Roman" w:cs="Times New Roman"/>
          <w:sz w:val="24"/>
          <w:szCs w:val="24"/>
          <w:lang w:eastAsia="ru-RU"/>
        </w:rPr>
        <w:t>Иные собственники или пользователи земельных участков провод</w:t>
      </w:r>
      <w:r w:rsidR="00D778E0">
        <w:rPr>
          <w:rFonts w:ascii="Times New Roman" w:eastAsia="Times New Roman" w:hAnsi="Times New Roman" w:cs="Times New Roman"/>
          <w:sz w:val="24"/>
          <w:szCs w:val="24"/>
          <w:lang w:eastAsia="ru-RU"/>
        </w:rPr>
        <w:t>я</w:t>
      </w:r>
      <w:r w:rsidRPr="006340C5">
        <w:rPr>
          <w:rFonts w:ascii="Times New Roman" w:eastAsia="Times New Roman" w:hAnsi="Times New Roman" w:cs="Times New Roman"/>
          <w:sz w:val="24"/>
          <w:szCs w:val="24"/>
          <w:lang w:eastAsia="ru-RU"/>
        </w:rPr>
        <w:t>т</w:t>
      </w:r>
      <w:r w:rsidR="00D778E0">
        <w:rPr>
          <w:rFonts w:ascii="Times New Roman" w:eastAsia="Times New Roman" w:hAnsi="Times New Roman" w:cs="Times New Roman"/>
          <w:sz w:val="24"/>
          <w:szCs w:val="24"/>
          <w:lang w:eastAsia="ru-RU"/>
        </w:rPr>
        <w:t xml:space="preserve"> </w:t>
      </w:r>
      <w:r w:rsidRPr="006340C5">
        <w:rPr>
          <w:rFonts w:ascii="Times New Roman" w:eastAsia="Times New Roman" w:hAnsi="Times New Roman" w:cs="Times New Roman"/>
          <w:sz w:val="24"/>
          <w:szCs w:val="24"/>
          <w:lang w:eastAsia="ru-RU"/>
        </w:rPr>
        <w:t>мероприятия по озеленению в соответствии с настоящими Правилами благоустройства, в границах принадлежащих им земельных участков.</w:t>
      </w:r>
    </w:p>
    <w:p w:rsidR="006340C5" w:rsidRDefault="006340C5" w:rsidP="00DE6A18">
      <w:pPr>
        <w:pStyle w:val="a3"/>
        <w:widowControl w:val="0"/>
        <w:numPr>
          <w:ilvl w:val="1"/>
          <w:numId w:val="19"/>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340C5">
        <w:rPr>
          <w:rFonts w:ascii="Times New Roman" w:eastAsia="Times New Roman" w:hAnsi="Times New Roman" w:cs="Times New Roman"/>
          <w:sz w:val="24"/>
          <w:szCs w:val="24"/>
          <w:lang w:eastAsia="ru-RU"/>
        </w:rPr>
        <w:t xml:space="preserve">Планируемые мероприятия по озеленению на территориях общего пользования согласовываются с управлением архитектуры и градостроительства Департамента муниципальной собственности и градостроительства администрации города Югорска не </w:t>
      </w:r>
      <w:proofErr w:type="gramStart"/>
      <w:r w:rsidRPr="006340C5">
        <w:rPr>
          <w:rFonts w:ascii="Times New Roman" w:eastAsia="Times New Roman" w:hAnsi="Times New Roman" w:cs="Times New Roman"/>
          <w:sz w:val="24"/>
          <w:szCs w:val="24"/>
          <w:lang w:eastAsia="ru-RU"/>
        </w:rPr>
        <w:t>позднее</w:t>
      </w:r>
      <w:proofErr w:type="gramEnd"/>
      <w:r w:rsidRPr="006340C5">
        <w:rPr>
          <w:rFonts w:ascii="Times New Roman" w:eastAsia="Times New Roman" w:hAnsi="Times New Roman" w:cs="Times New Roman"/>
          <w:sz w:val="24"/>
          <w:szCs w:val="24"/>
          <w:lang w:eastAsia="ru-RU"/>
        </w:rPr>
        <w:t xml:space="preserve"> чем за 10 дней до их проведения.</w:t>
      </w:r>
    </w:p>
    <w:p w:rsidR="006340C5" w:rsidRPr="006340C5" w:rsidRDefault="006340C5" w:rsidP="00B86423">
      <w:pPr>
        <w:pStyle w:val="a3"/>
        <w:widowControl w:val="0"/>
        <w:numPr>
          <w:ilvl w:val="1"/>
          <w:numId w:val="19"/>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340C5">
        <w:rPr>
          <w:rFonts w:ascii="Times New Roman" w:eastAsia="Times New Roman" w:hAnsi="Times New Roman" w:cs="Times New Roman"/>
          <w:sz w:val="24"/>
          <w:szCs w:val="24"/>
          <w:lang w:eastAsia="ru-RU"/>
        </w:rPr>
        <w:t>Юридические, физические лица и индивидуальные предприниматели, в собственности или в пользовании которых находятся земельные участки, обеспечивают содержание и сохранность зеленых насаждений, находящихся на этих участках, и осуществляют:</w:t>
      </w:r>
    </w:p>
    <w:p w:rsidR="006340C5" w:rsidRPr="006340C5" w:rsidRDefault="006340C5"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6340C5">
        <w:rPr>
          <w:rFonts w:ascii="Times New Roman" w:eastAsia="Times New Roman" w:hAnsi="Times New Roman" w:cs="Times New Roman"/>
          <w:sz w:val="24"/>
          <w:szCs w:val="24"/>
          <w:lang w:eastAsia="ru-RU"/>
        </w:rPr>
        <w:t>- своевременное проведение всех необходимых агротехнических мероприятий (полив, рыхление, санитарную обрезку, борьбу с вредителями и болезнями растений, скашивание травы);</w:t>
      </w:r>
    </w:p>
    <w:p w:rsidR="006340C5" w:rsidRPr="006340C5" w:rsidRDefault="006340C5"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6340C5">
        <w:rPr>
          <w:rFonts w:ascii="Times New Roman" w:eastAsia="Times New Roman" w:hAnsi="Times New Roman" w:cs="Times New Roman"/>
          <w:sz w:val="24"/>
          <w:szCs w:val="24"/>
          <w:lang w:eastAsia="ru-RU"/>
        </w:rPr>
        <w:t>- вырубку сухостоя и аварийных деревьев и кустарников, а также обрезку сухих и поломанных сучьев и ветвей;</w:t>
      </w:r>
    </w:p>
    <w:p w:rsidR="006340C5" w:rsidRPr="006340C5" w:rsidRDefault="006340C5"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6340C5">
        <w:rPr>
          <w:rFonts w:ascii="Times New Roman" w:eastAsia="Times New Roman" w:hAnsi="Times New Roman" w:cs="Times New Roman"/>
          <w:sz w:val="24"/>
          <w:szCs w:val="24"/>
          <w:lang w:eastAsia="ru-RU"/>
        </w:rPr>
        <w:t>- своевременный ремонт ограждений зеленых насаждений;</w:t>
      </w:r>
    </w:p>
    <w:p w:rsidR="006340C5" w:rsidRPr="006340C5" w:rsidRDefault="006340C5" w:rsidP="00B86423">
      <w:pPr>
        <w:widowControl w:val="0"/>
        <w:tabs>
          <w:tab w:val="left" w:pos="1418"/>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6340C5">
        <w:rPr>
          <w:rFonts w:ascii="Times New Roman" w:eastAsia="Times New Roman" w:hAnsi="Times New Roman" w:cs="Times New Roman"/>
          <w:sz w:val="24"/>
          <w:szCs w:val="24"/>
          <w:lang w:eastAsia="ru-RU"/>
        </w:rPr>
        <w:t xml:space="preserve">- информирование Департамента муниципальной собственности и градостроительства Югорска </w:t>
      </w:r>
      <w:proofErr w:type="gramStart"/>
      <w:r w:rsidRPr="006340C5">
        <w:rPr>
          <w:rFonts w:ascii="Times New Roman" w:eastAsia="Times New Roman" w:hAnsi="Times New Roman" w:cs="Times New Roman"/>
          <w:sz w:val="24"/>
          <w:szCs w:val="24"/>
          <w:lang w:eastAsia="ru-RU"/>
        </w:rPr>
        <w:t>о</w:t>
      </w:r>
      <w:proofErr w:type="gramEnd"/>
      <w:r w:rsidRPr="006340C5">
        <w:rPr>
          <w:rFonts w:ascii="Times New Roman" w:eastAsia="Times New Roman" w:hAnsi="Times New Roman" w:cs="Times New Roman"/>
          <w:sz w:val="24"/>
          <w:szCs w:val="24"/>
          <w:lang w:eastAsia="ru-RU"/>
        </w:rPr>
        <w:t xml:space="preserve"> всех случаях уничтожения и (или) повреждения зеленых насаждений, массового появления вредителей и болезней и принимают меры борьбы с ними, производят замазку ран и дупел на деревьях.</w:t>
      </w:r>
    </w:p>
    <w:p w:rsidR="00701E55" w:rsidRDefault="00701E55" w:rsidP="00B86423">
      <w:pPr>
        <w:pStyle w:val="a3"/>
        <w:widowControl w:val="0"/>
        <w:numPr>
          <w:ilvl w:val="1"/>
          <w:numId w:val="19"/>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Газоны подлежат стрижке (скашиванию) при высоте травостоя более 20 сантиметров. Скошенная трава с территории удаляется в течение суток со дня проведения работ.</w:t>
      </w:r>
    </w:p>
    <w:p w:rsidR="00701E55" w:rsidRDefault="00701E55" w:rsidP="00B86423">
      <w:pPr>
        <w:pStyle w:val="a3"/>
        <w:widowControl w:val="0"/>
        <w:numPr>
          <w:ilvl w:val="1"/>
          <w:numId w:val="19"/>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Погибшие и потерявшие декоративность цветы в цветниках и вазонах должны удаляться сразу с одновременной подсадкой новых растений либо иным декоративным оформлением. Подсев газонных трав на газонах производится по мере необходимости. Полив газонов, цветников производится в утреннее или вечернее время по мере необходимости.</w:t>
      </w:r>
    </w:p>
    <w:p w:rsidR="00701E55" w:rsidRPr="00701E55" w:rsidRDefault="00701E55" w:rsidP="00B86423">
      <w:pPr>
        <w:pStyle w:val="a3"/>
        <w:widowControl w:val="0"/>
        <w:numPr>
          <w:ilvl w:val="1"/>
          <w:numId w:val="19"/>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При производстве работ по обрезке или реконструкции зеленых насаждений, срезанные ветви, а при сносе зеленых насаждений - порубочные остатки должны быть вывезены:</w:t>
      </w:r>
    </w:p>
    <w:p w:rsidR="00701E55" w:rsidRPr="00701E55" w:rsidRDefault="00701E55"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 в день производства работ, если работы проводятся на территориях, расположенных в существующих границах зоны жилой застройки;</w:t>
      </w:r>
    </w:p>
    <w:p w:rsidR="00701E55" w:rsidRDefault="00701E55"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 в течение 3 дней с момента завершения работ - во всех иных случаях.</w:t>
      </w:r>
    </w:p>
    <w:p w:rsidR="00701E55" w:rsidRDefault="00701E55"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Непосредственно после обрезки все срезы диаметром более 2 сантиметров должны быть обработаны садовым варом или масляной краской на основе натуральной олифы.</w:t>
      </w:r>
    </w:p>
    <w:p w:rsidR="00701E55" w:rsidRDefault="00701E55" w:rsidP="00B86423">
      <w:pPr>
        <w:pStyle w:val="a3"/>
        <w:widowControl w:val="0"/>
        <w:numPr>
          <w:ilvl w:val="1"/>
          <w:numId w:val="19"/>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 xml:space="preserve">Упавшие деревья должны быть удалены с проезжей части дорог, тротуаров, </w:t>
      </w:r>
      <w:r w:rsidRPr="00701E55">
        <w:rPr>
          <w:rFonts w:ascii="Times New Roman" w:eastAsia="Times New Roman" w:hAnsi="Times New Roman" w:cs="Times New Roman"/>
          <w:sz w:val="24"/>
          <w:szCs w:val="24"/>
          <w:lang w:eastAsia="ru-RU"/>
        </w:rPr>
        <w:lastRenderedPageBreak/>
        <w:t>от линий электропередачи, фасадов жилых и производственных зданий в течение суток с момента обнаружения, как представляющие угрозу безопасности.</w:t>
      </w:r>
    </w:p>
    <w:p w:rsidR="00701E55" w:rsidRDefault="00701E55" w:rsidP="00B86423">
      <w:pPr>
        <w:pStyle w:val="a3"/>
        <w:widowControl w:val="0"/>
        <w:numPr>
          <w:ilvl w:val="1"/>
          <w:numId w:val="19"/>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Усохшие или поврежденные, представляющие угрозу для безопасности деревья, а также пни, оставшиеся от спиленных деревьев, должны быть удалены в течение недели с момента обнаружения, а до их удаления должны быть приняты меры, направленные на предупреждение и ограничение доступа людей в опасную зону.</w:t>
      </w:r>
    </w:p>
    <w:p w:rsidR="00701E55" w:rsidRPr="00701E55" w:rsidRDefault="00701E55" w:rsidP="00B86423">
      <w:pPr>
        <w:pStyle w:val="a3"/>
        <w:widowControl w:val="0"/>
        <w:numPr>
          <w:ilvl w:val="1"/>
          <w:numId w:val="19"/>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При строительстве и производстве земляных работ юридические и физические лица обязаны:</w:t>
      </w:r>
    </w:p>
    <w:p w:rsidR="00701E55" w:rsidRPr="00701E55" w:rsidRDefault="00701E55"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 ограждать деревья, находящиеся на территории строительной площадки, сплошными щитами высотой 2 метра, щиты располагать треугольником на расстоянии не менее 1,5 метра от ствола дерева, а также устраивать деревянный настил вокруг ограждающего треугольника радиусом 0,5 метра;</w:t>
      </w:r>
    </w:p>
    <w:p w:rsidR="00701E55" w:rsidRPr="00701E55" w:rsidRDefault="00701E55"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 для сохранения корневой системы деревьев, расположенных ближе 3 метров от объектов строительства, устраивать вокруг ограждения деревьев настил из досок радиусом не менее 1,6 метра;</w:t>
      </w:r>
    </w:p>
    <w:p w:rsidR="00701E55" w:rsidRPr="00701E55" w:rsidRDefault="00701E55"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 при производстве работ методом горизонтального бурения в зоне корней деревьев и кустарников работы производить ниже расположения скелетных корней, но не менее 1,5 метра от поверхности почвы;</w:t>
      </w:r>
    </w:p>
    <w:p w:rsidR="00701E55" w:rsidRPr="00701E55" w:rsidRDefault="00701E55"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 при асфальтировании и мощении дорог и тротуаров вокруг деревьев и кустарников соблюдать размеры приствольной грунтовой зоны 2 x 2 метра.</w:t>
      </w:r>
    </w:p>
    <w:p w:rsidR="00701E55" w:rsidRPr="00701E55" w:rsidRDefault="00701E55" w:rsidP="00B86423">
      <w:pPr>
        <w:pStyle w:val="a3"/>
        <w:numPr>
          <w:ilvl w:val="1"/>
          <w:numId w:val="19"/>
        </w:numPr>
        <w:tabs>
          <w:tab w:val="left" w:pos="1418"/>
        </w:tabs>
        <w:spacing w:after="0" w:line="240" w:lineRule="auto"/>
        <w:ind w:left="0" w:firstLine="709"/>
        <w:jc w:val="both"/>
        <w:rPr>
          <w:rFonts w:ascii="Times New Roman" w:hAnsi="Times New Roman" w:cs="Times New Roman"/>
          <w:sz w:val="24"/>
          <w:szCs w:val="24"/>
          <w:lang w:eastAsia="ru-RU"/>
        </w:rPr>
      </w:pPr>
      <w:r w:rsidRPr="00701E55">
        <w:rPr>
          <w:rFonts w:ascii="Times New Roman" w:hAnsi="Times New Roman" w:cs="Times New Roman"/>
          <w:sz w:val="24"/>
          <w:szCs w:val="24"/>
          <w:lang w:eastAsia="ru-RU"/>
        </w:rPr>
        <w:t>Разрешение на снос и пересадку зеленых насаждений в зависимости от причин и условий их сноса выдается заинтересованным лицам, как при условии возмещения их восстановительной стоимости, так и без возмещения восстановительной стоимости.</w:t>
      </w:r>
    </w:p>
    <w:p w:rsidR="00701E55" w:rsidRDefault="00701E55" w:rsidP="00DE6A18">
      <w:pPr>
        <w:widowControl w:val="0"/>
        <w:autoSpaceDE w:val="0"/>
        <w:autoSpaceDN w:val="0"/>
        <w:adjustRightInd w:val="0"/>
        <w:spacing w:after="0" w:line="240" w:lineRule="auto"/>
        <w:ind w:firstLine="709"/>
        <w:jc w:val="both"/>
        <w:rPr>
          <w:rFonts w:ascii="Times New Roman" w:hAnsi="Times New Roman" w:cs="Times New Roman"/>
          <w:sz w:val="24"/>
          <w:szCs w:val="24"/>
          <w:lang w:eastAsia="ru-RU"/>
        </w:rPr>
      </w:pPr>
      <w:r w:rsidRPr="00701E55">
        <w:rPr>
          <w:rFonts w:ascii="Times New Roman" w:hAnsi="Times New Roman" w:cs="Times New Roman"/>
          <w:sz w:val="24"/>
          <w:szCs w:val="24"/>
          <w:lang w:eastAsia="ru-RU"/>
        </w:rPr>
        <w:t>Порядок выдачи разрешений на снос и пересадку зеленых насаждений и возмещения их восстановительной стоимости определяется постановлением администрации города</w:t>
      </w:r>
      <w:r>
        <w:rPr>
          <w:rFonts w:ascii="Times New Roman" w:hAnsi="Times New Roman" w:cs="Times New Roman"/>
          <w:sz w:val="24"/>
          <w:szCs w:val="24"/>
          <w:lang w:eastAsia="ru-RU"/>
        </w:rPr>
        <w:t xml:space="preserve"> Югорска</w:t>
      </w:r>
      <w:r w:rsidRPr="00701E55">
        <w:rPr>
          <w:rFonts w:ascii="Times New Roman" w:hAnsi="Times New Roman" w:cs="Times New Roman"/>
          <w:sz w:val="24"/>
          <w:szCs w:val="24"/>
          <w:lang w:eastAsia="ru-RU"/>
        </w:rPr>
        <w:t>.</w:t>
      </w:r>
    </w:p>
    <w:p w:rsidR="00701E55" w:rsidRPr="00701E55" w:rsidRDefault="00701E55" w:rsidP="00B86423">
      <w:pPr>
        <w:pStyle w:val="a3"/>
        <w:widowControl w:val="0"/>
        <w:numPr>
          <w:ilvl w:val="1"/>
          <w:numId w:val="19"/>
        </w:numPr>
        <w:tabs>
          <w:tab w:val="left" w:pos="1418"/>
        </w:tabs>
        <w:autoSpaceDE w:val="0"/>
        <w:autoSpaceDN w:val="0"/>
        <w:adjustRightInd w:val="0"/>
        <w:spacing w:after="0" w:line="240" w:lineRule="auto"/>
        <w:ind w:left="0" w:firstLine="709"/>
        <w:jc w:val="both"/>
        <w:rPr>
          <w:rFonts w:ascii="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Оформление разрешения на снос и (или) пересадку зеленых насаждений не требуется, если снос осуществляется:</w:t>
      </w:r>
    </w:p>
    <w:p w:rsidR="00701E55" w:rsidRPr="00701E55" w:rsidRDefault="00701E55"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 в состоянии крайней необходимости (для устранения аварии на инженерных сетях, устранения угрозы падения дерева или кустарника, устранения другой опасности, если эта опасность не может быть устранена иными средствами, при соблюдении установленного порядка сноса и если причиненный вред является менее значительным, чем вред предотвращенный);</w:t>
      </w:r>
    </w:p>
    <w:p w:rsidR="00701E55" w:rsidRPr="00701E55" w:rsidRDefault="00701E55"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 на земельных участках, предоставленных для индивидуального жилищного строительства, ведения личного подсобного и дачного хозяйства, садоводства, животноводства и огородничества, в лесопитомниках, питомниках плодовых, ягодных, декоративных и иных культур;</w:t>
      </w:r>
    </w:p>
    <w:p w:rsidR="00701E55" w:rsidRPr="00701E55" w:rsidRDefault="00701E55"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 собственниками земельных участков (их уполномоченными представителями), в границах которых произрастают зеленые насаждения;</w:t>
      </w:r>
    </w:p>
    <w:p w:rsidR="00701E55" w:rsidRPr="00701E55" w:rsidRDefault="00701E55"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 xml:space="preserve">- на придомовых территориях многоквартирных жилых домов, если такое решение принято в порядке, установленном Жилищным </w:t>
      </w:r>
      <w:hyperlink r:id="rId13" w:history="1">
        <w:r w:rsidRPr="00701E55">
          <w:rPr>
            <w:rFonts w:ascii="Times New Roman" w:eastAsia="Times New Roman" w:hAnsi="Times New Roman" w:cs="Times New Roman"/>
            <w:sz w:val="24"/>
            <w:szCs w:val="24"/>
            <w:lang w:eastAsia="ru-RU"/>
          </w:rPr>
          <w:t>кодексом</w:t>
        </w:r>
      </w:hyperlink>
      <w:r w:rsidRPr="00701E55">
        <w:rPr>
          <w:rFonts w:ascii="Times New Roman" w:eastAsia="Times New Roman" w:hAnsi="Times New Roman" w:cs="Times New Roman"/>
          <w:sz w:val="24"/>
          <w:szCs w:val="24"/>
          <w:lang w:eastAsia="ru-RU"/>
        </w:rPr>
        <w:t xml:space="preserve"> Российской Федерации;</w:t>
      </w:r>
    </w:p>
    <w:p w:rsidR="00701E55" w:rsidRPr="00701E55" w:rsidRDefault="00701E55"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01E55">
        <w:rPr>
          <w:rFonts w:ascii="Times New Roman" w:eastAsia="Times New Roman" w:hAnsi="Times New Roman" w:cs="Times New Roman"/>
          <w:sz w:val="24"/>
          <w:szCs w:val="24"/>
          <w:lang w:eastAsia="ru-RU"/>
        </w:rPr>
        <w:t xml:space="preserve">- для обеспечения безаварийного функционирования и эксплуатации объектов электросетевого хозяйства (при условии соблюдения сетевыми организациями уведомительного порядка путем направления уведомления в управление архитектуры и градостроительства Департамента муниципальной собственности и градостроительства администрации города Югорска о предстоящем сносе зеленых насаждений в охранных зонах, в </w:t>
      </w:r>
      <w:proofErr w:type="gramStart"/>
      <w:r w:rsidRPr="00701E55">
        <w:rPr>
          <w:rFonts w:ascii="Times New Roman" w:eastAsia="Times New Roman" w:hAnsi="Times New Roman" w:cs="Times New Roman"/>
          <w:sz w:val="24"/>
          <w:szCs w:val="24"/>
          <w:lang w:eastAsia="ru-RU"/>
        </w:rPr>
        <w:t>порядке</w:t>
      </w:r>
      <w:proofErr w:type="gramEnd"/>
      <w:r w:rsidRPr="00701E55">
        <w:rPr>
          <w:rFonts w:ascii="Times New Roman" w:eastAsia="Times New Roman" w:hAnsi="Times New Roman" w:cs="Times New Roman"/>
          <w:sz w:val="24"/>
          <w:szCs w:val="24"/>
          <w:lang w:eastAsia="ru-RU"/>
        </w:rPr>
        <w:t xml:space="preserve"> предусмотренном </w:t>
      </w:r>
      <w:hyperlink r:id="rId14" w:history="1">
        <w:r w:rsidRPr="00701E55">
          <w:rPr>
            <w:rFonts w:ascii="Times New Roman" w:eastAsia="Times New Roman" w:hAnsi="Times New Roman" w:cs="Times New Roman"/>
            <w:sz w:val="24"/>
            <w:szCs w:val="24"/>
            <w:lang w:eastAsia="ru-RU"/>
          </w:rPr>
          <w:t>Постановлением</w:t>
        </w:r>
      </w:hyperlink>
      <w:r w:rsidRPr="00701E55">
        <w:rPr>
          <w:rFonts w:ascii="Times New Roman" w:eastAsia="Times New Roman" w:hAnsi="Times New Roman" w:cs="Times New Roman"/>
          <w:sz w:val="24"/>
          <w:szCs w:val="24"/>
          <w:lang w:eastAsia="ru-RU"/>
        </w:rPr>
        <w:t xml:space="preserve">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701E55" w:rsidRPr="002719D4" w:rsidRDefault="00701E55" w:rsidP="00B86423">
      <w:pPr>
        <w:pStyle w:val="a3"/>
        <w:widowControl w:val="0"/>
        <w:numPr>
          <w:ilvl w:val="1"/>
          <w:numId w:val="19"/>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719D4">
        <w:rPr>
          <w:rFonts w:ascii="Times New Roman" w:eastAsia="Times New Roman" w:hAnsi="Times New Roman" w:cs="Times New Roman"/>
          <w:sz w:val="24"/>
          <w:szCs w:val="24"/>
          <w:lang w:eastAsia="ru-RU"/>
        </w:rPr>
        <w:t xml:space="preserve">Лица, проводившие работы по сносу зеленых насаждений (в случаях, когда оформление разрешения на снос зеленых насаждений не требуется), в течение 7 рабочих дней с момента сноса составляют, подписывают и направляют в управление архитектуры </w:t>
      </w:r>
      <w:r w:rsidRPr="002719D4">
        <w:rPr>
          <w:rFonts w:ascii="Times New Roman" w:eastAsia="Times New Roman" w:hAnsi="Times New Roman" w:cs="Times New Roman"/>
          <w:sz w:val="24"/>
          <w:szCs w:val="24"/>
          <w:lang w:eastAsia="ru-RU"/>
        </w:rPr>
        <w:lastRenderedPageBreak/>
        <w:t>и градостроительства Департамента муниципальной собственности и градостроительства администрации города Югорска акт о сносе зеленых насаждений. В акте указываются: дата, место и время сноса зеленых насаждений, их количество и видовой состав, излагаются причины сноса зеленых насаждений. К акту прилагаются фотографии, подтверждающие информацию, изложенную в акте.</w:t>
      </w:r>
    </w:p>
    <w:p w:rsidR="00701E55" w:rsidRPr="002719D4" w:rsidRDefault="00701E55" w:rsidP="00B86423">
      <w:pPr>
        <w:pStyle w:val="a3"/>
        <w:widowControl w:val="0"/>
        <w:numPr>
          <w:ilvl w:val="1"/>
          <w:numId w:val="19"/>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719D4">
        <w:rPr>
          <w:rFonts w:ascii="Times New Roman" w:eastAsia="Times New Roman" w:hAnsi="Times New Roman" w:cs="Times New Roman"/>
          <w:sz w:val="24"/>
          <w:szCs w:val="24"/>
          <w:lang w:eastAsia="ru-RU"/>
        </w:rPr>
        <w:t>Деревья и кустарники, произрастающие на территориях, расположенных в существующих границах зоны жилой застройки, могут подлежать пересадке. Возможность пересадки определяется отдельно по каждому случаю возникновения такой необходимости и зависит от вида зеленых насаждений, их состояния, условий произрастания и времени года.</w:t>
      </w:r>
    </w:p>
    <w:p w:rsidR="00701E55" w:rsidRPr="002719D4" w:rsidRDefault="00701E55" w:rsidP="00B86423">
      <w:pPr>
        <w:pStyle w:val="a3"/>
        <w:widowControl w:val="0"/>
        <w:numPr>
          <w:ilvl w:val="1"/>
          <w:numId w:val="19"/>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719D4">
        <w:rPr>
          <w:rFonts w:ascii="Times New Roman" w:eastAsia="Times New Roman" w:hAnsi="Times New Roman" w:cs="Times New Roman"/>
          <w:sz w:val="24"/>
          <w:szCs w:val="24"/>
          <w:lang w:eastAsia="ru-RU"/>
        </w:rPr>
        <w:t xml:space="preserve">Использование, охрана, защита, воспроизводство городских лесов осуществляется в соответствии с лесным законодательством, с учетом местных особенностей, предусмотренных материалами лесоустройства и лесохозяйственным </w:t>
      </w:r>
      <w:hyperlink r:id="rId15" w:history="1">
        <w:r w:rsidRPr="002719D4">
          <w:rPr>
            <w:rFonts w:ascii="Times New Roman" w:eastAsia="Times New Roman" w:hAnsi="Times New Roman" w:cs="Times New Roman"/>
            <w:sz w:val="24"/>
            <w:szCs w:val="24"/>
            <w:lang w:eastAsia="ru-RU"/>
          </w:rPr>
          <w:t>регламентом</w:t>
        </w:r>
      </w:hyperlink>
      <w:r w:rsidRPr="002719D4">
        <w:rPr>
          <w:rFonts w:ascii="Times New Roman" w:eastAsia="Times New Roman" w:hAnsi="Times New Roman" w:cs="Times New Roman"/>
          <w:sz w:val="24"/>
          <w:szCs w:val="24"/>
          <w:lang w:eastAsia="ru-RU"/>
        </w:rPr>
        <w:t xml:space="preserve"> городских лесов города Югорска.</w:t>
      </w:r>
    </w:p>
    <w:p w:rsidR="00DF022A" w:rsidRPr="00FE0607" w:rsidRDefault="00DF022A" w:rsidP="00DE6A18">
      <w:pPr>
        <w:spacing w:after="0" w:line="240" w:lineRule="auto"/>
        <w:jc w:val="both"/>
        <w:textAlignment w:val="baseline"/>
        <w:rPr>
          <w:rFonts w:ascii="Times New Roman" w:eastAsia="Calibri" w:hAnsi="Times New Roman" w:cs="Times New Roman"/>
          <w:color w:val="000000"/>
          <w:sz w:val="26"/>
          <w:szCs w:val="26"/>
          <w:lang w:eastAsia="ru-RU"/>
        </w:rPr>
      </w:pPr>
    </w:p>
    <w:p w:rsidR="00DF022A" w:rsidRPr="007742EE" w:rsidRDefault="00DF022A" w:rsidP="007742EE">
      <w:pPr>
        <w:pStyle w:val="3"/>
        <w:jc w:val="center"/>
        <w:rPr>
          <w:rFonts w:ascii="Times New Roman" w:eastAsia="Times New Roman" w:hAnsi="Times New Roman" w:cs="Times New Roman"/>
          <w:b/>
          <w:color w:val="auto"/>
          <w:sz w:val="24"/>
          <w:szCs w:val="24"/>
        </w:rPr>
      </w:pPr>
      <w:bookmarkStart w:id="78" w:name="_Toc519069880"/>
      <w:bookmarkStart w:id="79" w:name="_Toc3045414"/>
      <w:bookmarkStart w:id="80" w:name="_Hlk535258387"/>
      <w:r w:rsidRPr="007742EE">
        <w:rPr>
          <w:rFonts w:ascii="Times New Roman" w:eastAsia="Times New Roman" w:hAnsi="Times New Roman" w:cs="Times New Roman"/>
          <w:b/>
          <w:color w:val="auto"/>
          <w:sz w:val="24"/>
          <w:szCs w:val="24"/>
        </w:rPr>
        <w:t xml:space="preserve">Статья </w:t>
      </w:r>
      <w:r w:rsidR="00CE534E" w:rsidRPr="007742EE">
        <w:rPr>
          <w:rFonts w:ascii="Times New Roman" w:eastAsia="Times New Roman" w:hAnsi="Times New Roman" w:cs="Times New Roman"/>
          <w:b/>
          <w:color w:val="auto"/>
          <w:sz w:val="24"/>
          <w:szCs w:val="24"/>
        </w:rPr>
        <w:t>2</w:t>
      </w:r>
      <w:r w:rsidR="006B53F8" w:rsidRPr="007742EE">
        <w:rPr>
          <w:rFonts w:ascii="Times New Roman" w:eastAsia="Times New Roman" w:hAnsi="Times New Roman" w:cs="Times New Roman"/>
          <w:b/>
          <w:color w:val="auto"/>
          <w:sz w:val="24"/>
          <w:szCs w:val="24"/>
        </w:rPr>
        <w:t>3</w:t>
      </w:r>
      <w:r w:rsidRPr="007742EE">
        <w:rPr>
          <w:rFonts w:ascii="Times New Roman" w:eastAsia="Times New Roman" w:hAnsi="Times New Roman" w:cs="Times New Roman"/>
          <w:b/>
          <w:color w:val="auto"/>
          <w:sz w:val="24"/>
          <w:szCs w:val="24"/>
        </w:rPr>
        <w:t xml:space="preserve">. Порядок </w:t>
      </w:r>
      <w:r w:rsidR="00D41102" w:rsidRPr="007742EE">
        <w:rPr>
          <w:rFonts w:ascii="Times New Roman" w:eastAsia="Times New Roman" w:hAnsi="Times New Roman" w:cs="Times New Roman"/>
          <w:b/>
          <w:color w:val="auto"/>
          <w:sz w:val="24"/>
          <w:szCs w:val="24"/>
        </w:rPr>
        <w:t>разработки дендрологического плана</w:t>
      </w:r>
      <w:r w:rsidRPr="007742EE">
        <w:rPr>
          <w:rFonts w:ascii="Times New Roman" w:eastAsia="Times New Roman" w:hAnsi="Times New Roman" w:cs="Times New Roman"/>
          <w:b/>
          <w:color w:val="auto"/>
          <w:sz w:val="24"/>
          <w:szCs w:val="24"/>
        </w:rPr>
        <w:t xml:space="preserve"> при озеленении территории</w:t>
      </w:r>
      <w:bookmarkEnd w:id="78"/>
      <w:bookmarkEnd w:id="79"/>
    </w:p>
    <w:bookmarkEnd w:id="80"/>
    <w:p w:rsidR="00DF022A" w:rsidRPr="00DF022A" w:rsidRDefault="00DF022A" w:rsidP="00DE6A18">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p>
    <w:p w:rsidR="00D41102" w:rsidRPr="006B53F8" w:rsidRDefault="006712EC" w:rsidP="00DE6A18">
      <w:pPr>
        <w:pStyle w:val="a3"/>
        <w:numPr>
          <w:ilvl w:val="1"/>
          <w:numId w:val="20"/>
        </w:numPr>
        <w:tabs>
          <w:tab w:val="left" w:pos="993"/>
          <w:tab w:val="left" w:pos="1134"/>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6B53F8">
        <w:rPr>
          <w:rFonts w:ascii="Times New Roman" w:eastAsia="Calibri" w:hAnsi="Times New Roman" w:cs="Times New Roman"/>
          <w:color w:val="000000"/>
          <w:sz w:val="24"/>
          <w:szCs w:val="24"/>
        </w:rPr>
        <w:t xml:space="preserve"> </w:t>
      </w:r>
      <w:r w:rsidR="00DF022A" w:rsidRPr="006B53F8">
        <w:rPr>
          <w:rFonts w:ascii="Times New Roman" w:eastAsia="Calibri" w:hAnsi="Times New Roman" w:cs="Times New Roman"/>
          <w:color w:val="000000"/>
          <w:sz w:val="24"/>
          <w:szCs w:val="24"/>
        </w:rPr>
        <w:t>Дендрологический план (</w:t>
      </w:r>
      <w:proofErr w:type="spellStart"/>
      <w:r w:rsidR="00DF022A" w:rsidRPr="006B53F8">
        <w:rPr>
          <w:rFonts w:ascii="Times New Roman" w:eastAsia="Calibri" w:hAnsi="Times New Roman" w:cs="Times New Roman"/>
          <w:color w:val="000000"/>
          <w:sz w:val="24"/>
          <w:szCs w:val="24"/>
        </w:rPr>
        <w:t>дендроплан</w:t>
      </w:r>
      <w:proofErr w:type="spellEnd"/>
      <w:r w:rsidR="00DF022A" w:rsidRPr="006B53F8">
        <w:rPr>
          <w:rFonts w:ascii="Times New Roman" w:eastAsia="Calibri" w:hAnsi="Times New Roman" w:cs="Times New Roman"/>
          <w:color w:val="000000"/>
          <w:sz w:val="24"/>
          <w:szCs w:val="24"/>
        </w:rPr>
        <w:t xml:space="preserve">) составляется при разработке проектной документации на строительство, капитальный ремонт и реконструкцию объектов благоустройства, в том числе объектов озеленения, что способствует рациональному размещению проектируемых объектов с целью максимального сохранения здоровых и декоративных растений. </w:t>
      </w:r>
    </w:p>
    <w:p w:rsidR="00D41102" w:rsidRPr="006B53F8" w:rsidRDefault="00DF022A" w:rsidP="00DE6A18">
      <w:pPr>
        <w:pStyle w:val="a3"/>
        <w:numPr>
          <w:ilvl w:val="1"/>
          <w:numId w:val="20"/>
        </w:numPr>
        <w:tabs>
          <w:tab w:val="left" w:pos="993"/>
          <w:tab w:val="left" w:pos="1134"/>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6B53F8">
        <w:rPr>
          <w:rFonts w:ascii="Times New Roman" w:eastAsia="Calibri" w:hAnsi="Times New Roman" w:cs="Times New Roman"/>
          <w:color w:val="000000"/>
          <w:sz w:val="24"/>
          <w:szCs w:val="24"/>
        </w:rPr>
        <w:t xml:space="preserve">Разработка проектной документации на строительство, капитальный ремонт и реконструкцию объектов озеленения производится на основании </w:t>
      </w:r>
      <w:proofErr w:type="spellStart"/>
      <w:r w:rsidRPr="006B53F8">
        <w:rPr>
          <w:rFonts w:ascii="Times New Roman" w:eastAsia="Calibri" w:hAnsi="Times New Roman" w:cs="Times New Roman"/>
          <w:color w:val="000000"/>
          <w:sz w:val="24"/>
          <w:szCs w:val="24"/>
        </w:rPr>
        <w:t>геоподосновы</w:t>
      </w:r>
      <w:proofErr w:type="spellEnd"/>
      <w:r w:rsidRPr="006B53F8">
        <w:rPr>
          <w:rFonts w:ascii="Times New Roman" w:eastAsia="Calibri" w:hAnsi="Times New Roman" w:cs="Times New Roman"/>
          <w:color w:val="000000"/>
          <w:sz w:val="24"/>
          <w:szCs w:val="24"/>
        </w:rPr>
        <w:t xml:space="preserve"> с инвентаризационным планом зеленых насаждений на весь участок благоустройства. </w:t>
      </w:r>
    </w:p>
    <w:p w:rsidR="00D41102" w:rsidRDefault="00DF022A" w:rsidP="00DE6A18">
      <w:pPr>
        <w:pStyle w:val="a3"/>
        <w:numPr>
          <w:ilvl w:val="1"/>
          <w:numId w:val="20"/>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D41102">
        <w:rPr>
          <w:rFonts w:ascii="Times New Roman" w:eastAsia="Calibri" w:hAnsi="Times New Roman" w:cs="Times New Roman"/>
          <w:color w:val="000000"/>
          <w:sz w:val="24"/>
          <w:szCs w:val="24"/>
        </w:rPr>
        <w:t xml:space="preserve">На основании </w:t>
      </w:r>
      <w:proofErr w:type="gramStart"/>
      <w:r w:rsidRPr="00D41102">
        <w:rPr>
          <w:rFonts w:ascii="Times New Roman" w:eastAsia="Calibri" w:hAnsi="Times New Roman" w:cs="Times New Roman"/>
          <w:color w:val="000000"/>
          <w:sz w:val="24"/>
          <w:szCs w:val="24"/>
        </w:rPr>
        <w:t>полученных</w:t>
      </w:r>
      <w:proofErr w:type="gramEnd"/>
      <w:r w:rsidRPr="00D41102">
        <w:rPr>
          <w:rFonts w:ascii="Times New Roman" w:eastAsia="Calibri" w:hAnsi="Times New Roman" w:cs="Times New Roman"/>
          <w:color w:val="000000"/>
          <w:sz w:val="24"/>
          <w:szCs w:val="24"/>
        </w:rPr>
        <w:t xml:space="preserve"> </w:t>
      </w:r>
      <w:proofErr w:type="spellStart"/>
      <w:r w:rsidRPr="00D41102">
        <w:rPr>
          <w:rFonts w:ascii="Times New Roman" w:eastAsia="Calibri" w:hAnsi="Times New Roman" w:cs="Times New Roman"/>
          <w:color w:val="000000"/>
          <w:sz w:val="24"/>
          <w:szCs w:val="24"/>
        </w:rPr>
        <w:t>геоподосновы</w:t>
      </w:r>
      <w:proofErr w:type="spellEnd"/>
      <w:r w:rsidRPr="00D41102">
        <w:rPr>
          <w:rFonts w:ascii="Times New Roman" w:eastAsia="Calibri" w:hAnsi="Times New Roman" w:cs="Times New Roman"/>
          <w:color w:val="000000"/>
          <w:sz w:val="24"/>
          <w:szCs w:val="24"/>
        </w:rPr>
        <w:t xml:space="preserve"> и инвентаризационного плана проектной организацией разрабатывается проект благоустройства территории, где определяются основные планировочные решения, в том числе мероприятия по компенсационному озеленению. При этом определяются объемы вырубок и пересадок в целом по участку благоустройства, производится расчет компенсационной стоимости. </w:t>
      </w:r>
    </w:p>
    <w:p w:rsidR="00D41102" w:rsidRDefault="00DF022A" w:rsidP="00DE6A18">
      <w:pPr>
        <w:pStyle w:val="a3"/>
        <w:numPr>
          <w:ilvl w:val="1"/>
          <w:numId w:val="20"/>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D41102">
        <w:rPr>
          <w:rFonts w:ascii="Times New Roman" w:eastAsia="Calibri" w:hAnsi="Times New Roman" w:cs="Times New Roman"/>
          <w:color w:val="000000"/>
          <w:sz w:val="24"/>
          <w:szCs w:val="24"/>
        </w:rPr>
        <w:t xml:space="preserve">На </w:t>
      </w:r>
      <w:proofErr w:type="spellStart"/>
      <w:r w:rsidRPr="00D41102">
        <w:rPr>
          <w:rFonts w:ascii="Times New Roman" w:eastAsia="Calibri" w:hAnsi="Times New Roman" w:cs="Times New Roman"/>
          <w:color w:val="000000"/>
          <w:sz w:val="24"/>
          <w:szCs w:val="24"/>
        </w:rPr>
        <w:t>дендроплан</w:t>
      </w:r>
      <w:proofErr w:type="spellEnd"/>
      <w:r w:rsidRPr="00D41102">
        <w:rPr>
          <w:rFonts w:ascii="Times New Roman" w:eastAsia="Calibri" w:hAnsi="Times New Roman" w:cs="Times New Roman"/>
          <w:color w:val="000000"/>
          <w:sz w:val="24"/>
          <w:szCs w:val="24"/>
        </w:rPr>
        <w:t xml:space="preserve">, </w:t>
      </w:r>
      <w:proofErr w:type="gramStart"/>
      <w:r w:rsidRPr="00D41102">
        <w:rPr>
          <w:rFonts w:ascii="Times New Roman" w:eastAsia="Calibri" w:hAnsi="Times New Roman" w:cs="Times New Roman"/>
          <w:color w:val="000000"/>
          <w:sz w:val="24"/>
          <w:szCs w:val="24"/>
        </w:rPr>
        <w:t>разрабатываемый</w:t>
      </w:r>
      <w:proofErr w:type="gramEnd"/>
      <w:r w:rsidRPr="00D41102">
        <w:rPr>
          <w:rFonts w:ascii="Times New Roman" w:eastAsia="Calibri" w:hAnsi="Times New Roman" w:cs="Times New Roman"/>
          <w:color w:val="000000"/>
          <w:sz w:val="24"/>
          <w:szCs w:val="24"/>
        </w:rPr>
        <w:t xml:space="preserve"> на основе проекта благоустройства, условными обозначениями наносятся все древесные и кустарниковые растения, подлежащие сохранению, вырубке и пересадке с сохранением нумерации растений инвентаризационного плана, а также проектируемая посадка древесно-кустарниковой растительности, цветники, объемные цветочные формы и т.д. </w:t>
      </w:r>
    </w:p>
    <w:p w:rsidR="00D41102" w:rsidRDefault="00DF022A" w:rsidP="00DE6A18">
      <w:pPr>
        <w:pStyle w:val="a3"/>
        <w:numPr>
          <w:ilvl w:val="1"/>
          <w:numId w:val="20"/>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D41102">
        <w:rPr>
          <w:rFonts w:ascii="Times New Roman" w:eastAsia="Calibri" w:hAnsi="Times New Roman" w:cs="Times New Roman"/>
          <w:color w:val="000000"/>
          <w:sz w:val="24"/>
          <w:szCs w:val="24"/>
        </w:rPr>
        <w:t xml:space="preserve">Для каждого вида растений в пределах всего объекта устанавливается определенный условный </w:t>
      </w:r>
      <w:proofErr w:type="gramStart"/>
      <w:r w:rsidRPr="00D41102">
        <w:rPr>
          <w:rFonts w:ascii="Times New Roman" w:eastAsia="Calibri" w:hAnsi="Times New Roman" w:cs="Times New Roman"/>
          <w:color w:val="000000"/>
          <w:sz w:val="24"/>
          <w:szCs w:val="24"/>
        </w:rPr>
        <w:t>знак</w:t>
      </w:r>
      <w:proofErr w:type="gramEnd"/>
      <w:r w:rsidRPr="00D41102">
        <w:rPr>
          <w:rFonts w:ascii="Times New Roman" w:eastAsia="Calibri" w:hAnsi="Times New Roman" w:cs="Times New Roman"/>
          <w:color w:val="000000"/>
          <w:sz w:val="24"/>
          <w:szCs w:val="24"/>
        </w:rPr>
        <w:t xml:space="preserve"> и номер в виде дроби. Числитель указывает соответствующий номер в ассортиментной ведомости, а знаменатель количество таких растений в группе. Одинаковые виды и сорта в группе соединяются линией. </w:t>
      </w:r>
    </w:p>
    <w:p w:rsidR="00D41102" w:rsidRPr="00D41102" w:rsidRDefault="00DF022A" w:rsidP="00DE6A18">
      <w:pPr>
        <w:pStyle w:val="a3"/>
        <w:numPr>
          <w:ilvl w:val="1"/>
          <w:numId w:val="20"/>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D41102">
        <w:rPr>
          <w:rFonts w:ascii="Times New Roman" w:eastAsia="Calibri" w:hAnsi="Times New Roman" w:cs="Times New Roman"/>
          <w:color w:val="000000"/>
          <w:sz w:val="24"/>
          <w:szCs w:val="24"/>
        </w:rPr>
        <w:t xml:space="preserve">Все группы деревьев, кустарников и многолетних цветов, а также отдельно стоящие деревья нумеруют последовательно, </w:t>
      </w:r>
      <w:r w:rsidRPr="00D41102">
        <w:rPr>
          <w:rFonts w:ascii="Times New Roman" w:eastAsia="Calibri" w:hAnsi="Times New Roman" w:cs="Times New Roman"/>
          <w:color w:val="000000"/>
          <w:sz w:val="24"/>
          <w:szCs w:val="24"/>
          <w:shd w:val="clear" w:color="auto" w:fill="FFFFFF"/>
          <w:lang w:eastAsia="ru-RU"/>
        </w:rPr>
        <w:t>с подбором для каждого пронумерованного посадочного места - группы, рядовые посадки, солитеры и т. д. - соответствующего видового состава растений и установления их числа.</w:t>
      </w:r>
    </w:p>
    <w:p w:rsidR="00DF022A" w:rsidRDefault="00DF022A" w:rsidP="007742EE">
      <w:pPr>
        <w:pStyle w:val="a3"/>
        <w:numPr>
          <w:ilvl w:val="1"/>
          <w:numId w:val="20"/>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D41102">
        <w:rPr>
          <w:rFonts w:ascii="Times New Roman" w:eastAsia="Calibri" w:hAnsi="Times New Roman" w:cs="Times New Roman"/>
          <w:color w:val="000000"/>
          <w:sz w:val="24"/>
          <w:szCs w:val="24"/>
        </w:rPr>
        <w:t xml:space="preserve">К </w:t>
      </w:r>
      <w:proofErr w:type="spellStart"/>
      <w:r w:rsidRPr="00D41102">
        <w:rPr>
          <w:rFonts w:ascii="Times New Roman" w:eastAsia="Calibri" w:hAnsi="Times New Roman" w:cs="Times New Roman"/>
          <w:color w:val="000000"/>
          <w:sz w:val="24"/>
          <w:szCs w:val="24"/>
        </w:rPr>
        <w:t>дендроплану</w:t>
      </w:r>
      <w:proofErr w:type="spellEnd"/>
      <w:r w:rsidRPr="00D41102">
        <w:rPr>
          <w:rFonts w:ascii="Times New Roman" w:eastAsia="Calibri" w:hAnsi="Times New Roman" w:cs="Times New Roman"/>
          <w:color w:val="000000"/>
          <w:sz w:val="24"/>
          <w:szCs w:val="24"/>
        </w:rPr>
        <w:t xml:space="preserve"> составляется ведомость ассортимента растений, где записывают ассортимент и количество растений. В примечании к ведомости указываются особенности посадки растений, их возраст и иные характеристики.</w:t>
      </w:r>
      <w:bookmarkStart w:id="81" w:name="_Toc519069881"/>
    </w:p>
    <w:p w:rsidR="007742EE" w:rsidRPr="007742EE" w:rsidRDefault="007742EE" w:rsidP="007742EE">
      <w:pPr>
        <w:pStyle w:val="a3"/>
        <w:tabs>
          <w:tab w:val="left" w:pos="1276"/>
        </w:tabs>
        <w:autoSpaceDE w:val="0"/>
        <w:autoSpaceDN w:val="0"/>
        <w:adjustRightInd w:val="0"/>
        <w:spacing w:after="0" w:line="240" w:lineRule="auto"/>
        <w:ind w:left="709"/>
        <w:jc w:val="both"/>
        <w:rPr>
          <w:rFonts w:ascii="Times New Roman" w:eastAsia="Calibri" w:hAnsi="Times New Roman" w:cs="Times New Roman"/>
          <w:color w:val="000000"/>
          <w:sz w:val="24"/>
          <w:szCs w:val="24"/>
        </w:rPr>
      </w:pPr>
    </w:p>
    <w:p w:rsidR="00DF022A" w:rsidRPr="007742EE" w:rsidRDefault="00DF022A" w:rsidP="007742EE">
      <w:pPr>
        <w:pStyle w:val="3"/>
        <w:jc w:val="center"/>
        <w:rPr>
          <w:rFonts w:ascii="Times New Roman" w:eastAsia="Times New Roman" w:hAnsi="Times New Roman" w:cs="Times New Roman"/>
          <w:b/>
          <w:color w:val="auto"/>
          <w:sz w:val="24"/>
          <w:szCs w:val="24"/>
        </w:rPr>
      </w:pPr>
      <w:bookmarkStart w:id="82" w:name="_Toc3045415"/>
      <w:bookmarkStart w:id="83" w:name="_Hlk535258428"/>
      <w:r w:rsidRPr="007742EE">
        <w:rPr>
          <w:rFonts w:ascii="Times New Roman" w:eastAsia="Times New Roman" w:hAnsi="Times New Roman" w:cs="Times New Roman"/>
          <w:b/>
          <w:color w:val="auto"/>
          <w:sz w:val="24"/>
          <w:szCs w:val="24"/>
        </w:rPr>
        <w:t xml:space="preserve">Статья </w:t>
      </w:r>
      <w:r w:rsidR="00D41102" w:rsidRPr="007742EE">
        <w:rPr>
          <w:rFonts w:ascii="Times New Roman" w:eastAsia="Times New Roman" w:hAnsi="Times New Roman" w:cs="Times New Roman"/>
          <w:b/>
          <w:color w:val="auto"/>
          <w:sz w:val="24"/>
          <w:szCs w:val="24"/>
        </w:rPr>
        <w:t>2</w:t>
      </w:r>
      <w:r w:rsidR="006B53F8" w:rsidRPr="007742EE">
        <w:rPr>
          <w:rFonts w:ascii="Times New Roman" w:eastAsia="Times New Roman" w:hAnsi="Times New Roman" w:cs="Times New Roman"/>
          <w:b/>
          <w:color w:val="auto"/>
          <w:sz w:val="24"/>
          <w:szCs w:val="24"/>
        </w:rPr>
        <w:t>4</w:t>
      </w:r>
      <w:r w:rsidRPr="007742EE">
        <w:rPr>
          <w:rFonts w:ascii="Times New Roman" w:eastAsia="Times New Roman" w:hAnsi="Times New Roman" w:cs="Times New Roman"/>
          <w:b/>
          <w:color w:val="auto"/>
          <w:sz w:val="24"/>
          <w:szCs w:val="24"/>
        </w:rPr>
        <w:t>. Посадочный чертеж</w:t>
      </w:r>
      <w:bookmarkEnd w:id="81"/>
      <w:bookmarkEnd w:id="82"/>
    </w:p>
    <w:bookmarkEnd w:id="83"/>
    <w:p w:rsidR="00DF022A" w:rsidRPr="00DF022A" w:rsidRDefault="00DF022A" w:rsidP="00DE6A18">
      <w:pPr>
        <w:spacing w:after="0" w:line="240" w:lineRule="auto"/>
        <w:ind w:firstLine="708"/>
        <w:contextualSpacing/>
        <w:jc w:val="both"/>
        <w:rPr>
          <w:rFonts w:ascii="Times New Roman" w:eastAsia="Calibri" w:hAnsi="Times New Roman" w:cs="Times New Roman"/>
          <w:color w:val="000000"/>
          <w:sz w:val="24"/>
          <w:szCs w:val="24"/>
          <w:shd w:val="clear" w:color="auto" w:fill="FFFFFF"/>
          <w:lang w:eastAsia="ru-RU"/>
        </w:rPr>
      </w:pPr>
    </w:p>
    <w:p w:rsidR="00DF022A" w:rsidRPr="006B53F8" w:rsidRDefault="00D41102" w:rsidP="00DE6A18">
      <w:pPr>
        <w:pStyle w:val="a3"/>
        <w:numPr>
          <w:ilvl w:val="1"/>
          <w:numId w:val="21"/>
        </w:numPr>
        <w:tabs>
          <w:tab w:val="left" w:pos="1276"/>
        </w:tabs>
        <w:spacing w:after="0" w:line="240" w:lineRule="auto"/>
        <w:ind w:left="0" w:firstLine="709"/>
        <w:jc w:val="both"/>
        <w:rPr>
          <w:rFonts w:ascii="Times New Roman" w:eastAsia="Calibri" w:hAnsi="Times New Roman" w:cs="Times New Roman"/>
          <w:color w:val="000000"/>
          <w:sz w:val="24"/>
          <w:szCs w:val="24"/>
          <w:shd w:val="clear" w:color="auto" w:fill="FFFFFF"/>
          <w:lang w:eastAsia="ru-RU"/>
        </w:rPr>
      </w:pPr>
      <w:r w:rsidRPr="006B53F8">
        <w:rPr>
          <w:rFonts w:ascii="Times New Roman" w:eastAsia="Calibri" w:hAnsi="Times New Roman" w:cs="Times New Roman"/>
          <w:color w:val="000000"/>
          <w:sz w:val="24"/>
          <w:szCs w:val="24"/>
          <w:shd w:val="clear" w:color="auto" w:fill="FFFFFF"/>
          <w:lang w:eastAsia="ru-RU"/>
        </w:rPr>
        <w:t xml:space="preserve"> </w:t>
      </w:r>
      <w:r w:rsidR="00DF022A" w:rsidRPr="006B53F8">
        <w:rPr>
          <w:rFonts w:ascii="Times New Roman" w:eastAsia="Calibri" w:hAnsi="Times New Roman" w:cs="Times New Roman"/>
          <w:color w:val="000000"/>
          <w:sz w:val="24"/>
          <w:szCs w:val="24"/>
          <w:shd w:val="clear" w:color="auto" w:fill="FFFFFF"/>
          <w:lang w:eastAsia="ru-RU"/>
        </w:rPr>
        <w:t xml:space="preserve">Посадочный или план озеленения территории, составляется методом ординат или квадратов. Посадочный чертёж предназначен для перенесения в натуру мест посадки растений. </w:t>
      </w:r>
    </w:p>
    <w:p w:rsidR="00DF022A" w:rsidRPr="00DF022A" w:rsidRDefault="00DF022A" w:rsidP="00DE6A18">
      <w:pPr>
        <w:tabs>
          <w:tab w:val="left" w:pos="1276"/>
        </w:tabs>
        <w:spacing w:after="0" w:line="240" w:lineRule="auto"/>
        <w:ind w:firstLine="709"/>
        <w:jc w:val="both"/>
        <w:rPr>
          <w:rFonts w:ascii="Times New Roman" w:eastAsia="Calibri" w:hAnsi="Times New Roman" w:cs="Times New Roman"/>
          <w:color w:val="000000"/>
          <w:sz w:val="24"/>
          <w:szCs w:val="24"/>
          <w:shd w:val="clear" w:color="auto" w:fill="FFFFFF"/>
          <w:lang w:eastAsia="ru-RU"/>
        </w:rPr>
      </w:pPr>
      <w:r w:rsidRPr="00DF022A">
        <w:rPr>
          <w:rFonts w:ascii="Times New Roman" w:eastAsia="Calibri" w:hAnsi="Times New Roman" w:cs="Times New Roman"/>
          <w:color w:val="000000"/>
          <w:sz w:val="24"/>
          <w:szCs w:val="24"/>
          <w:shd w:val="clear" w:color="auto" w:fill="FFFFFF"/>
          <w:lang w:eastAsia="ru-RU"/>
        </w:rPr>
        <w:lastRenderedPageBreak/>
        <w:t xml:space="preserve">Составляется на основе чертежа </w:t>
      </w:r>
      <w:proofErr w:type="spellStart"/>
      <w:r w:rsidRPr="00DF022A">
        <w:rPr>
          <w:rFonts w:ascii="Times New Roman" w:eastAsia="Calibri" w:hAnsi="Times New Roman" w:cs="Times New Roman"/>
          <w:color w:val="000000"/>
          <w:sz w:val="24"/>
          <w:szCs w:val="24"/>
          <w:shd w:val="clear" w:color="auto" w:fill="FFFFFF"/>
          <w:lang w:eastAsia="ru-RU"/>
        </w:rPr>
        <w:t>дендроплана</w:t>
      </w:r>
      <w:proofErr w:type="spellEnd"/>
      <w:r w:rsidRPr="00DF022A">
        <w:rPr>
          <w:rFonts w:ascii="Times New Roman" w:eastAsia="Calibri" w:hAnsi="Times New Roman" w:cs="Times New Roman"/>
          <w:color w:val="000000"/>
          <w:sz w:val="24"/>
          <w:szCs w:val="24"/>
          <w:shd w:val="clear" w:color="auto" w:fill="FFFFFF"/>
          <w:lang w:eastAsia="ru-RU"/>
        </w:rPr>
        <w:t xml:space="preserve"> в том же масштабе, как правило, в М 1:500. </w:t>
      </w:r>
    </w:p>
    <w:p w:rsidR="00DF022A" w:rsidRPr="00DF022A" w:rsidRDefault="00DF022A" w:rsidP="00DE6A18">
      <w:pPr>
        <w:tabs>
          <w:tab w:val="left" w:pos="1276"/>
        </w:tabs>
        <w:spacing w:after="0" w:line="240" w:lineRule="auto"/>
        <w:ind w:firstLine="709"/>
        <w:jc w:val="both"/>
        <w:rPr>
          <w:rFonts w:ascii="Times New Roman" w:eastAsia="Calibri" w:hAnsi="Times New Roman" w:cs="Times New Roman"/>
          <w:color w:val="000000"/>
          <w:sz w:val="24"/>
          <w:szCs w:val="24"/>
          <w:shd w:val="clear" w:color="auto" w:fill="FFFFFF"/>
          <w:lang w:eastAsia="ru-RU"/>
        </w:rPr>
      </w:pPr>
      <w:r w:rsidRPr="00DF022A">
        <w:rPr>
          <w:rFonts w:ascii="Times New Roman" w:eastAsia="Calibri" w:hAnsi="Times New Roman" w:cs="Times New Roman"/>
          <w:color w:val="000000"/>
          <w:sz w:val="24"/>
          <w:szCs w:val="24"/>
          <w:shd w:val="clear" w:color="auto" w:fill="FFFFFF"/>
          <w:lang w:eastAsia="ru-RU"/>
        </w:rPr>
        <w:t xml:space="preserve">Метод ординат заключается в привязке посадочных мест растений к постоянным линиям или базисам - края прямых дорог, стены зданий, линии, проложенные между двумя существующими деревьями и т. п. </w:t>
      </w:r>
    </w:p>
    <w:p w:rsidR="00D41102" w:rsidRDefault="00DF022A" w:rsidP="00DE6A18">
      <w:pPr>
        <w:tabs>
          <w:tab w:val="left" w:pos="1276"/>
        </w:tabs>
        <w:spacing w:after="0" w:line="240" w:lineRule="auto"/>
        <w:ind w:firstLine="709"/>
        <w:jc w:val="both"/>
        <w:rPr>
          <w:rFonts w:ascii="Times New Roman" w:eastAsia="Calibri" w:hAnsi="Times New Roman" w:cs="Times New Roman"/>
          <w:color w:val="000000"/>
          <w:sz w:val="24"/>
          <w:szCs w:val="24"/>
          <w:shd w:val="clear" w:color="auto" w:fill="FFFFFF"/>
          <w:lang w:eastAsia="ru-RU"/>
        </w:rPr>
      </w:pPr>
      <w:r w:rsidRPr="00DF022A">
        <w:rPr>
          <w:rFonts w:ascii="Times New Roman" w:eastAsia="Calibri" w:hAnsi="Times New Roman" w:cs="Times New Roman"/>
          <w:color w:val="000000"/>
          <w:sz w:val="24"/>
          <w:szCs w:val="24"/>
          <w:shd w:val="clear" w:color="auto" w:fill="FFFFFF"/>
          <w:lang w:eastAsia="ru-RU"/>
        </w:rPr>
        <w:t>Метод квадратов заключается в нанесении на план координатной сетки со сторонами квадратов в 3-5 м. Сетку наносят на план и привязывают к дорожкам, площадкам или границам территории объекта.</w:t>
      </w:r>
    </w:p>
    <w:p w:rsidR="00D41102" w:rsidRPr="006B53F8" w:rsidRDefault="00DF022A" w:rsidP="00DE6A18">
      <w:pPr>
        <w:pStyle w:val="a3"/>
        <w:numPr>
          <w:ilvl w:val="1"/>
          <w:numId w:val="21"/>
        </w:numPr>
        <w:tabs>
          <w:tab w:val="left" w:pos="1276"/>
        </w:tabs>
        <w:spacing w:after="0" w:line="240" w:lineRule="auto"/>
        <w:ind w:left="0" w:firstLine="709"/>
        <w:jc w:val="both"/>
        <w:rPr>
          <w:rFonts w:ascii="Times New Roman" w:eastAsia="Calibri" w:hAnsi="Times New Roman" w:cs="Times New Roman"/>
          <w:color w:val="000000"/>
          <w:sz w:val="24"/>
          <w:szCs w:val="24"/>
          <w:shd w:val="clear" w:color="auto" w:fill="FFFFFF"/>
          <w:lang w:eastAsia="ru-RU"/>
        </w:rPr>
      </w:pPr>
      <w:r w:rsidRPr="006B53F8">
        <w:rPr>
          <w:rFonts w:ascii="Times New Roman" w:eastAsia="Calibri" w:hAnsi="Times New Roman" w:cs="Times New Roman"/>
          <w:color w:val="000000"/>
          <w:sz w:val="24"/>
          <w:szCs w:val="24"/>
          <w:shd w:val="clear" w:color="auto" w:fill="FFFFFF"/>
          <w:lang w:eastAsia="ru-RU"/>
        </w:rPr>
        <w:t>На посадочном чертеже уточняются места размещения растений, указывается, где и каких размеров котлован следует вырыть для посадки деревьев, кустарников. Деревья одного вида показывают кружками, обозначающими посадочные ямы. Рядовая посадка деревьев намечается тонкой линией по оси посадки, а затем обозначаются посадочные места растений точками (кружками) на установленном друг от друга расстоянии.</w:t>
      </w:r>
    </w:p>
    <w:p w:rsidR="00D41102" w:rsidRDefault="00DF022A" w:rsidP="00B86423">
      <w:pPr>
        <w:pStyle w:val="a3"/>
        <w:numPr>
          <w:ilvl w:val="1"/>
          <w:numId w:val="21"/>
        </w:numPr>
        <w:tabs>
          <w:tab w:val="left" w:pos="1418"/>
        </w:tabs>
        <w:spacing w:after="0" w:line="240" w:lineRule="auto"/>
        <w:ind w:left="0" w:firstLine="709"/>
        <w:jc w:val="both"/>
        <w:rPr>
          <w:rFonts w:ascii="Times New Roman" w:eastAsia="Calibri" w:hAnsi="Times New Roman" w:cs="Times New Roman"/>
          <w:color w:val="000000"/>
          <w:sz w:val="24"/>
          <w:szCs w:val="24"/>
          <w:shd w:val="clear" w:color="auto" w:fill="FFFFFF"/>
          <w:lang w:eastAsia="ru-RU"/>
        </w:rPr>
      </w:pPr>
      <w:r w:rsidRPr="00D41102">
        <w:rPr>
          <w:rFonts w:ascii="Times New Roman" w:eastAsia="Calibri" w:hAnsi="Times New Roman" w:cs="Times New Roman"/>
          <w:color w:val="000000"/>
          <w:sz w:val="24"/>
          <w:szCs w:val="24"/>
          <w:shd w:val="clear" w:color="auto" w:fill="FFFFFF"/>
          <w:lang w:eastAsia="ru-RU"/>
        </w:rPr>
        <w:t>Посадочные ямы для стандартных саженцев деревьев изображают на плане размером: 1,6-2 мм при масштабе 1:500; 4-5 м</w:t>
      </w:r>
      <w:r w:rsidR="00D41102">
        <w:rPr>
          <w:rFonts w:ascii="Times New Roman" w:eastAsia="Calibri" w:hAnsi="Times New Roman" w:cs="Times New Roman"/>
          <w:color w:val="000000"/>
          <w:sz w:val="24"/>
          <w:szCs w:val="24"/>
          <w:shd w:val="clear" w:color="auto" w:fill="FFFFFF"/>
          <w:lang w:eastAsia="ru-RU"/>
        </w:rPr>
        <w:t>иллиметров</w:t>
      </w:r>
      <w:r w:rsidRPr="00D41102">
        <w:rPr>
          <w:rFonts w:ascii="Times New Roman" w:eastAsia="Calibri" w:hAnsi="Times New Roman" w:cs="Times New Roman"/>
          <w:color w:val="000000"/>
          <w:sz w:val="24"/>
          <w:szCs w:val="24"/>
          <w:shd w:val="clear" w:color="auto" w:fill="FFFFFF"/>
          <w:lang w:eastAsia="ru-RU"/>
        </w:rPr>
        <w:t xml:space="preserve"> при масштабе 1:200. Для наглядности их можно вычертить несколько большего размера. Посадочные ямы для крупномерных деревьев изображают более крупными кружками. Группы кустарников и цветов-многолетников на чертеже обводят по контуру, показанному на </w:t>
      </w:r>
      <w:proofErr w:type="spellStart"/>
      <w:r w:rsidRPr="00D41102">
        <w:rPr>
          <w:rFonts w:ascii="Times New Roman" w:eastAsia="Calibri" w:hAnsi="Times New Roman" w:cs="Times New Roman"/>
          <w:color w:val="000000"/>
          <w:sz w:val="24"/>
          <w:szCs w:val="24"/>
          <w:shd w:val="clear" w:color="auto" w:fill="FFFFFF"/>
          <w:lang w:eastAsia="ru-RU"/>
        </w:rPr>
        <w:t>дендроплане</w:t>
      </w:r>
      <w:proofErr w:type="spellEnd"/>
      <w:r w:rsidRPr="00D41102">
        <w:rPr>
          <w:rFonts w:ascii="Times New Roman" w:eastAsia="Calibri" w:hAnsi="Times New Roman" w:cs="Times New Roman"/>
          <w:color w:val="000000"/>
          <w:sz w:val="24"/>
          <w:szCs w:val="24"/>
          <w:shd w:val="clear" w:color="auto" w:fill="FFFFFF"/>
          <w:lang w:eastAsia="ru-RU"/>
        </w:rPr>
        <w:t>. Контур на чертеже упрощают. Траншеи для живых изгородей из кустарников на плане показываются двумя параллельными линиями.</w:t>
      </w:r>
    </w:p>
    <w:p w:rsidR="00D41102" w:rsidRDefault="00DF022A" w:rsidP="00DE6A18">
      <w:pPr>
        <w:pStyle w:val="a3"/>
        <w:numPr>
          <w:ilvl w:val="1"/>
          <w:numId w:val="21"/>
        </w:numPr>
        <w:spacing w:after="0" w:line="240" w:lineRule="auto"/>
        <w:ind w:left="0" w:firstLine="709"/>
        <w:jc w:val="both"/>
        <w:rPr>
          <w:rFonts w:ascii="Times New Roman" w:eastAsia="Calibri" w:hAnsi="Times New Roman" w:cs="Times New Roman"/>
          <w:color w:val="000000"/>
          <w:sz w:val="24"/>
          <w:szCs w:val="24"/>
          <w:shd w:val="clear" w:color="auto" w:fill="FFFFFF"/>
          <w:lang w:eastAsia="ru-RU"/>
        </w:rPr>
      </w:pPr>
      <w:r w:rsidRPr="00D41102">
        <w:rPr>
          <w:rFonts w:ascii="Times New Roman" w:eastAsia="Calibri" w:hAnsi="Times New Roman" w:cs="Times New Roman"/>
          <w:color w:val="000000"/>
          <w:sz w:val="24"/>
          <w:szCs w:val="24"/>
          <w:shd w:val="clear" w:color="auto" w:fill="FFFFFF"/>
          <w:lang w:eastAsia="ru-RU"/>
        </w:rPr>
        <w:t>Нанесенные на чертеже места посадок растений привязывают к границам дорожек, площадок или других планировочных элементов, положение которых определено разбивочным чертежом, а к моменту посадки деревьев и кустарников уже закреплено на местности. Углы куртины привязывают к ближайшим дорожкам или площадкам. Посадочные ямы, расположенные внутри куртины, отдельно не привязывают, а в натуре размещают приблизительно. К дорожкам и площадкам привязывают только наиболее характерно расположенные крайние посадочные ямы, которые определяют положение всей куртины. Для привязки деревьев отмечают расстояния между ними и от крайних деревьев ряда до определенных точек привязки на плане. Отдельные деревья непосредственно привязывают к дорожкам и другим планировочным элементам сада. Группу кустарников или многолетних цветов по линии ее контура привязывают к границам дорожки или площадки. В нескольких наиболее характерных местах указывают ширину группы. Траншеи живой изгороди привязывают также к дорожкам или площадкам с указанием ее ширины. Метод квадратов применим в тех случаях, когда имеется много мелких групп кустарников, цветов-многолетников и расположенных между ними деревьев.</w:t>
      </w:r>
    </w:p>
    <w:p w:rsidR="00DF022A" w:rsidRPr="00D41102" w:rsidRDefault="00DF022A" w:rsidP="00B86423">
      <w:pPr>
        <w:pStyle w:val="a3"/>
        <w:numPr>
          <w:ilvl w:val="1"/>
          <w:numId w:val="21"/>
        </w:numPr>
        <w:tabs>
          <w:tab w:val="left" w:pos="1418"/>
        </w:tabs>
        <w:spacing w:after="0" w:line="240" w:lineRule="auto"/>
        <w:ind w:left="0" w:firstLine="709"/>
        <w:jc w:val="both"/>
        <w:rPr>
          <w:rFonts w:ascii="Times New Roman" w:eastAsia="Calibri" w:hAnsi="Times New Roman" w:cs="Times New Roman"/>
          <w:color w:val="000000"/>
          <w:sz w:val="24"/>
          <w:szCs w:val="24"/>
          <w:shd w:val="clear" w:color="auto" w:fill="FFFFFF"/>
          <w:lang w:eastAsia="ru-RU"/>
        </w:rPr>
      </w:pPr>
      <w:r w:rsidRPr="00D41102">
        <w:rPr>
          <w:rFonts w:ascii="Times New Roman" w:eastAsia="Calibri" w:hAnsi="Times New Roman" w:cs="Times New Roman"/>
          <w:color w:val="000000"/>
          <w:sz w:val="24"/>
          <w:szCs w:val="24"/>
          <w:shd w:val="clear" w:color="auto" w:fill="FFFFFF"/>
          <w:lang w:eastAsia="ru-RU"/>
        </w:rPr>
        <w:t xml:space="preserve">После перенесения координатной сетки на план на её основании прорисовывают контуры групп кустарников и цветников, размечают посадочные ямы для деревьев. Все размеры привязок проставляют вдоль разбивочных осей, вспомогательных линий, перпендикуляров, идущих к определенным плоскостным конструкциям. </w:t>
      </w:r>
    </w:p>
    <w:p w:rsidR="00DF022A" w:rsidRPr="00DF022A" w:rsidRDefault="00DF022A" w:rsidP="00DE6A18">
      <w:pPr>
        <w:spacing w:after="0" w:line="240" w:lineRule="auto"/>
        <w:ind w:firstLine="708"/>
        <w:jc w:val="both"/>
        <w:rPr>
          <w:rFonts w:ascii="Times New Roman" w:eastAsia="Calibri" w:hAnsi="Times New Roman" w:cs="Times New Roman"/>
          <w:color w:val="000000"/>
          <w:sz w:val="24"/>
          <w:szCs w:val="24"/>
          <w:shd w:val="clear" w:color="auto" w:fill="FFFFFF"/>
          <w:lang w:eastAsia="ru-RU"/>
        </w:rPr>
      </w:pPr>
    </w:p>
    <w:p w:rsidR="00D41102" w:rsidRPr="007742EE" w:rsidRDefault="00D41102" w:rsidP="007742EE">
      <w:pPr>
        <w:pStyle w:val="2"/>
        <w:jc w:val="center"/>
        <w:rPr>
          <w:rFonts w:ascii="Times New Roman" w:eastAsia="Times New Roman" w:hAnsi="Times New Roman" w:cs="Times New Roman"/>
          <w:b/>
          <w:color w:val="auto"/>
          <w:sz w:val="24"/>
          <w:szCs w:val="24"/>
        </w:rPr>
      </w:pPr>
      <w:bookmarkStart w:id="84" w:name="_Toc519069883"/>
      <w:bookmarkStart w:id="85" w:name="_Toc3045416"/>
      <w:r w:rsidRPr="007742EE">
        <w:rPr>
          <w:rFonts w:ascii="Times New Roman" w:eastAsia="Times New Roman" w:hAnsi="Times New Roman" w:cs="Times New Roman"/>
          <w:b/>
          <w:color w:val="auto"/>
          <w:sz w:val="24"/>
          <w:szCs w:val="24"/>
        </w:rPr>
        <w:t>Глава 7. Размещение информации, в том числе установка указателей с наименованием улиц и номерами домов, вывесок</w:t>
      </w:r>
      <w:bookmarkEnd w:id="84"/>
      <w:bookmarkEnd w:id="85"/>
    </w:p>
    <w:p w:rsidR="007135B1" w:rsidRDefault="00D41102" w:rsidP="007742EE">
      <w:pPr>
        <w:pStyle w:val="3"/>
        <w:spacing w:before="0"/>
        <w:jc w:val="center"/>
        <w:rPr>
          <w:rFonts w:ascii="Times New Roman" w:hAnsi="Times New Roman" w:cs="Times New Roman"/>
          <w:b/>
          <w:color w:val="auto"/>
          <w:sz w:val="24"/>
          <w:szCs w:val="24"/>
        </w:rPr>
      </w:pPr>
      <w:bookmarkStart w:id="86" w:name="_Toc519069884"/>
      <w:bookmarkStart w:id="87" w:name="_Hlk535258487"/>
      <w:bookmarkStart w:id="88" w:name="_Toc3045417"/>
      <w:r w:rsidRPr="007742EE">
        <w:rPr>
          <w:rFonts w:ascii="Times New Roman" w:eastAsia="Times New Roman" w:hAnsi="Times New Roman" w:cs="Times New Roman"/>
          <w:b/>
          <w:color w:val="auto"/>
          <w:sz w:val="24"/>
          <w:szCs w:val="24"/>
        </w:rPr>
        <w:t xml:space="preserve">Статья </w:t>
      </w:r>
      <w:bookmarkStart w:id="89" w:name="_Toc519069885"/>
      <w:bookmarkEnd w:id="86"/>
      <w:r w:rsidRPr="007742EE">
        <w:rPr>
          <w:rFonts w:ascii="Times New Roman" w:eastAsia="Times New Roman" w:hAnsi="Times New Roman" w:cs="Times New Roman"/>
          <w:b/>
          <w:color w:val="auto"/>
          <w:sz w:val="24"/>
          <w:szCs w:val="24"/>
        </w:rPr>
        <w:t>2</w:t>
      </w:r>
      <w:r w:rsidR="006B53F8" w:rsidRPr="007742EE">
        <w:rPr>
          <w:rFonts w:ascii="Times New Roman" w:eastAsia="Times New Roman" w:hAnsi="Times New Roman" w:cs="Times New Roman"/>
          <w:b/>
          <w:color w:val="auto"/>
          <w:sz w:val="24"/>
          <w:szCs w:val="24"/>
        </w:rPr>
        <w:t>5</w:t>
      </w:r>
      <w:r w:rsidRPr="007742EE">
        <w:rPr>
          <w:rFonts w:ascii="Times New Roman" w:eastAsia="Times New Roman" w:hAnsi="Times New Roman" w:cs="Times New Roman"/>
          <w:b/>
          <w:color w:val="auto"/>
          <w:sz w:val="24"/>
          <w:szCs w:val="24"/>
        </w:rPr>
        <w:t xml:space="preserve">. </w:t>
      </w:r>
      <w:bookmarkEnd w:id="89"/>
      <w:r w:rsidR="007135B1" w:rsidRPr="007742EE">
        <w:rPr>
          <w:rFonts w:ascii="Times New Roman" w:hAnsi="Times New Roman" w:cs="Times New Roman"/>
          <w:b/>
          <w:color w:val="auto"/>
          <w:sz w:val="24"/>
          <w:szCs w:val="24"/>
        </w:rPr>
        <w:t>Рекламные конструкции.</w:t>
      </w:r>
      <w:bookmarkEnd w:id="87"/>
      <w:bookmarkEnd w:id="88"/>
    </w:p>
    <w:p w:rsidR="007742EE" w:rsidRPr="007742EE" w:rsidRDefault="007742EE" w:rsidP="007742EE">
      <w:pPr>
        <w:spacing w:after="0" w:line="240" w:lineRule="auto"/>
      </w:pPr>
    </w:p>
    <w:p w:rsidR="007135B1" w:rsidRPr="006B53F8" w:rsidRDefault="007135B1" w:rsidP="007742EE">
      <w:pPr>
        <w:pStyle w:val="a3"/>
        <w:widowControl w:val="0"/>
        <w:numPr>
          <w:ilvl w:val="1"/>
          <w:numId w:val="22"/>
        </w:numPr>
        <w:tabs>
          <w:tab w:val="left" w:pos="851"/>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B53F8">
        <w:rPr>
          <w:rFonts w:ascii="Times New Roman" w:eastAsia="Times New Roman" w:hAnsi="Times New Roman" w:cs="Times New Roman"/>
          <w:sz w:val="24"/>
          <w:szCs w:val="24"/>
          <w:lang w:eastAsia="ru-RU"/>
        </w:rPr>
        <w:t xml:space="preserve"> </w:t>
      </w:r>
      <w:proofErr w:type="gramStart"/>
      <w:r w:rsidRPr="006B53F8">
        <w:rPr>
          <w:rFonts w:ascii="Times New Roman" w:eastAsia="Times New Roman" w:hAnsi="Times New Roman" w:cs="Times New Roman"/>
          <w:sz w:val="24"/>
          <w:szCs w:val="24"/>
          <w:lang w:eastAsia="ru-RU"/>
        </w:rPr>
        <w:t>Размещение рекламных, информационных конструкций с использованием щитов, стендов, строительных сеток, перетяжек, электронных табло, проекционного и иного, предназначенного для проекции рекламы или информации на любые поверхности, оборудования, монтируемых и располагаемых на внешних стенах, крышах и иных конструктивных элементах зданий, строений, сооружений или вне их, а также на остановочных пунктах общественного пассажирского транспорта, осуществляется владельцами рекламных, информационных конструкций.</w:t>
      </w:r>
      <w:proofErr w:type="gramEnd"/>
    </w:p>
    <w:p w:rsidR="007135B1" w:rsidRDefault="007135B1" w:rsidP="00DE6A18">
      <w:pPr>
        <w:widowControl w:val="0"/>
        <w:tabs>
          <w:tab w:val="left" w:pos="851"/>
          <w:tab w:val="center"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 xml:space="preserve">Рекламные конструкции устанавливаются на территории города Югорска на </w:t>
      </w:r>
      <w:r w:rsidRPr="007135B1">
        <w:rPr>
          <w:rFonts w:ascii="Times New Roman" w:eastAsia="Times New Roman" w:hAnsi="Times New Roman" w:cs="Times New Roman"/>
          <w:sz w:val="24"/>
          <w:szCs w:val="24"/>
          <w:lang w:eastAsia="ru-RU"/>
        </w:rPr>
        <w:lastRenderedPageBreak/>
        <w:t xml:space="preserve">основании разрешения на установку и эксплуатацию рекламной конструкции, выдаваемого в порядке, определяемом административным регламентом предоставления муниципальной услуги, в соответствии с Федеральным </w:t>
      </w:r>
      <w:hyperlink r:id="rId16" w:history="1">
        <w:r w:rsidRPr="007135B1">
          <w:rPr>
            <w:rFonts w:ascii="Times New Roman" w:eastAsia="Times New Roman" w:hAnsi="Times New Roman" w:cs="Times New Roman"/>
            <w:sz w:val="24"/>
            <w:szCs w:val="24"/>
            <w:lang w:eastAsia="ru-RU"/>
          </w:rPr>
          <w:t>законом</w:t>
        </w:r>
      </w:hyperlink>
      <w:r w:rsidRPr="007135B1">
        <w:rPr>
          <w:rFonts w:ascii="Times New Roman" w:eastAsia="Times New Roman" w:hAnsi="Times New Roman" w:cs="Times New Roman"/>
          <w:sz w:val="24"/>
          <w:szCs w:val="24"/>
          <w:lang w:eastAsia="ru-RU"/>
        </w:rPr>
        <w:t xml:space="preserve"> от 13.03.2006 № 38-ФЗ «О рекламе».</w:t>
      </w:r>
    </w:p>
    <w:p w:rsidR="007135B1" w:rsidRPr="006B53F8" w:rsidRDefault="007135B1" w:rsidP="00DE6A18">
      <w:pPr>
        <w:pStyle w:val="a3"/>
        <w:widowControl w:val="0"/>
        <w:numPr>
          <w:ilvl w:val="1"/>
          <w:numId w:val="22"/>
        </w:numPr>
        <w:tabs>
          <w:tab w:val="left" w:pos="851"/>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B53F8">
        <w:rPr>
          <w:rFonts w:ascii="Times New Roman" w:eastAsia="Times New Roman" w:hAnsi="Times New Roman" w:cs="Times New Roman"/>
          <w:sz w:val="24"/>
          <w:szCs w:val="24"/>
          <w:lang w:eastAsia="ru-RU"/>
        </w:rPr>
        <w:t xml:space="preserve"> Рекламные конструкции должны соответствовать художественно-композиционным требованиям к их внешнему виду, порядку установки и эксплуатации, определенным Положением о порядке установки и эксплуатации рекламных конструкций на территории города Югорска.</w:t>
      </w:r>
    </w:p>
    <w:p w:rsidR="007135B1" w:rsidRDefault="007135B1" w:rsidP="00DE6A18">
      <w:pPr>
        <w:pStyle w:val="a3"/>
        <w:widowControl w:val="0"/>
        <w:numPr>
          <w:ilvl w:val="1"/>
          <w:numId w:val="22"/>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7135B1">
        <w:rPr>
          <w:rFonts w:ascii="Times New Roman" w:eastAsia="Times New Roman" w:hAnsi="Times New Roman" w:cs="Times New Roman"/>
          <w:sz w:val="24"/>
          <w:szCs w:val="24"/>
          <w:lang w:eastAsia="ru-RU"/>
        </w:rPr>
        <w:t>При производстве работ на месте установки рекламных конструкций, непосредственный исполнитель должен иметь при себе разрешительные документы, необходимые для производства работ по установке рекламных конструкций в соответствии с порядком, определяемым постановлением администрации города.</w:t>
      </w:r>
    </w:p>
    <w:p w:rsidR="007135B1" w:rsidRPr="003F2BEF" w:rsidRDefault="007135B1" w:rsidP="00DE6A18">
      <w:pPr>
        <w:pStyle w:val="a3"/>
        <w:widowControl w:val="0"/>
        <w:numPr>
          <w:ilvl w:val="1"/>
          <w:numId w:val="22"/>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3F2BEF">
        <w:rPr>
          <w:rFonts w:ascii="Times New Roman" w:eastAsia="Times New Roman" w:hAnsi="Times New Roman" w:cs="Times New Roman"/>
          <w:sz w:val="24"/>
          <w:szCs w:val="24"/>
          <w:lang w:eastAsia="ru-RU"/>
        </w:rPr>
        <w:t>После прекращения действия разрешения на установку и эксплуатацию рекламной конструкции владелец рекламной конструкции обязан в течение месяца произвести ее демонтаж, а также в 3-</w:t>
      </w:r>
      <w:proofErr w:type="spellStart"/>
      <w:r w:rsidRPr="003F2BEF">
        <w:rPr>
          <w:rFonts w:ascii="Times New Roman" w:eastAsia="Times New Roman" w:hAnsi="Times New Roman" w:cs="Times New Roman"/>
          <w:sz w:val="24"/>
          <w:szCs w:val="24"/>
          <w:lang w:eastAsia="ru-RU"/>
        </w:rPr>
        <w:t>дневный</w:t>
      </w:r>
      <w:proofErr w:type="spellEnd"/>
      <w:r w:rsidRPr="003F2BEF">
        <w:rPr>
          <w:rFonts w:ascii="Times New Roman" w:eastAsia="Times New Roman" w:hAnsi="Times New Roman" w:cs="Times New Roman"/>
          <w:sz w:val="24"/>
          <w:szCs w:val="24"/>
          <w:lang w:eastAsia="ru-RU"/>
        </w:rPr>
        <w:t xml:space="preserve"> срок восстановить место установки рекламной конструкции в том виде, в котором оно было до монтажа рекламной конструкции.</w:t>
      </w:r>
    </w:p>
    <w:p w:rsidR="007135B1" w:rsidRDefault="007135B1" w:rsidP="00B86423">
      <w:pPr>
        <w:pStyle w:val="a3"/>
        <w:widowControl w:val="0"/>
        <w:numPr>
          <w:ilvl w:val="1"/>
          <w:numId w:val="22"/>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Техническое состояние рекламных конструкций должно соответствовать требованиям документов, необходимых для установки рекламной конструкции в соответствии с порядком, определяемом Положением о порядке установки и эксплуатации рекламных конструкций на территории города Югорска.</w:t>
      </w:r>
    </w:p>
    <w:p w:rsidR="007135B1" w:rsidRPr="007135B1" w:rsidRDefault="007135B1" w:rsidP="00B86423">
      <w:pPr>
        <w:pStyle w:val="a3"/>
        <w:widowControl w:val="0"/>
        <w:numPr>
          <w:ilvl w:val="1"/>
          <w:numId w:val="22"/>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7135B1">
        <w:rPr>
          <w:rFonts w:ascii="Times New Roman" w:eastAsia="Times New Roman" w:hAnsi="Times New Roman" w:cs="Times New Roman"/>
          <w:sz w:val="24"/>
          <w:szCs w:val="24"/>
          <w:lang w:eastAsia="ru-RU"/>
        </w:rPr>
        <w:t>Рекламные конструкции и их территориальное размещение должны:</w:t>
      </w:r>
    </w:p>
    <w:p w:rsidR="007135B1" w:rsidRPr="007135B1" w:rsidRDefault="007135B1"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 соответствовать требованиям технических регламентов;</w:t>
      </w:r>
    </w:p>
    <w:p w:rsidR="007135B1" w:rsidRPr="007135B1" w:rsidRDefault="007135B1"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 устанавливаться с учетом требований, обеспечивающих соблюдение внешнего архитектурного облика сложившейся застройки города;</w:t>
      </w:r>
    </w:p>
    <w:p w:rsidR="007135B1" w:rsidRPr="007135B1" w:rsidRDefault="007135B1"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 устанавливаться в соответствии с выданным разрешением на установку и эксплуатацию рекламных конструкций;</w:t>
      </w:r>
    </w:p>
    <w:p w:rsidR="007135B1" w:rsidRPr="007135B1" w:rsidRDefault="007135B1"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 быть оборудованы системой аварийного отключения от системы электропитания и соответствовать требованиям пожарной безопасности в случае подключения к освещению;</w:t>
      </w:r>
    </w:p>
    <w:p w:rsidR="007135B1" w:rsidRDefault="007135B1"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 xml:space="preserve">- иметь маркировку в виде табличек с указанием наименования, контактного телефона владельца рекламной конструкции, номера разрешения на ее установку и эксплуатацию, номера рекламного места в соответствии со схемой размещения рекламных конструкций (для </w:t>
      </w:r>
      <w:proofErr w:type="gramStart"/>
      <w:r w:rsidRPr="007135B1">
        <w:rPr>
          <w:rFonts w:ascii="Times New Roman" w:eastAsia="Times New Roman" w:hAnsi="Times New Roman" w:cs="Times New Roman"/>
          <w:sz w:val="24"/>
          <w:szCs w:val="24"/>
          <w:lang w:eastAsia="ru-RU"/>
        </w:rPr>
        <w:t>конструкций</w:t>
      </w:r>
      <w:proofErr w:type="gramEnd"/>
      <w:r w:rsidRPr="007135B1">
        <w:rPr>
          <w:rFonts w:ascii="Times New Roman" w:eastAsia="Times New Roman" w:hAnsi="Times New Roman" w:cs="Times New Roman"/>
          <w:sz w:val="24"/>
          <w:szCs w:val="24"/>
          <w:lang w:eastAsia="ru-RU"/>
        </w:rPr>
        <w:t xml:space="preserve"> размещаемых на территории города в соответствии с утвержденной Схемой размещения рекламных конструкций на земельных участках независимо от форм собственности, а также на зданиях или ином недвижимом имуществе, находящемся в собственности Ханты-Мансийского автономного округа - Югры и муниципальной собственности города Югорска). На индивидуальных рекламных конструкциях местоположение таблички, а также размер текста должны позволять его прочтение с ближайшей полосы движения транспортных средств. Данное требование не распространяется на крышные рекламные конструкции.</w:t>
      </w:r>
    </w:p>
    <w:p w:rsidR="00A7794F" w:rsidRDefault="007135B1" w:rsidP="00B86423">
      <w:pPr>
        <w:pStyle w:val="a3"/>
        <w:widowControl w:val="0"/>
        <w:numPr>
          <w:ilvl w:val="1"/>
          <w:numId w:val="22"/>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794F">
        <w:rPr>
          <w:rFonts w:ascii="Times New Roman" w:eastAsia="Times New Roman" w:hAnsi="Times New Roman" w:cs="Times New Roman"/>
          <w:sz w:val="24"/>
          <w:szCs w:val="24"/>
          <w:lang w:eastAsia="ru-RU"/>
        </w:rPr>
        <w:t>Фундаменты отдельно стоящих рекламных конструкций не должны выступать над уровнем земли. В исключительных случаях, когда заглубление фундамента невозможно, фундамент опоры рекламной конструкции облицовывается декоративным материалом.</w:t>
      </w:r>
    </w:p>
    <w:p w:rsidR="00A7794F" w:rsidRDefault="007135B1" w:rsidP="00B86423">
      <w:pPr>
        <w:pStyle w:val="a3"/>
        <w:widowControl w:val="0"/>
        <w:numPr>
          <w:ilvl w:val="1"/>
          <w:numId w:val="22"/>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794F">
        <w:rPr>
          <w:rFonts w:ascii="Times New Roman" w:eastAsia="Times New Roman" w:hAnsi="Times New Roman" w:cs="Times New Roman"/>
          <w:sz w:val="24"/>
          <w:szCs w:val="24"/>
          <w:lang w:eastAsia="ru-RU"/>
        </w:rPr>
        <w:t>Установка и эксплуатация рекламных конструкций на территориях общего пользования должна обеспечивать свободный проход пешеходов, возможность уборки улиц и тротуаров.</w:t>
      </w:r>
    </w:p>
    <w:p w:rsidR="00A7794F" w:rsidRDefault="007135B1" w:rsidP="00B86423">
      <w:pPr>
        <w:pStyle w:val="a3"/>
        <w:widowControl w:val="0"/>
        <w:numPr>
          <w:ilvl w:val="1"/>
          <w:numId w:val="22"/>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794F">
        <w:rPr>
          <w:rFonts w:ascii="Times New Roman" w:eastAsia="Times New Roman" w:hAnsi="Times New Roman" w:cs="Times New Roman"/>
          <w:sz w:val="24"/>
          <w:szCs w:val="24"/>
          <w:lang w:eastAsia="ru-RU"/>
        </w:rPr>
        <w:t>Рекламные конструкции должны использоваться исключительно в целях распространения рекламы, социальной рекламы.</w:t>
      </w:r>
    </w:p>
    <w:p w:rsidR="00A7794F" w:rsidRDefault="007135B1" w:rsidP="00B86423">
      <w:pPr>
        <w:pStyle w:val="a3"/>
        <w:widowControl w:val="0"/>
        <w:numPr>
          <w:ilvl w:val="1"/>
          <w:numId w:val="22"/>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794F">
        <w:rPr>
          <w:rFonts w:ascii="Times New Roman" w:eastAsia="Times New Roman" w:hAnsi="Times New Roman" w:cs="Times New Roman"/>
          <w:sz w:val="24"/>
          <w:szCs w:val="24"/>
          <w:lang w:eastAsia="ru-RU"/>
        </w:rPr>
        <w:t xml:space="preserve">Рекламные конструкции не должны находиться без информационных сообщений. В противном случае должна быть размещена самореклама владельца рекламной конструкции. Самореклама владельца рекламной конструкции должна иметь художественное оформление, не допускается размещение на информационном поле </w:t>
      </w:r>
      <w:r w:rsidRPr="00A7794F">
        <w:rPr>
          <w:rFonts w:ascii="Times New Roman" w:eastAsia="Times New Roman" w:hAnsi="Times New Roman" w:cs="Times New Roman"/>
          <w:sz w:val="24"/>
          <w:szCs w:val="24"/>
          <w:lang w:eastAsia="ru-RU"/>
        </w:rPr>
        <w:lastRenderedPageBreak/>
        <w:t>только телефонного номера владельца рекламной конструкции.</w:t>
      </w:r>
    </w:p>
    <w:p w:rsidR="00A7794F" w:rsidRDefault="007135B1" w:rsidP="00B86423">
      <w:pPr>
        <w:pStyle w:val="a3"/>
        <w:widowControl w:val="0"/>
        <w:numPr>
          <w:ilvl w:val="1"/>
          <w:numId w:val="22"/>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794F">
        <w:rPr>
          <w:rFonts w:ascii="Times New Roman" w:eastAsia="Times New Roman" w:hAnsi="Times New Roman" w:cs="Times New Roman"/>
          <w:sz w:val="24"/>
          <w:szCs w:val="24"/>
          <w:lang w:eastAsia="ru-RU"/>
        </w:rPr>
        <w:t>Установка и эксплуатация рекламных конструкций, представляющих угрозу для жизни и здоровья граждан, не допускается.</w:t>
      </w:r>
    </w:p>
    <w:p w:rsidR="00A7794F" w:rsidRDefault="007135B1" w:rsidP="00B86423">
      <w:pPr>
        <w:pStyle w:val="a3"/>
        <w:widowControl w:val="0"/>
        <w:numPr>
          <w:ilvl w:val="1"/>
          <w:numId w:val="22"/>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794F">
        <w:rPr>
          <w:rFonts w:ascii="Times New Roman" w:eastAsia="Times New Roman" w:hAnsi="Times New Roman" w:cs="Times New Roman"/>
          <w:sz w:val="24"/>
          <w:szCs w:val="24"/>
          <w:lang w:eastAsia="ru-RU"/>
        </w:rPr>
        <w:t>В случае если рекламная конструкция предусматривает подсветку информационного поля, ее включение должно осуществляться в соответствии с графиком режима работы уличного освещения.</w:t>
      </w:r>
    </w:p>
    <w:p w:rsidR="00A7794F" w:rsidRDefault="007135B1" w:rsidP="00B86423">
      <w:pPr>
        <w:pStyle w:val="a3"/>
        <w:widowControl w:val="0"/>
        <w:numPr>
          <w:ilvl w:val="1"/>
          <w:numId w:val="22"/>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794F">
        <w:rPr>
          <w:rFonts w:ascii="Times New Roman" w:eastAsia="Times New Roman" w:hAnsi="Times New Roman" w:cs="Times New Roman"/>
          <w:sz w:val="24"/>
          <w:szCs w:val="24"/>
          <w:lang w:eastAsia="ru-RU"/>
        </w:rPr>
        <w:t>Рекламные конструкции, имеющие электронное заполнение (видео экраны, медиа - фасады и прочие) должны иметь режим работы, учитывающий уменьшение яркости в вечернее и ночное время.</w:t>
      </w:r>
    </w:p>
    <w:p w:rsidR="00A7794F" w:rsidRDefault="007135B1" w:rsidP="00B86423">
      <w:pPr>
        <w:pStyle w:val="a3"/>
        <w:widowControl w:val="0"/>
        <w:numPr>
          <w:ilvl w:val="1"/>
          <w:numId w:val="22"/>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794F">
        <w:rPr>
          <w:rFonts w:ascii="Times New Roman" w:eastAsia="Times New Roman" w:hAnsi="Times New Roman" w:cs="Times New Roman"/>
          <w:sz w:val="24"/>
          <w:szCs w:val="24"/>
          <w:lang w:eastAsia="ru-RU"/>
        </w:rPr>
        <w:t>Рекламные конструкции не должны ухудшать архитектурный облик города, преграждать визуальное восприятие объектов архитектуры, препятствовать формированию единого городского рекламно-информационного пространства.</w:t>
      </w:r>
    </w:p>
    <w:p w:rsidR="00A7794F" w:rsidRDefault="007135B1" w:rsidP="00B86423">
      <w:pPr>
        <w:pStyle w:val="a3"/>
        <w:widowControl w:val="0"/>
        <w:numPr>
          <w:ilvl w:val="1"/>
          <w:numId w:val="22"/>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794F">
        <w:rPr>
          <w:rFonts w:ascii="Times New Roman" w:eastAsia="Times New Roman" w:hAnsi="Times New Roman" w:cs="Times New Roman"/>
          <w:sz w:val="24"/>
          <w:szCs w:val="24"/>
          <w:lang w:eastAsia="ru-RU"/>
        </w:rPr>
        <w:t xml:space="preserve">Для формирования единого городского рекламно-информационного пространства </w:t>
      </w:r>
      <w:proofErr w:type="spellStart"/>
      <w:r w:rsidRPr="00A7794F">
        <w:rPr>
          <w:rFonts w:ascii="Times New Roman" w:eastAsia="Times New Roman" w:hAnsi="Times New Roman" w:cs="Times New Roman"/>
          <w:sz w:val="24"/>
          <w:szCs w:val="24"/>
          <w:lang w:eastAsia="ru-RU"/>
        </w:rPr>
        <w:t>рекламораспространителем</w:t>
      </w:r>
      <w:proofErr w:type="spellEnd"/>
      <w:r w:rsidRPr="00A7794F">
        <w:rPr>
          <w:rFonts w:ascii="Times New Roman" w:eastAsia="Times New Roman" w:hAnsi="Times New Roman" w:cs="Times New Roman"/>
          <w:sz w:val="24"/>
          <w:szCs w:val="24"/>
          <w:lang w:eastAsia="ru-RU"/>
        </w:rPr>
        <w:t xml:space="preserve"> разрабатывается эскизный проект рекламной конструкции. Эскизный проект (эскиз) выполняется путем монтажа фотографии объекта и проектируемой рекламной конструкции (общий вид размещения рекламной конструкции на объекте недвижимости формата </w:t>
      </w:r>
      <w:proofErr w:type="spellStart"/>
      <w:r w:rsidRPr="00A7794F">
        <w:rPr>
          <w:rFonts w:ascii="Times New Roman" w:eastAsia="Times New Roman" w:hAnsi="Times New Roman" w:cs="Times New Roman"/>
          <w:sz w:val="24"/>
          <w:szCs w:val="24"/>
          <w:lang w:eastAsia="ru-RU"/>
        </w:rPr>
        <w:t>A4</w:t>
      </w:r>
      <w:proofErr w:type="spellEnd"/>
      <w:r w:rsidRPr="00A7794F">
        <w:rPr>
          <w:rFonts w:ascii="Times New Roman" w:eastAsia="Times New Roman" w:hAnsi="Times New Roman" w:cs="Times New Roman"/>
          <w:sz w:val="24"/>
          <w:szCs w:val="24"/>
          <w:lang w:eastAsia="ru-RU"/>
        </w:rPr>
        <w:t xml:space="preserve">, </w:t>
      </w:r>
      <w:proofErr w:type="spellStart"/>
      <w:r w:rsidRPr="00A7794F">
        <w:rPr>
          <w:rFonts w:ascii="Times New Roman" w:eastAsia="Times New Roman" w:hAnsi="Times New Roman" w:cs="Times New Roman"/>
          <w:sz w:val="24"/>
          <w:szCs w:val="24"/>
          <w:lang w:eastAsia="ru-RU"/>
        </w:rPr>
        <w:t>A3</w:t>
      </w:r>
      <w:proofErr w:type="spellEnd"/>
      <w:r w:rsidRPr="00A7794F">
        <w:rPr>
          <w:rFonts w:ascii="Times New Roman" w:eastAsia="Times New Roman" w:hAnsi="Times New Roman" w:cs="Times New Roman"/>
          <w:sz w:val="24"/>
          <w:szCs w:val="24"/>
          <w:lang w:eastAsia="ru-RU"/>
        </w:rPr>
        <w:t>, содержащий фото исходной ситуации и проектное предложение), либо используя любой другой метод фото реалистического изображения, краткое содержание сведений о материалах, методах креплений и т.п.</w:t>
      </w:r>
    </w:p>
    <w:p w:rsidR="00A7794F" w:rsidRDefault="007135B1" w:rsidP="00B86423">
      <w:pPr>
        <w:pStyle w:val="a3"/>
        <w:widowControl w:val="0"/>
        <w:numPr>
          <w:ilvl w:val="1"/>
          <w:numId w:val="22"/>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794F">
        <w:rPr>
          <w:rFonts w:ascii="Times New Roman" w:eastAsia="Times New Roman" w:hAnsi="Times New Roman" w:cs="Times New Roman"/>
          <w:sz w:val="24"/>
          <w:szCs w:val="24"/>
          <w:lang w:eastAsia="ru-RU"/>
        </w:rPr>
        <w:t>Эскизный проект, предполагаемой к размещению рекламной конструкции, согласовывается с собственником имущества, на котором планируется установить и эксплуатировать рекламную конструкцию, либо лицом, уполномоченным собственником (собственниками), в том числе с арендатором.</w:t>
      </w:r>
    </w:p>
    <w:p w:rsidR="00A7794F" w:rsidRDefault="007135B1" w:rsidP="001B038C">
      <w:pPr>
        <w:pStyle w:val="a3"/>
        <w:widowControl w:val="0"/>
        <w:numPr>
          <w:ilvl w:val="1"/>
          <w:numId w:val="22"/>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794F">
        <w:rPr>
          <w:rFonts w:ascii="Times New Roman" w:eastAsia="Times New Roman" w:hAnsi="Times New Roman" w:cs="Times New Roman"/>
          <w:sz w:val="24"/>
          <w:szCs w:val="24"/>
          <w:lang w:eastAsia="ru-RU"/>
        </w:rPr>
        <w:t>Рекламные конструкции, размещаемые на объектах и их конструктивных элементах, не должны ухудшать их архитектуру, художественное оформление, создавать помехи для очистки кровель от снега и льда и иных работ, связанных с благоустройством указанных объектов, снижать прочность и устойчивость данных объектов.</w:t>
      </w:r>
    </w:p>
    <w:p w:rsidR="00A7794F" w:rsidRDefault="007135B1" w:rsidP="001B038C">
      <w:pPr>
        <w:pStyle w:val="a3"/>
        <w:widowControl w:val="0"/>
        <w:numPr>
          <w:ilvl w:val="1"/>
          <w:numId w:val="22"/>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794F">
        <w:rPr>
          <w:rFonts w:ascii="Times New Roman" w:eastAsia="Times New Roman" w:hAnsi="Times New Roman" w:cs="Times New Roman"/>
          <w:sz w:val="24"/>
          <w:szCs w:val="24"/>
          <w:lang w:eastAsia="ru-RU"/>
        </w:rPr>
        <w:t>При установке и эксплуатации рекламных конструкций не допускаются механические повреждения фасадов и иных элементов объектов, за исключением предусмотренного проектной документацией присоединения рекламной конструкции к объекту.</w:t>
      </w:r>
    </w:p>
    <w:p w:rsidR="00DF53D4" w:rsidRDefault="007135B1" w:rsidP="001B038C">
      <w:pPr>
        <w:pStyle w:val="a3"/>
        <w:widowControl w:val="0"/>
        <w:numPr>
          <w:ilvl w:val="1"/>
          <w:numId w:val="22"/>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794F">
        <w:rPr>
          <w:rFonts w:ascii="Times New Roman" w:eastAsia="Times New Roman" w:hAnsi="Times New Roman" w:cs="Times New Roman"/>
          <w:sz w:val="24"/>
          <w:szCs w:val="24"/>
          <w:lang w:eastAsia="ru-RU"/>
        </w:rPr>
        <w:t>Рекламные конструкции не должны размещаться в местах, где их установка и эксплуатация могут наносить ущерб элементам благоустройства города. В случае если установка рекламных конструкций или отдельных их частей может повлечь повреждение или гибель зеленых насаждений, повреждение газонов, необходимо получить разрешение на снос зеленых насаждений в управлении архитектуры и градостроительства администрации города.</w:t>
      </w:r>
    </w:p>
    <w:p w:rsidR="00DF53D4" w:rsidRDefault="007135B1" w:rsidP="001B038C">
      <w:pPr>
        <w:pStyle w:val="a3"/>
        <w:widowControl w:val="0"/>
        <w:numPr>
          <w:ilvl w:val="1"/>
          <w:numId w:val="22"/>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DF53D4">
        <w:rPr>
          <w:rFonts w:ascii="Times New Roman" w:eastAsia="Times New Roman" w:hAnsi="Times New Roman" w:cs="Times New Roman"/>
          <w:sz w:val="24"/>
          <w:szCs w:val="24"/>
          <w:lang w:eastAsia="ru-RU"/>
        </w:rPr>
        <w:t>Смена информационных сообщений на рекламных конструкциях должна производиться без заезда транспортных средств на газоны.</w:t>
      </w:r>
    </w:p>
    <w:p w:rsidR="00DF53D4" w:rsidRDefault="007135B1" w:rsidP="001B038C">
      <w:pPr>
        <w:pStyle w:val="a3"/>
        <w:widowControl w:val="0"/>
        <w:numPr>
          <w:ilvl w:val="1"/>
          <w:numId w:val="22"/>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DF53D4">
        <w:rPr>
          <w:rFonts w:ascii="Times New Roman" w:eastAsia="Times New Roman" w:hAnsi="Times New Roman" w:cs="Times New Roman"/>
          <w:sz w:val="24"/>
          <w:szCs w:val="24"/>
          <w:lang w:eastAsia="ru-RU"/>
        </w:rPr>
        <w:t>Не допускается установка и эксплуатация рекламных конструкций, баннеров на стационарных ограждениях парков, территорий предприятий и организаций, автостоянок, торговых комплексов, на поручнях лестниц и пандусов, декоративных ограждениях.</w:t>
      </w:r>
    </w:p>
    <w:p w:rsidR="00DF53D4" w:rsidRDefault="007135B1" w:rsidP="001B038C">
      <w:pPr>
        <w:pStyle w:val="a3"/>
        <w:widowControl w:val="0"/>
        <w:numPr>
          <w:ilvl w:val="1"/>
          <w:numId w:val="22"/>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DF53D4">
        <w:rPr>
          <w:rFonts w:ascii="Times New Roman" w:eastAsia="Times New Roman" w:hAnsi="Times New Roman" w:cs="Times New Roman"/>
          <w:sz w:val="24"/>
          <w:szCs w:val="24"/>
          <w:lang w:eastAsia="ru-RU"/>
        </w:rPr>
        <w:t>Не допускается закрытие окон, витражей, витрин, фасадов с внешней отделкой и цветовым решением рекламными баннерами, пленками, рекламными конструкциями.</w:t>
      </w:r>
    </w:p>
    <w:p w:rsidR="00DF53D4" w:rsidRDefault="007135B1" w:rsidP="001B038C">
      <w:pPr>
        <w:pStyle w:val="a3"/>
        <w:widowControl w:val="0"/>
        <w:numPr>
          <w:ilvl w:val="1"/>
          <w:numId w:val="22"/>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DF53D4">
        <w:rPr>
          <w:rFonts w:ascii="Times New Roman" w:eastAsia="Times New Roman" w:hAnsi="Times New Roman" w:cs="Times New Roman"/>
          <w:sz w:val="24"/>
          <w:szCs w:val="24"/>
          <w:lang w:eastAsia="ru-RU"/>
        </w:rPr>
        <w:t>Не допускается размещение стационарных рекламных конструкций, являющихся источниками шума, вибрации, мощных световых, электромагнитных и иных излучений и полей, нарушающих действующие технические регламенты</w:t>
      </w:r>
      <w:r w:rsidR="003F2BEF">
        <w:rPr>
          <w:rFonts w:ascii="Times New Roman" w:eastAsia="Times New Roman" w:hAnsi="Times New Roman" w:cs="Times New Roman"/>
          <w:sz w:val="24"/>
          <w:szCs w:val="24"/>
          <w:lang w:eastAsia="ru-RU"/>
        </w:rPr>
        <w:t>,</w:t>
      </w:r>
      <w:r w:rsidRPr="00DF53D4">
        <w:rPr>
          <w:rFonts w:ascii="Times New Roman" w:eastAsia="Times New Roman" w:hAnsi="Times New Roman" w:cs="Times New Roman"/>
          <w:sz w:val="24"/>
          <w:szCs w:val="24"/>
          <w:lang w:eastAsia="ru-RU"/>
        </w:rPr>
        <w:t xml:space="preserve"> санитарные нормы и правила.</w:t>
      </w:r>
    </w:p>
    <w:p w:rsidR="00DF53D4" w:rsidRDefault="007135B1" w:rsidP="001B038C">
      <w:pPr>
        <w:pStyle w:val="a3"/>
        <w:widowControl w:val="0"/>
        <w:numPr>
          <w:ilvl w:val="1"/>
          <w:numId w:val="22"/>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DF53D4">
        <w:rPr>
          <w:rFonts w:ascii="Times New Roman" w:eastAsia="Times New Roman" w:hAnsi="Times New Roman" w:cs="Times New Roman"/>
          <w:sz w:val="24"/>
          <w:szCs w:val="24"/>
          <w:lang w:eastAsia="ru-RU"/>
        </w:rPr>
        <w:t>Изменение объемных, конструктивных характеристик, в том числе полная замена рекламных конструкций, допускается при оформлении нового соответствующего разрешения на установку и эксплуатацию рекламной конструкции.</w:t>
      </w:r>
    </w:p>
    <w:p w:rsidR="007135B1" w:rsidRPr="00DF53D4" w:rsidRDefault="007135B1" w:rsidP="001B038C">
      <w:pPr>
        <w:pStyle w:val="a3"/>
        <w:widowControl w:val="0"/>
        <w:numPr>
          <w:ilvl w:val="1"/>
          <w:numId w:val="22"/>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DF53D4">
        <w:rPr>
          <w:rFonts w:ascii="Times New Roman" w:eastAsia="Times New Roman" w:hAnsi="Times New Roman" w:cs="Times New Roman"/>
          <w:sz w:val="24"/>
          <w:szCs w:val="24"/>
          <w:lang w:eastAsia="ru-RU"/>
        </w:rPr>
        <w:t>Владелец рекламной конструкции обязан:</w:t>
      </w:r>
    </w:p>
    <w:p w:rsidR="007135B1" w:rsidRPr="007135B1" w:rsidRDefault="007135B1"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lastRenderedPageBreak/>
        <w:t>- за счет собственных средств содержать рекламную конструкцию в надлежащем техническом состоянии, обеспечивать уборку прилегающей территории в соответствии с Правилами благоустройства;</w:t>
      </w:r>
    </w:p>
    <w:p w:rsidR="007135B1" w:rsidRPr="007135B1" w:rsidRDefault="007135B1"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 восстановить благоустройство территории и внешний вид фасада после установки или демонтажа рекламной конструкции. Рекламная конструкция при наличии у нее фундамента должна быть демонтирована вместе с фундаментом;</w:t>
      </w:r>
    </w:p>
    <w:p w:rsidR="007135B1" w:rsidRPr="007135B1" w:rsidRDefault="007135B1"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proofErr w:type="gramStart"/>
      <w:r w:rsidRPr="007135B1">
        <w:rPr>
          <w:rFonts w:ascii="Times New Roman" w:eastAsia="Times New Roman" w:hAnsi="Times New Roman" w:cs="Times New Roman"/>
          <w:sz w:val="24"/>
          <w:szCs w:val="24"/>
          <w:lang w:eastAsia="ru-RU"/>
        </w:rPr>
        <w:t>- разработать рабочую проектную документацию в целях обеспечения безопасности при установке, монтаже и эксплуатации рекламной конструкции для всех типов и видов рекламных конструкций, предполагаемых к размещению на территории города;</w:t>
      </w:r>
      <w:proofErr w:type="gramEnd"/>
    </w:p>
    <w:p w:rsidR="007135B1" w:rsidRPr="007135B1" w:rsidRDefault="007135B1"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 разработать эскизный проект предполагаемой к размещению на территории города Югорска рекламной конструкции, согласовать разработанную документацию с собственником имущества, на котором планируется установить и эксплуатировать рекламную конструкцию;</w:t>
      </w:r>
    </w:p>
    <w:p w:rsidR="007135B1" w:rsidRPr="007135B1" w:rsidRDefault="007135B1"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 мыть и чистить принадлежащие ему рекламные конструкции по мере необходимости, но не реже:</w:t>
      </w:r>
    </w:p>
    <w:p w:rsidR="007135B1" w:rsidRPr="007135B1" w:rsidRDefault="007135B1"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1) двух раз в месяц - конструкции малого формата;</w:t>
      </w:r>
    </w:p>
    <w:p w:rsidR="007135B1" w:rsidRPr="007135B1" w:rsidRDefault="007135B1"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2) одного раза в два месяца - конструкции среднего формата;</w:t>
      </w:r>
    </w:p>
    <w:p w:rsidR="007135B1" w:rsidRPr="007135B1" w:rsidRDefault="007135B1"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3) двух раз в год (в марте-апреле и августе-сентябре) - конструкции большого формата;</w:t>
      </w:r>
    </w:p>
    <w:p w:rsidR="007135B1" w:rsidRPr="007135B1" w:rsidRDefault="007135B1" w:rsidP="00DE6A18">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 своевременно заменять выцветшие рекламные полотна;</w:t>
      </w:r>
    </w:p>
    <w:p w:rsidR="007742EE" w:rsidRPr="006D248E" w:rsidRDefault="007135B1" w:rsidP="001B038C">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7135B1">
        <w:rPr>
          <w:rFonts w:ascii="Times New Roman" w:eastAsia="Times New Roman" w:hAnsi="Times New Roman" w:cs="Times New Roman"/>
          <w:sz w:val="24"/>
          <w:szCs w:val="24"/>
          <w:lang w:eastAsia="ru-RU"/>
        </w:rPr>
        <w:t>- устранять порывы рекламных полотен незамедлительно пос</w:t>
      </w:r>
      <w:bookmarkStart w:id="90" w:name="_Hlk535258532"/>
      <w:r w:rsidR="006D248E">
        <w:rPr>
          <w:rFonts w:ascii="Times New Roman" w:eastAsia="Times New Roman" w:hAnsi="Times New Roman" w:cs="Times New Roman"/>
          <w:sz w:val="24"/>
          <w:szCs w:val="24"/>
          <w:lang w:eastAsia="ru-RU"/>
        </w:rPr>
        <w:t>ле выявления указанных фактов.</w:t>
      </w:r>
    </w:p>
    <w:p w:rsidR="00DF53D4" w:rsidRDefault="00DF53D4" w:rsidP="007742EE">
      <w:pPr>
        <w:pStyle w:val="3"/>
        <w:spacing w:before="0"/>
        <w:jc w:val="center"/>
        <w:rPr>
          <w:rFonts w:ascii="Times New Roman" w:hAnsi="Times New Roman" w:cs="Times New Roman"/>
          <w:b/>
          <w:color w:val="auto"/>
          <w:sz w:val="24"/>
          <w:szCs w:val="24"/>
        </w:rPr>
      </w:pPr>
      <w:bookmarkStart w:id="91" w:name="_Toc3045418"/>
      <w:r w:rsidRPr="007742EE">
        <w:rPr>
          <w:rFonts w:ascii="Times New Roman" w:hAnsi="Times New Roman" w:cs="Times New Roman"/>
          <w:b/>
          <w:color w:val="auto"/>
          <w:sz w:val="24"/>
          <w:szCs w:val="24"/>
        </w:rPr>
        <w:t>Статья 2</w:t>
      </w:r>
      <w:r w:rsidR="006B53F8" w:rsidRPr="007742EE">
        <w:rPr>
          <w:rFonts w:ascii="Times New Roman" w:hAnsi="Times New Roman" w:cs="Times New Roman"/>
          <w:b/>
          <w:color w:val="auto"/>
          <w:sz w:val="24"/>
          <w:szCs w:val="24"/>
        </w:rPr>
        <w:t>6</w:t>
      </w:r>
      <w:r w:rsidRPr="007742EE">
        <w:rPr>
          <w:rFonts w:ascii="Times New Roman" w:hAnsi="Times New Roman" w:cs="Times New Roman"/>
          <w:b/>
          <w:color w:val="auto"/>
          <w:sz w:val="24"/>
          <w:szCs w:val="24"/>
        </w:rPr>
        <w:t>. Информационные конструкции.</w:t>
      </w:r>
      <w:bookmarkEnd w:id="90"/>
      <w:bookmarkEnd w:id="91"/>
    </w:p>
    <w:p w:rsidR="007742EE" w:rsidRPr="007742EE" w:rsidRDefault="007742EE" w:rsidP="007742EE">
      <w:pPr>
        <w:spacing w:after="0" w:line="240" w:lineRule="auto"/>
      </w:pPr>
    </w:p>
    <w:p w:rsidR="003A789B" w:rsidRPr="006B53F8" w:rsidRDefault="006B53F8" w:rsidP="007742EE">
      <w:pPr>
        <w:tabs>
          <w:tab w:val="left" w:pos="1276"/>
        </w:tab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26.1.</w:t>
      </w:r>
      <w:r w:rsidR="00B766F2" w:rsidRPr="006B53F8">
        <w:rPr>
          <w:rFonts w:ascii="Times New Roman" w:hAnsi="Times New Roman" w:cs="Times New Roman"/>
          <w:sz w:val="24"/>
          <w:szCs w:val="24"/>
        </w:rPr>
        <w:t xml:space="preserve"> </w:t>
      </w:r>
      <w:proofErr w:type="gramStart"/>
      <w:r w:rsidR="003A789B" w:rsidRPr="006B53F8">
        <w:rPr>
          <w:rFonts w:ascii="Times New Roman" w:hAnsi="Times New Roman" w:cs="Times New Roman"/>
          <w:sz w:val="24"/>
          <w:szCs w:val="24"/>
        </w:rPr>
        <w:t xml:space="preserve">Информационные конструкции устанавливаются в целях информирования неопределенного круга лиц о наименовании объекта, его ведомственной принадлежности, месте его нахождения (для юридических лиц), о государственной регистрации и наименовании зарегистрировавшего его органа (для индивидуальных предпринимателей), режиме работы, а также иные сведения для определенного вида конструкций, размещаемые в случаях, предусмотренных </w:t>
      </w:r>
      <w:hyperlink r:id="rId17" w:history="1">
        <w:r w:rsidR="003A789B" w:rsidRPr="006B53F8">
          <w:rPr>
            <w:rStyle w:val="af2"/>
            <w:rFonts w:ascii="Times New Roman" w:hAnsi="Times New Roman" w:cs="Times New Roman"/>
            <w:color w:val="auto"/>
            <w:sz w:val="24"/>
            <w:szCs w:val="24"/>
          </w:rPr>
          <w:t>Законом</w:t>
        </w:r>
      </w:hyperlink>
      <w:r w:rsidR="003A789B" w:rsidRPr="006B53F8">
        <w:rPr>
          <w:rFonts w:ascii="Times New Roman" w:hAnsi="Times New Roman" w:cs="Times New Roman"/>
          <w:sz w:val="24"/>
          <w:szCs w:val="24"/>
        </w:rPr>
        <w:t xml:space="preserve"> Российской Федерации от 07.02.1992 № 2300-1 «О защите прав потребителей».</w:t>
      </w:r>
      <w:proofErr w:type="gramEnd"/>
    </w:p>
    <w:p w:rsidR="003A789B" w:rsidRPr="003A789B" w:rsidRDefault="003A789B" w:rsidP="00DE6A18">
      <w:pPr>
        <w:tabs>
          <w:tab w:val="left" w:pos="1276"/>
        </w:tabs>
        <w:spacing w:after="0" w:line="240" w:lineRule="auto"/>
        <w:ind w:firstLine="709"/>
        <w:jc w:val="both"/>
        <w:rPr>
          <w:rFonts w:ascii="Times New Roman" w:hAnsi="Times New Roman" w:cs="Times New Roman"/>
          <w:sz w:val="24"/>
          <w:szCs w:val="24"/>
        </w:rPr>
      </w:pPr>
      <w:r w:rsidRPr="003A789B">
        <w:rPr>
          <w:rFonts w:ascii="Times New Roman" w:hAnsi="Times New Roman" w:cs="Times New Roman"/>
          <w:sz w:val="24"/>
          <w:szCs w:val="24"/>
        </w:rPr>
        <w:t xml:space="preserve">Информационные конструкции, содержащие сведения рекламного характера, являются рекламными и подлежат регистрации в соответствии с </w:t>
      </w:r>
      <w:hyperlink r:id="rId18" w:history="1">
        <w:r w:rsidRPr="00030E5B">
          <w:rPr>
            <w:rStyle w:val="af2"/>
            <w:rFonts w:ascii="Times New Roman" w:hAnsi="Times New Roman" w:cs="Times New Roman"/>
            <w:color w:val="auto"/>
            <w:sz w:val="24"/>
            <w:szCs w:val="24"/>
          </w:rPr>
          <w:t>Федеральным законом</w:t>
        </w:r>
      </w:hyperlink>
      <w:r w:rsidRPr="00030E5B">
        <w:rPr>
          <w:rFonts w:ascii="Times New Roman" w:hAnsi="Times New Roman" w:cs="Times New Roman"/>
          <w:sz w:val="24"/>
          <w:szCs w:val="24"/>
        </w:rPr>
        <w:t xml:space="preserve"> </w:t>
      </w:r>
      <w:r w:rsidRPr="003A789B">
        <w:rPr>
          <w:rFonts w:ascii="Times New Roman" w:hAnsi="Times New Roman" w:cs="Times New Roman"/>
          <w:sz w:val="24"/>
          <w:szCs w:val="24"/>
        </w:rPr>
        <w:t xml:space="preserve">от 13.03.2006 </w:t>
      </w:r>
      <w:r w:rsidR="00030E5B">
        <w:rPr>
          <w:rFonts w:ascii="Times New Roman" w:hAnsi="Times New Roman" w:cs="Times New Roman"/>
          <w:sz w:val="24"/>
          <w:szCs w:val="24"/>
        </w:rPr>
        <w:t>№</w:t>
      </w:r>
      <w:r w:rsidRPr="003A789B">
        <w:rPr>
          <w:rFonts w:ascii="Times New Roman" w:hAnsi="Times New Roman" w:cs="Times New Roman"/>
          <w:sz w:val="24"/>
          <w:szCs w:val="24"/>
        </w:rPr>
        <w:t xml:space="preserve"> 38-ФЗ </w:t>
      </w:r>
      <w:r w:rsidR="00030E5B">
        <w:rPr>
          <w:rFonts w:ascii="Times New Roman" w:hAnsi="Times New Roman" w:cs="Times New Roman"/>
          <w:sz w:val="24"/>
          <w:szCs w:val="24"/>
        </w:rPr>
        <w:t>«</w:t>
      </w:r>
      <w:r w:rsidRPr="003A789B">
        <w:rPr>
          <w:rFonts w:ascii="Times New Roman" w:hAnsi="Times New Roman" w:cs="Times New Roman"/>
          <w:sz w:val="24"/>
          <w:szCs w:val="24"/>
        </w:rPr>
        <w:t>О рекламе</w:t>
      </w:r>
      <w:r w:rsidR="00030E5B">
        <w:rPr>
          <w:rFonts w:ascii="Times New Roman" w:hAnsi="Times New Roman" w:cs="Times New Roman"/>
          <w:sz w:val="24"/>
          <w:szCs w:val="24"/>
        </w:rPr>
        <w:t>»</w:t>
      </w:r>
      <w:r w:rsidRPr="003A789B">
        <w:rPr>
          <w:rFonts w:ascii="Times New Roman" w:hAnsi="Times New Roman" w:cs="Times New Roman"/>
          <w:sz w:val="24"/>
          <w:szCs w:val="24"/>
        </w:rPr>
        <w:t>.</w:t>
      </w:r>
    </w:p>
    <w:p w:rsidR="00DF53D4" w:rsidRPr="007742EE" w:rsidRDefault="00DF53D4" w:rsidP="007742EE">
      <w:pPr>
        <w:pStyle w:val="a3"/>
        <w:numPr>
          <w:ilvl w:val="1"/>
          <w:numId w:val="67"/>
        </w:numPr>
        <w:tabs>
          <w:tab w:val="left" w:pos="1276"/>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Настоящие Правила не распространяются на знаки дорожного движения, в том числе на указатели в отношении объектов, расположенных на улично-дорожной сети.</w:t>
      </w:r>
    </w:p>
    <w:p w:rsidR="00DF53D4" w:rsidRPr="007742EE" w:rsidRDefault="00DF53D4" w:rsidP="007742EE">
      <w:pPr>
        <w:pStyle w:val="a3"/>
        <w:numPr>
          <w:ilvl w:val="1"/>
          <w:numId w:val="67"/>
        </w:numPr>
        <w:tabs>
          <w:tab w:val="left" w:pos="1276"/>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На территории города Югорска осуществляется размещение информационных конструкций следующих видов:</w:t>
      </w:r>
    </w:p>
    <w:p w:rsidR="006D248E" w:rsidRPr="007742EE" w:rsidRDefault="006D248E" w:rsidP="007742EE">
      <w:pPr>
        <w:pStyle w:val="a3"/>
        <w:spacing w:after="0" w:line="240" w:lineRule="auto"/>
        <w:jc w:val="right"/>
        <w:rPr>
          <w:rFonts w:ascii="Times New Roman" w:hAnsi="Times New Roman" w:cs="Times New Roman"/>
          <w:sz w:val="24"/>
          <w:szCs w:val="24"/>
        </w:rPr>
      </w:pPr>
      <w:r w:rsidRPr="007742EE">
        <w:rPr>
          <w:rFonts w:ascii="Times New Roman" w:hAnsi="Times New Roman" w:cs="Times New Roman"/>
          <w:sz w:val="24"/>
          <w:szCs w:val="24"/>
        </w:rPr>
        <w:t>Таблица 9</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12"/>
        <w:gridCol w:w="2461"/>
        <w:gridCol w:w="3350"/>
        <w:gridCol w:w="1611"/>
      </w:tblGrid>
      <w:tr w:rsidR="006D248E" w:rsidRPr="006D248E" w:rsidTr="00CB6DC0">
        <w:tc>
          <w:tcPr>
            <w:tcW w:w="2212" w:type="dxa"/>
            <w:tcMar>
              <w:top w:w="85" w:type="dxa"/>
              <w:left w:w="85" w:type="dxa"/>
              <w:bottom w:w="85" w:type="dxa"/>
              <w:right w:w="170" w:type="dxa"/>
            </w:tcMar>
          </w:tcPr>
          <w:p w:rsidR="006D248E" w:rsidRPr="006D248E" w:rsidRDefault="006D248E" w:rsidP="00DE6A18">
            <w:pPr>
              <w:spacing w:after="0" w:line="240" w:lineRule="auto"/>
              <w:ind w:left="-142"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Виды информационных конструкций</w:t>
            </w:r>
          </w:p>
        </w:tc>
        <w:tc>
          <w:tcPr>
            <w:tcW w:w="2461"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Допустимая информация,</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цели размещения</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и эксплуатации</w:t>
            </w:r>
          </w:p>
        </w:tc>
        <w:tc>
          <w:tcPr>
            <w:tcW w:w="3350"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Место размещения</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и эксплуатации, габаритные размеры, допустимый размер шрифта</w:t>
            </w:r>
          </w:p>
        </w:tc>
        <w:tc>
          <w:tcPr>
            <w:tcW w:w="1611"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Наличие подсветки</w:t>
            </w:r>
          </w:p>
        </w:tc>
      </w:tr>
      <w:tr w:rsidR="006D248E" w:rsidRPr="006D248E" w:rsidTr="00F15CCD">
        <w:tc>
          <w:tcPr>
            <w:tcW w:w="9634" w:type="dxa"/>
            <w:gridSpan w:val="4"/>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Тип 1. Вывески, товарные знаки и (или) знаки обслуживания</w:t>
            </w:r>
          </w:p>
        </w:tc>
      </w:tr>
      <w:tr w:rsidR="006D248E" w:rsidRPr="006D248E" w:rsidTr="00CB6DC0">
        <w:tc>
          <w:tcPr>
            <w:tcW w:w="2212"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Настенные панно</w:t>
            </w:r>
          </w:p>
          <w:p w:rsidR="006D248E" w:rsidRPr="006D248E" w:rsidRDefault="006D248E" w:rsidP="00DE6A18">
            <w:pPr>
              <w:spacing w:after="0" w:line="240" w:lineRule="auto"/>
              <w:jc w:val="center"/>
              <w:rPr>
                <w:rFonts w:ascii="Times New Roman" w:eastAsia="Times New Roman" w:hAnsi="Times New Roman" w:cs="Times New Roman"/>
                <w:sz w:val="24"/>
                <w:szCs w:val="24"/>
              </w:rPr>
            </w:pPr>
            <w:proofErr w:type="gramStart"/>
            <w:r w:rsidRPr="006D248E">
              <w:rPr>
                <w:rFonts w:ascii="Times New Roman" w:eastAsia="Times New Roman" w:hAnsi="Times New Roman" w:cs="Times New Roman"/>
                <w:sz w:val="24"/>
                <w:szCs w:val="24"/>
              </w:rPr>
              <w:t>(</w:t>
            </w:r>
            <w:r w:rsidR="00A56EB2" w:rsidRPr="00A56EB2">
              <w:rPr>
                <w:rFonts w:ascii="Times New Roman" w:eastAsia="Times New Roman" w:hAnsi="Times New Roman" w:cs="Times New Roman"/>
                <w:sz w:val="24"/>
                <w:szCs w:val="24"/>
              </w:rPr>
              <w:t>Приложение 5 к Правилам благоустройства территории города Югорска</w:t>
            </w:r>
            <w:r w:rsidR="007A7603">
              <w:rPr>
                <w:rFonts w:ascii="Times New Roman" w:eastAsia="Times New Roman" w:hAnsi="Times New Roman" w:cs="Times New Roman"/>
                <w:sz w:val="24"/>
                <w:szCs w:val="24"/>
              </w:rPr>
              <w:t>.</w:t>
            </w:r>
            <w:proofErr w:type="gramEnd"/>
            <w:r w:rsidR="00A56EB2" w:rsidRPr="00A56EB2">
              <w:rPr>
                <w:rFonts w:ascii="Times New Roman" w:eastAsia="Times New Roman" w:hAnsi="Times New Roman" w:cs="Times New Roman"/>
                <w:sz w:val="24"/>
                <w:szCs w:val="24"/>
              </w:rPr>
              <w:t xml:space="preserve"> </w:t>
            </w:r>
            <w:r w:rsidRPr="006D248E">
              <w:rPr>
                <w:rFonts w:ascii="Times New Roman" w:eastAsia="Times New Roman" w:hAnsi="Times New Roman" w:cs="Times New Roman"/>
                <w:sz w:val="24"/>
                <w:szCs w:val="24"/>
              </w:rPr>
              <w:t>Рисунок 1)</w:t>
            </w:r>
          </w:p>
        </w:tc>
        <w:tc>
          <w:tcPr>
            <w:tcW w:w="2461" w:type="dxa"/>
            <w:vMerge w:val="restart"/>
            <w:tcMar>
              <w:top w:w="85" w:type="dxa"/>
              <w:left w:w="85" w:type="dxa"/>
              <w:bottom w:w="85" w:type="dxa"/>
              <w:right w:w="170" w:type="dxa"/>
            </w:tcMar>
          </w:tcPr>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xml:space="preserve">Информация, раскрывающая вид (профиль) деятельности организации, индивидуального предпринимателя в </w:t>
            </w:r>
            <w:r w:rsidRPr="006D248E">
              <w:rPr>
                <w:rFonts w:ascii="Times New Roman" w:eastAsia="Times New Roman" w:hAnsi="Times New Roman" w:cs="Times New Roman"/>
                <w:sz w:val="24"/>
                <w:szCs w:val="24"/>
              </w:rPr>
              <w:lastRenderedPageBreak/>
              <w:t>месте нахождения юридического, физического лица или индивидуального предпринимателя.</w:t>
            </w:r>
          </w:p>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Размещается в целях информирования</w:t>
            </w:r>
          </w:p>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потребителей о виде (профиле) деятельности юридического, физического лица (без перечня товаров и услуг) и его наименования.</w:t>
            </w:r>
          </w:p>
        </w:tc>
        <w:tc>
          <w:tcPr>
            <w:tcW w:w="3350" w:type="dxa"/>
            <w:vMerge w:val="restart"/>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lastRenderedPageBreak/>
              <w:t>Настенные информационные</w:t>
            </w:r>
            <w:r w:rsidR="00A56EB2">
              <w:rPr>
                <w:rFonts w:ascii="Times New Roman" w:eastAsia="Times New Roman" w:hAnsi="Times New Roman" w:cs="Times New Roman"/>
                <w:sz w:val="24"/>
                <w:szCs w:val="24"/>
              </w:rPr>
              <w:t xml:space="preserve"> </w:t>
            </w:r>
            <w:r w:rsidRPr="006D248E">
              <w:rPr>
                <w:rFonts w:ascii="Times New Roman" w:eastAsia="Times New Roman" w:hAnsi="Times New Roman" w:cs="Times New Roman"/>
                <w:sz w:val="24"/>
                <w:szCs w:val="24"/>
              </w:rPr>
              <w:t>конструкции размеща</w:t>
            </w:r>
            <w:r w:rsidR="00A56EB2">
              <w:rPr>
                <w:rFonts w:ascii="Times New Roman" w:eastAsia="Times New Roman" w:hAnsi="Times New Roman" w:cs="Times New Roman"/>
                <w:sz w:val="24"/>
                <w:szCs w:val="24"/>
              </w:rPr>
              <w:t>ю</w:t>
            </w:r>
            <w:r w:rsidRPr="006D248E">
              <w:rPr>
                <w:rFonts w:ascii="Times New Roman" w:eastAsia="Times New Roman" w:hAnsi="Times New Roman" w:cs="Times New Roman"/>
                <w:sz w:val="24"/>
                <w:szCs w:val="24"/>
              </w:rPr>
              <w:t xml:space="preserve">тся на главном фасаде над или рядом </w:t>
            </w:r>
            <w:proofErr w:type="gramStart"/>
            <w:r w:rsidRPr="006D248E">
              <w:rPr>
                <w:rFonts w:ascii="Times New Roman" w:eastAsia="Times New Roman" w:hAnsi="Times New Roman" w:cs="Times New Roman"/>
                <w:sz w:val="24"/>
                <w:szCs w:val="24"/>
              </w:rPr>
              <w:t>со</w:t>
            </w:r>
            <w:proofErr w:type="gramEnd"/>
            <w:r w:rsidRPr="006D248E">
              <w:rPr>
                <w:rFonts w:ascii="Times New Roman" w:eastAsia="Times New Roman" w:hAnsi="Times New Roman" w:cs="Times New Roman"/>
                <w:sz w:val="24"/>
                <w:szCs w:val="24"/>
              </w:rPr>
              <w:t xml:space="preserve"> входом.</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Высота букв – не менее 15 см, но не более 50 см.</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xml:space="preserve">Габариты вывески не должны </w:t>
            </w:r>
            <w:r w:rsidRPr="006D248E">
              <w:rPr>
                <w:rFonts w:ascii="Times New Roman" w:eastAsia="Times New Roman" w:hAnsi="Times New Roman" w:cs="Times New Roman"/>
                <w:sz w:val="24"/>
                <w:szCs w:val="24"/>
              </w:rPr>
              <w:lastRenderedPageBreak/>
              <w:t>превышать 1 м в высоту и 10 м в длину. При наличии фриза объекта вывески размещаются над входом в помещение на фризе навеса, строго в габаритах указанного фриза.</w:t>
            </w:r>
          </w:p>
        </w:tc>
        <w:tc>
          <w:tcPr>
            <w:tcW w:w="1611"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lastRenderedPageBreak/>
              <w:t xml:space="preserve">Без подсветки, наружный подсвет, внутренний подсвет, контурный </w:t>
            </w:r>
            <w:r w:rsidRPr="006D248E">
              <w:rPr>
                <w:rFonts w:ascii="Times New Roman" w:eastAsia="Times New Roman" w:hAnsi="Times New Roman" w:cs="Times New Roman"/>
                <w:sz w:val="24"/>
                <w:szCs w:val="24"/>
              </w:rPr>
              <w:lastRenderedPageBreak/>
              <w:t>подсвет.</w:t>
            </w:r>
          </w:p>
        </w:tc>
      </w:tr>
      <w:tr w:rsidR="006D248E" w:rsidRPr="006D248E" w:rsidTr="00CB6DC0">
        <w:tc>
          <w:tcPr>
            <w:tcW w:w="2212"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lastRenderedPageBreak/>
              <w:t>Световые короба</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w:t>
            </w:r>
            <w:proofErr w:type="spellStart"/>
            <w:r w:rsidRPr="006D248E">
              <w:rPr>
                <w:rFonts w:ascii="Times New Roman" w:eastAsia="Times New Roman" w:hAnsi="Times New Roman" w:cs="Times New Roman"/>
                <w:sz w:val="24"/>
                <w:szCs w:val="24"/>
              </w:rPr>
              <w:t>лайтбоксы</w:t>
            </w:r>
            <w:proofErr w:type="spellEnd"/>
            <w:r w:rsidRPr="006D248E">
              <w:rPr>
                <w:rFonts w:ascii="Times New Roman" w:eastAsia="Times New Roman" w:hAnsi="Times New Roman" w:cs="Times New Roman"/>
                <w:sz w:val="24"/>
                <w:szCs w:val="24"/>
              </w:rPr>
              <w:t>)</w:t>
            </w:r>
          </w:p>
        </w:tc>
        <w:tc>
          <w:tcPr>
            <w:tcW w:w="2461" w:type="dxa"/>
            <w:vMerge/>
            <w:tcMar>
              <w:top w:w="85" w:type="dxa"/>
              <w:left w:w="85" w:type="dxa"/>
              <w:bottom w:w="85" w:type="dxa"/>
              <w:right w:w="170" w:type="dxa"/>
            </w:tcMar>
          </w:tcPr>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p>
        </w:tc>
        <w:tc>
          <w:tcPr>
            <w:tcW w:w="3350" w:type="dxa"/>
            <w:vMerge/>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p>
        </w:tc>
        <w:tc>
          <w:tcPr>
            <w:tcW w:w="1611"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Внутренний подсвет.</w:t>
            </w:r>
          </w:p>
        </w:tc>
      </w:tr>
      <w:tr w:rsidR="006D248E" w:rsidRPr="006D248E" w:rsidTr="00CB6DC0">
        <w:tc>
          <w:tcPr>
            <w:tcW w:w="2212"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Маркизы</w:t>
            </w:r>
          </w:p>
        </w:tc>
        <w:tc>
          <w:tcPr>
            <w:tcW w:w="2461" w:type="dxa"/>
            <w:vMerge/>
            <w:tcMar>
              <w:top w:w="85" w:type="dxa"/>
              <w:left w:w="85" w:type="dxa"/>
              <w:bottom w:w="85" w:type="dxa"/>
              <w:right w:w="170" w:type="dxa"/>
            </w:tcMar>
          </w:tcPr>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p>
        </w:tc>
        <w:tc>
          <w:tcPr>
            <w:tcW w:w="3350" w:type="dxa"/>
            <w:vMerge/>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p>
        </w:tc>
        <w:tc>
          <w:tcPr>
            <w:tcW w:w="1611"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Без подсветки.</w:t>
            </w:r>
          </w:p>
        </w:tc>
      </w:tr>
      <w:tr w:rsidR="006D248E" w:rsidRPr="006D248E" w:rsidTr="00CB6DC0">
        <w:tc>
          <w:tcPr>
            <w:tcW w:w="2212"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Крышные информационные конструкции</w:t>
            </w:r>
          </w:p>
          <w:p w:rsidR="006D248E" w:rsidRPr="006D248E" w:rsidRDefault="006D248E" w:rsidP="00DE6A18">
            <w:pPr>
              <w:spacing w:after="0" w:line="240" w:lineRule="auto"/>
              <w:jc w:val="center"/>
              <w:rPr>
                <w:rFonts w:ascii="Times New Roman" w:eastAsia="Times New Roman" w:hAnsi="Times New Roman" w:cs="Times New Roman"/>
                <w:sz w:val="24"/>
                <w:szCs w:val="24"/>
              </w:rPr>
            </w:pPr>
            <w:proofErr w:type="gramStart"/>
            <w:r w:rsidRPr="006D248E">
              <w:rPr>
                <w:rFonts w:ascii="Times New Roman" w:eastAsia="Times New Roman" w:hAnsi="Times New Roman" w:cs="Times New Roman"/>
                <w:sz w:val="24"/>
                <w:szCs w:val="24"/>
              </w:rPr>
              <w:t>(</w:t>
            </w:r>
            <w:r w:rsidR="007A7603" w:rsidRPr="007A5E7B">
              <w:rPr>
                <w:rFonts w:ascii="Times New Roman" w:eastAsia="Times New Roman" w:hAnsi="Times New Roman" w:cs="Times New Roman"/>
                <w:sz w:val="24"/>
                <w:szCs w:val="24"/>
                <w:lang w:eastAsia="ru-RU"/>
              </w:rPr>
              <w:t>Приложение 5 к Правилам благоустро</w:t>
            </w:r>
            <w:r w:rsidR="007A7603">
              <w:rPr>
                <w:rFonts w:ascii="Times New Roman" w:eastAsia="Times New Roman" w:hAnsi="Times New Roman" w:cs="Times New Roman"/>
                <w:sz w:val="24"/>
                <w:szCs w:val="24"/>
                <w:lang w:eastAsia="ru-RU"/>
              </w:rPr>
              <w:t>йства территории города Югорска</w:t>
            </w:r>
            <w:r w:rsidRPr="006D248E">
              <w:rPr>
                <w:rFonts w:ascii="Times New Roman" w:eastAsia="Times New Roman" w:hAnsi="Times New Roman" w:cs="Times New Roman"/>
                <w:sz w:val="24"/>
                <w:szCs w:val="24"/>
              </w:rPr>
              <w:t>.</w:t>
            </w:r>
            <w:proofErr w:type="gramEnd"/>
            <w:r w:rsidRPr="006D248E">
              <w:rPr>
                <w:rFonts w:ascii="Times New Roman" w:eastAsia="Times New Roman" w:hAnsi="Times New Roman" w:cs="Times New Roman"/>
                <w:sz w:val="24"/>
                <w:szCs w:val="24"/>
              </w:rPr>
              <w:t xml:space="preserve"> Рисунок 5)</w:t>
            </w:r>
          </w:p>
        </w:tc>
        <w:tc>
          <w:tcPr>
            <w:tcW w:w="2461" w:type="dxa"/>
            <w:vMerge/>
            <w:tcMar>
              <w:top w:w="85" w:type="dxa"/>
              <w:left w:w="85" w:type="dxa"/>
              <w:bottom w:w="85" w:type="dxa"/>
              <w:right w:w="170" w:type="dxa"/>
            </w:tcMar>
          </w:tcPr>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p>
        </w:tc>
        <w:tc>
          <w:tcPr>
            <w:tcW w:w="3350"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Крышные</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информационные конструкции</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размещаются на крыше объекта.</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На крыше одного объекта может быть размещена только одна информационная конструкция.</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Высота информационной конструкции</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не более 0,8 м</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для 1-2-этажных</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объектов;</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не более 1,2 м  для 3-5-этажных объектов;</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не более 1,8 м для 6-9-этажных объектов;</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не более 2,2 м для 10-15 этажных объектов;</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не более 3 м для 16 этажных объектов.</w:t>
            </w:r>
          </w:p>
        </w:tc>
        <w:tc>
          <w:tcPr>
            <w:tcW w:w="1611"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Внутренний подсвет.</w:t>
            </w:r>
          </w:p>
        </w:tc>
      </w:tr>
      <w:tr w:rsidR="006D248E" w:rsidRPr="006D248E" w:rsidTr="00CB6DC0">
        <w:tc>
          <w:tcPr>
            <w:tcW w:w="2212"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Панели-кронштейны</w:t>
            </w:r>
          </w:p>
          <w:p w:rsidR="006D248E" w:rsidRPr="006D248E" w:rsidRDefault="006D248E" w:rsidP="00DE6A18">
            <w:pPr>
              <w:spacing w:after="0" w:line="240" w:lineRule="auto"/>
              <w:jc w:val="center"/>
              <w:rPr>
                <w:rFonts w:ascii="Times New Roman" w:eastAsia="Times New Roman" w:hAnsi="Times New Roman" w:cs="Times New Roman"/>
                <w:sz w:val="24"/>
                <w:szCs w:val="24"/>
              </w:rPr>
            </w:pPr>
            <w:proofErr w:type="gramStart"/>
            <w:r w:rsidRPr="006D248E">
              <w:rPr>
                <w:rFonts w:ascii="Times New Roman" w:eastAsia="Times New Roman" w:hAnsi="Times New Roman" w:cs="Times New Roman"/>
                <w:sz w:val="24"/>
                <w:szCs w:val="24"/>
              </w:rPr>
              <w:t>(</w:t>
            </w:r>
            <w:r w:rsidR="007A7603" w:rsidRPr="007A7603">
              <w:rPr>
                <w:rFonts w:ascii="Times New Roman" w:eastAsia="Times New Roman" w:hAnsi="Times New Roman" w:cs="Times New Roman"/>
                <w:sz w:val="24"/>
                <w:szCs w:val="24"/>
              </w:rPr>
              <w:t>Приложение 5 к Правилам благоустройства территории города Югорска</w:t>
            </w:r>
            <w:r w:rsidRPr="006D248E">
              <w:rPr>
                <w:rFonts w:ascii="Times New Roman" w:eastAsia="Times New Roman" w:hAnsi="Times New Roman" w:cs="Times New Roman"/>
                <w:sz w:val="24"/>
                <w:szCs w:val="24"/>
              </w:rPr>
              <w:t>.</w:t>
            </w:r>
            <w:proofErr w:type="gramEnd"/>
            <w:r w:rsidRPr="006D248E">
              <w:rPr>
                <w:rFonts w:ascii="Times New Roman" w:eastAsia="Times New Roman" w:hAnsi="Times New Roman" w:cs="Times New Roman"/>
                <w:sz w:val="24"/>
                <w:szCs w:val="24"/>
              </w:rPr>
              <w:t xml:space="preserve"> Рисунок 2)</w:t>
            </w:r>
          </w:p>
        </w:tc>
        <w:tc>
          <w:tcPr>
            <w:tcW w:w="2461" w:type="dxa"/>
            <w:tcMar>
              <w:top w:w="85" w:type="dxa"/>
              <w:left w:w="85" w:type="dxa"/>
              <w:bottom w:w="85" w:type="dxa"/>
              <w:right w:w="170" w:type="dxa"/>
            </w:tcMar>
          </w:tcPr>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Зарегистрированный товарный знак является средством индивидуализации организации, а также изображение производимых им товаров или оказываемых услуг.</w:t>
            </w:r>
          </w:p>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p>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Размещаются</w:t>
            </w:r>
          </w:p>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в целях индивидуализации</w:t>
            </w:r>
          </w:p>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организации.</w:t>
            </w:r>
            <w:r w:rsidRPr="006D248E">
              <w:rPr>
                <w:rFonts w:ascii="Times New Roman" w:eastAsia="Times New Roman" w:hAnsi="Times New Roman" w:cs="Times New Roman"/>
                <w:sz w:val="24"/>
                <w:szCs w:val="24"/>
              </w:rPr>
              <w:br/>
            </w:r>
          </w:p>
        </w:tc>
        <w:tc>
          <w:tcPr>
            <w:tcW w:w="3350"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Консольные информационные конструкции</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размещаются справа или слева от входа.</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Габаритный размер консольной информационной конструкции  не должен превышать по высоте 80 см и 60 см по длине. Консольные информационные конструкции  размещаются на высоте не менее 2,5 м от тротуара. Расстояние от плоскости фасада до края информационного поля не должно превышать 1 м.</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Расстояние между двумя консольными конструкциями не менее 10 м.</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xml:space="preserve">При наличии на объекте настенных информационных конструкций  консольные </w:t>
            </w:r>
            <w:r w:rsidRPr="006D248E">
              <w:rPr>
                <w:rFonts w:ascii="Times New Roman" w:eastAsia="Times New Roman" w:hAnsi="Times New Roman" w:cs="Times New Roman"/>
                <w:sz w:val="24"/>
                <w:szCs w:val="24"/>
              </w:rPr>
              <w:lastRenderedPageBreak/>
              <w:t>информационные конструкции  располагаются с ними на единой горизонтальной оси.</w:t>
            </w:r>
          </w:p>
        </w:tc>
        <w:tc>
          <w:tcPr>
            <w:tcW w:w="1611"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lastRenderedPageBreak/>
              <w:t>Внутренний подсвет, контурный подсвет.</w:t>
            </w:r>
          </w:p>
        </w:tc>
      </w:tr>
      <w:tr w:rsidR="006D248E" w:rsidRPr="006D248E" w:rsidTr="00CB6DC0">
        <w:tc>
          <w:tcPr>
            <w:tcW w:w="2212"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lastRenderedPageBreak/>
              <w:t>Витрины</w:t>
            </w:r>
          </w:p>
          <w:p w:rsidR="006D248E" w:rsidRPr="006D248E" w:rsidRDefault="006D248E" w:rsidP="00DE6A18">
            <w:pPr>
              <w:spacing w:after="0" w:line="240" w:lineRule="auto"/>
              <w:jc w:val="center"/>
              <w:rPr>
                <w:rFonts w:ascii="Times New Roman" w:eastAsia="Times New Roman" w:hAnsi="Times New Roman" w:cs="Times New Roman"/>
                <w:sz w:val="24"/>
                <w:szCs w:val="24"/>
              </w:rPr>
            </w:pPr>
            <w:proofErr w:type="gramStart"/>
            <w:r w:rsidRPr="006D248E">
              <w:rPr>
                <w:rFonts w:ascii="Times New Roman" w:eastAsia="Times New Roman" w:hAnsi="Times New Roman" w:cs="Times New Roman"/>
                <w:sz w:val="24"/>
                <w:szCs w:val="24"/>
              </w:rPr>
              <w:t>(</w:t>
            </w:r>
            <w:r w:rsidR="007A7603" w:rsidRPr="007A7603">
              <w:rPr>
                <w:rFonts w:ascii="Times New Roman" w:eastAsia="Times New Roman" w:hAnsi="Times New Roman" w:cs="Times New Roman"/>
                <w:sz w:val="24"/>
                <w:szCs w:val="24"/>
              </w:rPr>
              <w:t>Приложение 5 к Правилам благоустройства территории города Югорска</w:t>
            </w:r>
            <w:r w:rsidRPr="006D248E">
              <w:rPr>
                <w:rFonts w:ascii="Times New Roman" w:eastAsia="Times New Roman" w:hAnsi="Times New Roman" w:cs="Times New Roman"/>
                <w:sz w:val="24"/>
                <w:szCs w:val="24"/>
              </w:rPr>
              <w:t>.</w:t>
            </w:r>
            <w:proofErr w:type="gramEnd"/>
            <w:r w:rsidRPr="006D248E">
              <w:rPr>
                <w:rFonts w:ascii="Times New Roman" w:eastAsia="Times New Roman" w:hAnsi="Times New Roman" w:cs="Times New Roman"/>
                <w:sz w:val="24"/>
                <w:szCs w:val="24"/>
              </w:rPr>
              <w:t xml:space="preserve"> Рисунок 3)</w:t>
            </w:r>
          </w:p>
        </w:tc>
        <w:tc>
          <w:tcPr>
            <w:tcW w:w="2461" w:type="dxa"/>
            <w:tcMar>
              <w:top w:w="85" w:type="dxa"/>
              <w:left w:w="85" w:type="dxa"/>
              <w:bottom w:w="85" w:type="dxa"/>
              <w:right w:w="170" w:type="dxa"/>
            </w:tcMar>
          </w:tcPr>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xml:space="preserve">Информация </w:t>
            </w:r>
          </w:p>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xml:space="preserve">о реализуемых товарах и услугах, элементы декоративного оформления, </w:t>
            </w:r>
            <w:proofErr w:type="gramStart"/>
            <w:r w:rsidRPr="006D248E">
              <w:rPr>
                <w:rFonts w:ascii="Times New Roman" w:eastAsia="Times New Roman" w:hAnsi="Times New Roman" w:cs="Times New Roman"/>
                <w:sz w:val="24"/>
                <w:szCs w:val="24"/>
              </w:rPr>
              <w:t>соответствующее</w:t>
            </w:r>
            <w:proofErr w:type="gramEnd"/>
            <w:r w:rsidRPr="006D248E">
              <w:rPr>
                <w:rFonts w:ascii="Times New Roman" w:eastAsia="Times New Roman" w:hAnsi="Times New Roman" w:cs="Times New Roman"/>
                <w:sz w:val="24"/>
                <w:szCs w:val="24"/>
              </w:rPr>
              <w:t xml:space="preserve"> фирменному наименованию организации.</w:t>
            </w:r>
          </w:p>
        </w:tc>
        <w:tc>
          <w:tcPr>
            <w:tcW w:w="3350"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Витринные информационные конструкции</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размещаются в витраже.</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Габаритный размер информационных конструкций не должен превышать половины размера витража по высоте и половины размера витража по длине.</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Высота букв – не более 15 см</w:t>
            </w:r>
          </w:p>
        </w:tc>
        <w:tc>
          <w:tcPr>
            <w:tcW w:w="1611"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Подсветка витрины</w:t>
            </w:r>
          </w:p>
        </w:tc>
      </w:tr>
      <w:tr w:rsidR="006D248E" w:rsidRPr="006D248E" w:rsidTr="00CB6DC0">
        <w:trPr>
          <w:trHeight w:val="3226"/>
        </w:trPr>
        <w:tc>
          <w:tcPr>
            <w:tcW w:w="2212"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proofErr w:type="spellStart"/>
            <w:r w:rsidRPr="006D248E">
              <w:rPr>
                <w:rFonts w:ascii="Times New Roman" w:eastAsia="Times New Roman" w:hAnsi="Times New Roman" w:cs="Times New Roman"/>
                <w:sz w:val="24"/>
                <w:szCs w:val="24"/>
              </w:rPr>
              <w:t>Штендеры</w:t>
            </w:r>
            <w:proofErr w:type="spellEnd"/>
          </w:p>
        </w:tc>
        <w:tc>
          <w:tcPr>
            <w:tcW w:w="2461" w:type="dxa"/>
            <w:vMerge w:val="restart"/>
            <w:tcMar>
              <w:top w:w="85" w:type="dxa"/>
              <w:left w:w="85" w:type="dxa"/>
              <w:bottom w:w="85" w:type="dxa"/>
              <w:right w:w="170" w:type="dxa"/>
            </w:tcMar>
          </w:tcPr>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xml:space="preserve">Информация, раскрывающая вид (профиль) деятельности юридического, физического лица или индивидуального предпринимателя,  </w:t>
            </w:r>
          </w:p>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proofErr w:type="gramStart"/>
            <w:r w:rsidRPr="006D248E">
              <w:rPr>
                <w:rFonts w:ascii="Times New Roman" w:eastAsia="Times New Roman" w:hAnsi="Times New Roman" w:cs="Times New Roman"/>
                <w:sz w:val="24"/>
                <w:szCs w:val="24"/>
              </w:rPr>
              <w:t>в месте</w:t>
            </w:r>
            <w:proofErr w:type="gramEnd"/>
            <w:r w:rsidRPr="006D248E">
              <w:rPr>
                <w:rFonts w:ascii="Times New Roman" w:eastAsia="Times New Roman" w:hAnsi="Times New Roman" w:cs="Times New Roman"/>
                <w:sz w:val="24"/>
                <w:szCs w:val="24"/>
              </w:rPr>
              <w:t xml:space="preserve"> их нахождения.</w:t>
            </w:r>
          </w:p>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p>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xml:space="preserve">Размещается </w:t>
            </w:r>
          </w:p>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в целях</w:t>
            </w:r>
          </w:p>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информирования посетителей о нахождении организации в данном месте, ценах, услугах и меню.</w:t>
            </w:r>
          </w:p>
        </w:tc>
        <w:tc>
          <w:tcPr>
            <w:tcW w:w="3350" w:type="dxa"/>
            <w:tcMar>
              <w:top w:w="85" w:type="dxa"/>
              <w:left w:w="85" w:type="dxa"/>
              <w:bottom w:w="85" w:type="dxa"/>
              <w:right w:w="170" w:type="dxa"/>
            </w:tcMar>
          </w:tcPr>
          <w:p w:rsidR="006D248E" w:rsidRPr="006D248E" w:rsidRDefault="006D248E" w:rsidP="00DE6A18">
            <w:pPr>
              <w:autoSpaceDE w:val="0"/>
              <w:autoSpaceDN w:val="0"/>
              <w:adjustRightInd w:val="0"/>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Отдельно стоящие информационные конструкции</w:t>
            </w:r>
          </w:p>
          <w:p w:rsidR="006D248E" w:rsidRPr="006D248E" w:rsidRDefault="006D248E" w:rsidP="00DE6A18">
            <w:pPr>
              <w:autoSpaceDE w:val="0"/>
              <w:autoSpaceDN w:val="0"/>
              <w:adjustRightInd w:val="0"/>
              <w:spacing w:after="0" w:line="240" w:lineRule="auto"/>
              <w:jc w:val="center"/>
              <w:rPr>
                <w:rFonts w:ascii="Times New Roman" w:eastAsia="Times New Roman" w:hAnsi="Times New Roman" w:cs="Times New Roman"/>
                <w:sz w:val="24"/>
                <w:szCs w:val="24"/>
              </w:rPr>
            </w:pPr>
            <w:proofErr w:type="spellStart"/>
            <w:r w:rsidRPr="006D248E">
              <w:rPr>
                <w:rFonts w:ascii="Times New Roman" w:eastAsia="Times New Roman" w:hAnsi="Times New Roman" w:cs="Times New Roman"/>
                <w:sz w:val="24"/>
                <w:szCs w:val="24"/>
              </w:rPr>
              <w:t>Штендеры</w:t>
            </w:r>
            <w:proofErr w:type="spellEnd"/>
            <w:r w:rsidRPr="006D248E">
              <w:rPr>
                <w:rFonts w:ascii="Times New Roman" w:eastAsia="Times New Roman" w:hAnsi="Times New Roman" w:cs="Times New Roman"/>
                <w:sz w:val="24"/>
                <w:szCs w:val="24"/>
              </w:rPr>
              <w:t xml:space="preserve"> размещаются в пешеходных зонах в пределах 2 м от входа в организацию на время его работы. Площадь одной стороны не должна превышать 1,5 </w:t>
            </w:r>
            <w:proofErr w:type="spellStart"/>
            <w:r w:rsidRPr="006D248E">
              <w:rPr>
                <w:rFonts w:ascii="Times New Roman" w:eastAsia="Times New Roman" w:hAnsi="Times New Roman" w:cs="Times New Roman"/>
                <w:sz w:val="24"/>
                <w:szCs w:val="24"/>
              </w:rPr>
              <w:t>м²</w:t>
            </w:r>
            <w:proofErr w:type="spellEnd"/>
            <w:r w:rsidRPr="006D248E">
              <w:rPr>
                <w:rFonts w:ascii="Times New Roman" w:eastAsia="Times New Roman" w:hAnsi="Times New Roman" w:cs="Times New Roman"/>
                <w:sz w:val="24"/>
                <w:szCs w:val="24"/>
              </w:rPr>
              <w:t>.</w:t>
            </w:r>
          </w:p>
        </w:tc>
        <w:tc>
          <w:tcPr>
            <w:tcW w:w="1611"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Без подсветки.</w:t>
            </w:r>
          </w:p>
        </w:tc>
      </w:tr>
      <w:tr w:rsidR="006D248E" w:rsidRPr="006D248E" w:rsidTr="00CB6DC0">
        <w:trPr>
          <w:trHeight w:val="2297"/>
        </w:trPr>
        <w:tc>
          <w:tcPr>
            <w:tcW w:w="2212"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Информационные стелы</w:t>
            </w:r>
          </w:p>
          <w:p w:rsidR="006D248E" w:rsidRPr="006D248E" w:rsidRDefault="006D248E" w:rsidP="00DE6A18">
            <w:pPr>
              <w:spacing w:after="0" w:line="240" w:lineRule="auto"/>
              <w:jc w:val="center"/>
              <w:rPr>
                <w:rFonts w:ascii="Times New Roman" w:eastAsia="Times New Roman" w:hAnsi="Times New Roman" w:cs="Times New Roman"/>
                <w:sz w:val="24"/>
                <w:szCs w:val="24"/>
              </w:rPr>
            </w:pPr>
            <w:proofErr w:type="gramStart"/>
            <w:r w:rsidRPr="006D248E">
              <w:rPr>
                <w:rFonts w:ascii="Times New Roman" w:eastAsia="Times New Roman" w:hAnsi="Times New Roman" w:cs="Times New Roman"/>
                <w:sz w:val="24"/>
                <w:szCs w:val="24"/>
              </w:rPr>
              <w:t>(</w:t>
            </w:r>
            <w:r w:rsidR="007A7603" w:rsidRPr="007A7603">
              <w:rPr>
                <w:rFonts w:ascii="Times New Roman" w:eastAsia="Times New Roman" w:hAnsi="Times New Roman" w:cs="Times New Roman"/>
                <w:sz w:val="24"/>
                <w:szCs w:val="24"/>
              </w:rPr>
              <w:t>Приложение 5 к Правилам благоустройства территории города Югорска</w:t>
            </w:r>
            <w:r w:rsidRPr="006D248E">
              <w:rPr>
                <w:rFonts w:ascii="Times New Roman" w:eastAsia="Times New Roman" w:hAnsi="Times New Roman" w:cs="Times New Roman"/>
                <w:sz w:val="24"/>
                <w:szCs w:val="24"/>
              </w:rPr>
              <w:t>.</w:t>
            </w:r>
            <w:proofErr w:type="gramEnd"/>
            <w:r w:rsidRPr="006D248E">
              <w:rPr>
                <w:rFonts w:ascii="Times New Roman" w:eastAsia="Times New Roman" w:hAnsi="Times New Roman" w:cs="Times New Roman"/>
                <w:sz w:val="24"/>
                <w:szCs w:val="24"/>
              </w:rPr>
              <w:t xml:space="preserve"> Рисунок 4)</w:t>
            </w:r>
          </w:p>
        </w:tc>
        <w:tc>
          <w:tcPr>
            <w:tcW w:w="2461" w:type="dxa"/>
            <w:vMerge/>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p>
        </w:tc>
        <w:tc>
          <w:tcPr>
            <w:tcW w:w="3350" w:type="dxa"/>
            <w:vMerge w:val="restart"/>
            <w:tcMar>
              <w:top w:w="85" w:type="dxa"/>
              <w:left w:w="85" w:type="dxa"/>
              <w:bottom w:w="85" w:type="dxa"/>
              <w:right w:w="170" w:type="dxa"/>
            </w:tcMar>
          </w:tcPr>
          <w:p w:rsidR="006D248E" w:rsidRPr="006D248E" w:rsidRDefault="006D248E" w:rsidP="00DE6A18">
            <w:pPr>
              <w:autoSpaceDE w:val="0"/>
              <w:autoSpaceDN w:val="0"/>
              <w:adjustRightInd w:val="0"/>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Отдельно стоящие информационные конструкции</w:t>
            </w:r>
          </w:p>
          <w:p w:rsidR="006D248E" w:rsidRPr="006D248E" w:rsidRDefault="006D248E" w:rsidP="00DE6A18">
            <w:pPr>
              <w:autoSpaceDE w:val="0"/>
              <w:autoSpaceDN w:val="0"/>
              <w:adjustRightInd w:val="0"/>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размещаются на территории организации.</w:t>
            </w:r>
          </w:p>
          <w:p w:rsidR="006D248E" w:rsidRPr="006D248E" w:rsidRDefault="006D248E" w:rsidP="00DE6A18">
            <w:pPr>
              <w:autoSpaceDE w:val="0"/>
              <w:autoSpaceDN w:val="0"/>
              <w:adjustRightInd w:val="0"/>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Выполняются по индивидуальным или типовым проектам.</w:t>
            </w:r>
          </w:p>
          <w:p w:rsidR="006D248E" w:rsidRPr="006D248E" w:rsidRDefault="006D248E" w:rsidP="00DE6A18">
            <w:pPr>
              <w:autoSpaceDE w:val="0"/>
              <w:autoSpaceDN w:val="0"/>
              <w:adjustRightInd w:val="0"/>
              <w:spacing w:after="0" w:line="240" w:lineRule="auto"/>
              <w:jc w:val="center"/>
              <w:rPr>
                <w:rFonts w:ascii="Times New Roman" w:eastAsia="Times New Roman" w:hAnsi="Times New Roman" w:cs="Times New Roman"/>
                <w:sz w:val="24"/>
                <w:szCs w:val="24"/>
              </w:rPr>
            </w:pPr>
          </w:p>
        </w:tc>
        <w:tc>
          <w:tcPr>
            <w:tcW w:w="1611" w:type="dxa"/>
            <w:vMerge w:val="restart"/>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Без подсветки,</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наружный подсвет, внутренний подсвет.</w:t>
            </w:r>
          </w:p>
        </w:tc>
      </w:tr>
      <w:tr w:rsidR="006D248E" w:rsidRPr="006D248E" w:rsidTr="00CB6DC0">
        <w:trPr>
          <w:trHeight w:val="322"/>
        </w:trPr>
        <w:tc>
          <w:tcPr>
            <w:tcW w:w="2212"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Щиты</w:t>
            </w:r>
          </w:p>
        </w:tc>
        <w:tc>
          <w:tcPr>
            <w:tcW w:w="2461" w:type="dxa"/>
            <w:vMerge/>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p>
        </w:tc>
        <w:tc>
          <w:tcPr>
            <w:tcW w:w="3350" w:type="dxa"/>
            <w:vMerge/>
            <w:tcMar>
              <w:top w:w="85" w:type="dxa"/>
              <w:left w:w="85" w:type="dxa"/>
              <w:bottom w:w="85" w:type="dxa"/>
              <w:right w:w="170" w:type="dxa"/>
            </w:tcMar>
          </w:tcPr>
          <w:p w:rsidR="006D248E" w:rsidRPr="006D248E" w:rsidRDefault="006D248E" w:rsidP="00DE6A18">
            <w:pPr>
              <w:autoSpaceDE w:val="0"/>
              <w:autoSpaceDN w:val="0"/>
              <w:adjustRightInd w:val="0"/>
              <w:spacing w:after="0" w:line="240" w:lineRule="auto"/>
              <w:jc w:val="center"/>
              <w:rPr>
                <w:rFonts w:ascii="Times New Roman" w:eastAsia="Times New Roman" w:hAnsi="Times New Roman" w:cs="Times New Roman"/>
                <w:sz w:val="24"/>
                <w:szCs w:val="24"/>
              </w:rPr>
            </w:pPr>
          </w:p>
        </w:tc>
        <w:tc>
          <w:tcPr>
            <w:tcW w:w="1611" w:type="dxa"/>
            <w:vMerge/>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p>
        </w:tc>
      </w:tr>
      <w:tr w:rsidR="006D248E" w:rsidRPr="006D248E" w:rsidTr="00F15CCD">
        <w:trPr>
          <w:trHeight w:val="171"/>
        </w:trPr>
        <w:tc>
          <w:tcPr>
            <w:tcW w:w="9634" w:type="dxa"/>
            <w:gridSpan w:val="4"/>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Тип 2. Учрежденческие доски</w:t>
            </w:r>
          </w:p>
        </w:tc>
      </w:tr>
      <w:tr w:rsidR="006D248E" w:rsidRPr="006D248E" w:rsidTr="00CB6DC0">
        <w:trPr>
          <w:trHeight w:val="1069"/>
        </w:trPr>
        <w:tc>
          <w:tcPr>
            <w:tcW w:w="2212"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Настенные панно</w:t>
            </w:r>
          </w:p>
        </w:tc>
        <w:tc>
          <w:tcPr>
            <w:tcW w:w="2461" w:type="dxa"/>
            <w:tcMar>
              <w:top w:w="85" w:type="dxa"/>
              <w:left w:w="85" w:type="dxa"/>
              <w:bottom w:w="85" w:type="dxa"/>
              <w:right w:w="170" w:type="dxa"/>
            </w:tcMar>
          </w:tcPr>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Зарегистрированное</w:t>
            </w:r>
          </w:p>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фирменное наименование (наименование), место нахождения (адрес)</w:t>
            </w:r>
          </w:p>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и режим работы.</w:t>
            </w:r>
          </w:p>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p>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Размещается в целях информирования</w:t>
            </w:r>
          </w:p>
          <w:p w:rsidR="006D248E" w:rsidRPr="006D248E" w:rsidRDefault="006D248E" w:rsidP="00DE6A18">
            <w:pPr>
              <w:spacing w:after="0" w:line="240" w:lineRule="auto"/>
              <w:ind w:left="-85" w:right="-170"/>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посетителей.</w:t>
            </w:r>
          </w:p>
        </w:tc>
        <w:tc>
          <w:tcPr>
            <w:tcW w:w="3350"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Настенные информационные конструкции</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Размещаются справа или слева от входа в организацию или учреждение. Площадь информационных конструкций</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xml:space="preserve">от 0,2 до 1,5 </w:t>
            </w:r>
            <w:proofErr w:type="spellStart"/>
            <w:r w:rsidRPr="006D248E">
              <w:rPr>
                <w:rFonts w:ascii="Times New Roman" w:eastAsia="Times New Roman" w:hAnsi="Times New Roman" w:cs="Times New Roman"/>
                <w:sz w:val="24"/>
                <w:szCs w:val="24"/>
              </w:rPr>
              <w:t>м²</w:t>
            </w:r>
            <w:proofErr w:type="spellEnd"/>
            <w:r w:rsidRPr="006D248E">
              <w:rPr>
                <w:rFonts w:ascii="Times New Roman" w:eastAsia="Times New Roman" w:hAnsi="Times New Roman" w:cs="Times New Roman"/>
                <w:sz w:val="24"/>
                <w:szCs w:val="24"/>
              </w:rPr>
              <w:t>.</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Высота букв – не менее 2 см</w:t>
            </w:r>
          </w:p>
        </w:tc>
        <w:tc>
          <w:tcPr>
            <w:tcW w:w="1611"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Без подсветки, наружный подсвет, внутренний подсвет, контурный подсвет.</w:t>
            </w:r>
          </w:p>
        </w:tc>
      </w:tr>
      <w:tr w:rsidR="006D248E" w:rsidRPr="006D248E" w:rsidTr="00F15CCD">
        <w:trPr>
          <w:trHeight w:val="152"/>
        </w:trPr>
        <w:tc>
          <w:tcPr>
            <w:tcW w:w="9634" w:type="dxa"/>
            <w:gridSpan w:val="4"/>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Тип 3. Информационные указатели</w:t>
            </w:r>
          </w:p>
        </w:tc>
      </w:tr>
      <w:tr w:rsidR="006D248E" w:rsidRPr="006D248E" w:rsidTr="00CB6DC0">
        <w:tc>
          <w:tcPr>
            <w:tcW w:w="2212"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lastRenderedPageBreak/>
              <w:t>Знак информирования об объектах притяжения</w:t>
            </w:r>
          </w:p>
        </w:tc>
        <w:tc>
          <w:tcPr>
            <w:tcW w:w="2461"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xml:space="preserve">Логотипы </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и торговые марки, стрелка  направления движения, расстояние, телефон и адрес.</w:t>
            </w:r>
          </w:p>
          <w:p w:rsidR="006D248E" w:rsidRPr="006D248E" w:rsidRDefault="006D248E" w:rsidP="00DE6A18">
            <w:pPr>
              <w:spacing w:after="0" w:line="240" w:lineRule="auto"/>
              <w:jc w:val="center"/>
              <w:rPr>
                <w:rFonts w:ascii="Times New Roman" w:eastAsia="Times New Roman" w:hAnsi="Times New Roman" w:cs="Times New Roman"/>
                <w:sz w:val="24"/>
                <w:szCs w:val="24"/>
              </w:rPr>
            </w:pP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xml:space="preserve">Размещается </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в целях ориентирования</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посетителей.</w:t>
            </w:r>
          </w:p>
        </w:tc>
        <w:tc>
          <w:tcPr>
            <w:tcW w:w="3350"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xml:space="preserve">Размещаются и изготавливаются в соответствии с ГОСТ </w:t>
            </w:r>
            <w:proofErr w:type="gramStart"/>
            <w:r w:rsidRPr="006D248E">
              <w:rPr>
                <w:rFonts w:ascii="Times New Roman" w:eastAsia="Times New Roman" w:hAnsi="Times New Roman" w:cs="Times New Roman"/>
                <w:sz w:val="24"/>
                <w:szCs w:val="24"/>
              </w:rPr>
              <w:t>Р</w:t>
            </w:r>
            <w:proofErr w:type="gramEnd"/>
            <w:r w:rsidRPr="006D248E">
              <w:rPr>
                <w:rFonts w:ascii="Times New Roman" w:eastAsia="Times New Roman" w:hAnsi="Times New Roman" w:cs="Times New Roman"/>
                <w:sz w:val="24"/>
                <w:szCs w:val="24"/>
              </w:rPr>
              <w:t xml:space="preserve"> 52044-2003 «Наружная реклама на автодорогах и территориях городских и сельских поселений. Общие технические требования к средствам наружной рекламы. Правила размещения».</w:t>
            </w:r>
          </w:p>
        </w:tc>
        <w:tc>
          <w:tcPr>
            <w:tcW w:w="1611"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Без подсветки.</w:t>
            </w:r>
          </w:p>
        </w:tc>
      </w:tr>
      <w:tr w:rsidR="006D248E" w:rsidRPr="006D248E" w:rsidTr="00CB6DC0">
        <w:tc>
          <w:tcPr>
            <w:tcW w:w="2212" w:type="dxa"/>
            <w:tcMar>
              <w:top w:w="85" w:type="dxa"/>
              <w:left w:w="85" w:type="dxa"/>
              <w:bottom w:w="85" w:type="dxa"/>
              <w:right w:w="170" w:type="dxa"/>
            </w:tcMar>
            <w:vAlign w:val="cente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Знаки навигации</w:t>
            </w:r>
          </w:p>
        </w:tc>
        <w:tc>
          <w:tcPr>
            <w:tcW w:w="2461" w:type="dxa"/>
            <w:tcMar>
              <w:top w:w="85" w:type="dxa"/>
              <w:left w:w="85" w:type="dxa"/>
              <w:bottom w:w="85" w:type="dxa"/>
              <w:right w:w="170" w:type="dxa"/>
            </w:tcMar>
            <w:vAlign w:val="cente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Наименование улиц, площадей, проездов, проспектов, набережных, скверов.</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xml:space="preserve"> </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Домовые знаки.</w:t>
            </w:r>
          </w:p>
          <w:p w:rsidR="006D248E" w:rsidRPr="006D248E" w:rsidRDefault="006D248E" w:rsidP="00DE6A18">
            <w:pPr>
              <w:spacing w:after="0" w:line="240" w:lineRule="auto"/>
              <w:jc w:val="center"/>
              <w:rPr>
                <w:rFonts w:ascii="Times New Roman" w:eastAsia="Times New Roman" w:hAnsi="Times New Roman" w:cs="Times New Roman"/>
                <w:sz w:val="24"/>
                <w:szCs w:val="24"/>
              </w:rPr>
            </w:pP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Указатели маршрутов (схемы) движения и расписания городского транспорта.</w:t>
            </w:r>
          </w:p>
          <w:p w:rsidR="006D248E" w:rsidRPr="006D248E" w:rsidRDefault="006D248E" w:rsidP="00DE6A18">
            <w:pPr>
              <w:spacing w:after="0" w:line="240" w:lineRule="auto"/>
              <w:jc w:val="center"/>
              <w:rPr>
                <w:rFonts w:ascii="Times New Roman" w:eastAsia="Times New Roman" w:hAnsi="Times New Roman" w:cs="Times New Roman"/>
                <w:sz w:val="24"/>
                <w:szCs w:val="24"/>
              </w:rPr>
            </w:pP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Размещается в целях ориентирования жителей и гостей города.</w:t>
            </w:r>
          </w:p>
        </w:tc>
        <w:tc>
          <w:tcPr>
            <w:tcW w:w="3350"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Знаки навигации изготавливаются определённого образца, единого для всего города и согласованного с уполномоченным органом местного самоуправления</w:t>
            </w:r>
          </w:p>
        </w:tc>
        <w:tc>
          <w:tcPr>
            <w:tcW w:w="1611" w:type="dxa"/>
            <w:tcMar>
              <w:top w:w="85" w:type="dxa"/>
              <w:left w:w="85" w:type="dxa"/>
              <w:bottom w:w="85" w:type="dxa"/>
              <w:right w:w="170" w:type="dxa"/>
            </w:tcMar>
            <w:vAlign w:val="cente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Без подсветки,</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наружный подсвет, внутренний подсвет.</w:t>
            </w:r>
          </w:p>
        </w:tc>
      </w:tr>
      <w:tr w:rsidR="006D248E" w:rsidRPr="006D248E" w:rsidTr="00F15CCD">
        <w:tc>
          <w:tcPr>
            <w:tcW w:w="9634" w:type="dxa"/>
            <w:gridSpan w:val="4"/>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xml:space="preserve">Тип 4. </w:t>
            </w:r>
            <w:proofErr w:type="gramStart"/>
            <w:r w:rsidRPr="006D248E">
              <w:rPr>
                <w:rFonts w:ascii="Times New Roman" w:eastAsia="Times New Roman" w:hAnsi="Times New Roman" w:cs="Times New Roman"/>
                <w:sz w:val="24"/>
                <w:szCs w:val="24"/>
              </w:rPr>
              <w:t>Информационные таблички (</w:t>
            </w:r>
            <w:r w:rsidR="007A7603" w:rsidRPr="007A7603">
              <w:rPr>
                <w:rFonts w:ascii="Times New Roman" w:eastAsia="Times New Roman" w:hAnsi="Times New Roman" w:cs="Times New Roman"/>
                <w:sz w:val="24"/>
                <w:szCs w:val="24"/>
              </w:rPr>
              <w:t>Приложение 5 к Правилам благоустройства территории города Югорска</w:t>
            </w:r>
            <w:r w:rsidRPr="006D248E">
              <w:rPr>
                <w:rFonts w:ascii="Times New Roman" w:eastAsia="Times New Roman" w:hAnsi="Times New Roman" w:cs="Times New Roman"/>
                <w:sz w:val="24"/>
                <w:szCs w:val="24"/>
              </w:rPr>
              <w:t>.</w:t>
            </w:r>
            <w:proofErr w:type="gramEnd"/>
            <w:r w:rsidRPr="006D248E">
              <w:rPr>
                <w:rFonts w:ascii="Times New Roman" w:eastAsia="Times New Roman" w:hAnsi="Times New Roman" w:cs="Times New Roman"/>
                <w:sz w:val="24"/>
                <w:szCs w:val="24"/>
              </w:rPr>
              <w:t xml:space="preserve"> </w:t>
            </w:r>
            <w:proofErr w:type="gramStart"/>
            <w:r w:rsidRPr="006D248E">
              <w:rPr>
                <w:rFonts w:ascii="Times New Roman" w:eastAsia="Times New Roman" w:hAnsi="Times New Roman" w:cs="Times New Roman"/>
                <w:sz w:val="24"/>
                <w:szCs w:val="24"/>
              </w:rPr>
              <w:t>Рисунки 31-34)</w:t>
            </w:r>
            <w:proofErr w:type="gramEnd"/>
          </w:p>
        </w:tc>
      </w:tr>
      <w:tr w:rsidR="006D248E" w:rsidRPr="006D248E" w:rsidTr="00CB6DC0">
        <w:tc>
          <w:tcPr>
            <w:tcW w:w="2212"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Настенные панно</w:t>
            </w:r>
          </w:p>
        </w:tc>
        <w:tc>
          <w:tcPr>
            <w:tcW w:w="2461" w:type="dxa"/>
            <w:vMerge w:val="restart"/>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Зарегистрированное</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фирменное наименование (наименование), место нахождения (адрес) и режим работы.</w:t>
            </w:r>
          </w:p>
          <w:p w:rsidR="006D248E" w:rsidRPr="006D248E" w:rsidRDefault="006D248E" w:rsidP="00DE6A18">
            <w:pPr>
              <w:spacing w:after="0" w:line="240" w:lineRule="auto"/>
              <w:jc w:val="center"/>
              <w:rPr>
                <w:rFonts w:ascii="Times New Roman" w:eastAsia="Times New Roman" w:hAnsi="Times New Roman" w:cs="Times New Roman"/>
                <w:sz w:val="24"/>
                <w:szCs w:val="24"/>
              </w:rPr>
            </w:pP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Размещается в целях информирования</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потребителей.</w:t>
            </w:r>
          </w:p>
        </w:tc>
        <w:tc>
          <w:tcPr>
            <w:tcW w:w="3350" w:type="dxa"/>
            <w:vMerge w:val="restart"/>
            <w:tcMar>
              <w:top w:w="85" w:type="dxa"/>
              <w:left w:w="85" w:type="dxa"/>
              <w:bottom w:w="85" w:type="dxa"/>
              <w:right w:w="170" w:type="dxa"/>
            </w:tcMar>
          </w:tcPr>
          <w:p w:rsidR="006D248E" w:rsidRPr="006D248E" w:rsidRDefault="006D248E" w:rsidP="00DE6A18">
            <w:pPr>
              <w:autoSpaceDE w:val="0"/>
              <w:autoSpaceDN w:val="0"/>
              <w:adjustRightInd w:val="0"/>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Настенные и витринные информационные конструкции</w:t>
            </w:r>
          </w:p>
          <w:p w:rsidR="006D248E" w:rsidRPr="006D248E" w:rsidRDefault="006D248E" w:rsidP="00DE6A18">
            <w:pPr>
              <w:autoSpaceDE w:val="0"/>
              <w:autoSpaceDN w:val="0"/>
              <w:adjustRightInd w:val="0"/>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размещаются справа или слева от входа в организацию.</w:t>
            </w:r>
          </w:p>
          <w:p w:rsidR="006D248E" w:rsidRPr="006D248E" w:rsidRDefault="006D248E" w:rsidP="00DE6A18">
            <w:pPr>
              <w:autoSpaceDE w:val="0"/>
              <w:autoSpaceDN w:val="0"/>
              <w:adjustRightInd w:val="0"/>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Площадь информационных конструкций</w:t>
            </w:r>
          </w:p>
          <w:p w:rsidR="006D248E" w:rsidRPr="006D248E" w:rsidRDefault="006D248E" w:rsidP="00DE6A18">
            <w:pPr>
              <w:autoSpaceDE w:val="0"/>
              <w:autoSpaceDN w:val="0"/>
              <w:adjustRightInd w:val="0"/>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 xml:space="preserve">от 0,15 до 0,2 </w:t>
            </w:r>
            <w:proofErr w:type="spellStart"/>
            <w:r w:rsidRPr="006D248E">
              <w:rPr>
                <w:rFonts w:ascii="Times New Roman" w:eastAsia="Times New Roman" w:hAnsi="Times New Roman" w:cs="Times New Roman"/>
                <w:sz w:val="24"/>
                <w:szCs w:val="24"/>
              </w:rPr>
              <w:t>м²</w:t>
            </w:r>
            <w:proofErr w:type="spellEnd"/>
            <w:r w:rsidRPr="006D248E">
              <w:rPr>
                <w:rFonts w:ascii="Times New Roman" w:eastAsia="Times New Roman" w:hAnsi="Times New Roman" w:cs="Times New Roman"/>
                <w:sz w:val="24"/>
                <w:szCs w:val="24"/>
              </w:rPr>
              <w:t>.</w:t>
            </w:r>
          </w:p>
          <w:p w:rsidR="006D248E" w:rsidRPr="006D248E" w:rsidRDefault="006D248E" w:rsidP="00DE6A18">
            <w:pPr>
              <w:autoSpaceDE w:val="0"/>
              <w:autoSpaceDN w:val="0"/>
              <w:adjustRightInd w:val="0"/>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Высота букв – не менее 2 см, но не более 10 см</w:t>
            </w:r>
          </w:p>
        </w:tc>
        <w:tc>
          <w:tcPr>
            <w:tcW w:w="1611"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Без подсветки, наружный подсвет, контурный подсвет.</w:t>
            </w:r>
          </w:p>
        </w:tc>
      </w:tr>
      <w:tr w:rsidR="006D248E" w:rsidRPr="006D248E" w:rsidTr="00CB6DC0">
        <w:tc>
          <w:tcPr>
            <w:tcW w:w="2212"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Световые короба</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w:t>
            </w:r>
            <w:proofErr w:type="spellStart"/>
            <w:r w:rsidRPr="006D248E">
              <w:rPr>
                <w:rFonts w:ascii="Times New Roman" w:eastAsia="Times New Roman" w:hAnsi="Times New Roman" w:cs="Times New Roman"/>
                <w:sz w:val="24"/>
                <w:szCs w:val="24"/>
              </w:rPr>
              <w:t>лайтбоксы</w:t>
            </w:r>
            <w:proofErr w:type="spellEnd"/>
            <w:r w:rsidRPr="006D248E">
              <w:rPr>
                <w:rFonts w:ascii="Times New Roman" w:eastAsia="Times New Roman" w:hAnsi="Times New Roman" w:cs="Times New Roman"/>
                <w:sz w:val="24"/>
                <w:szCs w:val="24"/>
              </w:rPr>
              <w:t>)</w:t>
            </w:r>
          </w:p>
        </w:tc>
        <w:tc>
          <w:tcPr>
            <w:tcW w:w="2461" w:type="dxa"/>
            <w:vMerge/>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p>
        </w:tc>
        <w:tc>
          <w:tcPr>
            <w:tcW w:w="3350" w:type="dxa"/>
            <w:vMerge/>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p>
        </w:tc>
        <w:tc>
          <w:tcPr>
            <w:tcW w:w="1611"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Внутренний подсвет.</w:t>
            </w:r>
          </w:p>
        </w:tc>
      </w:tr>
      <w:tr w:rsidR="006D248E" w:rsidRPr="006D248E" w:rsidTr="00CB6DC0">
        <w:trPr>
          <w:trHeight w:val="654"/>
        </w:trPr>
        <w:tc>
          <w:tcPr>
            <w:tcW w:w="2212"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На дверях входа</w:t>
            </w:r>
          </w:p>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или витрине</w:t>
            </w:r>
          </w:p>
        </w:tc>
        <w:tc>
          <w:tcPr>
            <w:tcW w:w="2461" w:type="dxa"/>
            <w:vMerge/>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p>
        </w:tc>
        <w:tc>
          <w:tcPr>
            <w:tcW w:w="3350" w:type="dxa"/>
            <w:vMerge/>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p>
        </w:tc>
        <w:tc>
          <w:tcPr>
            <w:tcW w:w="1611" w:type="dxa"/>
            <w:tcMar>
              <w:top w:w="85" w:type="dxa"/>
              <w:left w:w="85" w:type="dxa"/>
              <w:bottom w:w="85" w:type="dxa"/>
              <w:right w:w="170" w:type="dxa"/>
            </w:tcMar>
          </w:tcPr>
          <w:p w:rsidR="006D248E" w:rsidRPr="006D248E" w:rsidRDefault="006D248E" w:rsidP="00DE6A18">
            <w:pPr>
              <w:spacing w:after="0" w:line="240" w:lineRule="auto"/>
              <w:jc w:val="center"/>
              <w:rPr>
                <w:rFonts w:ascii="Times New Roman" w:eastAsia="Times New Roman" w:hAnsi="Times New Roman" w:cs="Times New Roman"/>
                <w:sz w:val="24"/>
                <w:szCs w:val="24"/>
              </w:rPr>
            </w:pPr>
            <w:r w:rsidRPr="006D248E">
              <w:rPr>
                <w:rFonts w:ascii="Times New Roman" w:eastAsia="Times New Roman" w:hAnsi="Times New Roman" w:cs="Times New Roman"/>
                <w:sz w:val="24"/>
                <w:szCs w:val="24"/>
              </w:rPr>
              <w:t>Без подсветки.</w:t>
            </w:r>
          </w:p>
        </w:tc>
      </w:tr>
    </w:tbl>
    <w:p w:rsidR="00DF53D4" w:rsidRPr="007742EE" w:rsidRDefault="00DF53D4" w:rsidP="007742EE">
      <w:pPr>
        <w:pStyle w:val="a3"/>
        <w:numPr>
          <w:ilvl w:val="1"/>
          <w:numId w:val="67"/>
        </w:numPr>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Размещение информационных конструкций на территории города Югорска с нарушением настоящих Правил, не допускается.</w:t>
      </w:r>
    </w:p>
    <w:p w:rsidR="00DF53D4" w:rsidRPr="007742EE" w:rsidRDefault="00DF53D4" w:rsidP="007742EE">
      <w:pPr>
        <w:pStyle w:val="a3"/>
        <w:numPr>
          <w:ilvl w:val="1"/>
          <w:numId w:val="67"/>
        </w:numPr>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Вывеска должна содержать следующую информацию:</w:t>
      </w:r>
    </w:p>
    <w:p w:rsidR="00DF53D4" w:rsidRPr="007742EE" w:rsidRDefault="00DF53D4" w:rsidP="007742EE">
      <w:pPr>
        <w:pStyle w:val="a3"/>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 сведения о профиле деятельности организации, индивидуального предпринимателя и (или) виде реализуемых ими товаров, оказываемых услуг и (или) их наименование (фирменное наименование, коммерческое обозначение, изображение товарного знака, знака обслуживания) в целях извещения неопределенного круга лиц о </w:t>
      </w:r>
      <w:r w:rsidRPr="007742EE">
        <w:rPr>
          <w:rFonts w:ascii="Times New Roman" w:eastAsia="Times New Roman" w:hAnsi="Times New Roman" w:cs="Times New Roman"/>
          <w:sz w:val="24"/>
          <w:szCs w:val="24"/>
          <w:lang w:eastAsia="ru-RU"/>
        </w:rPr>
        <w:lastRenderedPageBreak/>
        <w:t>фактическом местоположении (месте осуществления деятельности) данной организации, индивидуального предпринимателя;</w:t>
      </w:r>
    </w:p>
    <w:p w:rsidR="00DF53D4" w:rsidRPr="007742EE" w:rsidRDefault="00DF53D4" w:rsidP="007742EE">
      <w:pPr>
        <w:pStyle w:val="a3"/>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сведения, размещаемые в соответствии с Законом Российской Федерации от 7 февраля 1992 г. № 2300-1 «О защите прав потребителей».</w:t>
      </w:r>
    </w:p>
    <w:p w:rsidR="0008617D" w:rsidRPr="007742EE" w:rsidRDefault="0008617D" w:rsidP="007742EE">
      <w:pPr>
        <w:pStyle w:val="a3"/>
        <w:numPr>
          <w:ilvl w:val="1"/>
          <w:numId w:val="67"/>
        </w:numPr>
        <w:tabs>
          <w:tab w:val="left" w:pos="1276"/>
        </w:tabs>
        <w:ind w:left="0" w:firstLine="709"/>
        <w:jc w:val="both"/>
        <w:rPr>
          <w:rFonts w:ascii="Times New Roman" w:hAnsi="Times New Roman" w:cs="Times New Roman"/>
          <w:sz w:val="24"/>
          <w:szCs w:val="24"/>
        </w:rPr>
      </w:pPr>
      <w:proofErr w:type="gramStart"/>
      <w:r w:rsidRPr="007742EE">
        <w:rPr>
          <w:rFonts w:ascii="Times New Roman" w:hAnsi="Times New Roman" w:cs="Times New Roman"/>
          <w:sz w:val="24"/>
          <w:szCs w:val="24"/>
        </w:rPr>
        <w:t>Вывеска выполняется в виде настенной, консольной, витринной информационных конструкций либо размещается на крыше одноэтажного объекта, пристроенного помещения, не выше уровня окон второго этажа, а также в витрине.</w:t>
      </w:r>
      <w:proofErr w:type="gramEnd"/>
      <w:r w:rsidRPr="007742EE">
        <w:rPr>
          <w:rFonts w:ascii="Times New Roman" w:hAnsi="Times New Roman" w:cs="Times New Roman"/>
          <w:sz w:val="24"/>
          <w:szCs w:val="24"/>
        </w:rPr>
        <w:t xml:space="preserve"> Конструктивно вывеска выполняется в виде нескольких отдельных элементов, содержащих, как правило, неповторяющуюся информацию.</w:t>
      </w:r>
    </w:p>
    <w:p w:rsidR="0008617D" w:rsidRPr="007742EE" w:rsidRDefault="0008617D" w:rsidP="007742EE">
      <w:pPr>
        <w:pStyle w:val="a3"/>
        <w:numPr>
          <w:ilvl w:val="1"/>
          <w:numId w:val="67"/>
        </w:numPr>
        <w:tabs>
          <w:tab w:val="left" w:pos="709"/>
          <w:tab w:val="center" w:pos="1276"/>
        </w:tabs>
        <w:spacing w:after="0" w:line="240" w:lineRule="auto"/>
        <w:ind w:left="0" w:firstLine="709"/>
        <w:jc w:val="both"/>
        <w:rPr>
          <w:rFonts w:ascii="Times New Roman" w:hAnsi="Times New Roman" w:cs="Times New Roman"/>
          <w:sz w:val="24"/>
          <w:szCs w:val="24"/>
        </w:rPr>
      </w:pPr>
      <w:r w:rsidRPr="007742EE">
        <w:rPr>
          <w:rFonts w:ascii="Times New Roman" w:hAnsi="Times New Roman" w:cs="Times New Roman"/>
          <w:sz w:val="24"/>
          <w:szCs w:val="24"/>
        </w:rPr>
        <w:t>Вывески состоят из следующих элементов:</w:t>
      </w:r>
    </w:p>
    <w:p w:rsidR="0008617D" w:rsidRPr="0008617D" w:rsidRDefault="0008617D" w:rsidP="007742EE">
      <w:pPr>
        <w:tabs>
          <w:tab w:val="left" w:pos="709"/>
          <w:tab w:val="center" w:pos="1276"/>
        </w:tabs>
        <w:spacing w:after="0" w:line="240" w:lineRule="auto"/>
        <w:ind w:firstLine="709"/>
        <w:jc w:val="both"/>
        <w:rPr>
          <w:rFonts w:ascii="Times New Roman" w:hAnsi="Times New Roman" w:cs="Times New Roman"/>
          <w:sz w:val="24"/>
          <w:szCs w:val="24"/>
        </w:rPr>
      </w:pPr>
      <w:r w:rsidRPr="0008617D">
        <w:rPr>
          <w:rFonts w:ascii="Times New Roman" w:hAnsi="Times New Roman" w:cs="Times New Roman"/>
          <w:sz w:val="24"/>
          <w:szCs w:val="24"/>
        </w:rPr>
        <w:t>- информационное поле (текстовая часть);</w:t>
      </w:r>
    </w:p>
    <w:p w:rsidR="0008617D" w:rsidRPr="0008617D" w:rsidRDefault="0008617D" w:rsidP="007742EE">
      <w:pPr>
        <w:tabs>
          <w:tab w:val="left" w:pos="709"/>
          <w:tab w:val="center" w:pos="1276"/>
        </w:tabs>
        <w:spacing w:after="0" w:line="240" w:lineRule="auto"/>
        <w:ind w:firstLine="709"/>
        <w:jc w:val="both"/>
        <w:rPr>
          <w:rFonts w:ascii="Times New Roman" w:hAnsi="Times New Roman" w:cs="Times New Roman"/>
          <w:sz w:val="24"/>
          <w:szCs w:val="24"/>
        </w:rPr>
      </w:pPr>
      <w:r w:rsidRPr="0008617D">
        <w:rPr>
          <w:rFonts w:ascii="Times New Roman" w:hAnsi="Times New Roman" w:cs="Times New Roman"/>
          <w:sz w:val="24"/>
          <w:szCs w:val="24"/>
        </w:rPr>
        <w:t>- элементы декоративного оформления.</w:t>
      </w:r>
    </w:p>
    <w:p w:rsidR="0008617D" w:rsidRPr="0008617D" w:rsidRDefault="0008617D" w:rsidP="00DE6A18">
      <w:pPr>
        <w:tabs>
          <w:tab w:val="left" w:pos="709"/>
          <w:tab w:val="center" w:pos="1276"/>
        </w:tabs>
        <w:spacing w:after="0" w:line="240" w:lineRule="auto"/>
        <w:ind w:firstLine="709"/>
        <w:jc w:val="both"/>
        <w:rPr>
          <w:rFonts w:ascii="Times New Roman" w:hAnsi="Times New Roman" w:cs="Times New Roman"/>
          <w:sz w:val="24"/>
          <w:szCs w:val="24"/>
        </w:rPr>
      </w:pPr>
      <w:r w:rsidRPr="0008617D">
        <w:rPr>
          <w:rFonts w:ascii="Times New Roman" w:hAnsi="Times New Roman" w:cs="Times New Roman"/>
          <w:sz w:val="24"/>
          <w:szCs w:val="24"/>
        </w:rPr>
        <w:t>Высота элементов декоративного оформления не должна превышать высоту текстовой части вывески более чем в полтора раза. Высота букв текста вывески должна быть не менее 15 см, но не более 50 см.</w:t>
      </w:r>
    </w:p>
    <w:p w:rsidR="0008617D" w:rsidRPr="007742EE" w:rsidRDefault="0008617D" w:rsidP="007742EE">
      <w:pPr>
        <w:pStyle w:val="a3"/>
        <w:numPr>
          <w:ilvl w:val="1"/>
          <w:numId w:val="67"/>
        </w:numPr>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hAnsi="Times New Roman" w:cs="Times New Roman"/>
          <w:sz w:val="24"/>
          <w:szCs w:val="24"/>
        </w:rPr>
        <w:t>Учрежденческая доска - настенная информационная конструкция, размещаемая в обязательном порядке (справа или слева) при входе в организации. Учрежденческая доска должна содержать информацию о наименовании организации, индивидуального предпринимателя, месте его нахождения (юридическом адресе), режиме работы. Учрежденческая доска должна иметь размер от 0,2 до 1,5 кв. м. Высота букв в тексте должна быть не менее 2 см.</w:t>
      </w:r>
    </w:p>
    <w:p w:rsidR="0008617D" w:rsidRPr="007742EE" w:rsidRDefault="0008617D" w:rsidP="007742EE">
      <w:pPr>
        <w:pStyle w:val="a3"/>
        <w:numPr>
          <w:ilvl w:val="1"/>
          <w:numId w:val="67"/>
        </w:numPr>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Информационный указатель - знак информирования об объекте притяжения, выполненный в соответствии с техническим регламентом. На знаке допускается изображение стрелки для указания направления движения и расстояния до объекта, а также телефона, адреса. На знаке допускается размещение логотипов и торговых марок указываемого объекта, а также логотипов и торговых марок фирм, продукция которых предоставлена в указываемом объекте или осуществляется ее сервисное обслуживание.</w:t>
      </w:r>
    </w:p>
    <w:p w:rsidR="00B766F2" w:rsidRPr="007742EE" w:rsidRDefault="00B766F2" w:rsidP="007742EE">
      <w:pPr>
        <w:pStyle w:val="a3"/>
        <w:numPr>
          <w:ilvl w:val="1"/>
          <w:numId w:val="67"/>
        </w:numPr>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Знаки навигации в городе осуществляется посредством размещения табличек на сооружениях и указателей на мачтах. Знаки навигации требуется размещать в удобных местах, не вызывая визуальный шум и не перекрывая архитектурные элементы зданий.</w:t>
      </w:r>
    </w:p>
    <w:p w:rsidR="00B766F2" w:rsidRPr="007742EE" w:rsidRDefault="00B766F2"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Информационная табличка - настенная информационная конструкция, размещаемая в обязательном порядке. </w:t>
      </w:r>
    </w:p>
    <w:p w:rsidR="00B766F2" w:rsidRPr="007742EE" w:rsidRDefault="00B766F2"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Информационные таблички должны размещаться на объекте непосредственно у входа в помещение (справа или слева), чтобы их хорошо видели посетители. Информационные таблички могут быть заменены надписями на стекле витрины, входной двери, но не выше уровня дверного проема. Информационная табличка должна иметь размер от 0,15 до 0,2 </w:t>
      </w:r>
      <w:r w:rsidR="00CE4997" w:rsidRPr="007742EE">
        <w:rPr>
          <w:rFonts w:ascii="Times New Roman" w:eastAsia="Times New Roman" w:hAnsi="Times New Roman" w:cs="Times New Roman"/>
          <w:sz w:val="24"/>
          <w:szCs w:val="24"/>
          <w:lang w:eastAsia="ru-RU"/>
        </w:rPr>
        <w:t>квадратных метров.</w:t>
      </w:r>
    </w:p>
    <w:p w:rsidR="00B766F2" w:rsidRPr="007742EE" w:rsidRDefault="00B766F2"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Допустимый габаритный размер информационной таблички составляет: не более 60 </w:t>
      </w:r>
      <w:r w:rsidR="00CE4997" w:rsidRPr="007742EE">
        <w:rPr>
          <w:rFonts w:ascii="Times New Roman" w:eastAsia="Times New Roman" w:hAnsi="Times New Roman" w:cs="Times New Roman"/>
          <w:sz w:val="24"/>
          <w:szCs w:val="24"/>
          <w:lang w:eastAsia="ru-RU"/>
        </w:rPr>
        <w:t>сантиметров</w:t>
      </w:r>
      <w:r w:rsidRPr="007742EE">
        <w:rPr>
          <w:rFonts w:ascii="Times New Roman" w:eastAsia="Times New Roman" w:hAnsi="Times New Roman" w:cs="Times New Roman"/>
          <w:sz w:val="24"/>
          <w:szCs w:val="24"/>
          <w:lang w:eastAsia="ru-RU"/>
        </w:rPr>
        <w:t xml:space="preserve"> по длине и не более 40 с</w:t>
      </w:r>
      <w:r w:rsidR="00CE4997" w:rsidRPr="007742EE">
        <w:rPr>
          <w:rFonts w:ascii="Times New Roman" w:eastAsia="Times New Roman" w:hAnsi="Times New Roman" w:cs="Times New Roman"/>
          <w:sz w:val="24"/>
          <w:szCs w:val="24"/>
          <w:lang w:eastAsia="ru-RU"/>
        </w:rPr>
        <w:t>антиметров</w:t>
      </w:r>
      <w:r w:rsidRPr="007742EE">
        <w:rPr>
          <w:rFonts w:ascii="Times New Roman" w:eastAsia="Times New Roman" w:hAnsi="Times New Roman" w:cs="Times New Roman"/>
          <w:sz w:val="24"/>
          <w:szCs w:val="24"/>
          <w:lang w:eastAsia="ru-RU"/>
        </w:rPr>
        <w:t xml:space="preserve"> по высоте. Высота букв в тексте должна быть не менее 2 с</w:t>
      </w:r>
      <w:r w:rsidR="00CE4997" w:rsidRPr="007742EE">
        <w:rPr>
          <w:rFonts w:ascii="Times New Roman" w:eastAsia="Times New Roman" w:hAnsi="Times New Roman" w:cs="Times New Roman"/>
          <w:sz w:val="24"/>
          <w:szCs w:val="24"/>
          <w:lang w:eastAsia="ru-RU"/>
        </w:rPr>
        <w:t>антиметров</w:t>
      </w:r>
      <w:r w:rsidRPr="007742EE">
        <w:rPr>
          <w:rFonts w:ascii="Times New Roman" w:eastAsia="Times New Roman" w:hAnsi="Times New Roman" w:cs="Times New Roman"/>
          <w:sz w:val="24"/>
          <w:szCs w:val="24"/>
          <w:lang w:eastAsia="ru-RU"/>
        </w:rPr>
        <w:t xml:space="preserve">, но не более 10 </w:t>
      </w:r>
      <w:bookmarkStart w:id="92" w:name="_Hlk535066507"/>
      <w:r w:rsidRPr="007742EE">
        <w:rPr>
          <w:rFonts w:ascii="Times New Roman" w:eastAsia="Times New Roman" w:hAnsi="Times New Roman" w:cs="Times New Roman"/>
          <w:sz w:val="24"/>
          <w:szCs w:val="24"/>
          <w:lang w:eastAsia="ru-RU"/>
        </w:rPr>
        <w:t>с</w:t>
      </w:r>
      <w:r w:rsidR="00CE4997" w:rsidRPr="007742EE">
        <w:rPr>
          <w:rFonts w:ascii="Times New Roman" w:eastAsia="Times New Roman" w:hAnsi="Times New Roman" w:cs="Times New Roman"/>
          <w:sz w:val="24"/>
          <w:szCs w:val="24"/>
          <w:lang w:eastAsia="ru-RU"/>
        </w:rPr>
        <w:t>антиметров</w:t>
      </w:r>
      <w:bookmarkEnd w:id="92"/>
      <w:r w:rsidRPr="007742EE">
        <w:rPr>
          <w:rFonts w:ascii="Times New Roman" w:eastAsia="Times New Roman" w:hAnsi="Times New Roman" w:cs="Times New Roman"/>
          <w:sz w:val="24"/>
          <w:szCs w:val="24"/>
          <w:lang w:eastAsia="ru-RU"/>
        </w:rPr>
        <w:t>.</w:t>
      </w:r>
    </w:p>
    <w:p w:rsidR="00B766F2" w:rsidRPr="007742EE" w:rsidRDefault="00B766F2"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На табличке должна быть указана следующая обязательная информация:</w:t>
      </w:r>
    </w:p>
    <w:p w:rsidR="00B766F2" w:rsidRPr="007742EE" w:rsidRDefault="00B766F2" w:rsidP="007742EE">
      <w:pPr>
        <w:pStyle w:val="a3"/>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для юридического лица: фирменное наименование (наименование) организации, место нахождения (адрес), режим работы;</w:t>
      </w:r>
    </w:p>
    <w:p w:rsidR="00B766F2" w:rsidRPr="007742EE" w:rsidRDefault="00B766F2" w:rsidP="007742EE">
      <w:pPr>
        <w:pStyle w:val="a3"/>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для физического лица или индивидуального предпринимателя: фамилия имя отчество, сведения о государственной регистрации, наименование зарегистрировавшего его органа, режим работы.</w:t>
      </w:r>
    </w:p>
    <w:p w:rsidR="00B766F2" w:rsidRPr="007742EE" w:rsidRDefault="00B766F2"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Каждая организация сферы услуг должна иметь одну или несколько информационных табличек по количеству входов для населения.</w:t>
      </w:r>
    </w:p>
    <w:p w:rsidR="00B766F2" w:rsidRPr="007742EE" w:rsidRDefault="00B766F2" w:rsidP="007742EE">
      <w:pPr>
        <w:pStyle w:val="a3"/>
        <w:numPr>
          <w:ilvl w:val="1"/>
          <w:numId w:val="67"/>
        </w:numPr>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lastRenderedPageBreak/>
        <w:t xml:space="preserve">В случае размещения в одном объекте нескольких организаций общая площадь информационных табличек, размещаемых на фасадах объекта перед одним входом, не должна превышать 2 </w:t>
      </w:r>
      <w:r w:rsidR="00CE4997" w:rsidRPr="007742EE">
        <w:rPr>
          <w:rFonts w:ascii="Times New Roman" w:eastAsia="Times New Roman" w:hAnsi="Times New Roman" w:cs="Times New Roman"/>
          <w:sz w:val="24"/>
          <w:szCs w:val="24"/>
          <w:lang w:eastAsia="ru-RU"/>
        </w:rPr>
        <w:t>квадратных метра</w:t>
      </w:r>
      <w:r w:rsidRPr="007742EE">
        <w:rPr>
          <w:rFonts w:ascii="Times New Roman" w:eastAsia="Times New Roman" w:hAnsi="Times New Roman" w:cs="Times New Roman"/>
          <w:sz w:val="24"/>
          <w:szCs w:val="24"/>
          <w:lang w:eastAsia="ru-RU"/>
        </w:rPr>
        <w:t>.</w:t>
      </w:r>
    </w:p>
    <w:p w:rsidR="00B766F2" w:rsidRPr="007742EE" w:rsidRDefault="00B766F2"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При этом габаритные размеры информационных табличек, размещаемых перед одним входом, должны быть идентичными, а расстояние от уровня земли (пола входной группы) до верхнего края информационной таблички, расположенной на наиболее высоком уровне, не должно превышать 2 м</w:t>
      </w:r>
      <w:r w:rsidR="00CE4997" w:rsidRPr="007742EE">
        <w:rPr>
          <w:rFonts w:ascii="Times New Roman" w:eastAsia="Times New Roman" w:hAnsi="Times New Roman" w:cs="Times New Roman"/>
          <w:sz w:val="24"/>
          <w:szCs w:val="24"/>
          <w:lang w:eastAsia="ru-RU"/>
        </w:rPr>
        <w:t>етров</w:t>
      </w:r>
      <w:r w:rsidRPr="007742EE">
        <w:rPr>
          <w:rFonts w:ascii="Times New Roman" w:eastAsia="Times New Roman" w:hAnsi="Times New Roman" w:cs="Times New Roman"/>
          <w:sz w:val="24"/>
          <w:szCs w:val="24"/>
          <w:lang w:eastAsia="ru-RU"/>
        </w:rPr>
        <w:t>.</w:t>
      </w:r>
    </w:p>
    <w:p w:rsidR="00B766F2" w:rsidRPr="007742EE" w:rsidRDefault="00B766F2"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Информационные таблички могут быть размещены на остеклении витрины методом нанесения трафаретной печати.</w:t>
      </w:r>
    </w:p>
    <w:p w:rsidR="00B766F2" w:rsidRPr="007742EE" w:rsidRDefault="00B766F2"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При этом габаритные размеры указанных информационных табличек не могут превышать 30 </w:t>
      </w:r>
      <w:r w:rsidR="00CE4997" w:rsidRPr="007742EE">
        <w:rPr>
          <w:rFonts w:ascii="Times New Roman" w:eastAsia="Times New Roman" w:hAnsi="Times New Roman" w:cs="Times New Roman"/>
          <w:sz w:val="24"/>
          <w:szCs w:val="24"/>
          <w:lang w:eastAsia="ru-RU"/>
        </w:rPr>
        <w:t>сантиметров</w:t>
      </w:r>
      <w:r w:rsidRPr="007742EE">
        <w:rPr>
          <w:rFonts w:ascii="Times New Roman" w:eastAsia="Times New Roman" w:hAnsi="Times New Roman" w:cs="Times New Roman"/>
          <w:sz w:val="24"/>
          <w:szCs w:val="24"/>
          <w:lang w:eastAsia="ru-RU"/>
        </w:rPr>
        <w:t xml:space="preserve"> по длине и 20 </w:t>
      </w:r>
      <w:r w:rsidR="00CE4997" w:rsidRPr="007742EE">
        <w:rPr>
          <w:rFonts w:ascii="Times New Roman" w:eastAsia="Times New Roman" w:hAnsi="Times New Roman" w:cs="Times New Roman"/>
          <w:sz w:val="24"/>
          <w:szCs w:val="24"/>
          <w:lang w:eastAsia="ru-RU"/>
        </w:rPr>
        <w:t>сантиметров</w:t>
      </w:r>
      <w:r w:rsidRPr="007742EE">
        <w:rPr>
          <w:rFonts w:ascii="Times New Roman" w:eastAsia="Times New Roman" w:hAnsi="Times New Roman" w:cs="Times New Roman"/>
          <w:sz w:val="24"/>
          <w:szCs w:val="24"/>
          <w:lang w:eastAsia="ru-RU"/>
        </w:rPr>
        <w:t xml:space="preserve"> по высоте.</w:t>
      </w:r>
    </w:p>
    <w:p w:rsidR="00B766F2" w:rsidRPr="007742EE" w:rsidRDefault="00B766F2"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Размещение на остеклении витрин нескольких информационных табличек допускается при условии наличия между ними расстояния не менее 15 см и общего количества указанных вывесок - не более четырех.</w:t>
      </w:r>
    </w:p>
    <w:p w:rsidR="00B766F2" w:rsidRPr="007742EE" w:rsidRDefault="00B766F2"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Размещение и эксплуатация информационных табличек на оконных проемах не допускается.</w:t>
      </w:r>
    </w:p>
    <w:p w:rsidR="00B766F2" w:rsidRPr="007742EE" w:rsidRDefault="00B766F2"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Размещение на фасадах временных информационных баннеров </w:t>
      </w:r>
      <w:r w:rsidR="00CE4997" w:rsidRPr="007742EE">
        <w:rPr>
          <w:rFonts w:ascii="Times New Roman" w:eastAsia="Times New Roman" w:hAnsi="Times New Roman" w:cs="Times New Roman"/>
          <w:sz w:val="24"/>
          <w:szCs w:val="24"/>
          <w:lang w:eastAsia="ru-RU"/>
        </w:rPr>
        <w:t>«</w:t>
      </w:r>
      <w:r w:rsidRPr="007742EE">
        <w:rPr>
          <w:rFonts w:ascii="Times New Roman" w:eastAsia="Times New Roman" w:hAnsi="Times New Roman" w:cs="Times New Roman"/>
          <w:sz w:val="24"/>
          <w:szCs w:val="24"/>
          <w:lang w:eastAsia="ru-RU"/>
        </w:rPr>
        <w:t>скоро открытие</w:t>
      </w:r>
      <w:r w:rsidR="00CE4997" w:rsidRPr="007742EE">
        <w:rPr>
          <w:rFonts w:ascii="Times New Roman" w:eastAsia="Times New Roman" w:hAnsi="Times New Roman" w:cs="Times New Roman"/>
          <w:sz w:val="24"/>
          <w:szCs w:val="24"/>
          <w:lang w:eastAsia="ru-RU"/>
        </w:rPr>
        <w:t>»</w:t>
      </w:r>
      <w:r w:rsidRPr="007742EE">
        <w:rPr>
          <w:rFonts w:ascii="Times New Roman" w:eastAsia="Times New Roman" w:hAnsi="Times New Roman" w:cs="Times New Roman"/>
          <w:sz w:val="24"/>
          <w:szCs w:val="24"/>
          <w:lang w:eastAsia="ru-RU"/>
        </w:rPr>
        <w:t xml:space="preserve">, </w:t>
      </w:r>
      <w:r w:rsidR="00CE4997" w:rsidRPr="007742EE">
        <w:rPr>
          <w:rFonts w:ascii="Times New Roman" w:eastAsia="Times New Roman" w:hAnsi="Times New Roman" w:cs="Times New Roman"/>
          <w:sz w:val="24"/>
          <w:szCs w:val="24"/>
          <w:lang w:eastAsia="ru-RU"/>
        </w:rPr>
        <w:t>«</w:t>
      </w:r>
      <w:r w:rsidRPr="007742EE">
        <w:rPr>
          <w:rFonts w:ascii="Times New Roman" w:eastAsia="Times New Roman" w:hAnsi="Times New Roman" w:cs="Times New Roman"/>
          <w:sz w:val="24"/>
          <w:szCs w:val="24"/>
          <w:lang w:eastAsia="ru-RU"/>
        </w:rPr>
        <w:t>мы открылись</w:t>
      </w:r>
      <w:r w:rsidR="00CE4997" w:rsidRPr="007742EE">
        <w:rPr>
          <w:rFonts w:ascii="Times New Roman" w:eastAsia="Times New Roman" w:hAnsi="Times New Roman" w:cs="Times New Roman"/>
          <w:sz w:val="24"/>
          <w:szCs w:val="24"/>
          <w:lang w:eastAsia="ru-RU"/>
        </w:rPr>
        <w:t>»</w:t>
      </w:r>
      <w:r w:rsidRPr="007742EE">
        <w:rPr>
          <w:rFonts w:ascii="Times New Roman" w:eastAsia="Times New Roman" w:hAnsi="Times New Roman" w:cs="Times New Roman"/>
          <w:sz w:val="24"/>
          <w:szCs w:val="24"/>
          <w:lang w:eastAsia="ru-RU"/>
        </w:rPr>
        <w:t xml:space="preserve">, </w:t>
      </w:r>
      <w:r w:rsidR="00CE4997" w:rsidRPr="007742EE">
        <w:rPr>
          <w:rFonts w:ascii="Times New Roman" w:eastAsia="Times New Roman" w:hAnsi="Times New Roman" w:cs="Times New Roman"/>
          <w:sz w:val="24"/>
          <w:szCs w:val="24"/>
          <w:lang w:eastAsia="ru-RU"/>
        </w:rPr>
        <w:t>«</w:t>
      </w:r>
      <w:proofErr w:type="spellStart"/>
      <w:r w:rsidRPr="007742EE">
        <w:rPr>
          <w:rFonts w:ascii="Times New Roman" w:eastAsia="Times New Roman" w:hAnsi="Times New Roman" w:cs="Times New Roman"/>
          <w:sz w:val="24"/>
          <w:szCs w:val="24"/>
          <w:lang w:eastAsia="ru-RU"/>
        </w:rPr>
        <w:t>sale</w:t>
      </w:r>
      <w:proofErr w:type="spellEnd"/>
      <w:r w:rsidR="00CE4997" w:rsidRPr="007742EE">
        <w:rPr>
          <w:rFonts w:ascii="Times New Roman" w:eastAsia="Times New Roman" w:hAnsi="Times New Roman" w:cs="Times New Roman"/>
          <w:sz w:val="24"/>
          <w:szCs w:val="24"/>
          <w:lang w:eastAsia="ru-RU"/>
        </w:rPr>
        <w:t>»</w:t>
      </w:r>
      <w:r w:rsidRPr="007742EE">
        <w:rPr>
          <w:rFonts w:ascii="Times New Roman" w:eastAsia="Times New Roman" w:hAnsi="Times New Roman" w:cs="Times New Roman"/>
          <w:sz w:val="24"/>
          <w:szCs w:val="24"/>
          <w:lang w:eastAsia="ru-RU"/>
        </w:rPr>
        <w:t xml:space="preserve"> (скидки), если специальное место размещения временных сменных баннеров не предусмотрено комплексным проектом</w:t>
      </w:r>
      <w:r w:rsidR="00CE4997" w:rsidRPr="007742EE">
        <w:rPr>
          <w:rFonts w:ascii="Times New Roman" w:eastAsia="Times New Roman" w:hAnsi="Times New Roman" w:cs="Times New Roman"/>
          <w:sz w:val="24"/>
          <w:szCs w:val="24"/>
          <w:lang w:eastAsia="ru-RU"/>
        </w:rPr>
        <w:t xml:space="preserve"> не допускается</w:t>
      </w:r>
      <w:r w:rsidRPr="007742EE">
        <w:rPr>
          <w:rFonts w:ascii="Times New Roman" w:eastAsia="Times New Roman" w:hAnsi="Times New Roman" w:cs="Times New Roman"/>
          <w:sz w:val="24"/>
          <w:szCs w:val="24"/>
          <w:lang w:eastAsia="ru-RU"/>
        </w:rPr>
        <w:t>, за исключением размещения такой информации внутри окон или витрин.</w:t>
      </w:r>
    </w:p>
    <w:p w:rsidR="00B766F2" w:rsidRPr="007742EE" w:rsidRDefault="00B766F2"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Информационные таблички могут иметь внутреннюю подсветку.</w:t>
      </w:r>
    </w:p>
    <w:p w:rsidR="00CE4997" w:rsidRPr="007742EE" w:rsidRDefault="00CE4997"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proofErr w:type="gramStart"/>
      <w:r w:rsidRPr="007742EE">
        <w:rPr>
          <w:rFonts w:ascii="Times New Roman" w:eastAsia="Times New Roman" w:hAnsi="Times New Roman" w:cs="Times New Roman"/>
          <w:sz w:val="24"/>
          <w:szCs w:val="24"/>
          <w:lang w:eastAsia="ru-RU"/>
        </w:rPr>
        <w:t>При проектировании размещения и эксплуатации информационных конструкций на объектах, размещаемых в целях информирования о находящихся или осуществляющих деятельность в этих объектах юридических, физических лиц, должны учитываться архитектурно-композиционные решения фасада объекта, на котором будет установлена информационная конструкция.</w:t>
      </w:r>
      <w:proofErr w:type="gramEnd"/>
    </w:p>
    <w:p w:rsidR="00CE4997" w:rsidRPr="007742EE" w:rsidRDefault="00CE4997"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Кроме того, внешний облик информационных конструкций на объектах должен гармонировать с окружающим ландшафтом.</w:t>
      </w:r>
    </w:p>
    <w:p w:rsidR="00CE4997" w:rsidRPr="007742EE" w:rsidRDefault="00CE4997"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Информационные конструкции на объектах размещаются:</w:t>
      </w:r>
    </w:p>
    <w:p w:rsidR="00CE4997" w:rsidRPr="007742EE" w:rsidRDefault="00CE4997" w:rsidP="001B038C">
      <w:pPr>
        <w:pStyle w:val="a3"/>
        <w:tabs>
          <w:tab w:val="left" w:pos="1276"/>
          <w:tab w:val="left" w:pos="1418"/>
        </w:tabs>
        <w:ind w:left="0"/>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на плоских участках фасада, свободных от архитектурных элементов, фризах входных групп или в виде панелей-кронштейнов, элементов оформления витрин;</w:t>
      </w:r>
    </w:p>
    <w:p w:rsidR="00CE4997" w:rsidRPr="007742EE" w:rsidRDefault="00CE4997" w:rsidP="001B038C">
      <w:pPr>
        <w:pStyle w:val="a3"/>
        <w:tabs>
          <w:tab w:val="left" w:pos="1276"/>
          <w:tab w:val="left" w:pos="1418"/>
        </w:tabs>
        <w:ind w:left="0"/>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не выше линии второго этажа (линии перекрытий между первым и вторым этажами) для жилых (в том числе многоквартирных) домов, первые этажи которых заняты нежилыми помещениями, а также офисных и промышленных объектов;</w:t>
      </w:r>
    </w:p>
    <w:p w:rsidR="00CE4997" w:rsidRPr="007742EE" w:rsidRDefault="00CE4997" w:rsidP="001B038C">
      <w:pPr>
        <w:pStyle w:val="a3"/>
        <w:tabs>
          <w:tab w:val="left" w:pos="1276"/>
          <w:tab w:val="left" w:pos="1418"/>
        </w:tabs>
        <w:ind w:left="0"/>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непосредственно у главного входа или над входом в объект или помещение, в котором фактически находится или осуществляет деятельность юридическое, физическое лицо, сведения о котором содержатся на информационном поле.</w:t>
      </w:r>
    </w:p>
    <w:p w:rsidR="00CE4997" w:rsidRPr="007742EE" w:rsidRDefault="00CE4997"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В случае если в объекте располагается несколько организаций и (или) индивидуальных предпринимателей, имеющих общий вход, каждой организации или индивидуальному предпринимателю при размещении и эксплуатации информационной конструкции необходимо:</w:t>
      </w:r>
    </w:p>
    <w:p w:rsidR="00CE4997" w:rsidRPr="007742EE" w:rsidRDefault="00CE4997"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учитывать художественное решение раннее установленных информационных конструкций и располагать их в один высотный ряд по средней линии, но не выше линии второго этажа;</w:t>
      </w:r>
    </w:p>
    <w:p w:rsidR="00CE4997" w:rsidRPr="007742EE" w:rsidRDefault="00CE4997"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формировать из нескольких информационных конструкций общую художественную композицию, соразмерную с входной группой, при необходимости располагающуюся по обе стороны от нее (в случае, если информационные конструкции расположены у входа в объект).</w:t>
      </w:r>
    </w:p>
    <w:p w:rsidR="00FB7B79" w:rsidRPr="007742EE" w:rsidRDefault="00FB7B79"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lastRenderedPageBreak/>
        <w:t xml:space="preserve">Следует избегать на зданиях и сооружениях хаотичного расположения, а также не гармонизованных разноцветных и </w:t>
      </w:r>
      <w:proofErr w:type="spellStart"/>
      <w:r w:rsidRPr="007742EE">
        <w:rPr>
          <w:rFonts w:ascii="Times New Roman" w:eastAsia="Times New Roman" w:hAnsi="Times New Roman" w:cs="Times New Roman"/>
          <w:sz w:val="24"/>
          <w:szCs w:val="24"/>
          <w:lang w:eastAsia="ru-RU"/>
        </w:rPr>
        <w:t>разномерных</w:t>
      </w:r>
      <w:proofErr w:type="spellEnd"/>
      <w:r w:rsidRPr="007742EE">
        <w:rPr>
          <w:rFonts w:ascii="Times New Roman" w:eastAsia="Times New Roman" w:hAnsi="Times New Roman" w:cs="Times New Roman"/>
          <w:sz w:val="24"/>
          <w:szCs w:val="24"/>
          <w:lang w:eastAsia="ru-RU"/>
        </w:rPr>
        <w:t xml:space="preserve"> информационных конструкций и средств размещения информации, создающих визуальный диссонанс.</w:t>
      </w:r>
    </w:p>
    <w:p w:rsidR="00FB7B79" w:rsidRPr="007742EE" w:rsidRDefault="00FB7B79"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При проектировании мест размещения и эксплуатации информационных конструкций:</w:t>
      </w:r>
    </w:p>
    <w:p w:rsidR="00FB7B79" w:rsidRPr="007742EE" w:rsidRDefault="00FB7B79"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proofErr w:type="gramStart"/>
      <w:r w:rsidRPr="007742EE">
        <w:rPr>
          <w:rFonts w:ascii="Times New Roman" w:eastAsia="Times New Roman" w:hAnsi="Times New Roman" w:cs="Times New Roman"/>
          <w:sz w:val="24"/>
          <w:szCs w:val="24"/>
          <w:lang w:eastAsia="ru-RU"/>
        </w:rPr>
        <w:t>- на объектах, выполненных по индивидуальным проектам, имеющих своеобразную тектонику, пластику деталировку, информационные конструкции размещаются только в форме настенных информационных конструкций, состоящих исключительно из отдельных объемных символов высотой не более 0,5 метров или панелей-кронштейнов из элементов декоративного оформления, в том числе с организацией внутренней подсветки, а также маркиз и элементов оформления витрин;</w:t>
      </w:r>
      <w:proofErr w:type="gramEnd"/>
    </w:p>
    <w:p w:rsidR="00FB7B79" w:rsidRPr="007742EE" w:rsidRDefault="00FB7B79"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на объектах, не имеющих ярко выраженной пластики фасадов, допускается также размещать информационные конструкции в виде цельной композиции (конструкции) высотой не более 50 см и выносом от плоскости фасада не более чем на 20 см, а также непосредственно под навесом входной группы и межоконных простенках.</w:t>
      </w:r>
    </w:p>
    <w:p w:rsidR="00FB7B79" w:rsidRPr="007742EE" w:rsidRDefault="00FB7B79"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Для сохранения облика ансамблей улиц, площадей при размещении и эксплуатации информационных конструкций на объектах следует избегать информационных конструкций, дисгармоничных по отношению к окружающей застройке и к другим объектам, находящимся </w:t>
      </w:r>
      <w:r w:rsidR="00043C99" w:rsidRPr="007742EE">
        <w:rPr>
          <w:rFonts w:ascii="Times New Roman" w:eastAsia="Times New Roman" w:hAnsi="Times New Roman" w:cs="Times New Roman"/>
          <w:sz w:val="24"/>
          <w:szCs w:val="24"/>
          <w:lang w:eastAsia="ru-RU"/>
        </w:rPr>
        <w:t>«</w:t>
      </w:r>
      <w:r w:rsidRPr="007742EE">
        <w:rPr>
          <w:rFonts w:ascii="Times New Roman" w:eastAsia="Times New Roman" w:hAnsi="Times New Roman" w:cs="Times New Roman"/>
          <w:sz w:val="24"/>
          <w:szCs w:val="24"/>
          <w:lang w:eastAsia="ru-RU"/>
        </w:rPr>
        <w:t>бассейне визуального восприятия</w:t>
      </w:r>
      <w:r w:rsidR="00043C99" w:rsidRPr="007742EE">
        <w:rPr>
          <w:rFonts w:ascii="Times New Roman" w:eastAsia="Times New Roman" w:hAnsi="Times New Roman" w:cs="Times New Roman"/>
          <w:sz w:val="24"/>
          <w:szCs w:val="24"/>
          <w:lang w:eastAsia="ru-RU"/>
        </w:rPr>
        <w:t>»</w:t>
      </w:r>
      <w:r w:rsidRPr="007742EE">
        <w:rPr>
          <w:rFonts w:ascii="Times New Roman" w:eastAsia="Times New Roman" w:hAnsi="Times New Roman" w:cs="Times New Roman"/>
          <w:sz w:val="24"/>
          <w:szCs w:val="24"/>
          <w:lang w:eastAsia="ru-RU"/>
        </w:rPr>
        <w:t>, в том числе предусматривающих применение флюоресцирующих красок, неоновых источников света и т.п</w:t>
      </w:r>
      <w:r w:rsidR="007742EE">
        <w:rPr>
          <w:rFonts w:ascii="Times New Roman" w:eastAsia="Times New Roman" w:hAnsi="Times New Roman" w:cs="Times New Roman"/>
          <w:sz w:val="24"/>
          <w:szCs w:val="24"/>
          <w:lang w:eastAsia="ru-RU"/>
        </w:rPr>
        <w:t>.</w:t>
      </w:r>
    </w:p>
    <w:p w:rsidR="00FB7B79" w:rsidRPr="007742EE" w:rsidRDefault="00AA5ED0"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На </w:t>
      </w:r>
      <w:r w:rsidR="00FB7B79" w:rsidRPr="007742EE">
        <w:rPr>
          <w:rFonts w:ascii="Times New Roman" w:eastAsia="Times New Roman" w:hAnsi="Times New Roman" w:cs="Times New Roman"/>
          <w:sz w:val="24"/>
          <w:szCs w:val="24"/>
          <w:lang w:eastAsia="ru-RU"/>
        </w:rPr>
        <w:t>объектах общественных, общественно-деловых, торговых, торгово-выставочных, спортивных и развлекательных центров целесообразно располагать информационные конструкции на глухих (без проемов и архитектурных деталей) поверхностях наружных стен.</w:t>
      </w:r>
    </w:p>
    <w:p w:rsidR="00FB7B79" w:rsidRPr="007742EE" w:rsidRDefault="00FB7B79"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На занимаемой территории, как и на здании и (или) сооружении, в которых находится автомойка, автосервис или автозаправочная станция, возможно размещение отдельно стоящей информационной конструкции (информационной стелы) с информацией о цене и номенклатуре реализуемого топлива или оказываемых услугах, или </w:t>
      </w:r>
      <w:proofErr w:type="spellStart"/>
      <w:r w:rsidRPr="007742EE">
        <w:rPr>
          <w:rFonts w:ascii="Times New Roman" w:eastAsia="Times New Roman" w:hAnsi="Times New Roman" w:cs="Times New Roman"/>
          <w:sz w:val="24"/>
          <w:szCs w:val="24"/>
          <w:lang w:eastAsia="ru-RU"/>
        </w:rPr>
        <w:t>имиджевой</w:t>
      </w:r>
      <w:proofErr w:type="spellEnd"/>
      <w:r w:rsidRPr="007742EE">
        <w:rPr>
          <w:rFonts w:ascii="Times New Roman" w:eastAsia="Times New Roman" w:hAnsi="Times New Roman" w:cs="Times New Roman"/>
          <w:sz w:val="24"/>
          <w:szCs w:val="24"/>
          <w:lang w:eastAsia="ru-RU"/>
        </w:rPr>
        <w:t xml:space="preserve"> стелы.</w:t>
      </w:r>
    </w:p>
    <w:p w:rsidR="00FB7B79" w:rsidRPr="007742EE" w:rsidRDefault="00FB7B79"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proofErr w:type="gramStart"/>
      <w:r w:rsidRPr="007742EE">
        <w:rPr>
          <w:rFonts w:ascii="Times New Roman" w:eastAsia="Times New Roman" w:hAnsi="Times New Roman" w:cs="Times New Roman"/>
          <w:sz w:val="24"/>
          <w:szCs w:val="24"/>
          <w:lang w:eastAsia="ru-RU"/>
        </w:rPr>
        <w:t xml:space="preserve">Юридические и физические лица, осуществляющие деятельность по оказанию услуг общественного питания, дополнительно к информационным конструкциям вправе разместить не более одной информационной конструкции, содержащей сведения об ассортименте блюд, напитков и иных продуктов питания, предлагаемых при предоставлении ими указанных услуг, в том числе с указанием их массы/объема и цены (меню), в виде настенной информационной конструкции или </w:t>
      </w:r>
      <w:proofErr w:type="spellStart"/>
      <w:r w:rsidRPr="007742EE">
        <w:rPr>
          <w:rFonts w:ascii="Times New Roman" w:eastAsia="Times New Roman" w:hAnsi="Times New Roman" w:cs="Times New Roman"/>
          <w:sz w:val="24"/>
          <w:szCs w:val="24"/>
          <w:lang w:eastAsia="ru-RU"/>
        </w:rPr>
        <w:t>штендера</w:t>
      </w:r>
      <w:proofErr w:type="spellEnd"/>
      <w:r w:rsidRPr="007742EE">
        <w:rPr>
          <w:rFonts w:ascii="Times New Roman" w:eastAsia="Times New Roman" w:hAnsi="Times New Roman" w:cs="Times New Roman"/>
          <w:sz w:val="24"/>
          <w:szCs w:val="24"/>
          <w:lang w:eastAsia="ru-RU"/>
        </w:rPr>
        <w:t>.</w:t>
      </w:r>
      <w:proofErr w:type="gramEnd"/>
    </w:p>
    <w:p w:rsidR="002B08C8" w:rsidRPr="007742EE" w:rsidRDefault="002B08C8"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Тексты, содержащиеся на информационных конструкциях, должны выполняться на русском языке, включая зарегистрированные товарные знаки, логотипы и знаки обслуживания. Недопустимо использование в текстах иностранных слов, выполненных русскими буквами, а при обозначении вида (профиля) деятельности юридического, физического лица или индивидуального предпринимателя - сокращений и аббревиатур.</w:t>
      </w:r>
    </w:p>
    <w:p w:rsidR="002B08C8" w:rsidRPr="007742EE" w:rsidRDefault="002B08C8"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Использование в текстах (надписях), размещаемых на информационных конструкциях, товарных знаков и знаков обслуживания, в том числе на иностранных языках, осуществляется только при условии их предварительной регистрации в установленном порядке на территории Российской Федерации или в случаях, предусмотренных международным договором Российской Федерации.</w:t>
      </w:r>
    </w:p>
    <w:p w:rsidR="002B08C8" w:rsidRPr="007742EE" w:rsidRDefault="002B08C8"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Товарный знак допускается к размещению и эксплуатации на информационных конструкциях в виде элементов декоративного оформления, словесных, </w:t>
      </w:r>
      <w:r w:rsidRPr="007742EE">
        <w:rPr>
          <w:rFonts w:ascii="Times New Roman" w:eastAsia="Times New Roman" w:hAnsi="Times New Roman" w:cs="Times New Roman"/>
          <w:sz w:val="24"/>
          <w:szCs w:val="24"/>
          <w:lang w:eastAsia="ru-RU"/>
        </w:rPr>
        <w:lastRenderedPageBreak/>
        <w:t>графических обозначений или их комбинации. Изображение элементов декоративного оформления, товарных знаков или знаков обслуживания не должно доминировать над информацией, размещенной в целях ориентирования потребителей.</w:t>
      </w:r>
    </w:p>
    <w:p w:rsidR="002B08C8" w:rsidRPr="007742EE" w:rsidRDefault="002B08C8"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Размещение информационных конструкций на внешних поверхностях торговых, развлекательных центров, кинотеатров, театров на территории города Югорска осуществляется на основании архитектурного паспорта объекта. При этом указанный архитектурный паспорт объекта должен содержать информацию и определять размещение всех информационных конструкций, размещаемых на внешних поверхностях указанных торговых, развлекательных центров, кинотеатров, театров. Архитектурный паспорт объекта согласовывается управлением архитектуры и градостроительства Департамента муниципальной собственности и градостроительства администрации города Югорска.</w:t>
      </w:r>
    </w:p>
    <w:p w:rsidR="002B08C8" w:rsidRPr="007742EE" w:rsidRDefault="002B08C8"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Настенные информационные конструкции, размещаемые на внешних поверхностях объектов, должны соответствовать следующим требованиям:</w:t>
      </w:r>
    </w:p>
    <w:p w:rsidR="002B08C8" w:rsidRPr="007742EE" w:rsidRDefault="002B08C8"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proofErr w:type="gramStart"/>
      <w:r w:rsidRPr="007742EE">
        <w:rPr>
          <w:rFonts w:ascii="Times New Roman" w:eastAsia="Times New Roman" w:hAnsi="Times New Roman" w:cs="Times New Roman"/>
          <w:sz w:val="24"/>
          <w:szCs w:val="24"/>
          <w:lang w:eastAsia="ru-RU"/>
        </w:rPr>
        <w:t>Вывески, товарные знаки и знаки обслуживания размещаются над входом или окнами (витринами) помещений, на единой горизонтальной оси с иными настенными конструкциями, установленными в пределах фасада, на уровне линии перекрытий между первым и вторым этажами либо ниже указанной линии (</w:t>
      </w:r>
      <w:r w:rsidR="007A5E7B" w:rsidRPr="007742EE">
        <w:rPr>
          <w:rFonts w:ascii="Times New Roman" w:eastAsia="Times New Roman" w:hAnsi="Times New Roman" w:cs="Times New Roman"/>
          <w:sz w:val="24"/>
          <w:szCs w:val="24"/>
          <w:lang w:eastAsia="ru-RU"/>
        </w:rPr>
        <w:t>Приложение 5</w:t>
      </w:r>
      <w:r w:rsidR="007A5E7B" w:rsidRPr="007742EE">
        <w:rPr>
          <w:rFonts w:ascii="Times New Roman" w:hAnsi="Times New Roman" w:cs="Times New Roman"/>
          <w:sz w:val="24"/>
          <w:szCs w:val="24"/>
        </w:rPr>
        <w:t xml:space="preserve"> </w:t>
      </w:r>
      <w:r w:rsidR="007A5E7B" w:rsidRPr="007742EE">
        <w:rPr>
          <w:rFonts w:ascii="Times New Roman" w:eastAsia="Times New Roman" w:hAnsi="Times New Roman" w:cs="Times New Roman"/>
          <w:sz w:val="24"/>
          <w:szCs w:val="24"/>
          <w:lang w:eastAsia="ru-RU"/>
        </w:rPr>
        <w:t>к Правилам благоустройства территории города Югорска.</w:t>
      </w:r>
      <w:proofErr w:type="gramEnd"/>
      <w:r w:rsidR="007A5E7B" w:rsidRPr="007742EE">
        <w:rPr>
          <w:rFonts w:ascii="Times New Roman" w:eastAsia="Times New Roman" w:hAnsi="Times New Roman" w:cs="Times New Roman"/>
          <w:sz w:val="24"/>
          <w:szCs w:val="24"/>
          <w:lang w:eastAsia="ru-RU"/>
        </w:rPr>
        <w:t xml:space="preserve"> </w:t>
      </w:r>
      <w:proofErr w:type="gramStart"/>
      <w:r w:rsidRPr="007742EE">
        <w:rPr>
          <w:rFonts w:ascii="Times New Roman" w:eastAsia="Times New Roman" w:hAnsi="Times New Roman" w:cs="Times New Roman"/>
          <w:sz w:val="24"/>
          <w:szCs w:val="24"/>
          <w:lang w:eastAsia="ru-RU"/>
        </w:rPr>
        <w:t>Рисунок 6-8.)</w:t>
      </w:r>
      <w:proofErr w:type="gramEnd"/>
    </w:p>
    <w:p w:rsidR="002B08C8" w:rsidRPr="007742EE" w:rsidRDefault="00AF2667"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В случае если помещения располагаются в подвальных или цокольных этажах объектов вывески могут быть размещены над окнами подвального или цокольного этажа, но не ниже 60 см от уровня земли до нижнего края настенной конструкции. </w:t>
      </w:r>
      <w:proofErr w:type="gramStart"/>
      <w:r w:rsidRPr="007742EE">
        <w:rPr>
          <w:rFonts w:ascii="Times New Roman" w:eastAsia="Times New Roman" w:hAnsi="Times New Roman" w:cs="Times New Roman"/>
          <w:sz w:val="24"/>
          <w:szCs w:val="24"/>
          <w:lang w:eastAsia="ru-RU"/>
        </w:rPr>
        <w:t>При этом вывеска не должна выступать от плоскости фасада более чем на 10 см. (</w:t>
      </w:r>
      <w:r w:rsidR="007A5E7B" w:rsidRPr="007742EE">
        <w:rPr>
          <w:rFonts w:ascii="Times New Roman" w:eastAsia="Times New Roman" w:hAnsi="Times New Roman" w:cs="Times New Roman"/>
          <w:sz w:val="24"/>
          <w:szCs w:val="24"/>
          <w:lang w:eastAsia="ru-RU"/>
        </w:rPr>
        <w:t>Приложение 5 к Правилам благоустройства территории города Югорска.</w:t>
      </w:r>
      <w:proofErr w:type="gramEnd"/>
      <w:r w:rsidRPr="007742EE">
        <w:rPr>
          <w:rFonts w:ascii="Times New Roman" w:eastAsia="Times New Roman" w:hAnsi="Times New Roman" w:cs="Times New Roman"/>
          <w:sz w:val="24"/>
          <w:szCs w:val="24"/>
          <w:lang w:eastAsia="ru-RU"/>
        </w:rPr>
        <w:t xml:space="preserve"> </w:t>
      </w:r>
      <w:proofErr w:type="gramStart"/>
      <w:r w:rsidRPr="007742EE">
        <w:rPr>
          <w:rFonts w:ascii="Times New Roman" w:eastAsia="Times New Roman" w:hAnsi="Times New Roman" w:cs="Times New Roman"/>
          <w:sz w:val="24"/>
          <w:szCs w:val="24"/>
          <w:lang w:eastAsia="ru-RU"/>
        </w:rPr>
        <w:t>Рисунок 9.)</w:t>
      </w:r>
      <w:proofErr w:type="gramEnd"/>
    </w:p>
    <w:p w:rsidR="00AF2667" w:rsidRPr="007742EE" w:rsidRDefault="00AF2667"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Если организация не имеет выхода на улицу (подвальное помещение, полуподвал или выход во дворе), то возможно установить в пешеходной зоне улицы </w:t>
      </w:r>
      <w:proofErr w:type="spellStart"/>
      <w:r w:rsidRPr="007742EE">
        <w:rPr>
          <w:rFonts w:ascii="Times New Roman" w:eastAsia="Times New Roman" w:hAnsi="Times New Roman" w:cs="Times New Roman"/>
          <w:sz w:val="24"/>
          <w:szCs w:val="24"/>
          <w:lang w:eastAsia="ru-RU"/>
        </w:rPr>
        <w:t>штендер</w:t>
      </w:r>
      <w:proofErr w:type="spellEnd"/>
      <w:r w:rsidRPr="007742EE">
        <w:rPr>
          <w:rFonts w:ascii="Times New Roman" w:eastAsia="Times New Roman" w:hAnsi="Times New Roman" w:cs="Times New Roman"/>
          <w:sz w:val="24"/>
          <w:szCs w:val="24"/>
          <w:lang w:eastAsia="ru-RU"/>
        </w:rPr>
        <w:t xml:space="preserve"> с наименованием и информацией об оказываемых услугах на время работы организации. Запрещается размещение и эксплуатация </w:t>
      </w:r>
      <w:proofErr w:type="spellStart"/>
      <w:r w:rsidRPr="007742EE">
        <w:rPr>
          <w:rFonts w:ascii="Times New Roman" w:eastAsia="Times New Roman" w:hAnsi="Times New Roman" w:cs="Times New Roman"/>
          <w:sz w:val="24"/>
          <w:szCs w:val="24"/>
          <w:lang w:eastAsia="ru-RU"/>
        </w:rPr>
        <w:t>штендеров</w:t>
      </w:r>
      <w:proofErr w:type="spellEnd"/>
      <w:r w:rsidRPr="007742EE">
        <w:rPr>
          <w:rFonts w:ascii="Times New Roman" w:eastAsia="Times New Roman" w:hAnsi="Times New Roman" w:cs="Times New Roman"/>
          <w:sz w:val="24"/>
          <w:szCs w:val="24"/>
          <w:lang w:eastAsia="ru-RU"/>
        </w:rPr>
        <w:t>, мешающих проходу пешеходов, при ширине тротуаров менее 3 м, и далее 2 метров от входа, а также ориентированных на восприятие с проезжей части.</w:t>
      </w:r>
    </w:p>
    <w:p w:rsidR="00AF2667" w:rsidRPr="007742EE" w:rsidRDefault="00AF2667"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Максимальный габаритный размер настенных конструкций, размещаемых юридическими и физическими лицами на внешних поверхностях объектов, не должен превышать:</w:t>
      </w:r>
    </w:p>
    <w:p w:rsidR="00AF2667" w:rsidRPr="007742EE" w:rsidRDefault="00AF2667"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по высоте - 50 см, за исключением размещения и эксплуатации настенной вывески на фризе;</w:t>
      </w:r>
    </w:p>
    <w:p w:rsidR="00AF2667" w:rsidRPr="007742EE" w:rsidRDefault="00AF2667"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 по длине - 70 процентов от длины фасада, соответствующей занимаемым данными организациями, индивидуальными предпринимателями помещениям, но не более 15 м для единичной информационной конструкции. </w:t>
      </w:r>
      <w:proofErr w:type="gramStart"/>
      <w:r w:rsidRPr="007742EE">
        <w:rPr>
          <w:rFonts w:ascii="Times New Roman" w:eastAsia="Times New Roman" w:hAnsi="Times New Roman" w:cs="Times New Roman"/>
          <w:sz w:val="24"/>
          <w:szCs w:val="24"/>
          <w:lang w:eastAsia="ru-RU"/>
        </w:rPr>
        <w:t>(</w:t>
      </w:r>
      <w:r w:rsidR="007A5E7B" w:rsidRPr="007742EE">
        <w:rPr>
          <w:rFonts w:ascii="Times New Roman" w:eastAsia="Times New Roman" w:hAnsi="Times New Roman" w:cs="Times New Roman"/>
          <w:sz w:val="24"/>
          <w:szCs w:val="24"/>
          <w:lang w:eastAsia="ru-RU"/>
        </w:rPr>
        <w:t>Приложение 5 к Правилам благоустройства территории города Югорска.</w:t>
      </w:r>
      <w:proofErr w:type="gramEnd"/>
      <w:r w:rsidR="007A5E7B" w:rsidRPr="007742EE">
        <w:rPr>
          <w:rFonts w:ascii="Times New Roman" w:eastAsia="Times New Roman" w:hAnsi="Times New Roman" w:cs="Times New Roman"/>
          <w:sz w:val="24"/>
          <w:szCs w:val="24"/>
          <w:lang w:eastAsia="ru-RU"/>
        </w:rPr>
        <w:t xml:space="preserve"> </w:t>
      </w:r>
      <w:proofErr w:type="gramStart"/>
      <w:r w:rsidRPr="007742EE">
        <w:rPr>
          <w:rFonts w:ascii="Times New Roman" w:eastAsia="Times New Roman" w:hAnsi="Times New Roman" w:cs="Times New Roman"/>
          <w:sz w:val="24"/>
          <w:szCs w:val="24"/>
          <w:lang w:eastAsia="ru-RU"/>
        </w:rPr>
        <w:t>Рисунок 10.)</w:t>
      </w:r>
      <w:proofErr w:type="gramEnd"/>
    </w:p>
    <w:p w:rsidR="00AF2667" w:rsidRPr="007742EE" w:rsidRDefault="00AF2667"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При размещении и эксплуатации настенной конструкции в пределах 70 процентов от длины фасада в виде комплекса идентичных взаимосвязанных элементов (информационное поле (текстовая часть) и элементы декоративного оформления) максимальный габаритный размер каждого из указанных элементов не может превышать 10 м в длину. (</w:t>
      </w:r>
      <w:r w:rsidR="007A5E7B" w:rsidRPr="007742EE">
        <w:rPr>
          <w:rFonts w:ascii="Times New Roman" w:eastAsia="Times New Roman" w:hAnsi="Times New Roman" w:cs="Times New Roman"/>
          <w:sz w:val="24"/>
          <w:szCs w:val="24"/>
          <w:lang w:eastAsia="ru-RU"/>
        </w:rPr>
        <w:t>Приложение 5 к Правилам благоустройства территории города Югорска</w:t>
      </w:r>
      <w:proofErr w:type="gramStart"/>
      <w:r w:rsidR="007A5E7B" w:rsidRPr="007742EE">
        <w:rPr>
          <w:rFonts w:ascii="Times New Roman" w:eastAsia="Times New Roman" w:hAnsi="Times New Roman" w:cs="Times New Roman"/>
          <w:sz w:val="24"/>
          <w:szCs w:val="24"/>
          <w:lang w:eastAsia="ru-RU"/>
        </w:rPr>
        <w:t>.</w:t>
      </w:r>
      <w:r w:rsidRPr="007742EE">
        <w:rPr>
          <w:rFonts w:ascii="Times New Roman" w:eastAsia="Times New Roman" w:hAnsi="Times New Roman" w:cs="Times New Roman"/>
          <w:sz w:val="24"/>
          <w:szCs w:val="24"/>
          <w:lang w:eastAsia="ru-RU"/>
        </w:rPr>
        <w:t xml:space="preserve">. </w:t>
      </w:r>
      <w:proofErr w:type="gramEnd"/>
      <w:r w:rsidRPr="007742EE">
        <w:rPr>
          <w:rFonts w:ascii="Times New Roman" w:eastAsia="Times New Roman" w:hAnsi="Times New Roman" w:cs="Times New Roman"/>
          <w:sz w:val="24"/>
          <w:szCs w:val="24"/>
          <w:lang w:eastAsia="ru-RU"/>
        </w:rPr>
        <w:t>Рисунок 11.)</w:t>
      </w:r>
    </w:p>
    <w:p w:rsidR="00AF2667" w:rsidRPr="007742EE" w:rsidRDefault="00AF2667"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Максимальный габаритный размер информационной конструкции, содержащих сведения об ассортименте блюд, напитков и иных продуктов питания, предлагаемых при предоставлении ими указанных услуг, в том числе с указанием их массы/объема и цены (меню), не должен превышать:</w:t>
      </w:r>
    </w:p>
    <w:p w:rsidR="00AF2667" w:rsidRPr="007742EE" w:rsidRDefault="00AF2667"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 по высоте - 80 </w:t>
      </w:r>
      <w:bookmarkStart w:id="93" w:name="_Hlk535071607"/>
      <w:r w:rsidRPr="007742EE">
        <w:rPr>
          <w:rFonts w:ascii="Times New Roman" w:eastAsia="Times New Roman" w:hAnsi="Times New Roman" w:cs="Times New Roman"/>
          <w:sz w:val="24"/>
          <w:szCs w:val="24"/>
          <w:lang w:eastAsia="ru-RU"/>
        </w:rPr>
        <w:t>с</w:t>
      </w:r>
      <w:r w:rsidR="00750543" w:rsidRPr="007742EE">
        <w:rPr>
          <w:rFonts w:ascii="Times New Roman" w:eastAsia="Times New Roman" w:hAnsi="Times New Roman" w:cs="Times New Roman"/>
          <w:sz w:val="24"/>
          <w:szCs w:val="24"/>
          <w:lang w:eastAsia="ru-RU"/>
        </w:rPr>
        <w:t>антиметров</w:t>
      </w:r>
      <w:bookmarkEnd w:id="93"/>
      <w:r w:rsidRPr="007742EE">
        <w:rPr>
          <w:rFonts w:ascii="Times New Roman" w:eastAsia="Times New Roman" w:hAnsi="Times New Roman" w:cs="Times New Roman"/>
          <w:sz w:val="24"/>
          <w:szCs w:val="24"/>
          <w:lang w:eastAsia="ru-RU"/>
        </w:rPr>
        <w:t>;</w:t>
      </w:r>
    </w:p>
    <w:p w:rsidR="00AF2667" w:rsidRPr="007742EE" w:rsidRDefault="00AF2667"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lastRenderedPageBreak/>
        <w:t xml:space="preserve">- по длине - 60 </w:t>
      </w:r>
      <w:r w:rsidR="00750543" w:rsidRPr="007742EE">
        <w:rPr>
          <w:rFonts w:ascii="Times New Roman" w:eastAsia="Times New Roman" w:hAnsi="Times New Roman" w:cs="Times New Roman"/>
          <w:sz w:val="24"/>
          <w:szCs w:val="24"/>
          <w:lang w:eastAsia="ru-RU"/>
        </w:rPr>
        <w:t>сантиметров</w:t>
      </w:r>
      <w:r w:rsidRPr="007742EE">
        <w:rPr>
          <w:rFonts w:ascii="Times New Roman" w:eastAsia="Times New Roman" w:hAnsi="Times New Roman" w:cs="Times New Roman"/>
          <w:sz w:val="24"/>
          <w:szCs w:val="24"/>
          <w:lang w:eastAsia="ru-RU"/>
        </w:rPr>
        <w:t xml:space="preserve">. </w:t>
      </w:r>
      <w:proofErr w:type="gramStart"/>
      <w:r w:rsidRPr="007742EE">
        <w:rPr>
          <w:rFonts w:ascii="Times New Roman" w:eastAsia="Times New Roman" w:hAnsi="Times New Roman" w:cs="Times New Roman"/>
          <w:sz w:val="24"/>
          <w:szCs w:val="24"/>
          <w:lang w:eastAsia="ru-RU"/>
        </w:rPr>
        <w:t>(</w:t>
      </w:r>
      <w:r w:rsidR="007A5E7B" w:rsidRPr="007742EE">
        <w:rPr>
          <w:rFonts w:ascii="Times New Roman" w:eastAsia="Times New Roman" w:hAnsi="Times New Roman" w:cs="Times New Roman"/>
          <w:sz w:val="24"/>
          <w:szCs w:val="24"/>
          <w:lang w:eastAsia="ru-RU"/>
        </w:rPr>
        <w:t>Приложение 5 к Правилам благоустройства территории города Югорска</w:t>
      </w:r>
      <w:r w:rsidRPr="007742EE">
        <w:rPr>
          <w:rFonts w:ascii="Times New Roman" w:eastAsia="Times New Roman" w:hAnsi="Times New Roman" w:cs="Times New Roman"/>
          <w:sz w:val="24"/>
          <w:szCs w:val="24"/>
          <w:lang w:eastAsia="ru-RU"/>
        </w:rPr>
        <w:t>.</w:t>
      </w:r>
      <w:proofErr w:type="gramEnd"/>
      <w:r w:rsidRPr="007742EE">
        <w:rPr>
          <w:rFonts w:ascii="Times New Roman" w:eastAsia="Times New Roman" w:hAnsi="Times New Roman" w:cs="Times New Roman"/>
          <w:sz w:val="24"/>
          <w:szCs w:val="24"/>
          <w:lang w:eastAsia="ru-RU"/>
        </w:rPr>
        <w:t xml:space="preserve"> </w:t>
      </w:r>
      <w:proofErr w:type="gramStart"/>
      <w:r w:rsidRPr="007742EE">
        <w:rPr>
          <w:rFonts w:ascii="Times New Roman" w:eastAsia="Times New Roman" w:hAnsi="Times New Roman" w:cs="Times New Roman"/>
          <w:sz w:val="24"/>
          <w:szCs w:val="24"/>
          <w:lang w:eastAsia="ru-RU"/>
        </w:rPr>
        <w:t>Рисунок 12.)</w:t>
      </w:r>
      <w:proofErr w:type="gramEnd"/>
    </w:p>
    <w:p w:rsidR="00AF2667" w:rsidRPr="007742EE" w:rsidRDefault="00AF2667"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При наличии на фасаде объекта козырька информационной конструкции может быть </w:t>
      </w:r>
      <w:proofErr w:type="gramStart"/>
      <w:r w:rsidRPr="007742EE">
        <w:rPr>
          <w:rFonts w:ascii="Times New Roman" w:eastAsia="Times New Roman" w:hAnsi="Times New Roman" w:cs="Times New Roman"/>
          <w:sz w:val="24"/>
          <w:szCs w:val="24"/>
          <w:lang w:eastAsia="ru-RU"/>
        </w:rPr>
        <w:t>размещена</w:t>
      </w:r>
      <w:proofErr w:type="gramEnd"/>
      <w:r w:rsidRPr="007742EE">
        <w:rPr>
          <w:rFonts w:ascii="Times New Roman" w:eastAsia="Times New Roman" w:hAnsi="Times New Roman" w:cs="Times New Roman"/>
          <w:sz w:val="24"/>
          <w:szCs w:val="24"/>
          <w:lang w:eastAsia="ru-RU"/>
        </w:rPr>
        <w:t xml:space="preserve"> на фризе козырька, строго в габаритах указанного фриза. Запрещается размещение и эксплуатация информационных конструкций непосредственно на конструкции козырька. </w:t>
      </w:r>
      <w:proofErr w:type="gramStart"/>
      <w:r w:rsidRPr="007742EE">
        <w:rPr>
          <w:rFonts w:ascii="Times New Roman" w:eastAsia="Times New Roman" w:hAnsi="Times New Roman" w:cs="Times New Roman"/>
          <w:sz w:val="24"/>
          <w:szCs w:val="24"/>
          <w:lang w:eastAsia="ru-RU"/>
        </w:rPr>
        <w:t>(Графическое приложение.</w:t>
      </w:r>
      <w:proofErr w:type="gramEnd"/>
      <w:r w:rsidRPr="007742EE">
        <w:rPr>
          <w:rFonts w:ascii="Times New Roman" w:eastAsia="Times New Roman" w:hAnsi="Times New Roman" w:cs="Times New Roman"/>
          <w:sz w:val="24"/>
          <w:szCs w:val="24"/>
          <w:lang w:eastAsia="ru-RU"/>
        </w:rPr>
        <w:t xml:space="preserve"> </w:t>
      </w:r>
      <w:proofErr w:type="gramStart"/>
      <w:r w:rsidRPr="007742EE">
        <w:rPr>
          <w:rFonts w:ascii="Times New Roman" w:eastAsia="Times New Roman" w:hAnsi="Times New Roman" w:cs="Times New Roman"/>
          <w:sz w:val="24"/>
          <w:szCs w:val="24"/>
          <w:lang w:eastAsia="ru-RU"/>
        </w:rPr>
        <w:t>Рисунок 1</w:t>
      </w:r>
      <w:r w:rsidR="000E21FC" w:rsidRPr="007742EE">
        <w:rPr>
          <w:rFonts w:ascii="Times New Roman" w:eastAsia="Times New Roman" w:hAnsi="Times New Roman" w:cs="Times New Roman"/>
          <w:sz w:val="24"/>
          <w:szCs w:val="24"/>
          <w:lang w:eastAsia="ru-RU"/>
        </w:rPr>
        <w:t>3</w:t>
      </w:r>
      <w:r w:rsidRPr="007742EE">
        <w:rPr>
          <w:rFonts w:ascii="Times New Roman" w:eastAsia="Times New Roman" w:hAnsi="Times New Roman" w:cs="Times New Roman"/>
          <w:sz w:val="24"/>
          <w:szCs w:val="24"/>
          <w:lang w:eastAsia="ru-RU"/>
        </w:rPr>
        <w:t>).</w:t>
      </w:r>
      <w:proofErr w:type="gramEnd"/>
    </w:p>
    <w:p w:rsidR="00AF2667" w:rsidRPr="007742EE" w:rsidRDefault="00AF2667"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Информационные конструкции могут быть размещены в виде единичной информационной конструкции и (или) комплекса идентичных взаимосвязанных элементов одной информационной конструкции.</w:t>
      </w:r>
    </w:p>
    <w:p w:rsidR="00AF2667" w:rsidRPr="007742EE" w:rsidRDefault="00AF2667"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При размещении и эксплуатации на одном фасаде объекта одновременно вывесок нескольких организаций, индивидуальных предпринимателей указанные вывески размещаются в один высотный ряд на единой горизонтальной линии (на одном уровне, высоте) исключительно в пределах площади внешних поверхностей объекта, соответствующих физическим размерам занимаемых данными юридическими и физическими лицами помещений. </w:t>
      </w:r>
      <w:proofErr w:type="gramStart"/>
      <w:r w:rsidRPr="007742EE">
        <w:rPr>
          <w:rFonts w:ascii="Times New Roman" w:eastAsia="Times New Roman" w:hAnsi="Times New Roman" w:cs="Times New Roman"/>
          <w:sz w:val="24"/>
          <w:szCs w:val="24"/>
          <w:lang w:eastAsia="ru-RU"/>
        </w:rPr>
        <w:t>(</w:t>
      </w:r>
      <w:r w:rsidR="00375F16" w:rsidRPr="007742EE">
        <w:rPr>
          <w:rFonts w:ascii="Times New Roman" w:eastAsia="Times New Roman" w:hAnsi="Times New Roman" w:cs="Times New Roman"/>
          <w:sz w:val="24"/>
          <w:szCs w:val="24"/>
          <w:lang w:eastAsia="ru-RU"/>
        </w:rPr>
        <w:t>Приложение 5 к Правилам благоустройства территории города Югорска.</w:t>
      </w:r>
      <w:proofErr w:type="gramEnd"/>
      <w:r w:rsidRPr="007742EE">
        <w:rPr>
          <w:rFonts w:ascii="Times New Roman" w:eastAsia="Times New Roman" w:hAnsi="Times New Roman" w:cs="Times New Roman"/>
          <w:sz w:val="24"/>
          <w:szCs w:val="24"/>
          <w:lang w:eastAsia="ru-RU"/>
        </w:rPr>
        <w:t xml:space="preserve"> </w:t>
      </w:r>
      <w:proofErr w:type="gramStart"/>
      <w:r w:rsidRPr="007742EE">
        <w:rPr>
          <w:rFonts w:ascii="Times New Roman" w:eastAsia="Times New Roman" w:hAnsi="Times New Roman" w:cs="Times New Roman"/>
          <w:sz w:val="24"/>
          <w:szCs w:val="24"/>
          <w:lang w:eastAsia="ru-RU"/>
        </w:rPr>
        <w:t xml:space="preserve">Рисунок </w:t>
      </w:r>
      <w:r w:rsidR="00375F16" w:rsidRPr="007742EE">
        <w:rPr>
          <w:rFonts w:ascii="Times New Roman" w:eastAsia="Times New Roman" w:hAnsi="Times New Roman" w:cs="Times New Roman"/>
          <w:sz w:val="24"/>
          <w:szCs w:val="24"/>
          <w:lang w:eastAsia="ru-RU"/>
        </w:rPr>
        <w:t>29</w:t>
      </w:r>
      <w:r w:rsidRPr="007742EE">
        <w:rPr>
          <w:rFonts w:ascii="Times New Roman" w:eastAsia="Times New Roman" w:hAnsi="Times New Roman" w:cs="Times New Roman"/>
          <w:sz w:val="24"/>
          <w:szCs w:val="24"/>
          <w:lang w:eastAsia="ru-RU"/>
        </w:rPr>
        <w:t>).</w:t>
      </w:r>
      <w:proofErr w:type="gramEnd"/>
    </w:p>
    <w:p w:rsidR="00AF2667" w:rsidRPr="007742EE" w:rsidRDefault="00AF2667"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Консольные информационные конструкции (</w:t>
      </w:r>
      <w:proofErr w:type="gramStart"/>
      <w:r w:rsidRPr="007742EE">
        <w:rPr>
          <w:rFonts w:ascii="Times New Roman" w:eastAsia="Times New Roman" w:hAnsi="Times New Roman" w:cs="Times New Roman"/>
          <w:sz w:val="24"/>
          <w:szCs w:val="24"/>
          <w:lang w:eastAsia="ru-RU"/>
        </w:rPr>
        <w:t>панель-кронштейны</w:t>
      </w:r>
      <w:proofErr w:type="gramEnd"/>
      <w:r w:rsidRPr="007742EE">
        <w:rPr>
          <w:rFonts w:ascii="Times New Roman" w:eastAsia="Times New Roman" w:hAnsi="Times New Roman" w:cs="Times New Roman"/>
          <w:sz w:val="24"/>
          <w:szCs w:val="24"/>
          <w:lang w:eastAsia="ru-RU"/>
        </w:rPr>
        <w:t>) располагаются в одной горизонтальной плоскости фасада, у арок, на границах и внешних углах объектов в соответствии со следующими требованиями:</w:t>
      </w:r>
    </w:p>
    <w:p w:rsidR="00AF2667" w:rsidRPr="007742EE" w:rsidRDefault="00750543"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р</w:t>
      </w:r>
      <w:r w:rsidR="00AF2667" w:rsidRPr="007742EE">
        <w:rPr>
          <w:rFonts w:ascii="Times New Roman" w:eastAsia="Times New Roman" w:hAnsi="Times New Roman" w:cs="Times New Roman"/>
          <w:sz w:val="24"/>
          <w:szCs w:val="24"/>
          <w:lang w:eastAsia="ru-RU"/>
        </w:rPr>
        <w:t>асстояние между консольными информационными конструкциями не может быть менее 10 м</w:t>
      </w:r>
      <w:r w:rsidRPr="007742EE">
        <w:rPr>
          <w:rFonts w:ascii="Times New Roman" w:eastAsia="Times New Roman" w:hAnsi="Times New Roman" w:cs="Times New Roman"/>
          <w:sz w:val="24"/>
          <w:szCs w:val="24"/>
          <w:lang w:eastAsia="ru-RU"/>
        </w:rPr>
        <w:t>етров;</w:t>
      </w:r>
    </w:p>
    <w:p w:rsidR="00AF2667" w:rsidRPr="007742EE" w:rsidRDefault="00750543"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р</w:t>
      </w:r>
      <w:r w:rsidR="00AF2667" w:rsidRPr="007742EE">
        <w:rPr>
          <w:rFonts w:ascii="Times New Roman" w:eastAsia="Times New Roman" w:hAnsi="Times New Roman" w:cs="Times New Roman"/>
          <w:sz w:val="24"/>
          <w:szCs w:val="24"/>
          <w:lang w:eastAsia="ru-RU"/>
        </w:rPr>
        <w:t>асстояние от уровня земли до нижнего края консольной информационной конструкции должно быть не менее 2,5 м</w:t>
      </w:r>
      <w:r w:rsidRPr="007742EE">
        <w:rPr>
          <w:rFonts w:ascii="Times New Roman" w:eastAsia="Times New Roman" w:hAnsi="Times New Roman" w:cs="Times New Roman"/>
          <w:sz w:val="24"/>
          <w:szCs w:val="24"/>
          <w:lang w:eastAsia="ru-RU"/>
        </w:rPr>
        <w:t>етра;</w:t>
      </w:r>
    </w:p>
    <w:p w:rsidR="00750543" w:rsidRPr="007742EE" w:rsidRDefault="00750543"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 консольная информационная конструкция не должна находиться на расстоянии более чем на 20 </w:t>
      </w:r>
      <w:bookmarkStart w:id="94" w:name="_Hlk535071796"/>
      <w:r w:rsidRPr="007742EE">
        <w:rPr>
          <w:rFonts w:ascii="Times New Roman" w:eastAsia="Times New Roman" w:hAnsi="Times New Roman" w:cs="Times New Roman"/>
          <w:sz w:val="24"/>
          <w:szCs w:val="24"/>
          <w:lang w:eastAsia="ru-RU"/>
        </w:rPr>
        <w:t>сантиметров</w:t>
      </w:r>
      <w:bookmarkEnd w:id="94"/>
      <w:r w:rsidRPr="007742EE">
        <w:rPr>
          <w:rFonts w:ascii="Times New Roman" w:eastAsia="Times New Roman" w:hAnsi="Times New Roman" w:cs="Times New Roman"/>
          <w:sz w:val="24"/>
          <w:szCs w:val="24"/>
          <w:lang w:eastAsia="ru-RU"/>
        </w:rPr>
        <w:t xml:space="preserve"> от края фасада, а крайняя точка ее лицевой стороны - на расстоянии более чем 1 метр от плоскости фасада. В высоту консольная информационная конструкция не может превышать 1 метр.</w:t>
      </w:r>
    </w:p>
    <w:p w:rsidR="00750543" w:rsidRPr="007742EE" w:rsidRDefault="00750543"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При наличии на фасаде объекта настенных информационных конструкций консольные информационные конструкции располагаются с ними на единой горизонтальной оси. </w:t>
      </w:r>
      <w:proofErr w:type="gramStart"/>
      <w:r w:rsidRPr="007742EE">
        <w:rPr>
          <w:rFonts w:ascii="Times New Roman" w:eastAsia="Times New Roman" w:hAnsi="Times New Roman" w:cs="Times New Roman"/>
          <w:sz w:val="24"/>
          <w:szCs w:val="24"/>
          <w:lang w:eastAsia="ru-RU"/>
        </w:rPr>
        <w:t>(</w:t>
      </w:r>
      <w:r w:rsidR="007A5E7B" w:rsidRPr="007742EE">
        <w:rPr>
          <w:rFonts w:ascii="Times New Roman" w:eastAsia="Times New Roman" w:hAnsi="Times New Roman" w:cs="Times New Roman"/>
          <w:sz w:val="24"/>
          <w:szCs w:val="24"/>
          <w:lang w:eastAsia="ru-RU"/>
        </w:rPr>
        <w:t>Приложение 5 к Правилам благоустройства территории города Югорска.</w:t>
      </w:r>
      <w:proofErr w:type="gramEnd"/>
      <w:r w:rsidRPr="007742EE">
        <w:rPr>
          <w:rFonts w:ascii="Times New Roman" w:eastAsia="Times New Roman" w:hAnsi="Times New Roman" w:cs="Times New Roman"/>
          <w:sz w:val="24"/>
          <w:szCs w:val="24"/>
          <w:lang w:eastAsia="ru-RU"/>
        </w:rPr>
        <w:t xml:space="preserve"> </w:t>
      </w:r>
      <w:proofErr w:type="gramStart"/>
      <w:r w:rsidRPr="007742EE">
        <w:rPr>
          <w:rFonts w:ascii="Times New Roman" w:eastAsia="Times New Roman" w:hAnsi="Times New Roman" w:cs="Times New Roman"/>
          <w:sz w:val="24"/>
          <w:szCs w:val="24"/>
          <w:lang w:eastAsia="ru-RU"/>
        </w:rPr>
        <w:t>Рисунок 1</w:t>
      </w:r>
      <w:r w:rsidR="000E21FC" w:rsidRPr="007742EE">
        <w:rPr>
          <w:rFonts w:ascii="Times New Roman" w:eastAsia="Times New Roman" w:hAnsi="Times New Roman" w:cs="Times New Roman"/>
          <w:sz w:val="24"/>
          <w:szCs w:val="24"/>
          <w:lang w:eastAsia="ru-RU"/>
        </w:rPr>
        <w:t>4</w:t>
      </w:r>
      <w:r w:rsidRPr="007742EE">
        <w:rPr>
          <w:rFonts w:ascii="Times New Roman" w:eastAsia="Times New Roman" w:hAnsi="Times New Roman" w:cs="Times New Roman"/>
          <w:sz w:val="24"/>
          <w:szCs w:val="24"/>
          <w:lang w:eastAsia="ru-RU"/>
        </w:rPr>
        <w:t>).</w:t>
      </w:r>
      <w:proofErr w:type="gramEnd"/>
    </w:p>
    <w:p w:rsidR="00750543" w:rsidRPr="007742EE" w:rsidRDefault="00750543"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proofErr w:type="gramStart"/>
      <w:r w:rsidRPr="007742EE">
        <w:rPr>
          <w:rFonts w:ascii="Times New Roman" w:eastAsia="Times New Roman" w:hAnsi="Times New Roman" w:cs="Times New Roman"/>
          <w:sz w:val="24"/>
          <w:szCs w:val="24"/>
          <w:lang w:eastAsia="ru-RU"/>
        </w:rPr>
        <w:t>Витринные информационные конструкции размещаются в витрине, на внешней или с внутренней стороны остекления витрины объектов в соответствии со следующими требованиями:</w:t>
      </w:r>
      <w:proofErr w:type="gramEnd"/>
    </w:p>
    <w:p w:rsidR="00750543" w:rsidRPr="007742EE" w:rsidRDefault="00750543"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максимальный габаритный размер витринных информационных конструкций (включая электронные носители-экраны), размещаемые в витрине, а также с внутренней стороны остекления витрины, не должен превышать половины размера остекления витрины по высоте и половины размера остекления витрины по длине.</w:t>
      </w:r>
    </w:p>
    <w:p w:rsidR="00750543" w:rsidRPr="007742EE" w:rsidRDefault="00750543"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 непосредственно на остеклении витрины допускается размещение и эксплуатация информационной конструкции в виде отдельных букв и элементов декоративного оформления. При этом максимальный размер букв вывески, размещаемой на остеклении витрины, не должен превышать в высоту 15 </w:t>
      </w:r>
      <w:bookmarkStart w:id="95" w:name="_Hlk535071933"/>
      <w:r w:rsidRPr="007742EE">
        <w:rPr>
          <w:rFonts w:ascii="Times New Roman" w:eastAsia="Times New Roman" w:hAnsi="Times New Roman" w:cs="Times New Roman"/>
          <w:sz w:val="24"/>
          <w:szCs w:val="24"/>
          <w:lang w:eastAsia="ru-RU"/>
        </w:rPr>
        <w:t>сантиметров</w:t>
      </w:r>
      <w:bookmarkEnd w:id="95"/>
      <w:r w:rsidRPr="007742EE">
        <w:rPr>
          <w:rFonts w:ascii="Times New Roman" w:eastAsia="Times New Roman" w:hAnsi="Times New Roman" w:cs="Times New Roman"/>
          <w:sz w:val="24"/>
          <w:szCs w:val="24"/>
          <w:lang w:eastAsia="ru-RU"/>
        </w:rPr>
        <w:t xml:space="preserve">. </w:t>
      </w:r>
      <w:proofErr w:type="gramStart"/>
      <w:r w:rsidRPr="007742EE">
        <w:rPr>
          <w:rFonts w:ascii="Times New Roman" w:eastAsia="Times New Roman" w:hAnsi="Times New Roman" w:cs="Times New Roman"/>
          <w:sz w:val="24"/>
          <w:szCs w:val="24"/>
          <w:lang w:eastAsia="ru-RU"/>
        </w:rPr>
        <w:t>(</w:t>
      </w:r>
      <w:r w:rsidR="006F32AA" w:rsidRPr="007742EE">
        <w:rPr>
          <w:rFonts w:ascii="Times New Roman" w:eastAsia="Times New Roman" w:hAnsi="Times New Roman" w:cs="Times New Roman"/>
          <w:sz w:val="24"/>
          <w:szCs w:val="24"/>
          <w:lang w:eastAsia="ru-RU"/>
        </w:rPr>
        <w:t>Приложение 5 к Правилам благоустройства территории города Югорска.</w:t>
      </w:r>
      <w:proofErr w:type="gramEnd"/>
      <w:r w:rsidR="006F32AA" w:rsidRPr="007742EE">
        <w:rPr>
          <w:rFonts w:ascii="Times New Roman" w:eastAsia="Times New Roman" w:hAnsi="Times New Roman" w:cs="Times New Roman"/>
          <w:sz w:val="24"/>
          <w:szCs w:val="24"/>
          <w:lang w:eastAsia="ru-RU"/>
        </w:rPr>
        <w:t xml:space="preserve"> </w:t>
      </w:r>
      <w:proofErr w:type="gramStart"/>
      <w:r w:rsidR="006F32AA" w:rsidRPr="007742EE">
        <w:rPr>
          <w:rFonts w:ascii="Times New Roman" w:eastAsia="Times New Roman" w:hAnsi="Times New Roman" w:cs="Times New Roman"/>
          <w:sz w:val="24"/>
          <w:szCs w:val="24"/>
          <w:lang w:eastAsia="ru-RU"/>
        </w:rPr>
        <w:t xml:space="preserve">Рисунок </w:t>
      </w:r>
      <w:r w:rsidRPr="007742EE">
        <w:rPr>
          <w:rFonts w:ascii="Times New Roman" w:eastAsia="Times New Roman" w:hAnsi="Times New Roman" w:cs="Times New Roman"/>
          <w:sz w:val="24"/>
          <w:szCs w:val="24"/>
          <w:lang w:eastAsia="ru-RU"/>
        </w:rPr>
        <w:t>1</w:t>
      </w:r>
      <w:r w:rsidR="0065687E" w:rsidRPr="007742EE">
        <w:rPr>
          <w:rFonts w:ascii="Times New Roman" w:eastAsia="Times New Roman" w:hAnsi="Times New Roman" w:cs="Times New Roman"/>
          <w:sz w:val="24"/>
          <w:szCs w:val="24"/>
          <w:lang w:eastAsia="ru-RU"/>
        </w:rPr>
        <w:t>5</w:t>
      </w:r>
      <w:r w:rsidRPr="007742EE">
        <w:rPr>
          <w:rFonts w:ascii="Times New Roman" w:eastAsia="Times New Roman" w:hAnsi="Times New Roman" w:cs="Times New Roman"/>
          <w:sz w:val="24"/>
          <w:szCs w:val="24"/>
          <w:lang w:eastAsia="ru-RU"/>
        </w:rPr>
        <w:t>).</w:t>
      </w:r>
      <w:proofErr w:type="gramEnd"/>
    </w:p>
    <w:p w:rsidR="00750543" w:rsidRPr="007742EE" w:rsidRDefault="00750543"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Габариты вывески, размещаемой на внешней стороне витрины, не должны превышать в высоту 40 сантиметров, в длину - длину остекления витрины. Информационные конструкции (вывески), размещенные на внешней стороне витрины, не должны выходить за плоскость фасада объекта.</w:t>
      </w:r>
    </w:p>
    <w:p w:rsidR="00750543" w:rsidRPr="007742EE" w:rsidRDefault="00750543"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При размещении и эксплуатации вывески в витрине (с ее внутренней стороны) расстояние от остекления витр</w:t>
      </w:r>
      <w:r w:rsidR="006F32AA" w:rsidRPr="007742EE">
        <w:rPr>
          <w:rFonts w:ascii="Times New Roman" w:eastAsia="Times New Roman" w:hAnsi="Times New Roman" w:cs="Times New Roman"/>
          <w:sz w:val="24"/>
          <w:szCs w:val="24"/>
          <w:lang w:eastAsia="ru-RU"/>
        </w:rPr>
        <w:t xml:space="preserve">ины до витринной информационной </w:t>
      </w:r>
      <w:r w:rsidRPr="007742EE">
        <w:rPr>
          <w:rFonts w:ascii="Times New Roman" w:eastAsia="Times New Roman" w:hAnsi="Times New Roman" w:cs="Times New Roman"/>
          <w:sz w:val="24"/>
          <w:szCs w:val="24"/>
          <w:lang w:eastAsia="ru-RU"/>
        </w:rPr>
        <w:t xml:space="preserve">конструкции </w:t>
      </w:r>
      <w:r w:rsidRPr="007742EE">
        <w:rPr>
          <w:rFonts w:ascii="Times New Roman" w:eastAsia="Times New Roman" w:hAnsi="Times New Roman" w:cs="Times New Roman"/>
          <w:sz w:val="24"/>
          <w:szCs w:val="24"/>
          <w:lang w:eastAsia="ru-RU"/>
        </w:rPr>
        <w:lastRenderedPageBreak/>
        <w:t xml:space="preserve">должно составлять не менее 15 сантиметров. </w:t>
      </w:r>
      <w:proofErr w:type="gramStart"/>
      <w:r w:rsidRPr="007742EE">
        <w:rPr>
          <w:rFonts w:ascii="Times New Roman" w:eastAsia="Times New Roman" w:hAnsi="Times New Roman" w:cs="Times New Roman"/>
          <w:sz w:val="24"/>
          <w:szCs w:val="24"/>
          <w:lang w:eastAsia="ru-RU"/>
        </w:rPr>
        <w:t>(</w:t>
      </w:r>
      <w:r w:rsidR="006F32AA" w:rsidRPr="007742EE">
        <w:rPr>
          <w:rFonts w:ascii="Times New Roman" w:eastAsia="Times New Roman" w:hAnsi="Times New Roman" w:cs="Times New Roman"/>
          <w:sz w:val="24"/>
          <w:szCs w:val="24"/>
          <w:lang w:eastAsia="ru-RU"/>
        </w:rPr>
        <w:t>Приложение 5 к Правилам благоустройства территории города Югорска.</w:t>
      </w:r>
      <w:proofErr w:type="gramEnd"/>
      <w:r w:rsidR="006F32AA" w:rsidRPr="007742EE">
        <w:rPr>
          <w:rFonts w:ascii="Times New Roman" w:eastAsia="Times New Roman" w:hAnsi="Times New Roman" w:cs="Times New Roman"/>
          <w:sz w:val="24"/>
          <w:szCs w:val="24"/>
          <w:lang w:eastAsia="ru-RU"/>
        </w:rPr>
        <w:t xml:space="preserve"> </w:t>
      </w:r>
      <w:proofErr w:type="gramStart"/>
      <w:r w:rsidRPr="007742EE">
        <w:rPr>
          <w:rFonts w:ascii="Times New Roman" w:eastAsia="Times New Roman" w:hAnsi="Times New Roman" w:cs="Times New Roman"/>
          <w:sz w:val="24"/>
          <w:szCs w:val="24"/>
          <w:lang w:eastAsia="ru-RU"/>
        </w:rPr>
        <w:t>Рисун</w:t>
      </w:r>
      <w:r w:rsidR="005C5A27" w:rsidRPr="007742EE">
        <w:rPr>
          <w:rFonts w:ascii="Times New Roman" w:eastAsia="Times New Roman" w:hAnsi="Times New Roman" w:cs="Times New Roman"/>
          <w:sz w:val="24"/>
          <w:szCs w:val="24"/>
          <w:lang w:eastAsia="ru-RU"/>
        </w:rPr>
        <w:t>ок</w:t>
      </w:r>
      <w:r w:rsidRPr="007742EE">
        <w:rPr>
          <w:rFonts w:ascii="Times New Roman" w:eastAsia="Times New Roman" w:hAnsi="Times New Roman" w:cs="Times New Roman"/>
          <w:sz w:val="24"/>
          <w:szCs w:val="24"/>
          <w:lang w:eastAsia="ru-RU"/>
        </w:rPr>
        <w:t xml:space="preserve"> 1</w:t>
      </w:r>
      <w:r w:rsidR="0065687E" w:rsidRPr="007742EE">
        <w:rPr>
          <w:rFonts w:ascii="Times New Roman" w:eastAsia="Times New Roman" w:hAnsi="Times New Roman" w:cs="Times New Roman"/>
          <w:sz w:val="24"/>
          <w:szCs w:val="24"/>
          <w:lang w:eastAsia="ru-RU"/>
        </w:rPr>
        <w:t>6</w:t>
      </w:r>
      <w:r w:rsidRPr="007742EE">
        <w:rPr>
          <w:rFonts w:ascii="Times New Roman" w:eastAsia="Times New Roman" w:hAnsi="Times New Roman" w:cs="Times New Roman"/>
          <w:sz w:val="24"/>
          <w:szCs w:val="24"/>
          <w:lang w:eastAsia="ru-RU"/>
        </w:rPr>
        <w:t>).</w:t>
      </w:r>
      <w:proofErr w:type="gramEnd"/>
    </w:p>
    <w:p w:rsidR="00750543" w:rsidRPr="007742EE" w:rsidRDefault="00750543"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В витрине организации сферы услуг допускается размещать образцы товарной продукции, а также следующую информацию, если она не содержит торговых марок, наименований, товарных знаков и знаков обслуживания других фирм:</w:t>
      </w:r>
    </w:p>
    <w:p w:rsidR="00750543" w:rsidRPr="007742EE" w:rsidRDefault="00750543" w:rsidP="001B038C">
      <w:pPr>
        <w:pStyle w:val="a3"/>
        <w:numPr>
          <w:ilvl w:val="0"/>
          <w:numId w:val="69"/>
        </w:numPr>
        <w:tabs>
          <w:tab w:val="left" w:pos="993"/>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информацию о реализуемых в данной организации товарах и оказываемых услугах;</w:t>
      </w:r>
    </w:p>
    <w:p w:rsidR="00750543" w:rsidRPr="007742EE" w:rsidRDefault="00750543" w:rsidP="001B038C">
      <w:pPr>
        <w:pStyle w:val="a3"/>
        <w:numPr>
          <w:ilvl w:val="0"/>
          <w:numId w:val="69"/>
        </w:numPr>
        <w:tabs>
          <w:tab w:val="left" w:pos="993"/>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собственное или фирменное наименование организации (при наличии вывески), его зарегистрированные товарные знаки и знаки обслуживания;</w:t>
      </w:r>
    </w:p>
    <w:p w:rsidR="00750543" w:rsidRPr="007742EE" w:rsidRDefault="00750543" w:rsidP="001B038C">
      <w:pPr>
        <w:pStyle w:val="a3"/>
        <w:numPr>
          <w:ilvl w:val="0"/>
          <w:numId w:val="69"/>
        </w:numPr>
        <w:tabs>
          <w:tab w:val="left" w:pos="993"/>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изобразительные элементы, раскрывающие вид (профиль) деятельности юридического, физического лица или индивидуального предпринимателя и соответствующие его фирменному наименованию (наименованию);</w:t>
      </w:r>
    </w:p>
    <w:p w:rsidR="00750543" w:rsidRPr="007742EE" w:rsidRDefault="00750543" w:rsidP="001B038C">
      <w:pPr>
        <w:pStyle w:val="a3"/>
        <w:numPr>
          <w:ilvl w:val="0"/>
          <w:numId w:val="69"/>
        </w:numPr>
        <w:tabs>
          <w:tab w:val="left" w:pos="993"/>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элементы декоративного оформления;</w:t>
      </w:r>
    </w:p>
    <w:p w:rsidR="00750543" w:rsidRPr="007742EE" w:rsidRDefault="00750543" w:rsidP="001B038C">
      <w:pPr>
        <w:pStyle w:val="a3"/>
        <w:numPr>
          <w:ilvl w:val="0"/>
          <w:numId w:val="69"/>
        </w:numPr>
        <w:tabs>
          <w:tab w:val="left" w:pos="993"/>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праздничное оформление, размещаемое в обязательном порядке к государственным и городским праздникам.</w:t>
      </w:r>
    </w:p>
    <w:p w:rsidR="00750543" w:rsidRPr="007742EE" w:rsidRDefault="00AA5ED0"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Витрины, вывески, средства размещения информации должны содержаться в чистоте и исправном состоянии.</w:t>
      </w:r>
    </w:p>
    <w:p w:rsidR="00AA5ED0" w:rsidRPr="007742EE" w:rsidRDefault="00AA5ED0"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Юридические и физические лица дополнительно к информационной конструкции, в виде консольной информационной конструкции, размещенной на фасаде объекта, вправе </w:t>
      </w:r>
      <w:proofErr w:type="gramStart"/>
      <w:r w:rsidRPr="007742EE">
        <w:rPr>
          <w:rFonts w:ascii="Times New Roman" w:eastAsia="Times New Roman" w:hAnsi="Times New Roman" w:cs="Times New Roman"/>
          <w:sz w:val="24"/>
          <w:szCs w:val="24"/>
          <w:lang w:eastAsia="ru-RU"/>
        </w:rPr>
        <w:t>разместить</w:t>
      </w:r>
      <w:proofErr w:type="gramEnd"/>
      <w:r w:rsidRPr="007742EE">
        <w:rPr>
          <w:rFonts w:ascii="Times New Roman" w:eastAsia="Times New Roman" w:hAnsi="Times New Roman" w:cs="Times New Roman"/>
          <w:sz w:val="24"/>
          <w:szCs w:val="24"/>
          <w:lang w:eastAsia="ru-RU"/>
        </w:rPr>
        <w:t xml:space="preserve"> информационную конструкцию на крыше объекта в соответствии со следующими требованиями:</w:t>
      </w:r>
    </w:p>
    <w:p w:rsidR="00AA5ED0" w:rsidRPr="007742EE" w:rsidRDefault="00AA5ED0"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 размещение и эксплуатация информационной конструкции на крышах объектов допускается при условии, если единственным собственником (правообладателем) указанного объекта является юридическое или физическое лицо, сведения о котором содержатся в данной информационной конструкции и в месте фактического нахождения или месте </w:t>
      </w:r>
      <w:proofErr w:type="gramStart"/>
      <w:r w:rsidRPr="007742EE">
        <w:rPr>
          <w:rFonts w:ascii="Times New Roman" w:eastAsia="Times New Roman" w:hAnsi="Times New Roman" w:cs="Times New Roman"/>
          <w:sz w:val="24"/>
          <w:szCs w:val="24"/>
          <w:lang w:eastAsia="ru-RU"/>
        </w:rPr>
        <w:t>осуществления</w:t>
      </w:r>
      <w:proofErr w:type="gramEnd"/>
      <w:r w:rsidRPr="007742EE">
        <w:rPr>
          <w:rFonts w:ascii="Times New Roman" w:eastAsia="Times New Roman" w:hAnsi="Times New Roman" w:cs="Times New Roman"/>
          <w:sz w:val="24"/>
          <w:szCs w:val="24"/>
          <w:lang w:eastAsia="ru-RU"/>
        </w:rPr>
        <w:t xml:space="preserve"> деятельности которого размещается указанная информационная конструкция;</w:t>
      </w:r>
    </w:p>
    <w:p w:rsidR="00AA5ED0" w:rsidRPr="007742EE" w:rsidRDefault="00AA5ED0"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на крыше одного объекта может быть размещена только одна информационная конструкция;</w:t>
      </w:r>
    </w:p>
    <w:p w:rsidR="00AA5ED0" w:rsidRPr="007742EE" w:rsidRDefault="00AA5ED0"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 длина информационной конструкции, </w:t>
      </w:r>
      <w:proofErr w:type="gramStart"/>
      <w:r w:rsidRPr="007742EE">
        <w:rPr>
          <w:rFonts w:ascii="Times New Roman" w:eastAsia="Times New Roman" w:hAnsi="Times New Roman" w:cs="Times New Roman"/>
          <w:sz w:val="24"/>
          <w:szCs w:val="24"/>
          <w:lang w:eastAsia="ru-RU"/>
        </w:rPr>
        <w:t>размещаемых</w:t>
      </w:r>
      <w:proofErr w:type="gramEnd"/>
      <w:r w:rsidRPr="007742EE">
        <w:rPr>
          <w:rFonts w:ascii="Times New Roman" w:eastAsia="Times New Roman" w:hAnsi="Times New Roman" w:cs="Times New Roman"/>
          <w:sz w:val="24"/>
          <w:szCs w:val="24"/>
          <w:lang w:eastAsia="ru-RU"/>
        </w:rPr>
        <w:t xml:space="preserve"> на крыше объекта, не может превышать половину длины фасада, по отношению к которому они размещены. </w:t>
      </w:r>
      <w:proofErr w:type="gramStart"/>
      <w:r w:rsidRPr="007742EE">
        <w:rPr>
          <w:rFonts w:ascii="Times New Roman" w:eastAsia="Times New Roman" w:hAnsi="Times New Roman" w:cs="Times New Roman"/>
          <w:sz w:val="24"/>
          <w:szCs w:val="24"/>
          <w:lang w:eastAsia="ru-RU"/>
        </w:rPr>
        <w:t>(</w:t>
      </w:r>
      <w:r w:rsidR="006F32AA" w:rsidRPr="007742EE">
        <w:rPr>
          <w:rFonts w:ascii="Times New Roman" w:eastAsia="Times New Roman" w:hAnsi="Times New Roman" w:cs="Times New Roman"/>
          <w:sz w:val="24"/>
          <w:szCs w:val="24"/>
          <w:lang w:eastAsia="ru-RU"/>
        </w:rPr>
        <w:t>Приложение 5 к Правилам благоустройства территории города Югорска.</w:t>
      </w:r>
      <w:proofErr w:type="gramEnd"/>
      <w:r w:rsidR="006F32AA" w:rsidRPr="007742EE">
        <w:rPr>
          <w:rFonts w:ascii="Times New Roman" w:eastAsia="Times New Roman" w:hAnsi="Times New Roman" w:cs="Times New Roman"/>
          <w:sz w:val="24"/>
          <w:szCs w:val="24"/>
          <w:lang w:eastAsia="ru-RU"/>
        </w:rPr>
        <w:t xml:space="preserve"> </w:t>
      </w:r>
      <w:proofErr w:type="gramStart"/>
      <w:r w:rsidRPr="007742EE">
        <w:rPr>
          <w:rFonts w:ascii="Times New Roman" w:eastAsia="Times New Roman" w:hAnsi="Times New Roman" w:cs="Times New Roman"/>
          <w:sz w:val="24"/>
          <w:szCs w:val="24"/>
          <w:lang w:eastAsia="ru-RU"/>
        </w:rPr>
        <w:t>Рисунок 1</w:t>
      </w:r>
      <w:r w:rsidR="006F32AA" w:rsidRPr="007742EE">
        <w:rPr>
          <w:rFonts w:ascii="Times New Roman" w:eastAsia="Times New Roman" w:hAnsi="Times New Roman" w:cs="Times New Roman"/>
          <w:sz w:val="24"/>
          <w:szCs w:val="24"/>
          <w:lang w:eastAsia="ru-RU"/>
        </w:rPr>
        <w:t>8</w:t>
      </w:r>
      <w:r w:rsidRPr="007742EE">
        <w:rPr>
          <w:rFonts w:ascii="Times New Roman" w:eastAsia="Times New Roman" w:hAnsi="Times New Roman" w:cs="Times New Roman"/>
          <w:sz w:val="24"/>
          <w:szCs w:val="24"/>
          <w:lang w:eastAsia="ru-RU"/>
        </w:rPr>
        <w:t>).</w:t>
      </w:r>
      <w:proofErr w:type="gramEnd"/>
    </w:p>
    <w:p w:rsidR="00AA5ED0" w:rsidRPr="007742EE" w:rsidRDefault="00AA5ED0"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При наличии на фасадах объектов архитектурно-художественных элементов, препятствующих размещению и эксплуатации информационной конструкции, в соответствии с требованиями, установленными настоящими Правилами, размещение данных информационных конструкций осуществляется согласно архитектурному паспорту объекта.</w:t>
      </w:r>
    </w:p>
    <w:p w:rsidR="00AA5ED0" w:rsidRPr="007742EE" w:rsidRDefault="00AA5ED0"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Местоположение и габаритные размеры информационных конструкций, размещаемых на нестационарных торговых объектах площадью до 12 </w:t>
      </w:r>
      <w:r w:rsidR="00FE4475" w:rsidRPr="007742EE">
        <w:rPr>
          <w:rFonts w:ascii="Times New Roman" w:eastAsia="Times New Roman" w:hAnsi="Times New Roman" w:cs="Times New Roman"/>
          <w:sz w:val="24"/>
          <w:szCs w:val="24"/>
          <w:lang w:eastAsia="ru-RU"/>
        </w:rPr>
        <w:t>квадратных метров</w:t>
      </w:r>
      <w:r w:rsidRPr="007742EE">
        <w:rPr>
          <w:rFonts w:ascii="Times New Roman" w:eastAsia="Times New Roman" w:hAnsi="Times New Roman" w:cs="Times New Roman"/>
          <w:sz w:val="24"/>
          <w:szCs w:val="24"/>
          <w:lang w:eastAsia="ru-RU"/>
        </w:rPr>
        <w:t xml:space="preserve"> (включительно), определяются типовыми </w:t>
      </w:r>
      <w:proofErr w:type="gramStart"/>
      <w:r w:rsidRPr="007742EE">
        <w:rPr>
          <w:rFonts w:ascii="Times New Roman" w:eastAsia="Times New Roman" w:hAnsi="Times New Roman" w:cs="Times New Roman"/>
          <w:sz w:val="24"/>
          <w:szCs w:val="24"/>
          <w:lang w:eastAsia="ru-RU"/>
        </w:rPr>
        <w:t>архитектурными решениями</w:t>
      </w:r>
      <w:proofErr w:type="gramEnd"/>
      <w:r w:rsidRPr="007742EE">
        <w:rPr>
          <w:rFonts w:ascii="Times New Roman" w:eastAsia="Times New Roman" w:hAnsi="Times New Roman" w:cs="Times New Roman"/>
          <w:sz w:val="24"/>
          <w:szCs w:val="24"/>
          <w:lang w:eastAsia="ru-RU"/>
        </w:rPr>
        <w:t xml:space="preserve"> нестационарных торговых объектов.</w:t>
      </w:r>
    </w:p>
    <w:p w:rsidR="00AA5ED0" w:rsidRPr="007742EE" w:rsidRDefault="00AA5ED0"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proofErr w:type="gramStart"/>
      <w:r w:rsidRPr="007742EE">
        <w:rPr>
          <w:rFonts w:ascii="Times New Roman" w:eastAsia="Times New Roman" w:hAnsi="Times New Roman" w:cs="Times New Roman"/>
          <w:sz w:val="24"/>
          <w:szCs w:val="24"/>
          <w:lang w:eastAsia="ru-RU"/>
        </w:rPr>
        <w:t>Размещение отдельно стоящих информационных конструкций допускается только при условии их размещения и эксплуатации в границах земельного участка, на котором располагаются объекты, являющиеся местом нахождения, осуществления деятельности юридического, физического лица или индивидуального предпринимателя, сведения о которых содержатся в данных информационных конструкций и которым указанные объекты и земельный участок принадлежат на праве собственности или ином вещном праве.</w:t>
      </w:r>
      <w:proofErr w:type="gramEnd"/>
    </w:p>
    <w:p w:rsidR="00EC18D5" w:rsidRPr="007742EE" w:rsidRDefault="00EC18D5"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Архитектурный паспорт объекта информационной конструкции включает текстовые и графические материалы. В случае размещения крышной информационной </w:t>
      </w:r>
      <w:r w:rsidRPr="007742EE">
        <w:rPr>
          <w:rFonts w:ascii="Times New Roman" w:eastAsia="Times New Roman" w:hAnsi="Times New Roman" w:cs="Times New Roman"/>
          <w:sz w:val="24"/>
          <w:szCs w:val="24"/>
          <w:lang w:eastAsia="ru-RU"/>
        </w:rPr>
        <w:lastRenderedPageBreak/>
        <w:t>конструкции архитектурный паспорт объекта должен быть разработан организациями, имеющими допуск к таким видам работ.</w:t>
      </w:r>
    </w:p>
    <w:p w:rsidR="00EC18D5" w:rsidRPr="007742EE" w:rsidRDefault="00EC18D5"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Текстовые материалы включают:</w:t>
      </w:r>
    </w:p>
    <w:p w:rsidR="00EC18D5" w:rsidRPr="007742EE" w:rsidRDefault="00EC18D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заявление о согласовании места размещения и эксплуатации информационных конструкций;</w:t>
      </w:r>
    </w:p>
    <w:p w:rsidR="00EC18D5" w:rsidRPr="007742EE" w:rsidRDefault="00EC18D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 сведения об адресате объекта, на котором планируется </w:t>
      </w:r>
      <w:proofErr w:type="gramStart"/>
      <w:r w:rsidRPr="007742EE">
        <w:rPr>
          <w:rFonts w:ascii="Times New Roman" w:eastAsia="Times New Roman" w:hAnsi="Times New Roman" w:cs="Times New Roman"/>
          <w:sz w:val="24"/>
          <w:szCs w:val="24"/>
          <w:lang w:eastAsia="ru-RU"/>
        </w:rPr>
        <w:t>разместить</w:t>
      </w:r>
      <w:proofErr w:type="gramEnd"/>
      <w:r w:rsidRPr="007742EE">
        <w:rPr>
          <w:rFonts w:ascii="Times New Roman" w:eastAsia="Times New Roman" w:hAnsi="Times New Roman" w:cs="Times New Roman"/>
          <w:sz w:val="24"/>
          <w:szCs w:val="24"/>
          <w:lang w:eastAsia="ru-RU"/>
        </w:rPr>
        <w:t xml:space="preserve"> информационную конструкцию;</w:t>
      </w:r>
    </w:p>
    <w:p w:rsidR="00EC18D5" w:rsidRPr="007742EE" w:rsidRDefault="00EC18D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договор аренды или письменное согласие собственника недвижимого имущества, к которому присоединяется информационная конструкция, на установку информационной конструкции;</w:t>
      </w:r>
    </w:p>
    <w:p w:rsidR="00EC18D5" w:rsidRPr="007742EE" w:rsidRDefault="00EC18D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сведения о типе информационной конструкции, месте ее размещения;</w:t>
      </w:r>
    </w:p>
    <w:p w:rsidR="00EC18D5" w:rsidRPr="007742EE" w:rsidRDefault="00EC18D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сведения о способе освещения информационной конструкции;</w:t>
      </w:r>
    </w:p>
    <w:p w:rsidR="00EC18D5" w:rsidRPr="007742EE" w:rsidRDefault="00EC18D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габаритные размеры информационной конструкции.</w:t>
      </w:r>
    </w:p>
    <w:p w:rsidR="00EC18D5" w:rsidRPr="007742EE" w:rsidRDefault="00EC18D5"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Графические материалы включают:</w:t>
      </w:r>
    </w:p>
    <w:p w:rsidR="00EC18D5" w:rsidRPr="007742EE" w:rsidRDefault="00EC18D5" w:rsidP="007742EE">
      <w:pPr>
        <w:pStyle w:val="a3"/>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 фотографии предполагаемого места размещения и эксплуатации информационной конструкции, выполненные не более чем за месяц до обращения за получением согласования. </w:t>
      </w:r>
      <w:proofErr w:type="spellStart"/>
      <w:r w:rsidRPr="007742EE">
        <w:rPr>
          <w:rFonts w:ascii="Times New Roman" w:eastAsia="Times New Roman" w:hAnsi="Times New Roman" w:cs="Times New Roman"/>
          <w:sz w:val="24"/>
          <w:szCs w:val="24"/>
          <w:lang w:eastAsia="ru-RU"/>
        </w:rPr>
        <w:t>Фотофиксацию</w:t>
      </w:r>
      <w:proofErr w:type="spellEnd"/>
      <w:r w:rsidRPr="007742EE">
        <w:rPr>
          <w:rFonts w:ascii="Times New Roman" w:eastAsia="Times New Roman" w:hAnsi="Times New Roman" w:cs="Times New Roman"/>
          <w:sz w:val="24"/>
          <w:szCs w:val="24"/>
          <w:lang w:eastAsia="ru-RU"/>
        </w:rPr>
        <w:t xml:space="preserve"> необходимо производить с двух противоположных сторон на расстоянии 40-50 метров и по центру с необходимого расстояния, захватывающего место размещения и эксплуатации информационной конструкции и иные конструкции, размещенные на всей плоскости внешних поверхностей объекта, а также сопредельные фасады объекта. </w:t>
      </w:r>
      <w:proofErr w:type="gramStart"/>
      <w:r w:rsidRPr="007742EE">
        <w:rPr>
          <w:rFonts w:ascii="Times New Roman" w:eastAsia="Times New Roman" w:hAnsi="Times New Roman" w:cs="Times New Roman"/>
          <w:sz w:val="24"/>
          <w:szCs w:val="24"/>
          <w:lang w:eastAsia="ru-RU"/>
        </w:rPr>
        <w:t xml:space="preserve">Фотографии должны быть четкими, выполненные в светлое время суток, распечатанные на цветном принтере, размером не менее </w:t>
      </w:r>
      <w:proofErr w:type="spellStart"/>
      <w:r w:rsidRPr="007742EE">
        <w:rPr>
          <w:rFonts w:ascii="Times New Roman" w:eastAsia="Times New Roman" w:hAnsi="Times New Roman" w:cs="Times New Roman"/>
          <w:sz w:val="24"/>
          <w:szCs w:val="24"/>
          <w:lang w:eastAsia="ru-RU"/>
        </w:rPr>
        <w:t>10х15</w:t>
      </w:r>
      <w:proofErr w:type="spellEnd"/>
      <w:r w:rsidRPr="007742EE">
        <w:rPr>
          <w:rFonts w:ascii="Times New Roman" w:eastAsia="Times New Roman" w:hAnsi="Times New Roman" w:cs="Times New Roman"/>
          <w:sz w:val="24"/>
          <w:szCs w:val="24"/>
          <w:lang w:eastAsia="ru-RU"/>
        </w:rPr>
        <w:t xml:space="preserve"> с</w:t>
      </w:r>
      <w:r w:rsidR="00FE4475" w:rsidRPr="007742EE">
        <w:rPr>
          <w:rFonts w:ascii="Times New Roman" w:eastAsia="Times New Roman" w:hAnsi="Times New Roman" w:cs="Times New Roman"/>
          <w:sz w:val="24"/>
          <w:szCs w:val="24"/>
          <w:lang w:eastAsia="ru-RU"/>
        </w:rPr>
        <w:t>антиметров</w:t>
      </w:r>
      <w:r w:rsidRPr="007742EE">
        <w:rPr>
          <w:rFonts w:ascii="Times New Roman" w:eastAsia="Times New Roman" w:hAnsi="Times New Roman" w:cs="Times New Roman"/>
          <w:sz w:val="24"/>
          <w:szCs w:val="24"/>
          <w:lang w:eastAsia="ru-RU"/>
        </w:rPr>
        <w:t>;</w:t>
      </w:r>
      <w:proofErr w:type="gramEnd"/>
    </w:p>
    <w:p w:rsidR="00EC18D5" w:rsidRPr="007742EE" w:rsidRDefault="00EC18D5" w:rsidP="007742EE">
      <w:pPr>
        <w:pStyle w:val="a3"/>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 основное изображение информационной конструкции в виде ортогонального изображения информационной конструкции с указанием вида конструкции, габаритных размеров, используемых материалов, способа подсветки, количества конструкций, цвета по </w:t>
      </w:r>
      <w:proofErr w:type="spellStart"/>
      <w:r w:rsidRPr="007742EE">
        <w:rPr>
          <w:rFonts w:ascii="Times New Roman" w:eastAsia="Times New Roman" w:hAnsi="Times New Roman" w:cs="Times New Roman"/>
          <w:sz w:val="24"/>
          <w:szCs w:val="24"/>
          <w:lang w:eastAsia="ru-RU"/>
        </w:rPr>
        <w:t>колеровочной</w:t>
      </w:r>
      <w:proofErr w:type="spellEnd"/>
      <w:r w:rsidRPr="007742EE">
        <w:rPr>
          <w:rFonts w:ascii="Times New Roman" w:eastAsia="Times New Roman" w:hAnsi="Times New Roman" w:cs="Times New Roman"/>
          <w:sz w:val="24"/>
          <w:szCs w:val="24"/>
          <w:lang w:eastAsia="ru-RU"/>
        </w:rPr>
        <w:t xml:space="preserve"> системе, в том числе видимых конструктивных элементов;</w:t>
      </w:r>
    </w:p>
    <w:p w:rsidR="00EC18D5" w:rsidRPr="007742EE" w:rsidRDefault="00EC18D5" w:rsidP="007742EE">
      <w:pPr>
        <w:pStyle w:val="a3"/>
        <w:tabs>
          <w:tab w:val="left" w:pos="1276"/>
        </w:tabs>
        <w:ind w:left="0" w:firstLine="709"/>
        <w:jc w:val="both"/>
        <w:rPr>
          <w:rFonts w:ascii="Times New Roman" w:eastAsia="Times New Roman" w:hAnsi="Times New Roman" w:cs="Times New Roman"/>
          <w:sz w:val="24"/>
          <w:szCs w:val="24"/>
          <w:lang w:eastAsia="ru-RU"/>
        </w:rPr>
      </w:pPr>
      <w:proofErr w:type="gramStart"/>
      <w:r w:rsidRPr="007742EE">
        <w:rPr>
          <w:rFonts w:ascii="Times New Roman" w:eastAsia="Times New Roman" w:hAnsi="Times New Roman" w:cs="Times New Roman"/>
          <w:sz w:val="24"/>
          <w:szCs w:val="24"/>
          <w:lang w:eastAsia="ru-RU"/>
        </w:rPr>
        <w:t>- ситуационный план с указанием места размещения и эксплуатации информационной конструкции на стационарном или нестационарном объекте, входной группе, земельном участке: размещение объекта на карте, дающее полное представление о градостроительной ситуации относительно пересечения улиц, для отдельно стоящих информационных конструкций с указанием расстояния по осям X, Y от фундамента до ближайшего стационарного капитального объекта с указанием габаритов надземной части.</w:t>
      </w:r>
      <w:proofErr w:type="gramEnd"/>
    </w:p>
    <w:p w:rsidR="00EC18D5" w:rsidRPr="007742EE" w:rsidRDefault="00EC18D5" w:rsidP="007742EE">
      <w:pPr>
        <w:pStyle w:val="a3"/>
        <w:tabs>
          <w:tab w:val="left" w:pos="1276"/>
        </w:tabs>
        <w:ind w:left="0" w:firstLine="709"/>
        <w:jc w:val="both"/>
        <w:rPr>
          <w:rFonts w:ascii="Times New Roman" w:eastAsia="Times New Roman" w:hAnsi="Times New Roman" w:cs="Times New Roman"/>
          <w:sz w:val="24"/>
          <w:szCs w:val="24"/>
          <w:lang w:eastAsia="ru-RU"/>
        </w:rPr>
      </w:pPr>
      <w:proofErr w:type="gramStart"/>
      <w:r w:rsidRPr="007742EE">
        <w:rPr>
          <w:rFonts w:ascii="Times New Roman" w:eastAsia="Times New Roman" w:hAnsi="Times New Roman" w:cs="Times New Roman"/>
          <w:sz w:val="24"/>
          <w:szCs w:val="24"/>
          <w:lang w:eastAsia="ru-RU"/>
        </w:rPr>
        <w:t>- чертежи фасадов объекта (ортогональные, в М 1:200, М 1:100, М 1:50 (в зависимости от габаритных размеров объекта), на которых (относительно которых) предполагается разместить информационную конструкцию с указанием мест размещения и эксплуатации информационной конструкции и их технических характеристик и типа конструкций.</w:t>
      </w:r>
      <w:proofErr w:type="gramEnd"/>
    </w:p>
    <w:p w:rsidR="00AA5ED0" w:rsidRPr="007742EE" w:rsidRDefault="00EC18D5" w:rsidP="007742EE">
      <w:pPr>
        <w:pStyle w:val="a3"/>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фотомонтаж, то есть графическая визуализация информационной конструкции в месте ее предполагаемого размещения и эксплуатации в существующую ситуацию с указанием размеров. Выполняется в виде компьютерной визуализации информационной конструкции на фотографии, выполненной в светлое время суток с соблюдением пропорций размещаемого объекта.</w:t>
      </w:r>
    </w:p>
    <w:p w:rsidR="00FE4475" w:rsidRPr="007742EE" w:rsidRDefault="00FE4475"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Владелец информационной конструкции при ее размещении и эксплуатации обязан обеспечить безопасность этой информационной конструкции для жизни и здоровья людей, имущества всех форм собственности и нести установленную действующим законодательством Российской Федерации ответственность за ущерб, причиненный физическим и юридическим лицам в результате нарушения требований безопасности.</w:t>
      </w:r>
    </w:p>
    <w:p w:rsidR="00FE4475" w:rsidRPr="007742EE" w:rsidRDefault="00FE4475"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При размещении и эксплуатации информационной конструкции с подсветкой она должна иметь немерцающий приглушенный свет, не создавать прямых </w:t>
      </w:r>
      <w:r w:rsidRPr="007742EE">
        <w:rPr>
          <w:rFonts w:ascii="Times New Roman" w:eastAsia="Times New Roman" w:hAnsi="Times New Roman" w:cs="Times New Roman"/>
          <w:sz w:val="24"/>
          <w:szCs w:val="24"/>
          <w:lang w:eastAsia="ru-RU"/>
        </w:rPr>
        <w:lastRenderedPageBreak/>
        <w:t>направленных лучей в окна жилых помещений и обеспечивать безопасность для участников дорожного движения.</w:t>
      </w:r>
    </w:p>
    <w:p w:rsidR="00FE4475" w:rsidRPr="007742EE" w:rsidRDefault="00FE4475"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Информационные конструкции не должны ухудшать архитектурный облик города, преграждать визуальное восприятие объектов архитектуры, препятствовать формированию единого городского рекламно-информационного пространства. При установке и эксплуатации информационных конструкций не допускаются механические повреждения фасадов и иных элементов объектов, за исключением предусмотренной проектной документацией по присоединению информационной конструкции к объекту.</w:t>
      </w:r>
    </w:p>
    <w:p w:rsidR="00FE4475" w:rsidRPr="007742EE" w:rsidRDefault="00FE4475"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Информация, размещаемая на информационных конструкциях, должна быть эстетичной, культурной, социальной и просветительской для визуального восприятия.</w:t>
      </w:r>
    </w:p>
    <w:p w:rsidR="00FE4475" w:rsidRPr="007742EE" w:rsidRDefault="00FE4475"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Информационные конструкции должны содержать только обязательную информацию, которая выступает средством индивидуализации организации (наименование, адрес, режим работы, вид (профиль) деятельности).</w:t>
      </w:r>
    </w:p>
    <w:p w:rsidR="00FE4475" w:rsidRPr="007742EE" w:rsidRDefault="00FE4475"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При размещении и эксплуатации информационных конструкций на территории города Югорска запрещается:</w:t>
      </w:r>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 нарушение габаритных размеров информационных конструкций, утвержденных настоящими Правилами. </w:t>
      </w:r>
      <w:proofErr w:type="gramStart"/>
      <w:r w:rsidRPr="007742EE">
        <w:rPr>
          <w:rFonts w:ascii="Times New Roman" w:eastAsia="Times New Roman" w:hAnsi="Times New Roman" w:cs="Times New Roman"/>
          <w:sz w:val="24"/>
          <w:szCs w:val="24"/>
          <w:lang w:eastAsia="ru-RU"/>
        </w:rPr>
        <w:t>(</w:t>
      </w:r>
      <w:r w:rsidR="004B3C00" w:rsidRPr="007742EE">
        <w:rPr>
          <w:rFonts w:ascii="Times New Roman" w:eastAsia="Times New Roman" w:hAnsi="Times New Roman" w:cs="Times New Roman"/>
          <w:sz w:val="24"/>
          <w:szCs w:val="24"/>
          <w:lang w:eastAsia="ru-RU"/>
        </w:rPr>
        <w:t>Приложение 5 к Правилам благоустройства территории города Югорска</w:t>
      </w:r>
      <w:r w:rsidRPr="007742EE">
        <w:rPr>
          <w:rFonts w:ascii="Times New Roman" w:eastAsia="Times New Roman" w:hAnsi="Times New Roman" w:cs="Times New Roman"/>
          <w:sz w:val="24"/>
          <w:szCs w:val="24"/>
          <w:lang w:eastAsia="ru-RU"/>
        </w:rPr>
        <w:t>.</w:t>
      </w:r>
      <w:proofErr w:type="gramEnd"/>
      <w:r w:rsidRPr="007742EE">
        <w:rPr>
          <w:rFonts w:ascii="Times New Roman" w:eastAsia="Times New Roman" w:hAnsi="Times New Roman" w:cs="Times New Roman"/>
          <w:sz w:val="24"/>
          <w:szCs w:val="24"/>
          <w:lang w:eastAsia="ru-RU"/>
        </w:rPr>
        <w:t xml:space="preserve"> </w:t>
      </w:r>
      <w:proofErr w:type="gramStart"/>
      <w:r w:rsidRPr="007742EE">
        <w:rPr>
          <w:rFonts w:ascii="Times New Roman" w:eastAsia="Times New Roman" w:hAnsi="Times New Roman" w:cs="Times New Roman"/>
          <w:sz w:val="24"/>
          <w:szCs w:val="24"/>
          <w:lang w:eastAsia="ru-RU"/>
        </w:rPr>
        <w:t xml:space="preserve">Рисунок </w:t>
      </w:r>
      <w:r w:rsidR="004B3C00" w:rsidRPr="007742EE">
        <w:rPr>
          <w:rFonts w:ascii="Times New Roman" w:eastAsia="Times New Roman" w:hAnsi="Times New Roman" w:cs="Times New Roman"/>
          <w:sz w:val="24"/>
          <w:szCs w:val="24"/>
          <w:lang w:eastAsia="ru-RU"/>
        </w:rPr>
        <w:t>19</w:t>
      </w:r>
      <w:r w:rsidRPr="007742EE">
        <w:rPr>
          <w:rFonts w:ascii="Times New Roman" w:eastAsia="Times New Roman" w:hAnsi="Times New Roman" w:cs="Times New Roman"/>
          <w:sz w:val="24"/>
          <w:szCs w:val="24"/>
          <w:lang w:eastAsia="ru-RU"/>
        </w:rPr>
        <w:t>);</w:t>
      </w:r>
      <w:proofErr w:type="gramEnd"/>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proofErr w:type="gramStart"/>
      <w:r w:rsidRPr="007742EE">
        <w:rPr>
          <w:rFonts w:ascii="Times New Roman" w:eastAsia="Times New Roman" w:hAnsi="Times New Roman" w:cs="Times New Roman"/>
          <w:sz w:val="24"/>
          <w:szCs w:val="24"/>
          <w:lang w:eastAsia="ru-RU"/>
        </w:rPr>
        <w:t>- нарушение установленных требований к местам размещения и эксплуатации информационных конструкций, утвержденных настоящими Правилами (</w:t>
      </w:r>
      <w:r w:rsidR="004B3C00" w:rsidRPr="007742EE">
        <w:rPr>
          <w:rFonts w:ascii="Times New Roman" w:eastAsia="Times New Roman" w:hAnsi="Times New Roman" w:cs="Times New Roman"/>
          <w:sz w:val="24"/>
          <w:szCs w:val="24"/>
          <w:lang w:eastAsia="ru-RU"/>
        </w:rPr>
        <w:t>Приложение 5 к Правилам благоустройства территории города Югорска</w:t>
      </w:r>
      <w:r w:rsidRPr="007742EE">
        <w:rPr>
          <w:rFonts w:ascii="Times New Roman" w:eastAsia="Times New Roman" w:hAnsi="Times New Roman" w:cs="Times New Roman"/>
          <w:sz w:val="24"/>
          <w:szCs w:val="24"/>
          <w:lang w:eastAsia="ru-RU"/>
        </w:rPr>
        <w:t>.</w:t>
      </w:r>
      <w:proofErr w:type="gramEnd"/>
      <w:r w:rsidRPr="007742EE">
        <w:rPr>
          <w:rFonts w:ascii="Times New Roman" w:eastAsia="Times New Roman" w:hAnsi="Times New Roman" w:cs="Times New Roman"/>
          <w:sz w:val="24"/>
          <w:szCs w:val="24"/>
          <w:lang w:eastAsia="ru-RU"/>
        </w:rPr>
        <w:t xml:space="preserve"> </w:t>
      </w:r>
      <w:proofErr w:type="gramStart"/>
      <w:r w:rsidRPr="007742EE">
        <w:rPr>
          <w:rFonts w:ascii="Times New Roman" w:eastAsia="Times New Roman" w:hAnsi="Times New Roman" w:cs="Times New Roman"/>
          <w:sz w:val="24"/>
          <w:szCs w:val="24"/>
          <w:lang w:eastAsia="ru-RU"/>
        </w:rPr>
        <w:t>Рисунок 2</w:t>
      </w:r>
      <w:r w:rsidR="004B3C00" w:rsidRPr="007742EE">
        <w:rPr>
          <w:rFonts w:ascii="Times New Roman" w:eastAsia="Times New Roman" w:hAnsi="Times New Roman" w:cs="Times New Roman"/>
          <w:sz w:val="24"/>
          <w:szCs w:val="24"/>
          <w:lang w:eastAsia="ru-RU"/>
        </w:rPr>
        <w:t>0</w:t>
      </w:r>
      <w:r w:rsidRPr="007742EE">
        <w:rPr>
          <w:rFonts w:ascii="Times New Roman" w:eastAsia="Times New Roman" w:hAnsi="Times New Roman" w:cs="Times New Roman"/>
          <w:sz w:val="24"/>
          <w:szCs w:val="24"/>
          <w:lang w:eastAsia="ru-RU"/>
        </w:rPr>
        <w:t>);</w:t>
      </w:r>
      <w:proofErr w:type="gramEnd"/>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 вертикальный порядок расположения букв на информационном поле информационной конструкции. </w:t>
      </w:r>
      <w:proofErr w:type="gramStart"/>
      <w:r w:rsidRPr="007742EE">
        <w:rPr>
          <w:rFonts w:ascii="Times New Roman" w:eastAsia="Times New Roman" w:hAnsi="Times New Roman" w:cs="Times New Roman"/>
          <w:sz w:val="24"/>
          <w:szCs w:val="24"/>
          <w:lang w:eastAsia="ru-RU"/>
        </w:rPr>
        <w:t>(</w:t>
      </w:r>
      <w:r w:rsidR="004B3C00" w:rsidRPr="007742EE">
        <w:rPr>
          <w:rFonts w:ascii="Times New Roman" w:eastAsia="Times New Roman" w:hAnsi="Times New Roman" w:cs="Times New Roman"/>
          <w:sz w:val="24"/>
          <w:szCs w:val="24"/>
          <w:lang w:eastAsia="ru-RU"/>
        </w:rPr>
        <w:t>Приложение 5 к Правилам благоустройства территории города Югорска.</w:t>
      </w:r>
      <w:proofErr w:type="gramEnd"/>
      <w:r w:rsidR="004B3C00" w:rsidRPr="007742EE">
        <w:rPr>
          <w:rFonts w:ascii="Times New Roman" w:eastAsia="Times New Roman" w:hAnsi="Times New Roman" w:cs="Times New Roman"/>
          <w:sz w:val="24"/>
          <w:szCs w:val="24"/>
          <w:lang w:eastAsia="ru-RU"/>
        </w:rPr>
        <w:t xml:space="preserve"> </w:t>
      </w:r>
      <w:proofErr w:type="gramStart"/>
      <w:r w:rsidRPr="007742EE">
        <w:rPr>
          <w:rFonts w:ascii="Times New Roman" w:eastAsia="Times New Roman" w:hAnsi="Times New Roman" w:cs="Times New Roman"/>
          <w:sz w:val="24"/>
          <w:szCs w:val="24"/>
          <w:lang w:eastAsia="ru-RU"/>
        </w:rPr>
        <w:t>Рисунок 2</w:t>
      </w:r>
      <w:r w:rsidR="004B3C00" w:rsidRPr="007742EE">
        <w:rPr>
          <w:rFonts w:ascii="Times New Roman" w:eastAsia="Times New Roman" w:hAnsi="Times New Roman" w:cs="Times New Roman"/>
          <w:sz w:val="24"/>
          <w:szCs w:val="24"/>
          <w:lang w:eastAsia="ru-RU"/>
        </w:rPr>
        <w:t>1</w:t>
      </w:r>
      <w:r w:rsidRPr="007742EE">
        <w:rPr>
          <w:rFonts w:ascii="Times New Roman" w:eastAsia="Times New Roman" w:hAnsi="Times New Roman" w:cs="Times New Roman"/>
          <w:sz w:val="24"/>
          <w:szCs w:val="24"/>
          <w:lang w:eastAsia="ru-RU"/>
        </w:rPr>
        <w:t>);</w:t>
      </w:r>
      <w:proofErr w:type="gramEnd"/>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 размещение и эксплуатация информационных конструкций выше линии второго этажа (линии перекрытий между первым и вторым этажами), перегружающих визуальное восприятие архитектуры объектов. </w:t>
      </w:r>
      <w:proofErr w:type="gramStart"/>
      <w:r w:rsidRPr="007742EE">
        <w:rPr>
          <w:rFonts w:ascii="Times New Roman" w:eastAsia="Times New Roman" w:hAnsi="Times New Roman" w:cs="Times New Roman"/>
          <w:sz w:val="24"/>
          <w:szCs w:val="24"/>
          <w:lang w:eastAsia="ru-RU"/>
        </w:rPr>
        <w:t>(</w:t>
      </w:r>
      <w:r w:rsidR="004B3C00" w:rsidRPr="007742EE">
        <w:rPr>
          <w:rFonts w:ascii="Times New Roman" w:eastAsia="Times New Roman" w:hAnsi="Times New Roman" w:cs="Times New Roman"/>
          <w:sz w:val="24"/>
          <w:szCs w:val="24"/>
          <w:lang w:eastAsia="ru-RU"/>
        </w:rPr>
        <w:t>Приложение 5 к Правилам благоустройства территории города Югорска.</w:t>
      </w:r>
      <w:proofErr w:type="gramEnd"/>
      <w:r w:rsidR="004B3C00" w:rsidRPr="007742EE">
        <w:rPr>
          <w:rFonts w:ascii="Times New Roman" w:eastAsia="Times New Roman" w:hAnsi="Times New Roman" w:cs="Times New Roman"/>
          <w:sz w:val="24"/>
          <w:szCs w:val="24"/>
          <w:lang w:eastAsia="ru-RU"/>
        </w:rPr>
        <w:t xml:space="preserve"> </w:t>
      </w:r>
      <w:proofErr w:type="gramStart"/>
      <w:r w:rsidRPr="007742EE">
        <w:rPr>
          <w:rFonts w:ascii="Times New Roman" w:eastAsia="Times New Roman" w:hAnsi="Times New Roman" w:cs="Times New Roman"/>
          <w:sz w:val="24"/>
          <w:szCs w:val="24"/>
          <w:lang w:eastAsia="ru-RU"/>
        </w:rPr>
        <w:t>Рисунок 2</w:t>
      </w:r>
      <w:r w:rsidR="004B3C00" w:rsidRPr="007742EE">
        <w:rPr>
          <w:rFonts w:ascii="Times New Roman" w:eastAsia="Times New Roman" w:hAnsi="Times New Roman" w:cs="Times New Roman"/>
          <w:sz w:val="24"/>
          <w:szCs w:val="24"/>
          <w:lang w:eastAsia="ru-RU"/>
        </w:rPr>
        <w:t>0</w:t>
      </w:r>
      <w:r w:rsidRPr="007742EE">
        <w:rPr>
          <w:rFonts w:ascii="Times New Roman" w:eastAsia="Times New Roman" w:hAnsi="Times New Roman" w:cs="Times New Roman"/>
          <w:sz w:val="24"/>
          <w:szCs w:val="24"/>
          <w:lang w:eastAsia="ru-RU"/>
        </w:rPr>
        <w:t>);</w:t>
      </w:r>
      <w:proofErr w:type="gramEnd"/>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 размещение и эксплуатация информационных конструкций на декоративных козырьках и навесах объектов. </w:t>
      </w:r>
      <w:proofErr w:type="gramStart"/>
      <w:r w:rsidRPr="007742EE">
        <w:rPr>
          <w:rFonts w:ascii="Times New Roman" w:eastAsia="Times New Roman" w:hAnsi="Times New Roman" w:cs="Times New Roman"/>
          <w:sz w:val="24"/>
          <w:szCs w:val="24"/>
          <w:lang w:eastAsia="ru-RU"/>
        </w:rPr>
        <w:t>(</w:t>
      </w:r>
      <w:r w:rsidR="004B3C00" w:rsidRPr="007742EE">
        <w:rPr>
          <w:rFonts w:ascii="Times New Roman" w:eastAsia="Times New Roman" w:hAnsi="Times New Roman" w:cs="Times New Roman"/>
          <w:sz w:val="24"/>
          <w:szCs w:val="24"/>
          <w:lang w:eastAsia="ru-RU"/>
        </w:rPr>
        <w:t>Приложение 5 к Правилам благоустройства территории города Югорска.</w:t>
      </w:r>
      <w:proofErr w:type="gramEnd"/>
      <w:r w:rsidR="004B3C00" w:rsidRPr="007742EE">
        <w:rPr>
          <w:rFonts w:ascii="Times New Roman" w:eastAsia="Times New Roman" w:hAnsi="Times New Roman" w:cs="Times New Roman"/>
          <w:sz w:val="24"/>
          <w:szCs w:val="24"/>
          <w:lang w:eastAsia="ru-RU"/>
        </w:rPr>
        <w:t xml:space="preserve"> </w:t>
      </w:r>
      <w:proofErr w:type="gramStart"/>
      <w:r w:rsidRPr="007742EE">
        <w:rPr>
          <w:rFonts w:ascii="Times New Roman" w:eastAsia="Times New Roman" w:hAnsi="Times New Roman" w:cs="Times New Roman"/>
          <w:sz w:val="24"/>
          <w:szCs w:val="24"/>
          <w:lang w:eastAsia="ru-RU"/>
        </w:rPr>
        <w:t>Рисунок 2</w:t>
      </w:r>
      <w:r w:rsidR="004B3C00" w:rsidRPr="007742EE">
        <w:rPr>
          <w:rFonts w:ascii="Times New Roman" w:eastAsia="Times New Roman" w:hAnsi="Times New Roman" w:cs="Times New Roman"/>
          <w:sz w:val="24"/>
          <w:szCs w:val="24"/>
          <w:lang w:eastAsia="ru-RU"/>
        </w:rPr>
        <w:t>2</w:t>
      </w:r>
      <w:r w:rsidRPr="007742EE">
        <w:rPr>
          <w:rFonts w:ascii="Times New Roman" w:eastAsia="Times New Roman" w:hAnsi="Times New Roman" w:cs="Times New Roman"/>
          <w:sz w:val="24"/>
          <w:szCs w:val="24"/>
          <w:lang w:eastAsia="ru-RU"/>
        </w:rPr>
        <w:t>);</w:t>
      </w:r>
      <w:proofErr w:type="gramEnd"/>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 полное или частичное перекрытие оконных и дверных проемов, а также витражей и витрин, архитектурных деталей фасадов объектов (в том числе карнизов, фризов, поясков, колон, пилястр и т.п.). </w:t>
      </w:r>
      <w:proofErr w:type="gramStart"/>
      <w:r w:rsidRPr="007742EE">
        <w:rPr>
          <w:rFonts w:ascii="Times New Roman" w:eastAsia="Times New Roman" w:hAnsi="Times New Roman" w:cs="Times New Roman"/>
          <w:sz w:val="24"/>
          <w:szCs w:val="24"/>
          <w:lang w:eastAsia="ru-RU"/>
        </w:rPr>
        <w:t>(</w:t>
      </w:r>
      <w:r w:rsidR="004B3C00" w:rsidRPr="007742EE">
        <w:rPr>
          <w:rFonts w:ascii="Times New Roman" w:eastAsia="Times New Roman" w:hAnsi="Times New Roman" w:cs="Times New Roman"/>
          <w:sz w:val="24"/>
          <w:szCs w:val="24"/>
          <w:lang w:eastAsia="ru-RU"/>
        </w:rPr>
        <w:t>Приложение 5 к Правилам благоустройства территории города Югорска.</w:t>
      </w:r>
      <w:proofErr w:type="gramEnd"/>
      <w:r w:rsidR="004B3C00" w:rsidRPr="007742EE">
        <w:rPr>
          <w:rFonts w:ascii="Times New Roman" w:eastAsia="Times New Roman" w:hAnsi="Times New Roman" w:cs="Times New Roman"/>
          <w:sz w:val="24"/>
          <w:szCs w:val="24"/>
          <w:lang w:eastAsia="ru-RU"/>
        </w:rPr>
        <w:t xml:space="preserve"> </w:t>
      </w:r>
      <w:proofErr w:type="gramStart"/>
      <w:r w:rsidRPr="007742EE">
        <w:rPr>
          <w:rFonts w:ascii="Times New Roman" w:eastAsia="Times New Roman" w:hAnsi="Times New Roman" w:cs="Times New Roman"/>
          <w:sz w:val="24"/>
          <w:szCs w:val="24"/>
          <w:lang w:eastAsia="ru-RU"/>
        </w:rPr>
        <w:t>Рисунок 2</w:t>
      </w:r>
      <w:r w:rsidR="004B3C00" w:rsidRPr="007742EE">
        <w:rPr>
          <w:rFonts w:ascii="Times New Roman" w:eastAsia="Times New Roman" w:hAnsi="Times New Roman" w:cs="Times New Roman"/>
          <w:sz w:val="24"/>
          <w:szCs w:val="24"/>
          <w:lang w:eastAsia="ru-RU"/>
        </w:rPr>
        <w:t>3</w:t>
      </w:r>
      <w:r w:rsidRPr="007742EE">
        <w:rPr>
          <w:rFonts w:ascii="Times New Roman" w:eastAsia="Times New Roman" w:hAnsi="Times New Roman" w:cs="Times New Roman"/>
          <w:sz w:val="24"/>
          <w:szCs w:val="24"/>
          <w:lang w:eastAsia="ru-RU"/>
        </w:rPr>
        <w:t>);</w:t>
      </w:r>
      <w:proofErr w:type="gramEnd"/>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 размещение и эксплуатация информационных конструкций в оконных проемах. </w:t>
      </w:r>
      <w:proofErr w:type="gramStart"/>
      <w:r w:rsidRPr="007742EE">
        <w:rPr>
          <w:rFonts w:ascii="Times New Roman" w:eastAsia="Times New Roman" w:hAnsi="Times New Roman" w:cs="Times New Roman"/>
          <w:sz w:val="24"/>
          <w:szCs w:val="24"/>
          <w:lang w:eastAsia="ru-RU"/>
        </w:rPr>
        <w:t>(</w:t>
      </w:r>
      <w:r w:rsidR="004B3C00" w:rsidRPr="007742EE">
        <w:rPr>
          <w:rFonts w:ascii="Times New Roman" w:eastAsia="Times New Roman" w:hAnsi="Times New Roman" w:cs="Times New Roman"/>
          <w:sz w:val="24"/>
          <w:szCs w:val="24"/>
          <w:lang w:eastAsia="ru-RU"/>
        </w:rPr>
        <w:t>Приложение 5 к Правилам благоустройства территории города Югорска.</w:t>
      </w:r>
      <w:proofErr w:type="gramEnd"/>
      <w:r w:rsidR="004B3C00" w:rsidRPr="007742EE">
        <w:rPr>
          <w:rFonts w:ascii="Times New Roman" w:eastAsia="Times New Roman" w:hAnsi="Times New Roman" w:cs="Times New Roman"/>
          <w:sz w:val="24"/>
          <w:szCs w:val="24"/>
          <w:lang w:eastAsia="ru-RU"/>
        </w:rPr>
        <w:t xml:space="preserve"> </w:t>
      </w:r>
      <w:proofErr w:type="gramStart"/>
      <w:r w:rsidRPr="007742EE">
        <w:rPr>
          <w:rFonts w:ascii="Times New Roman" w:eastAsia="Times New Roman" w:hAnsi="Times New Roman" w:cs="Times New Roman"/>
          <w:sz w:val="24"/>
          <w:szCs w:val="24"/>
          <w:lang w:eastAsia="ru-RU"/>
        </w:rPr>
        <w:t>Рисунок 2</w:t>
      </w:r>
      <w:r w:rsidR="004B3C00" w:rsidRPr="007742EE">
        <w:rPr>
          <w:rFonts w:ascii="Times New Roman" w:eastAsia="Times New Roman" w:hAnsi="Times New Roman" w:cs="Times New Roman"/>
          <w:sz w:val="24"/>
          <w:szCs w:val="24"/>
          <w:lang w:eastAsia="ru-RU"/>
        </w:rPr>
        <w:t>3</w:t>
      </w:r>
      <w:r w:rsidRPr="007742EE">
        <w:rPr>
          <w:rFonts w:ascii="Times New Roman" w:eastAsia="Times New Roman" w:hAnsi="Times New Roman" w:cs="Times New Roman"/>
          <w:sz w:val="24"/>
          <w:szCs w:val="24"/>
          <w:lang w:eastAsia="ru-RU"/>
        </w:rPr>
        <w:t>);</w:t>
      </w:r>
      <w:proofErr w:type="gramEnd"/>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 размещение и эксплуатация информационных конструкций на кровлях, лоджиях и балконах. </w:t>
      </w:r>
      <w:proofErr w:type="gramStart"/>
      <w:r w:rsidRPr="007742EE">
        <w:rPr>
          <w:rFonts w:ascii="Times New Roman" w:eastAsia="Times New Roman" w:hAnsi="Times New Roman" w:cs="Times New Roman"/>
          <w:sz w:val="24"/>
          <w:szCs w:val="24"/>
          <w:lang w:eastAsia="ru-RU"/>
        </w:rPr>
        <w:t>(</w:t>
      </w:r>
      <w:r w:rsidR="004B3C00" w:rsidRPr="007742EE">
        <w:rPr>
          <w:rFonts w:ascii="Times New Roman" w:eastAsia="Times New Roman" w:hAnsi="Times New Roman" w:cs="Times New Roman"/>
          <w:sz w:val="24"/>
          <w:szCs w:val="24"/>
          <w:lang w:eastAsia="ru-RU"/>
        </w:rPr>
        <w:t>Приложение 5 к Правилам благоустройства территории города Югорска.</w:t>
      </w:r>
      <w:proofErr w:type="gramEnd"/>
      <w:r w:rsidR="004B3C00" w:rsidRPr="007742EE">
        <w:rPr>
          <w:rFonts w:ascii="Times New Roman" w:eastAsia="Times New Roman" w:hAnsi="Times New Roman" w:cs="Times New Roman"/>
          <w:sz w:val="24"/>
          <w:szCs w:val="24"/>
          <w:lang w:eastAsia="ru-RU"/>
        </w:rPr>
        <w:t xml:space="preserve"> </w:t>
      </w:r>
      <w:proofErr w:type="gramStart"/>
      <w:r w:rsidRPr="007742EE">
        <w:rPr>
          <w:rFonts w:ascii="Times New Roman" w:eastAsia="Times New Roman" w:hAnsi="Times New Roman" w:cs="Times New Roman"/>
          <w:sz w:val="24"/>
          <w:szCs w:val="24"/>
          <w:lang w:eastAsia="ru-RU"/>
        </w:rPr>
        <w:t>Рисунок 2</w:t>
      </w:r>
      <w:r w:rsidR="004B3C00" w:rsidRPr="007742EE">
        <w:rPr>
          <w:rFonts w:ascii="Times New Roman" w:eastAsia="Times New Roman" w:hAnsi="Times New Roman" w:cs="Times New Roman"/>
          <w:sz w:val="24"/>
          <w:szCs w:val="24"/>
          <w:lang w:eastAsia="ru-RU"/>
        </w:rPr>
        <w:t>3</w:t>
      </w:r>
      <w:r w:rsidRPr="007742EE">
        <w:rPr>
          <w:rFonts w:ascii="Times New Roman" w:eastAsia="Times New Roman" w:hAnsi="Times New Roman" w:cs="Times New Roman"/>
          <w:sz w:val="24"/>
          <w:szCs w:val="24"/>
          <w:lang w:eastAsia="ru-RU"/>
        </w:rPr>
        <w:t>);</w:t>
      </w:r>
      <w:proofErr w:type="gramEnd"/>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 размещение и эксплуатация информационных конструкций на расстоянии ближе 2 м от мемориальных досок. </w:t>
      </w:r>
      <w:proofErr w:type="gramStart"/>
      <w:r w:rsidRPr="007742EE">
        <w:rPr>
          <w:rFonts w:ascii="Times New Roman" w:eastAsia="Times New Roman" w:hAnsi="Times New Roman" w:cs="Times New Roman"/>
          <w:sz w:val="24"/>
          <w:szCs w:val="24"/>
          <w:lang w:eastAsia="ru-RU"/>
        </w:rPr>
        <w:t>(</w:t>
      </w:r>
      <w:r w:rsidR="004B3C00" w:rsidRPr="007742EE">
        <w:rPr>
          <w:rFonts w:ascii="Times New Roman" w:eastAsia="Times New Roman" w:hAnsi="Times New Roman" w:cs="Times New Roman"/>
          <w:sz w:val="24"/>
          <w:szCs w:val="24"/>
          <w:lang w:eastAsia="ru-RU"/>
        </w:rPr>
        <w:t>Приложение 5 к Правилам благоустройства территории города Югорска.</w:t>
      </w:r>
      <w:proofErr w:type="gramEnd"/>
      <w:r w:rsidR="004B3C00" w:rsidRPr="007742EE">
        <w:rPr>
          <w:rFonts w:ascii="Times New Roman" w:eastAsia="Times New Roman" w:hAnsi="Times New Roman" w:cs="Times New Roman"/>
          <w:sz w:val="24"/>
          <w:szCs w:val="24"/>
          <w:lang w:eastAsia="ru-RU"/>
        </w:rPr>
        <w:t xml:space="preserve"> </w:t>
      </w:r>
      <w:proofErr w:type="gramStart"/>
      <w:r w:rsidRPr="007742EE">
        <w:rPr>
          <w:rFonts w:ascii="Times New Roman" w:eastAsia="Times New Roman" w:hAnsi="Times New Roman" w:cs="Times New Roman"/>
          <w:sz w:val="24"/>
          <w:szCs w:val="24"/>
          <w:lang w:eastAsia="ru-RU"/>
        </w:rPr>
        <w:t>Рисунок 2</w:t>
      </w:r>
      <w:r w:rsidR="004B3C00" w:rsidRPr="007742EE">
        <w:rPr>
          <w:rFonts w:ascii="Times New Roman" w:eastAsia="Times New Roman" w:hAnsi="Times New Roman" w:cs="Times New Roman"/>
          <w:sz w:val="24"/>
          <w:szCs w:val="24"/>
          <w:lang w:eastAsia="ru-RU"/>
        </w:rPr>
        <w:t>4</w:t>
      </w:r>
      <w:r w:rsidRPr="007742EE">
        <w:rPr>
          <w:rFonts w:ascii="Times New Roman" w:eastAsia="Times New Roman" w:hAnsi="Times New Roman" w:cs="Times New Roman"/>
          <w:sz w:val="24"/>
          <w:szCs w:val="24"/>
          <w:lang w:eastAsia="ru-RU"/>
        </w:rPr>
        <w:t>);</w:t>
      </w:r>
      <w:proofErr w:type="gramEnd"/>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размещение и эксплуатация информационных конструкций путем непосредственного нанесения на поверхность фасада элементов декоративного оформления и (или) текстового изображения (методом покраски, наклейки и иными методами);</w:t>
      </w:r>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 размещение и эксплуатация информационных конструкций с помощью демонстрации постеров на динамических системах смены изображений (роллерные системы, системы поворотных панелей - </w:t>
      </w:r>
      <w:proofErr w:type="spellStart"/>
      <w:r w:rsidRPr="007742EE">
        <w:rPr>
          <w:rFonts w:ascii="Times New Roman" w:eastAsia="Times New Roman" w:hAnsi="Times New Roman" w:cs="Times New Roman"/>
          <w:sz w:val="24"/>
          <w:szCs w:val="24"/>
          <w:lang w:eastAsia="ru-RU"/>
        </w:rPr>
        <w:t>призматроны</w:t>
      </w:r>
      <w:proofErr w:type="spellEnd"/>
      <w:r w:rsidRPr="007742EE">
        <w:rPr>
          <w:rFonts w:ascii="Times New Roman" w:eastAsia="Times New Roman" w:hAnsi="Times New Roman" w:cs="Times New Roman"/>
          <w:sz w:val="24"/>
          <w:szCs w:val="24"/>
          <w:lang w:eastAsia="ru-RU"/>
        </w:rPr>
        <w:t xml:space="preserve"> и др.) или с помощью изображения, </w:t>
      </w:r>
      <w:r w:rsidRPr="007742EE">
        <w:rPr>
          <w:rFonts w:ascii="Times New Roman" w:eastAsia="Times New Roman" w:hAnsi="Times New Roman" w:cs="Times New Roman"/>
          <w:sz w:val="24"/>
          <w:szCs w:val="24"/>
          <w:lang w:eastAsia="ru-RU"/>
        </w:rPr>
        <w:lastRenderedPageBreak/>
        <w:t xml:space="preserve">демонстрируемого на электронных носителях (экраны, бегущая строка и т.д.) за исключением вывесок, размещаемых в витрине. </w:t>
      </w:r>
      <w:proofErr w:type="gramStart"/>
      <w:r w:rsidRPr="007742EE">
        <w:rPr>
          <w:rFonts w:ascii="Times New Roman" w:eastAsia="Times New Roman" w:hAnsi="Times New Roman" w:cs="Times New Roman"/>
          <w:sz w:val="24"/>
          <w:szCs w:val="24"/>
          <w:lang w:eastAsia="ru-RU"/>
        </w:rPr>
        <w:t>(</w:t>
      </w:r>
      <w:r w:rsidR="004B3C00" w:rsidRPr="007742EE">
        <w:rPr>
          <w:rFonts w:ascii="Times New Roman" w:eastAsia="Times New Roman" w:hAnsi="Times New Roman" w:cs="Times New Roman"/>
          <w:sz w:val="24"/>
          <w:szCs w:val="24"/>
          <w:lang w:eastAsia="ru-RU"/>
        </w:rPr>
        <w:t>Приложение 5 к Правилам благоустройства территории города Югорска.</w:t>
      </w:r>
      <w:proofErr w:type="gramEnd"/>
      <w:r w:rsidR="004B3C00" w:rsidRPr="007742EE">
        <w:rPr>
          <w:rFonts w:ascii="Times New Roman" w:eastAsia="Times New Roman" w:hAnsi="Times New Roman" w:cs="Times New Roman"/>
          <w:sz w:val="24"/>
          <w:szCs w:val="24"/>
          <w:lang w:eastAsia="ru-RU"/>
        </w:rPr>
        <w:t xml:space="preserve"> </w:t>
      </w:r>
      <w:proofErr w:type="gramStart"/>
      <w:r w:rsidRPr="007742EE">
        <w:rPr>
          <w:rFonts w:ascii="Times New Roman" w:eastAsia="Times New Roman" w:hAnsi="Times New Roman" w:cs="Times New Roman"/>
          <w:sz w:val="24"/>
          <w:szCs w:val="24"/>
          <w:lang w:eastAsia="ru-RU"/>
        </w:rPr>
        <w:t>Рисунок 1</w:t>
      </w:r>
      <w:r w:rsidR="005C5A27" w:rsidRPr="007742EE">
        <w:rPr>
          <w:rFonts w:ascii="Times New Roman" w:eastAsia="Times New Roman" w:hAnsi="Times New Roman" w:cs="Times New Roman"/>
          <w:sz w:val="24"/>
          <w:szCs w:val="24"/>
          <w:lang w:eastAsia="ru-RU"/>
        </w:rPr>
        <w:t>7</w:t>
      </w:r>
      <w:r w:rsidRPr="007742EE">
        <w:rPr>
          <w:rFonts w:ascii="Times New Roman" w:eastAsia="Times New Roman" w:hAnsi="Times New Roman" w:cs="Times New Roman"/>
          <w:sz w:val="24"/>
          <w:szCs w:val="24"/>
          <w:lang w:eastAsia="ru-RU"/>
        </w:rPr>
        <w:t>);</w:t>
      </w:r>
      <w:proofErr w:type="gramEnd"/>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 окраска и покрытие декоративными пленками поверхности остекления витрин. </w:t>
      </w:r>
      <w:proofErr w:type="gramStart"/>
      <w:r w:rsidRPr="007742EE">
        <w:rPr>
          <w:rFonts w:ascii="Times New Roman" w:eastAsia="Times New Roman" w:hAnsi="Times New Roman" w:cs="Times New Roman"/>
          <w:sz w:val="24"/>
          <w:szCs w:val="24"/>
          <w:lang w:eastAsia="ru-RU"/>
        </w:rPr>
        <w:t>(</w:t>
      </w:r>
      <w:r w:rsidR="00375F16" w:rsidRPr="007742EE">
        <w:rPr>
          <w:rFonts w:ascii="Times New Roman" w:eastAsia="Times New Roman" w:hAnsi="Times New Roman" w:cs="Times New Roman"/>
          <w:sz w:val="24"/>
          <w:szCs w:val="24"/>
          <w:lang w:eastAsia="ru-RU"/>
        </w:rPr>
        <w:t>Приложение 5 к Правилам благоустройства территории города Югорска.</w:t>
      </w:r>
      <w:proofErr w:type="gramEnd"/>
      <w:r w:rsidR="00375F16" w:rsidRPr="007742EE">
        <w:rPr>
          <w:rFonts w:ascii="Times New Roman" w:eastAsia="Times New Roman" w:hAnsi="Times New Roman" w:cs="Times New Roman"/>
          <w:sz w:val="24"/>
          <w:szCs w:val="24"/>
          <w:lang w:eastAsia="ru-RU"/>
        </w:rPr>
        <w:t xml:space="preserve"> </w:t>
      </w:r>
      <w:proofErr w:type="gramStart"/>
      <w:r w:rsidRPr="007742EE">
        <w:rPr>
          <w:rFonts w:ascii="Times New Roman" w:eastAsia="Times New Roman" w:hAnsi="Times New Roman" w:cs="Times New Roman"/>
          <w:sz w:val="24"/>
          <w:szCs w:val="24"/>
          <w:lang w:eastAsia="ru-RU"/>
        </w:rPr>
        <w:t>Рисунок 2</w:t>
      </w:r>
      <w:r w:rsidR="00375F16" w:rsidRPr="007742EE">
        <w:rPr>
          <w:rFonts w:ascii="Times New Roman" w:eastAsia="Times New Roman" w:hAnsi="Times New Roman" w:cs="Times New Roman"/>
          <w:sz w:val="24"/>
          <w:szCs w:val="24"/>
          <w:lang w:eastAsia="ru-RU"/>
        </w:rPr>
        <w:t>7</w:t>
      </w:r>
      <w:r w:rsidRPr="007742EE">
        <w:rPr>
          <w:rFonts w:ascii="Times New Roman" w:eastAsia="Times New Roman" w:hAnsi="Times New Roman" w:cs="Times New Roman"/>
          <w:sz w:val="24"/>
          <w:szCs w:val="24"/>
          <w:lang w:eastAsia="ru-RU"/>
        </w:rPr>
        <w:t>);</w:t>
      </w:r>
      <w:proofErr w:type="gramEnd"/>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 размещение информационных конструкций на ограждающих конструкциях сезонных кафе при стационарных предприятиях общественного питания. </w:t>
      </w:r>
      <w:proofErr w:type="gramStart"/>
      <w:r w:rsidRPr="007742EE">
        <w:rPr>
          <w:rFonts w:ascii="Times New Roman" w:eastAsia="Times New Roman" w:hAnsi="Times New Roman" w:cs="Times New Roman"/>
          <w:sz w:val="24"/>
          <w:szCs w:val="24"/>
          <w:lang w:eastAsia="ru-RU"/>
        </w:rPr>
        <w:t>(</w:t>
      </w:r>
      <w:r w:rsidR="00375F16" w:rsidRPr="007742EE">
        <w:rPr>
          <w:rFonts w:ascii="Times New Roman" w:eastAsia="Times New Roman" w:hAnsi="Times New Roman" w:cs="Times New Roman"/>
          <w:sz w:val="24"/>
          <w:szCs w:val="24"/>
          <w:lang w:eastAsia="ru-RU"/>
        </w:rPr>
        <w:t>Приложение 5 к Правилам благоустройства территории города Югорска</w:t>
      </w:r>
      <w:r w:rsidRPr="007742EE">
        <w:rPr>
          <w:rFonts w:ascii="Times New Roman" w:eastAsia="Times New Roman" w:hAnsi="Times New Roman" w:cs="Times New Roman"/>
          <w:sz w:val="24"/>
          <w:szCs w:val="24"/>
          <w:lang w:eastAsia="ru-RU"/>
        </w:rPr>
        <w:t>.</w:t>
      </w:r>
      <w:proofErr w:type="gramEnd"/>
      <w:r w:rsidRPr="007742EE">
        <w:rPr>
          <w:rFonts w:ascii="Times New Roman" w:eastAsia="Times New Roman" w:hAnsi="Times New Roman" w:cs="Times New Roman"/>
          <w:sz w:val="24"/>
          <w:szCs w:val="24"/>
          <w:lang w:eastAsia="ru-RU"/>
        </w:rPr>
        <w:t xml:space="preserve"> </w:t>
      </w:r>
      <w:proofErr w:type="gramStart"/>
      <w:r w:rsidRPr="007742EE">
        <w:rPr>
          <w:rFonts w:ascii="Times New Roman" w:eastAsia="Times New Roman" w:hAnsi="Times New Roman" w:cs="Times New Roman"/>
          <w:sz w:val="24"/>
          <w:szCs w:val="24"/>
          <w:lang w:eastAsia="ru-RU"/>
        </w:rPr>
        <w:t>Рисунок 2</w:t>
      </w:r>
      <w:r w:rsidR="00375F16" w:rsidRPr="007742EE">
        <w:rPr>
          <w:rFonts w:ascii="Times New Roman" w:eastAsia="Times New Roman" w:hAnsi="Times New Roman" w:cs="Times New Roman"/>
          <w:sz w:val="24"/>
          <w:szCs w:val="24"/>
          <w:lang w:eastAsia="ru-RU"/>
        </w:rPr>
        <w:t>8</w:t>
      </w:r>
      <w:r w:rsidRPr="007742EE">
        <w:rPr>
          <w:rFonts w:ascii="Times New Roman" w:eastAsia="Times New Roman" w:hAnsi="Times New Roman" w:cs="Times New Roman"/>
          <w:sz w:val="24"/>
          <w:szCs w:val="24"/>
          <w:lang w:eastAsia="ru-RU"/>
        </w:rPr>
        <w:t>);</w:t>
      </w:r>
      <w:proofErr w:type="gramEnd"/>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снижение прочности, устойчивости и надежности объектов, на которых размещаются информационные конструкции, или их повреждение;</w:t>
      </w:r>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размещение и эксплуатация информационных конструкций, являющихся источниками шума, вибрации, мощных световых, электромагнитных и иных излучений и полей, вблизи жилых помещений;</w:t>
      </w:r>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размещение и эксплуатация на тротуарах, если после их установки ширина прохода для пешеходов составит менее 2 м, а также над ними;</w:t>
      </w:r>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размещение и эксплуатация информационных конструкций, создающих помехи для пешеходов, уборки улиц и тротуаров, очистки кровли объектов капитального строительства от снега и льда;</w:t>
      </w:r>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присоединение информационных конструкций к деревьям, зеленым насаждениям, электрическим проводам;</w:t>
      </w:r>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повреждение цветников, деревьев и кустарников при установке, эксплуатации, демонтаже информационных конструкций;</w:t>
      </w:r>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создание помех для выполнения работ по эксплуатации и ремонту объектов;</w:t>
      </w:r>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размещение и эксплуатация информационных конструкций на ограждающих конструкциях (заборах, шлагбаумах, ограждениях лестниц и пандусов и т.д.);</w:t>
      </w:r>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proofErr w:type="gramStart"/>
      <w:r w:rsidRPr="007742EE">
        <w:rPr>
          <w:rFonts w:ascii="Times New Roman" w:eastAsia="Times New Roman" w:hAnsi="Times New Roman" w:cs="Times New Roman"/>
          <w:sz w:val="24"/>
          <w:szCs w:val="24"/>
          <w:lang w:eastAsia="ru-RU"/>
        </w:rPr>
        <w:t>- перекрытие знаков адресации (уличные аншлаги) - унифицированных элементов городской ориентирующей информации, обозначающих наименования улиц, номера домов, корпусов, подъездов и квартир (</w:t>
      </w:r>
      <w:r w:rsidR="00375F16" w:rsidRPr="007742EE">
        <w:rPr>
          <w:rFonts w:ascii="Times New Roman" w:eastAsia="Times New Roman" w:hAnsi="Times New Roman" w:cs="Times New Roman"/>
          <w:sz w:val="24"/>
          <w:szCs w:val="24"/>
          <w:lang w:eastAsia="ru-RU"/>
        </w:rPr>
        <w:t>Приложение 5 к Правилам благоустройства территории города Югорска</w:t>
      </w:r>
      <w:r w:rsidRPr="007742EE">
        <w:rPr>
          <w:rFonts w:ascii="Times New Roman" w:eastAsia="Times New Roman" w:hAnsi="Times New Roman" w:cs="Times New Roman"/>
          <w:sz w:val="24"/>
          <w:szCs w:val="24"/>
          <w:lang w:eastAsia="ru-RU"/>
        </w:rPr>
        <w:t>.</w:t>
      </w:r>
      <w:proofErr w:type="gramEnd"/>
      <w:r w:rsidRPr="007742EE">
        <w:rPr>
          <w:rFonts w:ascii="Times New Roman" w:eastAsia="Times New Roman" w:hAnsi="Times New Roman" w:cs="Times New Roman"/>
          <w:sz w:val="24"/>
          <w:szCs w:val="24"/>
          <w:lang w:eastAsia="ru-RU"/>
        </w:rPr>
        <w:t xml:space="preserve"> </w:t>
      </w:r>
      <w:proofErr w:type="gramStart"/>
      <w:r w:rsidRPr="007742EE">
        <w:rPr>
          <w:rFonts w:ascii="Times New Roman" w:eastAsia="Times New Roman" w:hAnsi="Times New Roman" w:cs="Times New Roman"/>
          <w:sz w:val="24"/>
          <w:szCs w:val="24"/>
          <w:lang w:eastAsia="ru-RU"/>
        </w:rPr>
        <w:t>Рисунок 2</w:t>
      </w:r>
      <w:r w:rsidR="00375F16" w:rsidRPr="007742EE">
        <w:rPr>
          <w:rFonts w:ascii="Times New Roman" w:eastAsia="Times New Roman" w:hAnsi="Times New Roman" w:cs="Times New Roman"/>
          <w:sz w:val="24"/>
          <w:szCs w:val="24"/>
          <w:lang w:eastAsia="ru-RU"/>
        </w:rPr>
        <w:t>6</w:t>
      </w:r>
      <w:r w:rsidRPr="007742EE">
        <w:rPr>
          <w:rFonts w:ascii="Times New Roman" w:eastAsia="Times New Roman" w:hAnsi="Times New Roman" w:cs="Times New Roman"/>
          <w:sz w:val="24"/>
          <w:szCs w:val="24"/>
          <w:lang w:eastAsia="ru-RU"/>
        </w:rPr>
        <w:t>);</w:t>
      </w:r>
      <w:proofErr w:type="gramEnd"/>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 размещение и эксплуатация у входа односторонних </w:t>
      </w:r>
      <w:proofErr w:type="spellStart"/>
      <w:r w:rsidRPr="007742EE">
        <w:rPr>
          <w:rFonts w:ascii="Times New Roman" w:eastAsia="Times New Roman" w:hAnsi="Times New Roman" w:cs="Times New Roman"/>
          <w:sz w:val="24"/>
          <w:szCs w:val="24"/>
          <w:lang w:eastAsia="ru-RU"/>
        </w:rPr>
        <w:t>штендеров</w:t>
      </w:r>
      <w:proofErr w:type="spellEnd"/>
      <w:r w:rsidRPr="007742EE">
        <w:rPr>
          <w:rFonts w:ascii="Times New Roman" w:eastAsia="Times New Roman" w:hAnsi="Times New Roman" w:cs="Times New Roman"/>
          <w:sz w:val="24"/>
          <w:szCs w:val="24"/>
          <w:lang w:eastAsia="ru-RU"/>
        </w:rPr>
        <w:t xml:space="preserve">, имеющих собственную подсветку, площадью одной стороны белее 2 </w:t>
      </w:r>
      <w:proofErr w:type="spellStart"/>
      <w:r w:rsidRPr="007742EE">
        <w:rPr>
          <w:rFonts w:ascii="Times New Roman" w:eastAsia="Times New Roman" w:hAnsi="Times New Roman" w:cs="Times New Roman"/>
          <w:sz w:val="24"/>
          <w:szCs w:val="24"/>
          <w:lang w:eastAsia="ru-RU"/>
        </w:rPr>
        <w:t>м²</w:t>
      </w:r>
      <w:proofErr w:type="spellEnd"/>
      <w:r w:rsidRPr="007742EE">
        <w:rPr>
          <w:rFonts w:ascii="Times New Roman" w:eastAsia="Times New Roman" w:hAnsi="Times New Roman" w:cs="Times New Roman"/>
          <w:sz w:val="24"/>
          <w:szCs w:val="24"/>
          <w:lang w:eastAsia="ru-RU"/>
        </w:rPr>
        <w:t>;</w:t>
      </w:r>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 размещение и эксплуатация более двух </w:t>
      </w:r>
      <w:proofErr w:type="spellStart"/>
      <w:r w:rsidRPr="007742EE">
        <w:rPr>
          <w:rFonts w:ascii="Times New Roman" w:eastAsia="Times New Roman" w:hAnsi="Times New Roman" w:cs="Times New Roman"/>
          <w:sz w:val="24"/>
          <w:szCs w:val="24"/>
          <w:lang w:eastAsia="ru-RU"/>
        </w:rPr>
        <w:t>штендеров</w:t>
      </w:r>
      <w:proofErr w:type="spellEnd"/>
      <w:r w:rsidRPr="007742EE">
        <w:rPr>
          <w:rFonts w:ascii="Times New Roman" w:eastAsia="Times New Roman" w:hAnsi="Times New Roman" w:cs="Times New Roman"/>
          <w:sz w:val="24"/>
          <w:szCs w:val="24"/>
          <w:lang w:eastAsia="ru-RU"/>
        </w:rPr>
        <w:t xml:space="preserve"> у входа в организацию, а также использование </w:t>
      </w:r>
      <w:proofErr w:type="spellStart"/>
      <w:r w:rsidRPr="007742EE">
        <w:rPr>
          <w:rFonts w:ascii="Times New Roman" w:eastAsia="Times New Roman" w:hAnsi="Times New Roman" w:cs="Times New Roman"/>
          <w:sz w:val="24"/>
          <w:szCs w:val="24"/>
          <w:lang w:eastAsia="ru-RU"/>
        </w:rPr>
        <w:t>штендеров</w:t>
      </w:r>
      <w:proofErr w:type="spellEnd"/>
      <w:r w:rsidRPr="007742EE">
        <w:rPr>
          <w:rFonts w:ascii="Times New Roman" w:eastAsia="Times New Roman" w:hAnsi="Times New Roman" w:cs="Times New Roman"/>
          <w:sz w:val="24"/>
          <w:szCs w:val="24"/>
          <w:lang w:eastAsia="ru-RU"/>
        </w:rPr>
        <w:t xml:space="preserve"> в качестве дополнительного объекта наружной рекламы при наличии размещенных информационных конструкций на фасаде объекта или иного недвижимого имущества;</w:t>
      </w:r>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размещение и эксплуатация информационных конструкций на фасадах объекта или иного недвижимого имущества с баннерными носителями;</w:t>
      </w:r>
    </w:p>
    <w:p w:rsidR="00FE4475" w:rsidRPr="007742EE" w:rsidRDefault="00FE4475"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 размещение и эксплуатация </w:t>
      </w:r>
      <w:proofErr w:type="gramStart"/>
      <w:r w:rsidRPr="007742EE">
        <w:rPr>
          <w:rFonts w:ascii="Times New Roman" w:eastAsia="Times New Roman" w:hAnsi="Times New Roman" w:cs="Times New Roman"/>
          <w:sz w:val="24"/>
          <w:szCs w:val="24"/>
          <w:lang w:eastAsia="ru-RU"/>
        </w:rPr>
        <w:t>временной</w:t>
      </w:r>
      <w:proofErr w:type="gramEnd"/>
      <w:r w:rsidRPr="007742EE">
        <w:rPr>
          <w:rFonts w:ascii="Times New Roman" w:eastAsia="Times New Roman" w:hAnsi="Times New Roman" w:cs="Times New Roman"/>
          <w:sz w:val="24"/>
          <w:szCs w:val="24"/>
          <w:lang w:eastAsia="ru-RU"/>
        </w:rPr>
        <w:t xml:space="preserve"> информационных конструкций о скидках, распродажах, акциях, открытии новых магазинов на фасадах объекта или иного недвижимого имущества.</w:t>
      </w:r>
    </w:p>
    <w:p w:rsidR="00FE4475" w:rsidRPr="007742EE" w:rsidRDefault="00FE4475"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Информационные конструкции должны эксплуатироваться в технически исправном состоянии, быть очищенными от грязи и иного мусора. Очистка информационных конструкций от грязи и мусора проводится по мере необходимости (по мере их загрязнения). Металлические элементы информационной конструкции должны быть очищены от ржавчины и окрашены.</w:t>
      </w:r>
    </w:p>
    <w:p w:rsidR="00FE4475" w:rsidRPr="007742EE" w:rsidRDefault="00FE4475"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Не</w:t>
      </w:r>
      <w:r w:rsidR="007742EE">
        <w:rPr>
          <w:rFonts w:ascii="Times New Roman" w:eastAsia="Times New Roman" w:hAnsi="Times New Roman" w:cs="Times New Roman"/>
          <w:sz w:val="24"/>
          <w:szCs w:val="24"/>
          <w:lang w:eastAsia="ru-RU"/>
        </w:rPr>
        <w:t xml:space="preserve"> </w:t>
      </w:r>
      <w:r w:rsidRPr="007742EE">
        <w:rPr>
          <w:rFonts w:ascii="Times New Roman" w:eastAsia="Times New Roman" w:hAnsi="Times New Roman" w:cs="Times New Roman"/>
          <w:sz w:val="24"/>
          <w:szCs w:val="24"/>
          <w:lang w:eastAsia="ru-RU"/>
        </w:rPr>
        <w:t>допускается наличие на информационных конструкциях механических повреждений, прорывов, размещаемых на них полотен, а также нарушение целостности конструкции.</w:t>
      </w:r>
    </w:p>
    <w:p w:rsidR="00FE4475" w:rsidRPr="007742EE" w:rsidRDefault="00FE4475"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lastRenderedPageBreak/>
        <w:t>Размещение на информационной конструкции объявлений, посторонних надписей, изображений и других сообщений, не относящихся к данной информационной конструкции, запрещено.</w:t>
      </w:r>
    </w:p>
    <w:p w:rsidR="00FE4475" w:rsidRPr="007742EE" w:rsidRDefault="00FE4475"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Освещение информационной конструкции должно соответствовать графику работы сети городского освещения.</w:t>
      </w:r>
    </w:p>
    <w:p w:rsidR="00FE4475" w:rsidRPr="007742EE" w:rsidRDefault="00FE4475"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Информационные конструкции должны быть подсвечены в темное время суток внутренними источниками света. В исключительных случаях допускается использование индивидуальных внешних источников света при условии, что конструкции крепления светильников будут закрыты декоративными элементами. Не допускается использование внешних источников света вблизи окон жилых помещений с нарушением установленных санитарных норм. Подсветка должна иметь немерцающий приглушенный свет, не создавать прямых направленных лучей в окна жилых помещений.</w:t>
      </w:r>
    </w:p>
    <w:p w:rsidR="00FE4475" w:rsidRPr="007742EE" w:rsidRDefault="00FE4475"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Информационные конструкции, допускаемые к размещению на крышах объектов, представляют собой объемные символы, которые могут быть оборудованы исключительно внутренней подсветкой.</w:t>
      </w:r>
    </w:p>
    <w:p w:rsidR="00FE4475" w:rsidRPr="007742EE" w:rsidRDefault="00FE4475"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Ответственность за нарушение требований настоящих Правил к размещению и эксплуатации информационных конструкций на территории города Югорска несут их владельцы.</w:t>
      </w:r>
    </w:p>
    <w:p w:rsidR="00FE4475" w:rsidRPr="007742EE" w:rsidRDefault="002075C1"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Печатные материалы на территории города </w:t>
      </w:r>
      <w:r w:rsidR="00FC2615" w:rsidRPr="007742EE">
        <w:rPr>
          <w:rFonts w:ascii="Times New Roman" w:eastAsia="Times New Roman" w:hAnsi="Times New Roman" w:cs="Times New Roman"/>
          <w:sz w:val="24"/>
          <w:szCs w:val="24"/>
          <w:lang w:eastAsia="ru-RU"/>
        </w:rPr>
        <w:t>Югорска</w:t>
      </w:r>
      <w:r w:rsidRPr="007742EE">
        <w:rPr>
          <w:rFonts w:ascii="Times New Roman" w:eastAsia="Times New Roman" w:hAnsi="Times New Roman" w:cs="Times New Roman"/>
          <w:sz w:val="24"/>
          <w:szCs w:val="24"/>
          <w:lang w:eastAsia="ru-RU"/>
        </w:rPr>
        <w:t xml:space="preserve"> размещаются только на специально установленных афишных тумбах, досках объявлений. </w:t>
      </w:r>
      <w:proofErr w:type="gramStart"/>
      <w:r w:rsidRPr="007742EE">
        <w:rPr>
          <w:rFonts w:ascii="Times New Roman" w:eastAsia="Times New Roman" w:hAnsi="Times New Roman" w:cs="Times New Roman"/>
          <w:sz w:val="24"/>
          <w:szCs w:val="24"/>
          <w:lang w:eastAsia="ru-RU"/>
        </w:rPr>
        <w:t xml:space="preserve">Запрещается производить размещение (расклейку, вывешивание) афиш, объявлений, листовок, плакатов и других печатных материалов информационного и агитационного характера, а также производить надписи, рисунки краской и другими </w:t>
      </w:r>
      <w:proofErr w:type="spellStart"/>
      <w:r w:rsidRPr="007742EE">
        <w:rPr>
          <w:rFonts w:ascii="Times New Roman" w:eastAsia="Times New Roman" w:hAnsi="Times New Roman" w:cs="Times New Roman"/>
          <w:sz w:val="24"/>
          <w:szCs w:val="24"/>
          <w:lang w:eastAsia="ru-RU"/>
        </w:rPr>
        <w:t>трудносмываемыми</w:t>
      </w:r>
      <w:proofErr w:type="spellEnd"/>
      <w:r w:rsidRPr="007742EE">
        <w:rPr>
          <w:rFonts w:ascii="Times New Roman" w:eastAsia="Times New Roman" w:hAnsi="Times New Roman" w:cs="Times New Roman"/>
          <w:sz w:val="24"/>
          <w:szCs w:val="24"/>
          <w:lang w:eastAsia="ru-RU"/>
        </w:rPr>
        <w:t xml:space="preserve"> составами на стенах зданий, сооружений, остановочных павильонах, столбах, деревьях, опорах наружного освещения и рекламных конструкций, распределительных щитах, оградах, перилах и других объектах, не предназначенных для целей распространения информационных материалов.</w:t>
      </w:r>
      <w:proofErr w:type="gramEnd"/>
    </w:p>
    <w:p w:rsidR="002075C1" w:rsidRPr="007742EE" w:rsidRDefault="002075C1"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Организация работ по удалению самовольно размещаемых рекламных и иных объявлений, надписей со всех объектов (фасадов зданий и сооружений, магазинов, опор сети наружного освещения и т.п.) возлагается на собственников или арендаторов, иных законных владельцев указанных объектов. В отношении многоквартирных домов указанные работы осуществляются управляющими и эксплуатирующими организациями.</w:t>
      </w:r>
    </w:p>
    <w:p w:rsidR="007742EE" w:rsidRPr="007742EE" w:rsidRDefault="002075C1" w:rsidP="001B038C">
      <w:pPr>
        <w:pStyle w:val="a3"/>
        <w:numPr>
          <w:ilvl w:val="1"/>
          <w:numId w:val="67"/>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Юридические и физические лица, в том числе организаторы концертов и иных зрелищных мероприятий, распространители агитационной продукции, намеренные разместить печатные материалы, обязаны письменно доводить до сведения лиц, непосредственно осуществляющих расклеивание и вывешивание материалов, информацию о недопустимости расклейки и вывешивания печатных материалов в местах, не предназначенных для этих целей.</w:t>
      </w:r>
    </w:p>
    <w:p w:rsidR="00DF53D4" w:rsidRPr="007742EE" w:rsidRDefault="002075C1" w:rsidP="007742EE">
      <w:pPr>
        <w:pStyle w:val="2"/>
        <w:jc w:val="center"/>
        <w:rPr>
          <w:rFonts w:ascii="Times New Roman" w:hAnsi="Times New Roman" w:cs="Times New Roman"/>
          <w:b/>
          <w:color w:val="auto"/>
          <w:sz w:val="24"/>
          <w:szCs w:val="24"/>
        </w:rPr>
      </w:pPr>
      <w:bookmarkStart w:id="96" w:name="_Toc3045419"/>
      <w:bookmarkStart w:id="97" w:name="_Hlk535258586"/>
      <w:r w:rsidRPr="007742EE">
        <w:rPr>
          <w:rFonts w:ascii="Times New Roman" w:hAnsi="Times New Roman" w:cs="Times New Roman"/>
          <w:b/>
          <w:color w:val="auto"/>
          <w:sz w:val="24"/>
          <w:szCs w:val="24"/>
        </w:rPr>
        <w:t>Глава 8. Размещение и содержание детских, спортивных площадок, площадок для отдыха и досуга, площадок для выгула и дрессировки животных</w:t>
      </w:r>
      <w:r w:rsidR="00AC3FDE" w:rsidRPr="007742EE">
        <w:rPr>
          <w:rFonts w:ascii="Times New Roman" w:hAnsi="Times New Roman" w:cs="Times New Roman"/>
          <w:b/>
          <w:color w:val="auto"/>
          <w:sz w:val="24"/>
          <w:szCs w:val="24"/>
        </w:rPr>
        <w:t>, парковок (парковочных мест)</w:t>
      </w:r>
      <w:bookmarkEnd w:id="96"/>
    </w:p>
    <w:p w:rsidR="00AC3FDE" w:rsidRPr="007742EE" w:rsidRDefault="00AC3FDE" w:rsidP="007742EE">
      <w:pPr>
        <w:pStyle w:val="3"/>
        <w:jc w:val="center"/>
        <w:rPr>
          <w:rFonts w:ascii="Times New Roman" w:eastAsia="Times New Roman" w:hAnsi="Times New Roman" w:cs="Times New Roman"/>
          <w:b/>
          <w:color w:val="auto"/>
          <w:sz w:val="24"/>
          <w:szCs w:val="24"/>
        </w:rPr>
      </w:pPr>
      <w:bookmarkStart w:id="98" w:name="_Toc519069891"/>
      <w:bookmarkStart w:id="99" w:name="_Toc3045420"/>
      <w:bookmarkStart w:id="100" w:name="_Hlk535258642"/>
      <w:bookmarkEnd w:id="97"/>
      <w:r w:rsidRPr="007742EE">
        <w:rPr>
          <w:rFonts w:ascii="Times New Roman" w:eastAsia="Times New Roman" w:hAnsi="Times New Roman" w:cs="Times New Roman"/>
          <w:b/>
          <w:color w:val="auto"/>
          <w:sz w:val="24"/>
          <w:szCs w:val="24"/>
        </w:rPr>
        <w:t>Статья</w:t>
      </w:r>
      <w:r w:rsidRPr="007742EE">
        <w:rPr>
          <w:rFonts w:ascii="Times New Roman" w:eastAsia="Times New Roman" w:hAnsi="Times New Roman" w:cs="Times New Roman"/>
          <w:b/>
          <w:color w:val="auto"/>
          <w:sz w:val="24"/>
          <w:szCs w:val="24"/>
          <w:lang w:eastAsia="ru-RU"/>
        </w:rPr>
        <w:t xml:space="preserve"> 2</w:t>
      </w:r>
      <w:r w:rsidR="006B53F8" w:rsidRPr="007742EE">
        <w:rPr>
          <w:rFonts w:ascii="Times New Roman" w:eastAsia="Times New Roman" w:hAnsi="Times New Roman" w:cs="Times New Roman"/>
          <w:b/>
          <w:color w:val="auto"/>
          <w:sz w:val="24"/>
          <w:szCs w:val="24"/>
          <w:lang w:eastAsia="ru-RU"/>
        </w:rPr>
        <w:t>7</w:t>
      </w:r>
      <w:r w:rsidRPr="007742EE">
        <w:rPr>
          <w:rFonts w:ascii="Times New Roman" w:eastAsia="Times New Roman" w:hAnsi="Times New Roman" w:cs="Times New Roman"/>
          <w:b/>
          <w:color w:val="auto"/>
          <w:sz w:val="24"/>
          <w:szCs w:val="24"/>
          <w:lang w:eastAsia="ru-RU"/>
        </w:rPr>
        <w:t xml:space="preserve">. </w:t>
      </w:r>
      <w:r w:rsidRPr="007742EE">
        <w:rPr>
          <w:rFonts w:ascii="Times New Roman" w:eastAsia="Times New Roman" w:hAnsi="Times New Roman" w:cs="Times New Roman"/>
          <w:b/>
          <w:color w:val="auto"/>
          <w:sz w:val="24"/>
          <w:szCs w:val="24"/>
        </w:rPr>
        <w:t>Общие требования к установке площадок и их содержание</w:t>
      </w:r>
      <w:bookmarkEnd w:id="98"/>
      <w:bookmarkEnd w:id="99"/>
    </w:p>
    <w:bookmarkEnd w:id="100"/>
    <w:p w:rsidR="00AC3FDE" w:rsidRPr="00AC3FDE" w:rsidRDefault="00AC3FDE" w:rsidP="00DE6A18">
      <w:pPr>
        <w:pStyle w:val="a3"/>
        <w:tabs>
          <w:tab w:val="left" w:pos="0"/>
          <w:tab w:val="left" w:pos="993"/>
        </w:tabs>
        <w:ind w:left="0"/>
        <w:jc w:val="center"/>
        <w:rPr>
          <w:rFonts w:ascii="Times New Roman" w:hAnsi="Times New Roman" w:cs="Times New Roman"/>
          <w:b/>
          <w:sz w:val="24"/>
          <w:szCs w:val="24"/>
          <w:lang w:val="x-none"/>
        </w:rPr>
      </w:pPr>
    </w:p>
    <w:p w:rsidR="00AC3FDE" w:rsidRPr="006B53F8" w:rsidRDefault="00AC3FDE" w:rsidP="00DE6A18">
      <w:pPr>
        <w:pStyle w:val="a3"/>
        <w:widowControl w:val="0"/>
        <w:numPr>
          <w:ilvl w:val="1"/>
          <w:numId w:val="24"/>
        </w:numPr>
        <w:tabs>
          <w:tab w:val="left"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6B53F8">
        <w:rPr>
          <w:rFonts w:ascii="Times New Roman" w:eastAsia="Calibri" w:hAnsi="Times New Roman" w:cs="Times New Roman"/>
          <w:sz w:val="24"/>
          <w:szCs w:val="24"/>
          <w:lang w:eastAsia="ru-RU"/>
        </w:rPr>
        <w:t>При установке нового оборудования площадок, место их размещения согласовывается с администрацией городского округа.</w:t>
      </w:r>
    </w:p>
    <w:p w:rsidR="00AC3FDE" w:rsidRPr="006B53F8" w:rsidRDefault="00AC3FDE" w:rsidP="00DE6A18">
      <w:pPr>
        <w:pStyle w:val="a3"/>
        <w:widowControl w:val="0"/>
        <w:numPr>
          <w:ilvl w:val="1"/>
          <w:numId w:val="24"/>
        </w:numPr>
        <w:tabs>
          <w:tab w:val="left"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6B53F8">
        <w:rPr>
          <w:rFonts w:ascii="Times New Roman" w:eastAsia="Calibri" w:hAnsi="Times New Roman" w:cs="Times New Roman"/>
          <w:sz w:val="24"/>
          <w:szCs w:val="24"/>
          <w:lang w:eastAsia="ru-RU"/>
        </w:rPr>
        <w:t>Монтаж оборудования должен производиться в соответствии с инструкцией изготовителя, организациями, имеющими опыт и профессионально осуществляющими данный вид работ.</w:t>
      </w:r>
    </w:p>
    <w:p w:rsidR="00AC3FDE" w:rsidRPr="00AC3FDE" w:rsidRDefault="00AC3FDE" w:rsidP="00DE6A18">
      <w:pPr>
        <w:pStyle w:val="a3"/>
        <w:widowControl w:val="0"/>
        <w:numPr>
          <w:ilvl w:val="1"/>
          <w:numId w:val="24"/>
        </w:numPr>
        <w:tabs>
          <w:tab w:val="left"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 xml:space="preserve">Лицо, ответственное за эксплуатацию оборудования площадки (при его отсутствии - собственник, правообладатель оборудования) осуществляет </w:t>
      </w:r>
      <w:proofErr w:type="gramStart"/>
      <w:r w:rsidRPr="00AC3FDE">
        <w:rPr>
          <w:rFonts w:ascii="Times New Roman" w:eastAsia="Calibri" w:hAnsi="Times New Roman" w:cs="Times New Roman"/>
          <w:sz w:val="24"/>
          <w:szCs w:val="24"/>
          <w:lang w:eastAsia="ru-RU"/>
        </w:rPr>
        <w:t>контроль за</w:t>
      </w:r>
      <w:proofErr w:type="gramEnd"/>
      <w:r w:rsidRPr="00AC3FDE">
        <w:rPr>
          <w:rFonts w:ascii="Times New Roman" w:eastAsia="Calibri" w:hAnsi="Times New Roman" w:cs="Times New Roman"/>
          <w:sz w:val="24"/>
          <w:szCs w:val="24"/>
          <w:lang w:eastAsia="ru-RU"/>
        </w:rPr>
        <w:t xml:space="preserve"> </w:t>
      </w:r>
      <w:r w:rsidRPr="00AC3FDE">
        <w:rPr>
          <w:rFonts w:ascii="Times New Roman" w:eastAsia="Calibri" w:hAnsi="Times New Roman" w:cs="Times New Roman"/>
          <w:sz w:val="24"/>
          <w:szCs w:val="24"/>
          <w:lang w:eastAsia="ru-RU"/>
        </w:rPr>
        <w:lastRenderedPageBreak/>
        <w:t>ходом производства работ по установке (монтажу) оборудования.</w:t>
      </w:r>
    </w:p>
    <w:p w:rsidR="00AC3FDE" w:rsidRPr="00AC3FDE" w:rsidRDefault="00AC3FDE" w:rsidP="00DE6A18">
      <w:pPr>
        <w:pStyle w:val="a3"/>
        <w:widowControl w:val="0"/>
        <w:numPr>
          <w:ilvl w:val="1"/>
          <w:numId w:val="24"/>
        </w:numPr>
        <w:tabs>
          <w:tab w:val="left"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При вводе оборудования площадки в эксплуатацию присутствуют представители муниципального образования, составляется акт ввода в эксплуатацию объекта.</w:t>
      </w:r>
    </w:p>
    <w:p w:rsidR="00AC3FDE" w:rsidRPr="00AC3FDE" w:rsidRDefault="00AC3FDE" w:rsidP="00DE6A18">
      <w:pPr>
        <w:pStyle w:val="a3"/>
        <w:widowControl w:val="0"/>
        <w:numPr>
          <w:ilvl w:val="1"/>
          <w:numId w:val="24"/>
        </w:numPr>
        <w:tabs>
          <w:tab w:val="left"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Площадка вносится органом местного самоуправления в Реестр площадок городского округа.</w:t>
      </w:r>
      <w:r w:rsidRPr="00AC3FDE">
        <w:rPr>
          <w:rFonts w:ascii="Times New Roman" w:eastAsia="Calibri" w:hAnsi="Times New Roman" w:cs="Times New Roman"/>
          <w:sz w:val="24"/>
          <w:szCs w:val="24"/>
          <w:lang w:eastAsia="ru-RU"/>
        </w:rPr>
        <w:tab/>
      </w:r>
    </w:p>
    <w:p w:rsidR="00AC3FDE" w:rsidRPr="00AC3FDE" w:rsidRDefault="00AC3FDE" w:rsidP="00DE6A18">
      <w:pPr>
        <w:pStyle w:val="a3"/>
        <w:widowControl w:val="0"/>
        <w:numPr>
          <w:ilvl w:val="1"/>
          <w:numId w:val="24"/>
        </w:numPr>
        <w:tabs>
          <w:tab w:val="left"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Лицо, эксплуатирующее площадку, при изменениях в оборудовании площадки (замена оборудования, установка дополнительного оборудования, демонтаж, увеличение площади площадки, ликвидация площадки и т.д.) информирует об изменениях администрацию городского округа.</w:t>
      </w:r>
    </w:p>
    <w:p w:rsidR="00AC3FDE" w:rsidRPr="00AC3FDE" w:rsidRDefault="00AC3FDE" w:rsidP="00DE6A18">
      <w:pPr>
        <w:pStyle w:val="a3"/>
        <w:widowControl w:val="0"/>
        <w:numPr>
          <w:ilvl w:val="1"/>
          <w:numId w:val="24"/>
        </w:numPr>
        <w:tabs>
          <w:tab w:val="left"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Оборудование (отдельные элементы или комплекты), установленное (устанавливаемое) на площадках, а также покрытие площадок должны соответствовать государственным стандартам, требованиям безопасности, иметь соответствующие подтверждающие документы (акты (копии) добровольной сертификации (декларирования) и/или лабораторных испытаний и др.), а также маркировку и эксплуатационную документацию.</w:t>
      </w:r>
    </w:p>
    <w:p w:rsidR="00AC3FDE" w:rsidRDefault="00AC3FDE" w:rsidP="00DE6A18">
      <w:pPr>
        <w:pStyle w:val="a3"/>
        <w:widowControl w:val="0"/>
        <w:numPr>
          <w:ilvl w:val="1"/>
          <w:numId w:val="24"/>
        </w:numPr>
        <w:tabs>
          <w:tab w:val="left"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Оборудование площадки должно иметь паспорт, представляемый изготовителем оборудования.</w:t>
      </w:r>
    </w:p>
    <w:p w:rsidR="00AC3FDE" w:rsidRPr="00AC3FDE" w:rsidRDefault="00AC3FDE" w:rsidP="00DE6A18">
      <w:pPr>
        <w:pStyle w:val="a3"/>
        <w:widowControl w:val="0"/>
        <w:numPr>
          <w:ilvl w:val="1"/>
          <w:numId w:val="24"/>
        </w:numPr>
        <w:tabs>
          <w:tab w:val="left"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Лицо, эксплуатирующее площадку, является ответственным за состояние и содержание оборудования и покрытия площадки (контроль соответствия требованиям безопасности, техническое обслуживание и ремонт), наличие и состояние документации</w:t>
      </w:r>
      <w:r w:rsidR="00DD319A">
        <w:rPr>
          <w:rFonts w:ascii="Times New Roman" w:eastAsia="Calibri" w:hAnsi="Times New Roman" w:cs="Times New Roman"/>
          <w:sz w:val="24"/>
          <w:szCs w:val="24"/>
          <w:lang w:eastAsia="ru-RU"/>
        </w:rPr>
        <w:t>,</w:t>
      </w:r>
      <w:r w:rsidRPr="00AC3FDE">
        <w:rPr>
          <w:rFonts w:ascii="Times New Roman" w:eastAsia="Calibri" w:hAnsi="Times New Roman" w:cs="Times New Roman"/>
          <w:sz w:val="24"/>
          <w:szCs w:val="24"/>
          <w:lang w:eastAsia="ru-RU"/>
        </w:rPr>
        <w:t xml:space="preserve"> и информационное обеспечение безопасности площадки.</w:t>
      </w:r>
    </w:p>
    <w:p w:rsidR="00AC3FDE" w:rsidRDefault="00AC3FDE" w:rsidP="001B038C">
      <w:pPr>
        <w:pStyle w:val="a3"/>
        <w:numPr>
          <w:ilvl w:val="1"/>
          <w:numId w:val="24"/>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 xml:space="preserve">В случае если лицо, эксплуатирующее площадку, отсутствует, </w:t>
      </w:r>
      <w:proofErr w:type="gramStart"/>
      <w:r w:rsidRPr="00AC3FDE">
        <w:rPr>
          <w:rFonts w:ascii="Times New Roman" w:eastAsia="Calibri" w:hAnsi="Times New Roman" w:cs="Times New Roman"/>
          <w:sz w:val="24"/>
          <w:szCs w:val="24"/>
          <w:lang w:eastAsia="ru-RU"/>
        </w:rPr>
        <w:t>контроль за</w:t>
      </w:r>
      <w:proofErr w:type="gramEnd"/>
      <w:r w:rsidRPr="00AC3FDE">
        <w:rPr>
          <w:rFonts w:ascii="Times New Roman" w:eastAsia="Calibri" w:hAnsi="Times New Roman" w:cs="Times New Roman"/>
          <w:sz w:val="24"/>
          <w:szCs w:val="24"/>
          <w:lang w:eastAsia="ru-RU"/>
        </w:rPr>
        <w:t xml:space="preserve"> техническим состоянием оборудования и покрытия площадки, техническим обслуживанием и ремонтом, наличием и состоянием документации</w:t>
      </w:r>
      <w:r w:rsidR="00DD319A">
        <w:rPr>
          <w:rFonts w:ascii="Times New Roman" w:eastAsia="Calibri" w:hAnsi="Times New Roman" w:cs="Times New Roman"/>
          <w:sz w:val="24"/>
          <w:szCs w:val="24"/>
          <w:lang w:eastAsia="ru-RU"/>
        </w:rPr>
        <w:t>,</w:t>
      </w:r>
      <w:r w:rsidRPr="00AC3FDE">
        <w:rPr>
          <w:rFonts w:ascii="Times New Roman" w:eastAsia="Calibri" w:hAnsi="Times New Roman" w:cs="Times New Roman"/>
          <w:sz w:val="24"/>
          <w:szCs w:val="24"/>
          <w:lang w:eastAsia="ru-RU"/>
        </w:rPr>
        <w:t xml:space="preserve"> и информационным обеспечением безопасности площадки осуществляет правообладатель земельного участка, на котором она расположена.</w:t>
      </w:r>
    </w:p>
    <w:p w:rsidR="00AC3FDE" w:rsidRPr="00AC3FDE" w:rsidRDefault="00AC3FDE" w:rsidP="001B038C">
      <w:pPr>
        <w:pStyle w:val="a3"/>
        <w:numPr>
          <w:ilvl w:val="1"/>
          <w:numId w:val="24"/>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Территория площадки и прилегающая территория ежедневно очищаются от мусора и посторонних предметов. Своевременно производится обрезка деревьев, кустарника и скос травы.</w:t>
      </w:r>
    </w:p>
    <w:p w:rsidR="00AC3FDE" w:rsidRPr="00AC3FDE" w:rsidRDefault="00AC3FDE" w:rsidP="001B038C">
      <w:pPr>
        <w:pStyle w:val="a3"/>
        <w:numPr>
          <w:ilvl w:val="1"/>
          <w:numId w:val="24"/>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Дорожки, ограждения и калитки, скамейки, урны для мусора должны быть окрашены и находиться в исправном состоянии. Мусор из урн удаляется в утренние часы, по мере необходимости, но не реже одного раза в сутки.</w:t>
      </w:r>
    </w:p>
    <w:p w:rsidR="00AC3FDE" w:rsidRPr="00AC3FDE" w:rsidRDefault="00AC3FDE" w:rsidP="001B038C">
      <w:pPr>
        <w:pStyle w:val="a3"/>
        <w:numPr>
          <w:ilvl w:val="1"/>
          <w:numId w:val="24"/>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Средства наружного освещения должны содержаться в исправном состоянии, осветительная арматура и/или опора освещения не должны иметь механических повреждений и ржавчины, плафоны должны быть чистыми и не иметь трещин и сколов.</w:t>
      </w:r>
    </w:p>
    <w:p w:rsidR="00AC3FDE" w:rsidRDefault="00AC3FDE" w:rsidP="001B038C">
      <w:pPr>
        <w:pStyle w:val="a3"/>
        <w:numPr>
          <w:ilvl w:val="1"/>
          <w:numId w:val="24"/>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 xml:space="preserve">На площадке и прилегающей к ней территории </w:t>
      </w:r>
      <w:r w:rsidRPr="00AC3FDE">
        <w:rPr>
          <w:rFonts w:ascii="Times New Roman" w:eastAsia="Calibri" w:hAnsi="Times New Roman" w:cs="Times New Roman"/>
          <w:color w:val="000000"/>
          <w:sz w:val="24"/>
          <w:szCs w:val="24"/>
          <w:lang w:eastAsia="ru-RU"/>
        </w:rPr>
        <w:t xml:space="preserve">не должно быть мусора или посторонних предметов, о которые можно </w:t>
      </w:r>
      <w:r w:rsidRPr="00AC3FDE">
        <w:rPr>
          <w:rFonts w:ascii="Times New Roman" w:eastAsia="Calibri" w:hAnsi="Times New Roman" w:cs="Times New Roman"/>
          <w:sz w:val="24"/>
          <w:szCs w:val="24"/>
          <w:lang w:eastAsia="ru-RU"/>
        </w:rPr>
        <w:t>споткнуться и/или получить травму.</w:t>
      </w:r>
    </w:p>
    <w:p w:rsidR="00AC3FDE" w:rsidRDefault="00AC3FDE" w:rsidP="001B038C">
      <w:pPr>
        <w:pStyle w:val="a3"/>
        <w:numPr>
          <w:ilvl w:val="1"/>
          <w:numId w:val="24"/>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Лицо, эксплуатирующее площадку, должно в течение суток представлять в администрацию городского округа информацию о травмах (несчастных случаях), полученных на площадке.</w:t>
      </w:r>
    </w:p>
    <w:p w:rsidR="00AC3FDE" w:rsidRDefault="00AC3FDE" w:rsidP="001B038C">
      <w:pPr>
        <w:pStyle w:val="a3"/>
        <w:numPr>
          <w:ilvl w:val="1"/>
          <w:numId w:val="24"/>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 xml:space="preserve">В местах установки игрового и спортивного оборудования устанавливаются информационные стенды, содержащие информацию об организации, осуществляющей обслуживание и содержание оборудования, телефон ответственного лица, информацию о возрастной группе, для которой предназначено установленное игровое или спортивное оборудование, и правила поведения и пользования спортивно-игровым оборудованием. </w:t>
      </w:r>
    </w:p>
    <w:p w:rsidR="00AC3FDE" w:rsidRDefault="00AC3FDE" w:rsidP="001B038C">
      <w:pPr>
        <w:pStyle w:val="a3"/>
        <w:numPr>
          <w:ilvl w:val="1"/>
          <w:numId w:val="24"/>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На детской и спортивной площадке должна быть предусмотрена табличка с указанием номеров телефонов, для того чтобы иметь возможность вызвать аварийно-спасательную службу, скорую помощь и сообщить о наличии пострадавших.</w:t>
      </w:r>
    </w:p>
    <w:p w:rsidR="00AC3FDE" w:rsidRDefault="00AC3FDE" w:rsidP="00DE6A18">
      <w:pPr>
        <w:pStyle w:val="a3"/>
        <w:tabs>
          <w:tab w:val="left" w:pos="1276"/>
        </w:tabs>
        <w:spacing w:after="0" w:line="240" w:lineRule="auto"/>
        <w:ind w:left="709"/>
        <w:jc w:val="both"/>
        <w:rPr>
          <w:rFonts w:ascii="Times New Roman" w:eastAsia="Calibri" w:hAnsi="Times New Roman" w:cs="Times New Roman"/>
          <w:sz w:val="24"/>
          <w:szCs w:val="24"/>
          <w:lang w:eastAsia="ru-RU"/>
        </w:rPr>
      </w:pPr>
    </w:p>
    <w:p w:rsidR="00ED1040" w:rsidRDefault="00ED1040" w:rsidP="00DE6A18">
      <w:pPr>
        <w:pStyle w:val="a3"/>
        <w:tabs>
          <w:tab w:val="left" w:pos="1276"/>
        </w:tabs>
        <w:spacing w:after="0" w:line="240" w:lineRule="auto"/>
        <w:ind w:left="709"/>
        <w:jc w:val="both"/>
        <w:rPr>
          <w:rFonts w:ascii="Times New Roman" w:eastAsia="Calibri" w:hAnsi="Times New Roman" w:cs="Times New Roman"/>
          <w:sz w:val="24"/>
          <w:szCs w:val="24"/>
          <w:lang w:eastAsia="ru-RU"/>
        </w:rPr>
      </w:pPr>
    </w:p>
    <w:p w:rsidR="00ED1040" w:rsidRPr="00AC3FDE" w:rsidRDefault="00ED1040" w:rsidP="00DE6A18">
      <w:pPr>
        <w:pStyle w:val="a3"/>
        <w:tabs>
          <w:tab w:val="left" w:pos="1276"/>
        </w:tabs>
        <w:spacing w:after="0" w:line="240" w:lineRule="auto"/>
        <w:ind w:left="709"/>
        <w:jc w:val="both"/>
        <w:rPr>
          <w:rFonts w:ascii="Times New Roman" w:eastAsia="Calibri" w:hAnsi="Times New Roman" w:cs="Times New Roman"/>
          <w:sz w:val="24"/>
          <w:szCs w:val="24"/>
          <w:lang w:eastAsia="ru-RU"/>
        </w:rPr>
      </w:pPr>
    </w:p>
    <w:p w:rsidR="00AC3FDE" w:rsidRPr="00AC3FDE" w:rsidRDefault="00AC3FDE" w:rsidP="00DE6A18">
      <w:pPr>
        <w:pStyle w:val="a3"/>
        <w:tabs>
          <w:tab w:val="left" w:pos="1276"/>
        </w:tabs>
        <w:spacing w:after="0" w:line="240" w:lineRule="auto"/>
        <w:ind w:left="0"/>
        <w:jc w:val="center"/>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lastRenderedPageBreak/>
        <w:t>Форма информационного стенда</w:t>
      </w:r>
      <w:r>
        <w:rPr>
          <w:rFonts w:ascii="Times New Roman" w:eastAsia="Calibri" w:hAnsi="Times New Roman" w:cs="Times New Roman"/>
          <w:sz w:val="24"/>
          <w:szCs w:val="24"/>
          <w:lang w:eastAsia="ru-RU"/>
        </w:rPr>
        <w:t xml:space="preserve"> </w:t>
      </w:r>
      <w:r w:rsidRPr="00AC3FDE">
        <w:rPr>
          <w:rFonts w:ascii="Times New Roman" w:eastAsia="Calibri" w:hAnsi="Times New Roman" w:cs="Times New Roman"/>
          <w:sz w:val="24"/>
          <w:szCs w:val="24"/>
          <w:lang w:eastAsia="ru-RU"/>
        </w:rPr>
        <w:t>для размещения на детской игровой (спортивной) площадке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0"/>
      </w:tblGrid>
      <w:tr w:rsidR="00AC3FDE" w:rsidRPr="00AC3FDE" w:rsidTr="0012343D">
        <w:tc>
          <w:tcPr>
            <w:tcW w:w="9889" w:type="dxa"/>
            <w:shd w:val="clear" w:color="auto" w:fill="auto"/>
          </w:tcPr>
          <w:p w:rsidR="00AC3FDE" w:rsidRPr="00AC3FDE" w:rsidRDefault="00AC3FDE" w:rsidP="00DE6A18">
            <w:pPr>
              <w:pStyle w:val="a3"/>
              <w:widowControl w:val="0"/>
              <w:tabs>
                <w:tab w:val="left" w:pos="1276"/>
              </w:tabs>
              <w:autoSpaceDE w:val="0"/>
              <w:autoSpaceDN w:val="0"/>
              <w:spacing w:after="0" w:line="240" w:lineRule="auto"/>
              <w:ind w:left="0" w:right="-1"/>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Наименование объекта _</w:t>
            </w:r>
          </w:p>
          <w:p w:rsidR="00AC3FDE" w:rsidRPr="00AC3FDE" w:rsidRDefault="00AC3FDE" w:rsidP="00DE6A18">
            <w:pPr>
              <w:pStyle w:val="a3"/>
              <w:widowControl w:val="0"/>
              <w:tabs>
                <w:tab w:val="left" w:pos="1276"/>
              </w:tabs>
              <w:autoSpaceDE w:val="0"/>
              <w:autoSpaceDN w:val="0"/>
              <w:spacing w:after="0" w:line="240" w:lineRule="auto"/>
              <w:ind w:left="0"/>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 xml:space="preserve">Сведения о принадлежности </w:t>
            </w:r>
          </w:p>
          <w:p w:rsidR="00AC3FDE" w:rsidRPr="00AC3FDE" w:rsidRDefault="00AC3FDE" w:rsidP="00DE6A18">
            <w:pPr>
              <w:pStyle w:val="a3"/>
              <w:widowControl w:val="0"/>
              <w:tabs>
                <w:tab w:val="left" w:pos="1276"/>
              </w:tabs>
              <w:autoSpaceDE w:val="0"/>
              <w:autoSpaceDN w:val="0"/>
              <w:spacing w:after="0" w:line="240" w:lineRule="auto"/>
              <w:ind w:left="0"/>
              <w:rPr>
                <w:rFonts w:ascii="Times New Roman" w:eastAsia="Calibri" w:hAnsi="Times New Roman" w:cs="Times New Roman"/>
                <w:sz w:val="24"/>
                <w:szCs w:val="24"/>
                <w:lang w:eastAsia="ru-RU"/>
              </w:rPr>
            </w:pPr>
            <w:proofErr w:type="gramStart"/>
            <w:r w:rsidRPr="00AC3FDE">
              <w:rPr>
                <w:rFonts w:ascii="Times New Roman" w:eastAsia="Calibri" w:hAnsi="Times New Roman" w:cs="Times New Roman"/>
                <w:sz w:val="24"/>
                <w:szCs w:val="24"/>
                <w:lang w:eastAsia="ru-RU"/>
              </w:rPr>
              <w:t>Возрастные требования при пользовании установленным игровым (спортивным)</w:t>
            </w:r>
            <w:proofErr w:type="gramEnd"/>
          </w:p>
          <w:p w:rsidR="00AC3FDE" w:rsidRPr="00AC3FDE" w:rsidRDefault="00AC3FDE" w:rsidP="00DE6A18">
            <w:pPr>
              <w:pStyle w:val="a3"/>
              <w:widowControl w:val="0"/>
              <w:tabs>
                <w:tab w:val="left" w:pos="1276"/>
              </w:tabs>
              <w:autoSpaceDE w:val="0"/>
              <w:autoSpaceDN w:val="0"/>
              <w:spacing w:after="0" w:line="240" w:lineRule="auto"/>
              <w:ind w:left="0"/>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о</w:t>
            </w:r>
            <w:r w:rsidRPr="00AC3FDE">
              <w:rPr>
                <w:rFonts w:ascii="Times New Roman" w:eastAsia="Calibri" w:hAnsi="Times New Roman" w:cs="Times New Roman"/>
                <w:sz w:val="24"/>
                <w:szCs w:val="24"/>
                <w:lang w:eastAsia="ru-RU"/>
              </w:rPr>
              <w:t>борудованием _________________________________________________________</w:t>
            </w:r>
          </w:p>
          <w:p w:rsidR="00AC3FDE" w:rsidRPr="00AC3FDE" w:rsidRDefault="00AC3FDE" w:rsidP="00DE6A18">
            <w:pPr>
              <w:pStyle w:val="a3"/>
              <w:widowControl w:val="0"/>
              <w:tabs>
                <w:tab w:val="left" w:pos="1276"/>
              </w:tabs>
              <w:autoSpaceDE w:val="0"/>
              <w:autoSpaceDN w:val="0"/>
              <w:spacing w:after="0" w:line="240" w:lineRule="auto"/>
              <w:ind w:left="0"/>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Правила поведения и пользования спортивно-игровым оборудованием</w:t>
            </w:r>
          </w:p>
          <w:p w:rsidR="00AC3FDE" w:rsidRPr="00AC3FDE" w:rsidRDefault="00AC3FDE" w:rsidP="00DE6A18">
            <w:pPr>
              <w:pStyle w:val="a3"/>
              <w:widowControl w:val="0"/>
              <w:tabs>
                <w:tab w:val="left" w:pos="1276"/>
              </w:tabs>
              <w:autoSpaceDE w:val="0"/>
              <w:autoSpaceDN w:val="0"/>
              <w:spacing w:after="0" w:line="240" w:lineRule="auto"/>
              <w:ind w:left="0"/>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Условия нахождения на площадках детей дошкольного возраста</w:t>
            </w:r>
          </w:p>
          <w:p w:rsidR="00AC3FDE" w:rsidRPr="00AC3FDE" w:rsidRDefault="00AC3FDE" w:rsidP="00DE6A18">
            <w:pPr>
              <w:pStyle w:val="a3"/>
              <w:widowControl w:val="0"/>
              <w:tabs>
                <w:tab w:val="left" w:pos="1276"/>
              </w:tabs>
              <w:autoSpaceDE w:val="0"/>
              <w:autoSpaceDN w:val="0"/>
              <w:spacing w:after="0" w:line="240" w:lineRule="auto"/>
              <w:ind w:left="0"/>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_____________________________________________________________________</w:t>
            </w:r>
          </w:p>
          <w:p w:rsidR="00AC3FDE" w:rsidRPr="00AC3FDE" w:rsidRDefault="00AC3FDE" w:rsidP="00DE6A18">
            <w:pPr>
              <w:pStyle w:val="a3"/>
              <w:widowControl w:val="0"/>
              <w:tabs>
                <w:tab w:val="left" w:pos="1276"/>
              </w:tabs>
              <w:autoSpaceDE w:val="0"/>
              <w:autoSpaceDN w:val="0"/>
              <w:spacing w:after="0" w:line="240" w:lineRule="auto"/>
              <w:ind w:left="0"/>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Номера телефонов службы спасения, скорой помощ</w:t>
            </w:r>
            <w:r>
              <w:rPr>
                <w:rFonts w:ascii="Times New Roman" w:eastAsia="Calibri" w:hAnsi="Times New Roman" w:cs="Times New Roman"/>
                <w:sz w:val="24"/>
                <w:szCs w:val="24"/>
                <w:lang w:eastAsia="ru-RU"/>
              </w:rPr>
              <w:t>и</w:t>
            </w:r>
          </w:p>
          <w:p w:rsidR="00AC3FDE" w:rsidRPr="00AC3FDE" w:rsidRDefault="00AC3FDE" w:rsidP="00DE6A18">
            <w:pPr>
              <w:pStyle w:val="a3"/>
              <w:widowControl w:val="0"/>
              <w:tabs>
                <w:tab w:val="left" w:pos="1276"/>
              </w:tabs>
              <w:autoSpaceDE w:val="0"/>
              <w:autoSpaceDN w:val="0"/>
              <w:spacing w:after="0" w:line="240" w:lineRule="auto"/>
              <w:ind w:left="0"/>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Номера телефонов для сообщения службе эксплуатации о неисправности и     поломке оборудования</w:t>
            </w:r>
          </w:p>
          <w:p w:rsidR="00AC3FDE" w:rsidRDefault="00AC3FDE" w:rsidP="00DE6A18">
            <w:pPr>
              <w:pStyle w:val="a3"/>
              <w:widowControl w:val="0"/>
              <w:tabs>
                <w:tab w:val="left" w:pos="1276"/>
              </w:tabs>
              <w:autoSpaceDE w:val="0"/>
              <w:autoSpaceDN w:val="0"/>
              <w:spacing w:after="0" w:line="240" w:lineRule="auto"/>
              <w:ind w:left="0"/>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Контактные телефоны ответственного за</w:t>
            </w:r>
            <w:r w:rsidR="007D6FA3">
              <w:rPr>
                <w:rFonts w:ascii="Times New Roman" w:eastAsia="Calibri" w:hAnsi="Times New Roman" w:cs="Times New Roman"/>
                <w:sz w:val="24"/>
                <w:szCs w:val="24"/>
                <w:lang w:eastAsia="ru-RU"/>
              </w:rPr>
              <w:t xml:space="preserve"> обеспечение содержания объекта</w:t>
            </w:r>
          </w:p>
          <w:p w:rsidR="007D6FA3" w:rsidRPr="007D6FA3" w:rsidRDefault="007D6FA3" w:rsidP="00DE6A18">
            <w:pPr>
              <w:pStyle w:val="a3"/>
              <w:widowControl w:val="0"/>
              <w:tabs>
                <w:tab w:val="left" w:pos="1276"/>
              </w:tabs>
              <w:autoSpaceDE w:val="0"/>
              <w:autoSpaceDN w:val="0"/>
              <w:spacing w:after="0" w:line="240" w:lineRule="auto"/>
              <w:ind w:left="0"/>
              <w:rPr>
                <w:rFonts w:ascii="Times New Roman" w:eastAsia="Calibri" w:hAnsi="Times New Roman" w:cs="Times New Roman"/>
                <w:sz w:val="24"/>
                <w:szCs w:val="24"/>
                <w:lang w:eastAsia="ru-RU"/>
              </w:rPr>
            </w:pPr>
          </w:p>
        </w:tc>
      </w:tr>
    </w:tbl>
    <w:p w:rsidR="00AC3FDE" w:rsidRPr="00AC3FDE" w:rsidRDefault="00AC3FDE" w:rsidP="00DE6A18">
      <w:pPr>
        <w:tabs>
          <w:tab w:val="left" w:pos="1276"/>
        </w:tabs>
        <w:spacing w:after="0" w:line="240" w:lineRule="auto"/>
        <w:ind w:firstLine="709"/>
        <w:contextualSpacing/>
        <w:rPr>
          <w:rFonts w:ascii="Times New Roman" w:eastAsia="Calibri" w:hAnsi="Times New Roman" w:cs="Times New Roman"/>
          <w:sz w:val="24"/>
          <w:szCs w:val="24"/>
          <w:lang w:eastAsia="ru-RU"/>
        </w:rPr>
      </w:pPr>
    </w:p>
    <w:p w:rsidR="00AC3FDE" w:rsidRPr="00AC3FDE" w:rsidRDefault="00AC3FDE" w:rsidP="001B038C">
      <w:pPr>
        <w:pStyle w:val="a3"/>
        <w:numPr>
          <w:ilvl w:val="1"/>
          <w:numId w:val="24"/>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proofErr w:type="gramStart"/>
      <w:r w:rsidRPr="00AC3FDE">
        <w:rPr>
          <w:rFonts w:ascii="Times New Roman" w:eastAsia="Calibri" w:hAnsi="Times New Roman" w:cs="Times New Roman"/>
          <w:sz w:val="24"/>
          <w:szCs w:val="24"/>
          <w:lang w:eastAsia="ru-RU"/>
        </w:rPr>
        <w:t>Контроль за</w:t>
      </w:r>
      <w:proofErr w:type="gramEnd"/>
      <w:r w:rsidRPr="00AC3FDE">
        <w:rPr>
          <w:rFonts w:ascii="Times New Roman" w:eastAsia="Calibri" w:hAnsi="Times New Roman" w:cs="Times New Roman"/>
          <w:sz w:val="24"/>
          <w:szCs w:val="24"/>
          <w:lang w:eastAsia="ru-RU"/>
        </w:rPr>
        <w:t xml:space="preserve"> техническим состоянием оборудования площадок включает:</w:t>
      </w:r>
    </w:p>
    <w:p w:rsidR="00AC3FDE" w:rsidRPr="00AC3FDE" w:rsidRDefault="00AC3FDE" w:rsidP="00DE6A18">
      <w:pPr>
        <w:pStyle w:val="a3"/>
        <w:tabs>
          <w:tab w:val="left" w:pos="1276"/>
        </w:tabs>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Pr="00AC3FDE">
        <w:rPr>
          <w:rFonts w:ascii="Times New Roman" w:eastAsia="Calibri" w:hAnsi="Times New Roman" w:cs="Times New Roman"/>
          <w:sz w:val="24"/>
          <w:szCs w:val="24"/>
          <w:lang w:eastAsia="ru-RU"/>
        </w:rPr>
        <w:t>первичный осмотр и проверку оборудования перед вводом в эксплуатацию;</w:t>
      </w:r>
    </w:p>
    <w:p w:rsidR="00AC3FDE" w:rsidRPr="00AC3FDE" w:rsidRDefault="00AC3FDE" w:rsidP="00DE6A18">
      <w:pPr>
        <w:pStyle w:val="a3"/>
        <w:tabs>
          <w:tab w:val="left" w:pos="1276"/>
        </w:tabs>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Pr="00AC3FDE">
        <w:rPr>
          <w:rFonts w:ascii="Times New Roman" w:eastAsia="Calibri" w:hAnsi="Times New Roman" w:cs="Times New Roman"/>
          <w:sz w:val="24"/>
          <w:szCs w:val="24"/>
          <w:lang w:eastAsia="ru-RU"/>
        </w:rPr>
        <w:t>визуальный осмотр, который позволяет обнаружить очевидные неисправности и посторонние предметы, представляющие опасности, вызванные пользованием оборудования, климатическими условиями, актами вандализма;</w:t>
      </w:r>
    </w:p>
    <w:p w:rsidR="00AC3FDE" w:rsidRPr="00AC3FDE" w:rsidRDefault="00AC3FDE" w:rsidP="00DE6A18">
      <w:pPr>
        <w:pStyle w:val="a3"/>
        <w:tabs>
          <w:tab w:val="left" w:pos="1276"/>
        </w:tabs>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Pr="00AC3FDE">
        <w:rPr>
          <w:rFonts w:ascii="Times New Roman" w:eastAsia="Calibri" w:hAnsi="Times New Roman" w:cs="Times New Roman"/>
          <w:sz w:val="24"/>
          <w:szCs w:val="24"/>
          <w:lang w:eastAsia="ru-RU"/>
        </w:rPr>
        <w:t>функциональный осмотр - представляет собой детальный осмотр с целью проверки исправности и устойчивости оборудования, выявления износа элементов конструкции оборудования;</w:t>
      </w:r>
    </w:p>
    <w:p w:rsidR="00AC3FDE" w:rsidRPr="00AC3FDE" w:rsidRDefault="00AC3FDE" w:rsidP="00DE6A18">
      <w:pPr>
        <w:pStyle w:val="a3"/>
        <w:tabs>
          <w:tab w:val="left" w:pos="1276"/>
        </w:tabs>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Pr="00AC3FDE">
        <w:rPr>
          <w:rFonts w:ascii="Times New Roman" w:eastAsia="Calibri" w:hAnsi="Times New Roman" w:cs="Times New Roman"/>
          <w:sz w:val="24"/>
          <w:szCs w:val="24"/>
          <w:lang w:eastAsia="ru-RU"/>
        </w:rPr>
        <w:t>основной осмотр - представляет собой осмотр для целей оценки соответствия технического состояния оборудования требованиям безопасности.</w:t>
      </w:r>
    </w:p>
    <w:p w:rsidR="00AC3FDE" w:rsidRPr="00AC3FDE" w:rsidRDefault="00AC3FDE" w:rsidP="00DE6A18">
      <w:pPr>
        <w:pStyle w:val="a3"/>
        <w:numPr>
          <w:ilvl w:val="1"/>
          <w:numId w:val="24"/>
        </w:numPr>
        <w:tabs>
          <w:tab w:val="left" w:pos="1276"/>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Периодичность регулярного визуального осмотра устанавливает собственник на основе учета условий эксплуатации.</w:t>
      </w:r>
    </w:p>
    <w:p w:rsidR="00AC3FDE" w:rsidRPr="00AC3FDE" w:rsidRDefault="00AC3FDE" w:rsidP="00DE6A18">
      <w:pPr>
        <w:pStyle w:val="a3"/>
        <w:numPr>
          <w:ilvl w:val="1"/>
          <w:numId w:val="24"/>
        </w:numPr>
        <w:tabs>
          <w:tab w:val="left" w:pos="1276"/>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Визуальный осмотр оборудования площадок, подвергающихся интенсивному использованию, проводится ежедневно.</w:t>
      </w:r>
    </w:p>
    <w:p w:rsidR="00AC3FDE" w:rsidRPr="00AC3FDE" w:rsidRDefault="00AC3FDE" w:rsidP="00DE6A18">
      <w:pPr>
        <w:pStyle w:val="a3"/>
        <w:numPr>
          <w:ilvl w:val="1"/>
          <w:numId w:val="24"/>
        </w:numPr>
        <w:tabs>
          <w:tab w:val="left" w:pos="1276"/>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Функциональный осмотр проводится с периодичностью один раз в 1-3 месяца, в соответствии с инструкцией изготовителя, а также с учетом интенсивности использования площадки. Особое внимание уделяется скрытым, труднодоступным элементам оборудования.</w:t>
      </w:r>
    </w:p>
    <w:p w:rsidR="00AC3FDE" w:rsidRPr="00AC3FDE" w:rsidRDefault="00AC3FDE" w:rsidP="001B038C">
      <w:pPr>
        <w:pStyle w:val="a3"/>
        <w:numPr>
          <w:ilvl w:val="1"/>
          <w:numId w:val="24"/>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Основной осмотр проводится раз в год.</w:t>
      </w:r>
    </w:p>
    <w:p w:rsidR="00AC3FDE" w:rsidRPr="00AC3FDE" w:rsidRDefault="00AC3FDE" w:rsidP="001B038C">
      <w:pPr>
        <w:pStyle w:val="a3"/>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В ходе ежегодного основного осмотра определяются наличие гниения деревянных элементов, коррозии металлических элементов, влияние выполненных ремонтных работ на безопасность оборудования.</w:t>
      </w:r>
    </w:p>
    <w:p w:rsidR="00AC3FDE" w:rsidRDefault="00AC3FDE" w:rsidP="001B038C">
      <w:pPr>
        <w:pStyle w:val="a3"/>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По результатам ежегодного осмотра выявляются дефекты объектов благоустройства, подлежащие устранению, определяется характер и объем необходимых ремонтных работ и составляется акт.</w:t>
      </w:r>
    </w:p>
    <w:p w:rsidR="00AC3FDE" w:rsidRPr="00AC3FDE" w:rsidRDefault="00AC3FDE" w:rsidP="001B038C">
      <w:pPr>
        <w:pStyle w:val="a3"/>
        <w:numPr>
          <w:ilvl w:val="1"/>
          <w:numId w:val="24"/>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В целях контроля периодичности, полноты и правильности выполняемых работ при осмотрах различного вида лицом, осуществляющим эксплуатацию площадки, должны быть разработаны графики проведения осмотров.</w:t>
      </w:r>
    </w:p>
    <w:p w:rsidR="00AC3FDE" w:rsidRPr="00AC3FDE" w:rsidRDefault="00AC3FDE" w:rsidP="001B038C">
      <w:pPr>
        <w:pStyle w:val="a3"/>
        <w:numPr>
          <w:ilvl w:val="1"/>
          <w:numId w:val="24"/>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При обнаружении в процессе осмотра оборудования дефектов, влияющих на безопасность оборудования, дефекты должны быть незамедлительно устранены. Если это невозможно, эксплуатацию оборудования необходимо ограничить, либо оборудование должно быть демонтировано и удалено с площадки.</w:t>
      </w:r>
    </w:p>
    <w:p w:rsidR="00AC3FDE" w:rsidRPr="00AC3FDE" w:rsidRDefault="00AC3FDE" w:rsidP="001B038C">
      <w:pPr>
        <w:pStyle w:val="a3"/>
        <w:numPr>
          <w:ilvl w:val="1"/>
          <w:numId w:val="24"/>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После удаления оборудования оставшийся в земле фундамент также удаляют или огораживают способом, исключающим возможность получения травм.</w:t>
      </w:r>
    </w:p>
    <w:p w:rsidR="00AC3FDE" w:rsidRPr="00AC3FDE" w:rsidRDefault="00AC3FDE" w:rsidP="001B038C">
      <w:pPr>
        <w:pStyle w:val="a3"/>
        <w:numPr>
          <w:ilvl w:val="1"/>
          <w:numId w:val="24"/>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Результаты осмотра площадок и проведение технического обслуживания и ремонта регистрируются в журнале, который хранится у лица, эксплуатирующего площадку (правообладателя земельного участка, на котором она расположена).</w:t>
      </w:r>
    </w:p>
    <w:p w:rsidR="00AC3FDE" w:rsidRDefault="00AC3FDE" w:rsidP="001B038C">
      <w:pPr>
        <w:pStyle w:val="a3"/>
        <w:numPr>
          <w:ilvl w:val="1"/>
          <w:numId w:val="24"/>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Вся эксплуатационная документация (паспорт, акт осмотра и проверки, графики осмотров, журнал и т.п.) подлежит постоянному хранению.</w:t>
      </w:r>
    </w:p>
    <w:p w:rsidR="00AC3FDE" w:rsidRDefault="00AC3FDE" w:rsidP="001B038C">
      <w:pPr>
        <w:pStyle w:val="a3"/>
        <w:numPr>
          <w:ilvl w:val="1"/>
          <w:numId w:val="24"/>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lastRenderedPageBreak/>
        <w:t>Должен быть обеспечен доступ обслуживающего персонала к эксплуатационной документации во время осмотров, обслуживания и ремонта оборудования и покрытия площадки.</w:t>
      </w:r>
    </w:p>
    <w:p w:rsidR="00AC3FDE" w:rsidRPr="00AC3FDE" w:rsidRDefault="00AC3FDE" w:rsidP="001B038C">
      <w:pPr>
        <w:pStyle w:val="a3"/>
        <w:numPr>
          <w:ilvl w:val="1"/>
          <w:numId w:val="24"/>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 xml:space="preserve">Обслуживание включает: </w:t>
      </w:r>
    </w:p>
    <w:p w:rsidR="00AC3FDE" w:rsidRPr="00AC3FDE" w:rsidRDefault="00AC3FDE" w:rsidP="001B038C">
      <w:pPr>
        <w:pStyle w:val="a3"/>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Pr="00AC3FDE">
        <w:rPr>
          <w:rFonts w:ascii="Times New Roman" w:eastAsia="Calibri" w:hAnsi="Times New Roman" w:cs="Times New Roman"/>
          <w:sz w:val="24"/>
          <w:szCs w:val="24"/>
          <w:lang w:eastAsia="ru-RU"/>
        </w:rPr>
        <w:t xml:space="preserve">мероприятия по поддержанию безопасности и качества функционирования оборудования и покрытий площадки; проверку и подтягивание узлов крепления; </w:t>
      </w:r>
    </w:p>
    <w:p w:rsidR="00AC3FDE" w:rsidRPr="00AC3FDE" w:rsidRDefault="00AC3FDE" w:rsidP="001B038C">
      <w:pPr>
        <w:pStyle w:val="a3"/>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Pr="00AC3FDE">
        <w:rPr>
          <w:rFonts w:ascii="Times New Roman" w:eastAsia="Calibri" w:hAnsi="Times New Roman" w:cs="Times New Roman"/>
          <w:sz w:val="24"/>
          <w:szCs w:val="24"/>
          <w:lang w:eastAsia="ru-RU"/>
        </w:rPr>
        <w:t xml:space="preserve">обновление окраски оборудования; </w:t>
      </w:r>
    </w:p>
    <w:p w:rsidR="00AC3FDE" w:rsidRPr="00AC3FDE" w:rsidRDefault="00AC3FDE" w:rsidP="001B038C">
      <w:pPr>
        <w:pStyle w:val="a3"/>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Pr="00AC3FDE">
        <w:rPr>
          <w:rFonts w:ascii="Times New Roman" w:eastAsia="Calibri" w:hAnsi="Times New Roman" w:cs="Times New Roman"/>
          <w:sz w:val="24"/>
          <w:szCs w:val="24"/>
          <w:lang w:eastAsia="ru-RU"/>
        </w:rPr>
        <w:t xml:space="preserve">обслуживание </w:t>
      </w:r>
      <w:proofErr w:type="spellStart"/>
      <w:r w:rsidRPr="00AC3FDE">
        <w:rPr>
          <w:rFonts w:ascii="Times New Roman" w:eastAsia="Calibri" w:hAnsi="Times New Roman" w:cs="Times New Roman"/>
          <w:sz w:val="24"/>
          <w:szCs w:val="24"/>
          <w:lang w:eastAsia="ru-RU"/>
        </w:rPr>
        <w:t>ударопоглощающих</w:t>
      </w:r>
      <w:proofErr w:type="spellEnd"/>
      <w:r w:rsidRPr="00AC3FDE">
        <w:rPr>
          <w:rFonts w:ascii="Times New Roman" w:eastAsia="Calibri" w:hAnsi="Times New Roman" w:cs="Times New Roman"/>
          <w:sz w:val="24"/>
          <w:szCs w:val="24"/>
          <w:lang w:eastAsia="ru-RU"/>
        </w:rPr>
        <w:t xml:space="preserve"> покрытий; </w:t>
      </w:r>
    </w:p>
    <w:p w:rsidR="00AC3FDE" w:rsidRPr="00AC3FDE" w:rsidRDefault="00AC3FDE" w:rsidP="001B038C">
      <w:pPr>
        <w:pStyle w:val="a3"/>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Pr="00AC3FDE">
        <w:rPr>
          <w:rFonts w:ascii="Times New Roman" w:eastAsia="Calibri" w:hAnsi="Times New Roman" w:cs="Times New Roman"/>
          <w:sz w:val="24"/>
          <w:szCs w:val="24"/>
          <w:lang w:eastAsia="ru-RU"/>
        </w:rPr>
        <w:t xml:space="preserve">смазку подшипников; </w:t>
      </w:r>
    </w:p>
    <w:p w:rsidR="00AC3FDE" w:rsidRPr="00AC3FDE" w:rsidRDefault="00AC3FDE" w:rsidP="001B038C">
      <w:pPr>
        <w:pStyle w:val="a3"/>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Pr="00AC3FDE">
        <w:rPr>
          <w:rFonts w:ascii="Times New Roman" w:eastAsia="Calibri" w:hAnsi="Times New Roman" w:cs="Times New Roman"/>
          <w:sz w:val="24"/>
          <w:szCs w:val="24"/>
          <w:lang w:eastAsia="ru-RU"/>
        </w:rPr>
        <w:t xml:space="preserve">восстановление </w:t>
      </w:r>
      <w:proofErr w:type="spellStart"/>
      <w:r w:rsidRPr="00AC3FDE">
        <w:rPr>
          <w:rFonts w:ascii="Times New Roman" w:eastAsia="Calibri" w:hAnsi="Times New Roman" w:cs="Times New Roman"/>
          <w:sz w:val="24"/>
          <w:szCs w:val="24"/>
          <w:lang w:eastAsia="ru-RU"/>
        </w:rPr>
        <w:t>ударопоглощающих</w:t>
      </w:r>
      <w:proofErr w:type="spellEnd"/>
      <w:r w:rsidRPr="00AC3FDE">
        <w:rPr>
          <w:rFonts w:ascii="Times New Roman" w:eastAsia="Calibri" w:hAnsi="Times New Roman" w:cs="Times New Roman"/>
          <w:sz w:val="24"/>
          <w:szCs w:val="24"/>
          <w:lang w:eastAsia="ru-RU"/>
        </w:rPr>
        <w:t xml:space="preserve"> покрытий из сыпучих материалов и корректировку их уровня.</w:t>
      </w:r>
    </w:p>
    <w:p w:rsidR="007742EE" w:rsidRDefault="00AC3FDE" w:rsidP="001B038C">
      <w:pPr>
        <w:pStyle w:val="a3"/>
        <w:numPr>
          <w:ilvl w:val="1"/>
          <w:numId w:val="24"/>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Лица, производящие ремонтные работы, принимают меры по ограждению места производства работ, исключающему допуск детей и получение ими травм. Ремонтные работы включают замену крепежных деталей, сварочные работы, замену частей оборудования.</w:t>
      </w:r>
      <w:bookmarkStart w:id="101" w:name="_Hlk535258676"/>
    </w:p>
    <w:p w:rsidR="007742EE" w:rsidRPr="007742EE" w:rsidRDefault="007742EE" w:rsidP="007742EE">
      <w:pPr>
        <w:pStyle w:val="a3"/>
        <w:tabs>
          <w:tab w:val="left" w:pos="1276"/>
        </w:tabs>
        <w:spacing w:after="0" w:line="240" w:lineRule="auto"/>
        <w:ind w:left="709"/>
        <w:jc w:val="both"/>
        <w:rPr>
          <w:rFonts w:ascii="Times New Roman" w:eastAsia="Calibri" w:hAnsi="Times New Roman" w:cs="Times New Roman"/>
          <w:sz w:val="24"/>
          <w:szCs w:val="24"/>
          <w:lang w:eastAsia="ru-RU"/>
        </w:rPr>
      </w:pPr>
    </w:p>
    <w:p w:rsidR="00AC3FDE" w:rsidRPr="007742EE" w:rsidRDefault="00AC3FDE" w:rsidP="007742EE">
      <w:pPr>
        <w:pStyle w:val="3"/>
        <w:spacing w:before="0"/>
        <w:jc w:val="center"/>
        <w:rPr>
          <w:rFonts w:ascii="Times New Roman" w:hAnsi="Times New Roman" w:cs="Times New Roman"/>
          <w:b/>
          <w:color w:val="auto"/>
          <w:sz w:val="24"/>
          <w:szCs w:val="24"/>
        </w:rPr>
      </w:pPr>
      <w:bookmarkStart w:id="102" w:name="_Toc3045421"/>
      <w:r w:rsidRPr="007742EE">
        <w:rPr>
          <w:rFonts w:ascii="Times New Roman" w:hAnsi="Times New Roman" w:cs="Times New Roman"/>
          <w:b/>
          <w:color w:val="auto"/>
          <w:sz w:val="24"/>
          <w:szCs w:val="24"/>
        </w:rPr>
        <w:t>Статья 2</w:t>
      </w:r>
      <w:r w:rsidR="006B53F8" w:rsidRPr="007742EE">
        <w:rPr>
          <w:rFonts w:ascii="Times New Roman" w:hAnsi="Times New Roman" w:cs="Times New Roman"/>
          <w:b/>
          <w:color w:val="auto"/>
          <w:sz w:val="24"/>
          <w:szCs w:val="24"/>
        </w:rPr>
        <w:t>8</w:t>
      </w:r>
      <w:r w:rsidRPr="007742EE">
        <w:rPr>
          <w:rFonts w:ascii="Times New Roman" w:hAnsi="Times New Roman" w:cs="Times New Roman"/>
          <w:b/>
          <w:color w:val="auto"/>
          <w:sz w:val="24"/>
          <w:szCs w:val="24"/>
        </w:rPr>
        <w:t>. Детские площадки.</w:t>
      </w:r>
      <w:bookmarkEnd w:id="102"/>
    </w:p>
    <w:bookmarkEnd w:id="101"/>
    <w:p w:rsidR="00AC3FDE" w:rsidRDefault="00AC3FDE" w:rsidP="007742EE">
      <w:pPr>
        <w:pStyle w:val="a3"/>
        <w:tabs>
          <w:tab w:val="left" w:pos="284"/>
          <w:tab w:val="left" w:pos="993"/>
        </w:tabs>
        <w:spacing w:after="0" w:line="240" w:lineRule="auto"/>
        <w:ind w:left="0" w:firstLine="709"/>
        <w:jc w:val="both"/>
        <w:rPr>
          <w:rFonts w:ascii="Times New Roman" w:hAnsi="Times New Roman" w:cs="Times New Roman"/>
          <w:b/>
          <w:sz w:val="24"/>
          <w:szCs w:val="24"/>
        </w:rPr>
      </w:pPr>
    </w:p>
    <w:p w:rsidR="00AC3FDE" w:rsidRPr="006B53F8" w:rsidRDefault="00AC3FDE" w:rsidP="007742EE">
      <w:pPr>
        <w:pStyle w:val="a3"/>
        <w:widowControl w:val="0"/>
        <w:numPr>
          <w:ilvl w:val="1"/>
          <w:numId w:val="25"/>
        </w:numPr>
        <w:tabs>
          <w:tab w:val="left" w:pos="28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B53F8">
        <w:rPr>
          <w:rFonts w:ascii="Times New Roman" w:eastAsia="Times New Roman" w:hAnsi="Times New Roman" w:cs="Times New Roman"/>
          <w:sz w:val="24"/>
          <w:szCs w:val="24"/>
          <w:lang w:eastAsia="ru-RU"/>
        </w:rPr>
        <w:t xml:space="preserve"> Детские площадки предназначены для игр и активного отдыха детей разных возрастов</w:t>
      </w:r>
      <w:r w:rsidR="00AB52BA">
        <w:rPr>
          <w:rFonts w:ascii="Times New Roman" w:eastAsia="Times New Roman" w:hAnsi="Times New Roman" w:cs="Times New Roman"/>
          <w:sz w:val="24"/>
          <w:szCs w:val="24"/>
          <w:lang w:eastAsia="ru-RU"/>
        </w:rPr>
        <w:t>:</w:t>
      </w:r>
      <w:r w:rsidR="00AB52BA" w:rsidRPr="00AB52BA">
        <w:t xml:space="preserve"> </w:t>
      </w:r>
      <w:proofErr w:type="spellStart"/>
      <w:r w:rsidR="00AB52BA" w:rsidRPr="00AB52BA">
        <w:rPr>
          <w:rFonts w:ascii="Times New Roman" w:eastAsia="Times New Roman" w:hAnsi="Times New Roman" w:cs="Times New Roman"/>
          <w:sz w:val="24"/>
          <w:szCs w:val="24"/>
          <w:lang w:eastAsia="ru-RU"/>
        </w:rPr>
        <w:t>преддошкольного</w:t>
      </w:r>
      <w:proofErr w:type="spellEnd"/>
      <w:r w:rsidR="00AB52BA" w:rsidRPr="00AB52BA">
        <w:rPr>
          <w:rFonts w:ascii="Times New Roman" w:eastAsia="Times New Roman" w:hAnsi="Times New Roman" w:cs="Times New Roman"/>
          <w:sz w:val="24"/>
          <w:szCs w:val="24"/>
          <w:lang w:eastAsia="ru-RU"/>
        </w:rPr>
        <w:t xml:space="preserve"> (до 3 лет), дошкольного (до 7 лет), младшего и среднего школьного возраста (7 - 12 лет)</w:t>
      </w:r>
      <w:r w:rsidR="00AB52BA">
        <w:rPr>
          <w:rFonts w:ascii="Times New Roman" w:eastAsia="Times New Roman" w:hAnsi="Times New Roman" w:cs="Times New Roman"/>
          <w:sz w:val="24"/>
          <w:szCs w:val="24"/>
          <w:lang w:eastAsia="ru-RU"/>
        </w:rPr>
        <w:t>.</w:t>
      </w:r>
      <w:r w:rsidRPr="006B53F8">
        <w:rPr>
          <w:rFonts w:ascii="Times New Roman" w:eastAsia="Times New Roman" w:hAnsi="Times New Roman" w:cs="Times New Roman"/>
          <w:sz w:val="24"/>
          <w:szCs w:val="24"/>
          <w:lang w:eastAsia="ru-RU"/>
        </w:rPr>
        <w:t xml:space="preserve"> Площадки могут быть организованы в виде отдельных площадок для разных возрастных групп или как комплексные игровые площадки с зонированием по возрастным интересам. Для детей и подростков (12 - 16 лет) организуются спортивно-игровые комплексы (микро-</w:t>
      </w:r>
      <w:proofErr w:type="spellStart"/>
      <w:r w:rsidRPr="006B53F8">
        <w:rPr>
          <w:rFonts w:ascii="Times New Roman" w:eastAsia="Times New Roman" w:hAnsi="Times New Roman" w:cs="Times New Roman"/>
          <w:sz w:val="24"/>
          <w:szCs w:val="24"/>
          <w:lang w:eastAsia="ru-RU"/>
        </w:rPr>
        <w:t>скалодромы</w:t>
      </w:r>
      <w:proofErr w:type="spellEnd"/>
      <w:r w:rsidRPr="006B53F8">
        <w:rPr>
          <w:rFonts w:ascii="Times New Roman" w:eastAsia="Times New Roman" w:hAnsi="Times New Roman" w:cs="Times New Roman"/>
          <w:sz w:val="24"/>
          <w:szCs w:val="24"/>
          <w:lang w:eastAsia="ru-RU"/>
        </w:rPr>
        <w:t>, велодромы и т.п.) и оборудуются специальных мест для катания на самокатах, роликовых досках и коньках.</w:t>
      </w:r>
    </w:p>
    <w:p w:rsidR="00AC3FDE" w:rsidRPr="006B53F8" w:rsidRDefault="00AC3FDE" w:rsidP="00DE6A18">
      <w:pPr>
        <w:pStyle w:val="a3"/>
        <w:widowControl w:val="0"/>
        <w:numPr>
          <w:ilvl w:val="1"/>
          <w:numId w:val="25"/>
        </w:numPr>
        <w:tabs>
          <w:tab w:val="left" w:pos="28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B53F8">
        <w:rPr>
          <w:rFonts w:ascii="Times New Roman" w:eastAsia="Times New Roman" w:hAnsi="Times New Roman" w:cs="Times New Roman"/>
          <w:sz w:val="24"/>
          <w:szCs w:val="24"/>
          <w:lang w:eastAsia="ru-RU"/>
        </w:rPr>
        <w:t xml:space="preserve"> Расстояние от окон жилых домов и общественных зданий до границ детских площадок дошкольного возраста должно быть не менее 1</w:t>
      </w:r>
      <w:r w:rsidR="00F376B5">
        <w:rPr>
          <w:rFonts w:ascii="Times New Roman" w:eastAsia="Times New Roman" w:hAnsi="Times New Roman" w:cs="Times New Roman"/>
          <w:sz w:val="24"/>
          <w:szCs w:val="24"/>
          <w:lang w:eastAsia="ru-RU"/>
        </w:rPr>
        <w:t>0</w:t>
      </w:r>
      <w:r w:rsidRPr="006B53F8">
        <w:rPr>
          <w:rFonts w:ascii="Times New Roman" w:eastAsia="Times New Roman" w:hAnsi="Times New Roman" w:cs="Times New Roman"/>
          <w:sz w:val="24"/>
          <w:szCs w:val="24"/>
          <w:lang w:eastAsia="ru-RU"/>
        </w:rPr>
        <w:t xml:space="preserve"> метров, младшего и среднего школьного возраста – не менее 20 метров, комплексных игровых площадок – не менее 40 метров, спортивно-игровых комплексов – не менее 100 метров.</w:t>
      </w:r>
      <w:r w:rsidR="00F376B5" w:rsidRPr="00F376B5">
        <w:t xml:space="preserve"> </w:t>
      </w:r>
      <w:r w:rsidR="00F376B5" w:rsidRPr="00F376B5">
        <w:rPr>
          <w:rFonts w:ascii="Times New Roman" w:eastAsia="Times New Roman" w:hAnsi="Times New Roman" w:cs="Times New Roman"/>
          <w:sz w:val="24"/>
          <w:szCs w:val="24"/>
          <w:lang w:eastAsia="ru-RU"/>
        </w:rPr>
        <w:t xml:space="preserve">Детские площадки для дошкольного и </w:t>
      </w:r>
      <w:proofErr w:type="spellStart"/>
      <w:r w:rsidR="00F376B5" w:rsidRPr="00F376B5">
        <w:rPr>
          <w:rFonts w:ascii="Times New Roman" w:eastAsia="Times New Roman" w:hAnsi="Times New Roman" w:cs="Times New Roman"/>
          <w:sz w:val="24"/>
          <w:szCs w:val="24"/>
          <w:lang w:eastAsia="ru-RU"/>
        </w:rPr>
        <w:t>преддошкольного</w:t>
      </w:r>
      <w:proofErr w:type="spellEnd"/>
      <w:r w:rsidR="00F376B5" w:rsidRPr="00F376B5">
        <w:rPr>
          <w:rFonts w:ascii="Times New Roman" w:eastAsia="Times New Roman" w:hAnsi="Times New Roman" w:cs="Times New Roman"/>
          <w:sz w:val="24"/>
          <w:szCs w:val="24"/>
          <w:lang w:eastAsia="ru-RU"/>
        </w:rPr>
        <w:t xml:space="preserve"> возраста размеща</w:t>
      </w:r>
      <w:r w:rsidR="00F376B5">
        <w:rPr>
          <w:rFonts w:ascii="Times New Roman" w:eastAsia="Times New Roman" w:hAnsi="Times New Roman" w:cs="Times New Roman"/>
          <w:sz w:val="24"/>
          <w:szCs w:val="24"/>
          <w:lang w:eastAsia="ru-RU"/>
        </w:rPr>
        <w:t>ю</w:t>
      </w:r>
      <w:r w:rsidR="00F376B5" w:rsidRPr="00F376B5">
        <w:rPr>
          <w:rFonts w:ascii="Times New Roman" w:eastAsia="Times New Roman" w:hAnsi="Times New Roman" w:cs="Times New Roman"/>
          <w:sz w:val="24"/>
          <w:szCs w:val="24"/>
          <w:lang w:eastAsia="ru-RU"/>
        </w:rPr>
        <w:t>т</w:t>
      </w:r>
      <w:r w:rsidR="00F376B5">
        <w:rPr>
          <w:rFonts w:ascii="Times New Roman" w:eastAsia="Times New Roman" w:hAnsi="Times New Roman" w:cs="Times New Roman"/>
          <w:sz w:val="24"/>
          <w:szCs w:val="24"/>
          <w:lang w:eastAsia="ru-RU"/>
        </w:rPr>
        <w:t>ся</w:t>
      </w:r>
      <w:r w:rsidR="00F376B5" w:rsidRPr="00F376B5">
        <w:rPr>
          <w:rFonts w:ascii="Times New Roman" w:eastAsia="Times New Roman" w:hAnsi="Times New Roman" w:cs="Times New Roman"/>
          <w:sz w:val="24"/>
          <w:szCs w:val="24"/>
          <w:lang w:eastAsia="ru-RU"/>
        </w:rPr>
        <w:t xml:space="preserve"> на участке жилой застройки, площадки для младшего и среднего школьного возраста, комплексные игровые площадки размеща</w:t>
      </w:r>
      <w:r w:rsidR="00F376B5">
        <w:rPr>
          <w:rFonts w:ascii="Times New Roman" w:eastAsia="Times New Roman" w:hAnsi="Times New Roman" w:cs="Times New Roman"/>
          <w:sz w:val="24"/>
          <w:szCs w:val="24"/>
          <w:lang w:eastAsia="ru-RU"/>
        </w:rPr>
        <w:t>ю</w:t>
      </w:r>
      <w:r w:rsidR="00F376B5" w:rsidRPr="00F376B5">
        <w:rPr>
          <w:rFonts w:ascii="Times New Roman" w:eastAsia="Times New Roman" w:hAnsi="Times New Roman" w:cs="Times New Roman"/>
          <w:sz w:val="24"/>
          <w:szCs w:val="24"/>
          <w:lang w:eastAsia="ru-RU"/>
        </w:rPr>
        <w:t>т</w:t>
      </w:r>
      <w:r w:rsidR="00F376B5">
        <w:rPr>
          <w:rFonts w:ascii="Times New Roman" w:eastAsia="Times New Roman" w:hAnsi="Times New Roman" w:cs="Times New Roman"/>
          <w:sz w:val="24"/>
          <w:szCs w:val="24"/>
          <w:lang w:eastAsia="ru-RU"/>
        </w:rPr>
        <w:t>ся</w:t>
      </w:r>
      <w:r w:rsidR="00F376B5" w:rsidRPr="00F376B5">
        <w:rPr>
          <w:rFonts w:ascii="Times New Roman" w:eastAsia="Times New Roman" w:hAnsi="Times New Roman" w:cs="Times New Roman"/>
          <w:sz w:val="24"/>
          <w:szCs w:val="24"/>
          <w:lang w:eastAsia="ru-RU"/>
        </w:rPr>
        <w:t xml:space="preserve"> на озелененных территориях группы или микрорайона, спортивно-игровые комплексы и места для катания - в парках.</w:t>
      </w:r>
    </w:p>
    <w:p w:rsidR="00AC3FDE" w:rsidRDefault="00AC3FDE" w:rsidP="00DE6A18">
      <w:pPr>
        <w:pStyle w:val="a3"/>
        <w:widowControl w:val="0"/>
        <w:numPr>
          <w:ilvl w:val="1"/>
          <w:numId w:val="25"/>
        </w:numPr>
        <w:tabs>
          <w:tab w:val="left" w:pos="28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Размеры и условия размещения площадок определяются в зависимости от возрастных групп детей и места размещения жилой застройки.</w:t>
      </w:r>
    </w:p>
    <w:p w:rsidR="00AC3FDE" w:rsidRPr="00AC3FDE" w:rsidRDefault="00AC3FDE" w:rsidP="00DE6A18">
      <w:pPr>
        <w:pStyle w:val="a3"/>
        <w:widowControl w:val="0"/>
        <w:numPr>
          <w:ilvl w:val="1"/>
          <w:numId w:val="25"/>
        </w:numPr>
        <w:tabs>
          <w:tab w:val="left" w:pos="28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Размеры детских игровых площадок дворовых территорий определяют исходя из удельного норматива </w:t>
      </w:r>
      <w:r w:rsidR="00F376B5">
        <w:rPr>
          <w:rFonts w:ascii="Times New Roman" w:eastAsia="Times New Roman" w:hAnsi="Times New Roman" w:cs="Times New Roman"/>
          <w:sz w:val="24"/>
          <w:szCs w:val="24"/>
          <w:lang w:eastAsia="ru-RU"/>
        </w:rPr>
        <w:t xml:space="preserve">0,5 - </w:t>
      </w:r>
      <w:r w:rsidRPr="00AC3FDE">
        <w:rPr>
          <w:rFonts w:ascii="Times New Roman" w:eastAsia="Times New Roman" w:hAnsi="Times New Roman" w:cs="Times New Roman"/>
          <w:sz w:val="24"/>
          <w:szCs w:val="24"/>
          <w:lang w:eastAsia="ru-RU"/>
        </w:rPr>
        <w:t xml:space="preserve">0,7 </w:t>
      </w:r>
      <w:r w:rsidR="00F376B5">
        <w:rPr>
          <w:rFonts w:ascii="Times New Roman" w:eastAsia="Times New Roman" w:hAnsi="Times New Roman" w:cs="Times New Roman"/>
          <w:sz w:val="24"/>
          <w:szCs w:val="24"/>
          <w:lang w:eastAsia="ru-RU"/>
        </w:rPr>
        <w:t>квадратных метров</w:t>
      </w:r>
      <w:r w:rsidRPr="00AC3FDE">
        <w:rPr>
          <w:rFonts w:ascii="Times New Roman" w:eastAsia="Times New Roman" w:hAnsi="Times New Roman" w:cs="Times New Roman"/>
          <w:sz w:val="24"/>
          <w:szCs w:val="24"/>
          <w:lang w:eastAsia="ru-RU"/>
        </w:rPr>
        <w:t xml:space="preserve"> на человека. Размеры детских площадок на </w:t>
      </w:r>
      <w:proofErr w:type="spellStart"/>
      <w:r w:rsidRPr="00AC3FDE">
        <w:rPr>
          <w:rFonts w:ascii="Times New Roman" w:eastAsia="Times New Roman" w:hAnsi="Times New Roman" w:cs="Times New Roman"/>
          <w:sz w:val="24"/>
          <w:szCs w:val="24"/>
          <w:lang w:eastAsia="ru-RU"/>
        </w:rPr>
        <w:t>общемикрорайонных</w:t>
      </w:r>
      <w:proofErr w:type="spellEnd"/>
      <w:r w:rsidRPr="00AC3FDE">
        <w:rPr>
          <w:rFonts w:ascii="Times New Roman" w:eastAsia="Times New Roman" w:hAnsi="Times New Roman" w:cs="Times New Roman"/>
          <w:sz w:val="24"/>
          <w:szCs w:val="24"/>
          <w:lang w:eastAsia="ru-RU"/>
        </w:rPr>
        <w:t xml:space="preserve">, </w:t>
      </w:r>
      <w:proofErr w:type="spellStart"/>
      <w:r w:rsidRPr="00AC3FDE">
        <w:rPr>
          <w:rFonts w:ascii="Times New Roman" w:eastAsia="Times New Roman" w:hAnsi="Times New Roman" w:cs="Times New Roman"/>
          <w:sz w:val="24"/>
          <w:szCs w:val="24"/>
          <w:lang w:eastAsia="ru-RU"/>
        </w:rPr>
        <w:t>общеквартальных</w:t>
      </w:r>
      <w:proofErr w:type="spellEnd"/>
      <w:r w:rsidRPr="00AC3FDE">
        <w:rPr>
          <w:rFonts w:ascii="Times New Roman" w:eastAsia="Times New Roman" w:hAnsi="Times New Roman" w:cs="Times New Roman"/>
          <w:sz w:val="24"/>
          <w:szCs w:val="24"/>
          <w:lang w:eastAsia="ru-RU"/>
        </w:rPr>
        <w:t xml:space="preserve"> территориях отдыха, устанавливаются заданием на проектирование на основе приведенного выше удельного норматива.</w:t>
      </w:r>
    </w:p>
    <w:p w:rsidR="00AC3FDE" w:rsidRPr="00AC3FDE" w:rsidRDefault="00AC3FDE" w:rsidP="00DE6A18">
      <w:pPr>
        <w:pStyle w:val="a3"/>
        <w:widowControl w:val="0"/>
        <w:numPr>
          <w:ilvl w:val="1"/>
          <w:numId w:val="25"/>
        </w:numPr>
        <w:tabs>
          <w:tab w:val="left" w:pos="28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 Детские площадки </w:t>
      </w:r>
      <w:proofErr w:type="spellStart"/>
      <w:r w:rsidRPr="00AC3FDE">
        <w:rPr>
          <w:rFonts w:ascii="Times New Roman" w:eastAsia="Times New Roman" w:hAnsi="Times New Roman" w:cs="Times New Roman"/>
          <w:sz w:val="24"/>
          <w:szCs w:val="24"/>
          <w:lang w:eastAsia="ru-RU"/>
        </w:rPr>
        <w:t>преддошкольного</w:t>
      </w:r>
      <w:proofErr w:type="spellEnd"/>
      <w:r w:rsidRPr="00AC3FDE">
        <w:rPr>
          <w:rFonts w:ascii="Times New Roman" w:eastAsia="Times New Roman" w:hAnsi="Times New Roman" w:cs="Times New Roman"/>
          <w:sz w:val="24"/>
          <w:szCs w:val="24"/>
          <w:lang w:eastAsia="ru-RU"/>
        </w:rPr>
        <w:t xml:space="preserve"> возраста должны иметь размер </w:t>
      </w:r>
      <w:r w:rsidR="00F376B5">
        <w:rPr>
          <w:rFonts w:ascii="Times New Roman" w:eastAsia="Times New Roman" w:hAnsi="Times New Roman" w:cs="Times New Roman"/>
          <w:sz w:val="24"/>
          <w:szCs w:val="24"/>
          <w:lang w:eastAsia="ru-RU"/>
        </w:rPr>
        <w:t xml:space="preserve">от 50 до </w:t>
      </w:r>
      <w:r w:rsidRPr="00AC3FDE">
        <w:rPr>
          <w:rFonts w:ascii="Times New Roman" w:eastAsia="Times New Roman" w:hAnsi="Times New Roman" w:cs="Times New Roman"/>
          <w:sz w:val="24"/>
          <w:szCs w:val="24"/>
          <w:lang w:eastAsia="ru-RU"/>
        </w:rPr>
        <w:t>7</w:t>
      </w:r>
      <w:r w:rsidR="00F376B5">
        <w:rPr>
          <w:rFonts w:ascii="Times New Roman" w:eastAsia="Times New Roman" w:hAnsi="Times New Roman" w:cs="Times New Roman"/>
          <w:sz w:val="24"/>
          <w:szCs w:val="24"/>
          <w:lang w:eastAsia="ru-RU"/>
        </w:rPr>
        <w:t>5</w:t>
      </w:r>
      <w:r w:rsidRPr="00AC3FDE">
        <w:rPr>
          <w:rFonts w:ascii="Times New Roman" w:eastAsia="Times New Roman" w:hAnsi="Times New Roman" w:cs="Times New Roman"/>
          <w:sz w:val="24"/>
          <w:szCs w:val="24"/>
          <w:lang w:eastAsia="ru-RU"/>
        </w:rPr>
        <w:t xml:space="preserve"> квадратных метров, размещаться отдельно или совмещаться с площадками для тихого отдыха взрослых - в этом случае общая площадь площадки устанавливается не менее 80 квадратных метров.</w:t>
      </w:r>
    </w:p>
    <w:p w:rsidR="00AC3FDE" w:rsidRPr="00AC3FDE" w:rsidRDefault="00AC3FDE" w:rsidP="00DE6A18">
      <w:pPr>
        <w:pStyle w:val="a3"/>
        <w:widowControl w:val="0"/>
        <w:numPr>
          <w:ilvl w:val="1"/>
          <w:numId w:val="25"/>
        </w:numPr>
        <w:tabs>
          <w:tab w:val="left" w:pos="28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Оптимальный размер игровых площадок необходимо устанавливать для детей дошкольного возраста - 70 - 150 квадратных метров, школьного возраста - 100 - 300 квадратных метров, комплексных игровых площадок - 900 - 1600 квадратных метров. При этом возможно объединение площадок дошкольного возраста с площадками отдыха взрослых (размер площадки - не менее 150 квадратных метров). Соседствующие детские и взрослые площадки необходимо разделять густыми зелеными посадками и (или) декоративными стенками.</w:t>
      </w:r>
    </w:p>
    <w:p w:rsidR="00AC3FDE" w:rsidRPr="00AC3FDE" w:rsidRDefault="00AC3FDE" w:rsidP="00DE6A18">
      <w:pPr>
        <w:pStyle w:val="a3"/>
        <w:widowControl w:val="0"/>
        <w:numPr>
          <w:ilvl w:val="1"/>
          <w:numId w:val="25"/>
        </w:numPr>
        <w:tabs>
          <w:tab w:val="left" w:pos="28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 условиях сложившейся застройки размеры площадок принима</w:t>
      </w:r>
      <w:r w:rsidR="00F376B5">
        <w:rPr>
          <w:rFonts w:ascii="Times New Roman" w:eastAsia="Times New Roman" w:hAnsi="Times New Roman" w:cs="Times New Roman"/>
          <w:sz w:val="24"/>
          <w:szCs w:val="24"/>
          <w:lang w:eastAsia="ru-RU"/>
        </w:rPr>
        <w:t>ю</w:t>
      </w:r>
      <w:r w:rsidRPr="00AC3FDE">
        <w:rPr>
          <w:rFonts w:ascii="Times New Roman" w:eastAsia="Times New Roman" w:hAnsi="Times New Roman" w:cs="Times New Roman"/>
          <w:sz w:val="24"/>
          <w:szCs w:val="24"/>
          <w:lang w:eastAsia="ru-RU"/>
        </w:rPr>
        <w:t>тся в зависимости от имеющихся территориальных возможностей с компенсацией нормативных показателей на прилегающих городских территориях.</w:t>
      </w:r>
    </w:p>
    <w:p w:rsidR="00AC3FDE" w:rsidRPr="00AC3FDE" w:rsidRDefault="00AC3FDE" w:rsidP="00DE6A18">
      <w:pPr>
        <w:pStyle w:val="a3"/>
        <w:numPr>
          <w:ilvl w:val="1"/>
          <w:numId w:val="25"/>
        </w:numPr>
        <w:tabs>
          <w:tab w:val="left" w:pos="1276"/>
        </w:tabs>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lastRenderedPageBreak/>
        <w:t>Детские площадки должны быть изолированы от транзитного пешеходного движения, проездов, разворотных площадок, гостевых стоянок, контейнерных площадок для установки мусоросборников, участков постоянного и временного хранения автотранспортных средств. Подходы к детским площадкам не должны быть организованы с проездов и улиц. При условии изоляции детских площадок зелеными насаждениями (деревья, кустарники) минимальное расстояние от границ детских площадок до гостевых стоянок и участков постоянного и временного хранения автотранспортных сре</w:t>
      </w:r>
      <w:proofErr w:type="gramStart"/>
      <w:r w:rsidRPr="00AC3FDE">
        <w:rPr>
          <w:rFonts w:ascii="Times New Roman" w:eastAsia="Times New Roman" w:hAnsi="Times New Roman" w:cs="Times New Roman"/>
          <w:sz w:val="24"/>
          <w:szCs w:val="24"/>
          <w:lang w:eastAsia="ru-RU"/>
        </w:rPr>
        <w:t>дств пр</w:t>
      </w:r>
      <w:proofErr w:type="gramEnd"/>
      <w:r w:rsidRPr="00AC3FDE">
        <w:rPr>
          <w:rFonts w:ascii="Times New Roman" w:eastAsia="Times New Roman" w:hAnsi="Times New Roman" w:cs="Times New Roman"/>
          <w:sz w:val="24"/>
          <w:szCs w:val="24"/>
          <w:lang w:eastAsia="ru-RU"/>
        </w:rPr>
        <w:t xml:space="preserve">инимается согласно СанПиН, контейнерных площадок мусоросборников - 15 метров, </w:t>
      </w:r>
      <w:proofErr w:type="spellStart"/>
      <w:r w:rsidRPr="00AC3FDE">
        <w:rPr>
          <w:rFonts w:ascii="Times New Roman" w:eastAsia="Times New Roman" w:hAnsi="Times New Roman" w:cs="Times New Roman"/>
          <w:sz w:val="24"/>
          <w:szCs w:val="24"/>
          <w:lang w:eastAsia="ru-RU"/>
        </w:rPr>
        <w:t>отстойно</w:t>
      </w:r>
      <w:proofErr w:type="spellEnd"/>
      <w:r w:rsidRPr="00AC3FDE">
        <w:rPr>
          <w:rFonts w:ascii="Times New Roman" w:eastAsia="Times New Roman" w:hAnsi="Times New Roman" w:cs="Times New Roman"/>
          <w:sz w:val="24"/>
          <w:szCs w:val="24"/>
          <w:lang w:eastAsia="ru-RU"/>
        </w:rPr>
        <w:t>-разворотных площадок на конечных остановках маршрутов городского пассажирского транспорта - не менее 50 метров.</w:t>
      </w:r>
    </w:p>
    <w:p w:rsidR="00AC3FDE" w:rsidRDefault="00AC3FDE" w:rsidP="00DE6A18">
      <w:pPr>
        <w:pStyle w:val="a3"/>
        <w:widowControl w:val="0"/>
        <w:numPr>
          <w:ilvl w:val="1"/>
          <w:numId w:val="25"/>
        </w:numPr>
        <w:tabs>
          <w:tab w:val="left" w:pos="284"/>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Во избежание травматизма не допускается наличие на территории площадки выступающих корней или нависающих низких веток, остатков старого, срезанного оборудования (стойки, фундаменты), находящихся над поверхностью земли, незаглубленных в землю металлических перемычек (как правило, у турников и качелей).</w:t>
      </w:r>
    </w:p>
    <w:p w:rsidR="00AC3FDE" w:rsidRDefault="00AC3FDE" w:rsidP="001B038C">
      <w:pPr>
        <w:pStyle w:val="a3"/>
        <w:widowControl w:val="0"/>
        <w:numPr>
          <w:ilvl w:val="1"/>
          <w:numId w:val="25"/>
        </w:numPr>
        <w:tabs>
          <w:tab w:val="left" w:pos="284"/>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При реконструкции прилегающих территорий детские площадки должны быть изолированы от мест ведения работ и складирования строительных материалов.</w:t>
      </w:r>
    </w:p>
    <w:p w:rsidR="00AC3FDE" w:rsidRPr="00AC3FDE" w:rsidRDefault="00AC3FDE" w:rsidP="001B038C">
      <w:pPr>
        <w:pStyle w:val="a3"/>
        <w:widowControl w:val="0"/>
        <w:numPr>
          <w:ilvl w:val="1"/>
          <w:numId w:val="25"/>
        </w:numPr>
        <w:tabs>
          <w:tab w:val="left" w:pos="284"/>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Обязательный перечень элементов благоустройства территории на детской площадке включает:</w:t>
      </w:r>
    </w:p>
    <w:p w:rsidR="00AC3FDE" w:rsidRPr="00AC3FDE" w:rsidRDefault="00AC3FDE" w:rsidP="001B038C">
      <w:pPr>
        <w:pStyle w:val="a3"/>
        <w:widowControl w:val="0"/>
        <w:tabs>
          <w:tab w:val="left" w:pos="284"/>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мягкие виды покрытия;</w:t>
      </w:r>
    </w:p>
    <w:p w:rsidR="00AC3FDE" w:rsidRPr="00AC3FDE" w:rsidRDefault="00AC3FDE" w:rsidP="001B038C">
      <w:pPr>
        <w:pStyle w:val="a3"/>
        <w:widowControl w:val="0"/>
        <w:tabs>
          <w:tab w:val="left" w:pos="284"/>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элементы сопряжения поверхности площадки с газоном;</w:t>
      </w:r>
    </w:p>
    <w:p w:rsidR="00AC3FDE" w:rsidRPr="00AC3FDE" w:rsidRDefault="00AC3FDE" w:rsidP="001B038C">
      <w:pPr>
        <w:pStyle w:val="a3"/>
        <w:widowControl w:val="0"/>
        <w:tabs>
          <w:tab w:val="left" w:pos="284"/>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озеленение;</w:t>
      </w:r>
    </w:p>
    <w:p w:rsidR="00AC3FDE" w:rsidRPr="00AC3FDE" w:rsidRDefault="00AC3FDE" w:rsidP="001B038C">
      <w:pPr>
        <w:pStyle w:val="a3"/>
        <w:widowControl w:val="0"/>
        <w:tabs>
          <w:tab w:val="left" w:pos="284"/>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игровое оборудование;</w:t>
      </w:r>
    </w:p>
    <w:p w:rsidR="00AC3FDE" w:rsidRPr="00AC3FDE" w:rsidRDefault="00AC3FDE" w:rsidP="001B038C">
      <w:pPr>
        <w:pStyle w:val="a3"/>
        <w:widowControl w:val="0"/>
        <w:tabs>
          <w:tab w:val="left" w:pos="284"/>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скамьи и урны;</w:t>
      </w:r>
    </w:p>
    <w:p w:rsidR="00AC3FDE" w:rsidRPr="00AC3FDE" w:rsidRDefault="00AC3FDE" w:rsidP="001B038C">
      <w:pPr>
        <w:pStyle w:val="a3"/>
        <w:widowControl w:val="0"/>
        <w:tabs>
          <w:tab w:val="left" w:pos="284"/>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осветительное оборудование;</w:t>
      </w:r>
    </w:p>
    <w:p w:rsidR="00AC3FDE" w:rsidRPr="00AC3FDE" w:rsidRDefault="00AC3FDE" w:rsidP="001B038C">
      <w:pPr>
        <w:pStyle w:val="a3"/>
        <w:widowControl w:val="0"/>
        <w:tabs>
          <w:tab w:val="left" w:pos="284"/>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ограждение.</w:t>
      </w:r>
    </w:p>
    <w:p w:rsidR="00AC3FDE" w:rsidRDefault="00AC3FDE" w:rsidP="001B038C">
      <w:pPr>
        <w:pStyle w:val="a3"/>
        <w:widowControl w:val="0"/>
        <w:numPr>
          <w:ilvl w:val="1"/>
          <w:numId w:val="25"/>
        </w:numPr>
        <w:tabs>
          <w:tab w:val="left" w:pos="284"/>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Мягкие виды покрытия (песчаное, уплотненное песчаное на грунтовом основании или гравийной крошке, мягкое резиновое или мягкое синтетическое) должны предусматриваться на детской площадке в местах расположения игрового оборудования и других, связанных с возможностью падения детей. Места установки скамеек должны быть оборудованы твердыми видами покрытия. При травяном покрытии площадок предусматриваются пешеходные дорожки к оборудованию с твердым, мягким или комбинированным видами покрытия.</w:t>
      </w:r>
    </w:p>
    <w:p w:rsidR="00AC3FDE" w:rsidRDefault="00AC3FDE" w:rsidP="001B038C">
      <w:pPr>
        <w:pStyle w:val="a3"/>
        <w:widowControl w:val="0"/>
        <w:numPr>
          <w:ilvl w:val="1"/>
          <w:numId w:val="25"/>
        </w:numPr>
        <w:tabs>
          <w:tab w:val="left" w:pos="284"/>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Для сопряжения поверхностей площадки и газона применяются садовые бортовые камни со скошенными или закругленными краями.</w:t>
      </w:r>
    </w:p>
    <w:p w:rsidR="00AC3FDE" w:rsidRDefault="00AC3FDE" w:rsidP="001B038C">
      <w:pPr>
        <w:pStyle w:val="a3"/>
        <w:widowControl w:val="0"/>
        <w:numPr>
          <w:ilvl w:val="1"/>
          <w:numId w:val="25"/>
        </w:numPr>
        <w:tabs>
          <w:tab w:val="left" w:pos="284"/>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Озеленение детской площадки проводится посадками деревьев и кустарника, с учетом их инсоляции в течение 5 часов светового дня. Деревья с восточной и северной стороны площадки должны высаживаться не ближе 3-х м, а с южной и западной - не ближе 1 м от края площадки до оси дерева. На площадках дошкольного возраста не допускать применение видов растений с колючками. На всех видах детских площадок не допускается применение растений с ядовитыми плодами.</w:t>
      </w:r>
    </w:p>
    <w:p w:rsidR="00AC3FDE" w:rsidRPr="00AC3FDE" w:rsidRDefault="00AC3FDE" w:rsidP="001B038C">
      <w:pPr>
        <w:pStyle w:val="a3"/>
        <w:widowControl w:val="0"/>
        <w:numPr>
          <w:ilvl w:val="1"/>
          <w:numId w:val="25"/>
        </w:numPr>
        <w:tabs>
          <w:tab w:val="left" w:pos="284"/>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Осветительное оборудование должно функционировать в режиме освещения территории, на которой расположена площадка. Размещение осветительного оборудования на высоте менее 2,5 м. не допускается.</w:t>
      </w:r>
    </w:p>
    <w:p w:rsidR="00AC3FDE" w:rsidRPr="00AC3FDE" w:rsidRDefault="00AC3FDE" w:rsidP="001B038C">
      <w:pPr>
        <w:pStyle w:val="a3"/>
        <w:widowControl w:val="0"/>
        <w:numPr>
          <w:ilvl w:val="1"/>
          <w:numId w:val="25"/>
        </w:numPr>
        <w:tabs>
          <w:tab w:val="left" w:pos="284"/>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Игровое оборудование размещается с учетом нормативных параметров безопасности</w:t>
      </w:r>
      <w:r w:rsidR="00BE1C18">
        <w:rPr>
          <w:rFonts w:ascii="Times New Roman" w:eastAsia="Times New Roman" w:hAnsi="Times New Roman" w:cs="Times New Roman"/>
          <w:sz w:val="24"/>
          <w:szCs w:val="24"/>
          <w:lang w:eastAsia="ru-RU"/>
        </w:rPr>
        <w:t>, представленных в таблице</w:t>
      </w:r>
      <w:r w:rsidR="000341AB">
        <w:rPr>
          <w:rFonts w:ascii="Times New Roman" w:eastAsia="Times New Roman" w:hAnsi="Times New Roman" w:cs="Times New Roman"/>
          <w:sz w:val="24"/>
          <w:szCs w:val="24"/>
          <w:lang w:eastAsia="ru-RU"/>
        </w:rPr>
        <w:t xml:space="preserve"> 4 Правил благоустройства.</w:t>
      </w:r>
    </w:p>
    <w:p w:rsidR="007742EE" w:rsidRDefault="00AC3FDE" w:rsidP="001B038C">
      <w:pPr>
        <w:pStyle w:val="a3"/>
        <w:widowControl w:val="0"/>
        <w:numPr>
          <w:ilvl w:val="1"/>
          <w:numId w:val="25"/>
        </w:numPr>
        <w:tabs>
          <w:tab w:val="left" w:pos="284"/>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Территория детских игровых площадок </w:t>
      </w:r>
      <w:r w:rsidR="00231459">
        <w:rPr>
          <w:rFonts w:ascii="Times New Roman" w:eastAsia="Times New Roman" w:hAnsi="Times New Roman" w:cs="Times New Roman"/>
          <w:sz w:val="24"/>
          <w:szCs w:val="24"/>
          <w:lang w:eastAsia="ru-RU"/>
        </w:rPr>
        <w:t>должна</w:t>
      </w:r>
      <w:r w:rsidRPr="00AC3FDE">
        <w:rPr>
          <w:rFonts w:ascii="Times New Roman" w:eastAsia="Times New Roman" w:hAnsi="Times New Roman" w:cs="Times New Roman"/>
          <w:sz w:val="24"/>
          <w:szCs w:val="24"/>
          <w:lang w:eastAsia="ru-RU"/>
        </w:rPr>
        <w:t xml:space="preserve"> иметь декоративное ограждение высотой 0,5-0,8 метров. К элементам ограждения применяются такие же требования по безопасности, </w:t>
      </w:r>
      <w:proofErr w:type="spellStart"/>
      <w:r w:rsidRPr="00AC3FDE">
        <w:rPr>
          <w:rFonts w:ascii="Times New Roman" w:eastAsia="Times New Roman" w:hAnsi="Times New Roman" w:cs="Times New Roman"/>
          <w:sz w:val="24"/>
          <w:szCs w:val="24"/>
          <w:lang w:eastAsia="ru-RU"/>
        </w:rPr>
        <w:t>экологичности</w:t>
      </w:r>
      <w:proofErr w:type="spellEnd"/>
      <w:r w:rsidRPr="00AC3FDE">
        <w:rPr>
          <w:rFonts w:ascii="Times New Roman" w:eastAsia="Times New Roman" w:hAnsi="Times New Roman" w:cs="Times New Roman"/>
          <w:sz w:val="24"/>
          <w:szCs w:val="24"/>
          <w:lang w:eastAsia="ru-RU"/>
        </w:rPr>
        <w:t xml:space="preserve"> и ремонтопригодности, как и к игровым элементам и конструкциям.</w:t>
      </w:r>
      <w:bookmarkStart w:id="103" w:name="_Hlk535258706"/>
    </w:p>
    <w:p w:rsidR="001B038C" w:rsidRPr="001B038C" w:rsidRDefault="001B038C" w:rsidP="001B038C">
      <w:pPr>
        <w:pStyle w:val="a3"/>
        <w:widowControl w:val="0"/>
        <w:tabs>
          <w:tab w:val="left" w:pos="284"/>
          <w:tab w:val="left" w:pos="1276"/>
          <w:tab w:val="left" w:pos="1418"/>
        </w:tabs>
        <w:autoSpaceDE w:val="0"/>
        <w:autoSpaceDN w:val="0"/>
        <w:spacing w:after="0" w:line="240" w:lineRule="auto"/>
        <w:ind w:left="709"/>
        <w:jc w:val="both"/>
        <w:rPr>
          <w:rFonts w:ascii="Times New Roman" w:eastAsia="Times New Roman" w:hAnsi="Times New Roman" w:cs="Times New Roman"/>
          <w:sz w:val="24"/>
          <w:szCs w:val="24"/>
          <w:lang w:eastAsia="ru-RU"/>
        </w:rPr>
      </w:pPr>
    </w:p>
    <w:p w:rsidR="00AC3FDE" w:rsidRPr="007742EE" w:rsidRDefault="00AC3FDE" w:rsidP="007742EE">
      <w:pPr>
        <w:pStyle w:val="3"/>
        <w:jc w:val="center"/>
        <w:rPr>
          <w:rFonts w:ascii="Times New Roman" w:hAnsi="Times New Roman" w:cs="Times New Roman"/>
          <w:b/>
          <w:color w:val="auto"/>
          <w:sz w:val="24"/>
          <w:szCs w:val="24"/>
        </w:rPr>
      </w:pPr>
      <w:bookmarkStart w:id="104" w:name="_Toc3045422"/>
      <w:r w:rsidRPr="007742EE">
        <w:rPr>
          <w:rFonts w:ascii="Times New Roman" w:hAnsi="Times New Roman" w:cs="Times New Roman"/>
          <w:b/>
          <w:color w:val="auto"/>
          <w:sz w:val="24"/>
          <w:szCs w:val="24"/>
        </w:rPr>
        <w:t>Статья 2</w:t>
      </w:r>
      <w:r w:rsidR="006B53F8" w:rsidRPr="007742EE">
        <w:rPr>
          <w:rFonts w:ascii="Times New Roman" w:hAnsi="Times New Roman" w:cs="Times New Roman"/>
          <w:b/>
          <w:color w:val="auto"/>
          <w:sz w:val="24"/>
          <w:szCs w:val="24"/>
        </w:rPr>
        <w:t>9</w:t>
      </w:r>
      <w:r w:rsidRPr="007742EE">
        <w:rPr>
          <w:rFonts w:ascii="Times New Roman" w:hAnsi="Times New Roman" w:cs="Times New Roman"/>
          <w:b/>
          <w:color w:val="auto"/>
          <w:sz w:val="24"/>
          <w:szCs w:val="24"/>
        </w:rPr>
        <w:t>. Спортивные площадки.</w:t>
      </w:r>
      <w:bookmarkEnd w:id="104"/>
    </w:p>
    <w:bookmarkEnd w:id="103"/>
    <w:p w:rsidR="00AC3FDE" w:rsidRDefault="00AC3FDE" w:rsidP="00DE6A18">
      <w:pPr>
        <w:pStyle w:val="a3"/>
        <w:tabs>
          <w:tab w:val="left" w:pos="426"/>
          <w:tab w:val="left" w:pos="993"/>
        </w:tabs>
        <w:ind w:left="0" w:firstLine="709"/>
        <w:jc w:val="center"/>
        <w:rPr>
          <w:rFonts w:ascii="Times New Roman" w:hAnsi="Times New Roman" w:cs="Times New Roman"/>
          <w:b/>
          <w:sz w:val="24"/>
          <w:szCs w:val="24"/>
        </w:rPr>
      </w:pPr>
    </w:p>
    <w:p w:rsidR="00AC3FDE" w:rsidRPr="006B53F8" w:rsidRDefault="00AC3FDE" w:rsidP="00DE6A18">
      <w:pPr>
        <w:pStyle w:val="a3"/>
        <w:widowControl w:val="0"/>
        <w:numPr>
          <w:ilvl w:val="1"/>
          <w:numId w:val="26"/>
        </w:numPr>
        <w:tabs>
          <w:tab w:val="left" w:pos="426"/>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B53F8">
        <w:rPr>
          <w:rFonts w:ascii="Times New Roman" w:eastAsia="Times New Roman" w:hAnsi="Times New Roman" w:cs="Times New Roman"/>
          <w:sz w:val="24"/>
          <w:szCs w:val="24"/>
          <w:lang w:eastAsia="ru-RU"/>
        </w:rPr>
        <w:t>Спортивные площадки предназначены для занятий физкультурой и спортом всех возрастных групп населения.</w:t>
      </w:r>
    </w:p>
    <w:p w:rsidR="00AC3FDE" w:rsidRPr="006B53F8" w:rsidRDefault="00AC3FDE" w:rsidP="00DE6A18">
      <w:pPr>
        <w:pStyle w:val="a3"/>
        <w:widowControl w:val="0"/>
        <w:numPr>
          <w:ilvl w:val="1"/>
          <w:numId w:val="26"/>
        </w:numPr>
        <w:tabs>
          <w:tab w:val="left" w:pos="426"/>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B53F8">
        <w:rPr>
          <w:rFonts w:ascii="Times New Roman" w:eastAsia="Times New Roman" w:hAnsi="Times New Roman" w:cs="Times New Roman"/>
          <w:sz w:val="24"/>
          <w:szCs w:val="24"/>
          <w:lang w:eastAsia="ru-RU"/>
        </w:rPr>
        <w:lastRenderedPageBreak/>
        <w:t xml:space="preserve"> Спортивные площадки проектируются в составе территорий жилого и рекреационного назначения, участков спортивных сооружений, участков общеобразовательных школ. Проектирование спортивных площадок ведется в зависимости от вида специализации площадки.</w:t>
      </w:r>
    </w:p>
    <w:p w:rsidR="00AC3FDE" w:rsidRPr="00AC3FDE" w:rsidRDefault="00AC3FDE" w:rsidP="00DE6A18">
      <w:pPr>
        <w:pStyle w:val="a3"/>
        <w:widowControl w:val="0"/>
        <w:numPr>
          <w:ilvl w:val="1"/>
          <w:numId w:val="26"/>
        </w:numPr>
        <w:tabs>
          <w:tab w:val="left" w:pos="426"/>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Размещение и проектирование благоустройства спортивного ядра на территории участков общеобразовательных школ должно вестись с учетом обслуживания населения прилегающей жилой застройки. Минимальное расстояние от границ спортплощадок до окон жилых домов принимается от 20 до 40 метров в зависимости от шумовых характеристик площадки. Комплексные физкультурно-спортивные площадки для детей дошкольного возраста (на 75 детей) устанавливаются площадью не менее 150 квадратных метров, школьного возраста (100 детей) - не менее 250 квадратных метров.</w:t>
      </w:r>
    </w:p>
    <w:p w:rsidR="00AC3FDE" w:rsidRPr="00553BFC" w:rsidRDefault="00AC3FDE" w:rsidP="00DE6A18">
      <w:pPr>
        <w:pStyle w:val="a3"/>
        <w:widowControl w:val="0"/>
        <w:numPr>
          <w:ilvl w:val="1"/>
          <w:numId w:val="26"/>
        </w:numPr>
        <w:tabs>
          <w:tab w:val="left" w:pos="1276"/>
        </w:tabs>
        <w:autoSpaceDE w:val="0"/>
        <w:autoSpaceDN w:val="0"/>
        <w:spacing w:after="0" w:line="240" w:lineRule="auto"/>
        <w:ind w:left="0" w:firstLine="709"/>
        <w:jc w:val="both"/>
        <w:rPr>
          <w:rFonts w:ascii="Calibri" w:eastAsia="Times New Roman" w:hAnsi="Calibri" w:cs="Calibri"/>
          <w:szCs w:val="20"/>
          <w:lang w:eastAsia="ru-RU"/>
        </w:rPr>
      </w:pPr>
      <w:r w:rsidRPr="00553BFC">
        <w:rPr>
          <w:rFonts w:ascii="Times New Roman" w:eastAsia="Times New Roman" w:hAnsi="Times New Roman" w:cs="Times New Roman"/>
          <w:sz w:val="24"/>
          <w:szCs w:val="24"/>
          <w:lang w:eastAsia="ru-RU"/>
        </w:rPr>
        <w:t>В условиях дворовых территорий нормы площади на одного человека составляют 2,0 квадратных метра. Данный норматив может быть уменьшен, но не более чем на 50% при условии формирования единого микрорайонного спортивно-оздоровительного комплекса для всех возрастов.</w:t>
      </w:r>
      <w:r w:rsidRPr="00553BFC">
        <w:rPr>
          <w:rFonts w:ascii="Calibri" w:eastAsia="Times New Roman" w:hAnsi="Calibri" w:cs="Calibri"/>
          <w:szCs w:val="20"/>
          <w:lang w:eastAsia="ru-RU"/>
        </w:rPr>
        <w:t xml:space="preserve"> </w:t>
      </w:r>
    </w:p>
    <w:p w:rsidR="00AC3FDE" w:rsidRPr="00553BFC" w:rsidRDefault="00AC3FDE" w:rsidP="00DE6A18">
      <w:pPr>
        <w:pStyle w:val="a3"/>
        <w:widowControl w:val="0"/>
        <w:numPr>
          <w:ilvl w:val="1"/>
          <w:numId w:val="2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553BFC">
        <w:rPr>
          <w:rFonts w:ascii="Times New Roman" w:eastAsia="Times New Roman" w:hAnsi="Times New Roman" w:cs="Times New Roman"/>
          <w:sz w:val="24"/>
          <w:szCs w:val="24"/>
          <w:lang w:eastAsia="ru-RU"/>
        </w:rPr>
        <w:t>Во дворах</w:t>
      </w:r>
      <w:r w:rsidR="00E3651E">
        <w:rPr>
          <w:rFonts w:ascii="Times New Roman" w:eastAsia="Times New Roman" w:hAnsi="Times New Roman" w:cs="Times New Roman"/>
          <w:sz w:val="24"/>
          <w:szCs w:val="24"/>
          <w:lang w:eastAsia="ru-RU"/>
        </w:rPr>
        <w:t xml:space="preserve"> </w:t>
      </w:r>
      <w:r w:rsidRPr="00553BFC">
        <w:rPr>
          <w:rFonts w:ascii="Times New Roman" w:eastAsia="Times New Roman" w:hAnsi="Times New Roman" w:cs="Times New Roman"/>
          <w:sz w:val="24"/>
          <w:szCs w:val="24"/>
          <w:lang w:eastAsia="ru-RU"/>
        </w:rPr>
        <w:t>размеща</w:t>
      </w:r>
      <w:r w:rsidR="00BA1A32">
        <w:rPr>
          <w:rFonts w:ascii="Times New Roman" w:eastAsia="Times New Roman" w:hAnsi="Times New Roman" w:cs="Times New Roman"/>
          <w:sz w:val="24"/>
          <w:szCs w:val="24"/>
          <w:lang w:eastAsia="ru-RU"/>
        </w:rPr>
        <w:t>ю</w:t>
      </w:r>
      <w:r w:rsidRPr="00553BFC">
        <w:rPr>
          <w:rFonts w:ascii="Times New Roman" w:eastAsia="Times New Roman" w:hAnsi="Times New Roman" w:cs="Times New Roman"/>
          <w:sz w:val="24"/>
          <w:szCs w:val="24"/>
          <w:lang w:eastAsia="ru-RU"/>
        </w:rPr>
        <w:t>т</w:t>
      </w:r>
      <w:r w:rsidR="00BA1A32">
        <w:rPr>
          <w:rFonts w:ascii="Times New Roman" w:eastAsia="Times New Roman" w:hAnsi="Times New Roman" w:cs="Times New Roman"/>
          <w:sz w:val="24"/>
          <w:szCs w:val="24"/>
          <w:lang w:eastAsia="ru-RU"/>
        </w:rPr>
        <w:t>ся</w:t>
      </w:r>
      <w:r w:rsidRPr="00553BFC">
        <w:rPr>
          <w:rFonts w:ascii="Times New Roman" w:eastAsia="Times New Roman" w:hAnsi="Times New Roman" w:cs="Times New Roman"/>
          <w:sz w:val="24"/>
          <w:szCs w:val="24"/>
          <w:lang w:eastAsia="ru-RU"/>
        </w:rPr>
        <w:t xml:space="preserve"> площадки для оздоровительных занятий в ежедневном режиме. Это могут быть физкультурные площадки с уличными тренажерами, спортивные площадки, требующие незначительных площадей (настольный теннис, волейбол, </w:t>
      </w:r>
      <w:proofErr w:type="spellStart"/>
      <w:r w:rsidRPr="00553BFC">
        <w:rPr>
          <w:rFonts w:ascii="Times New Roman" w:eastAsia="Times New Roman" w:hAnsi="Times New Roman" w:cs="Times New Roman"/>
          <w:sz w:val="24"/>
          <w:szCs w:val="24"/>
          <w:lang w:eastAsia="ru-RU"/>
        </w:rPr>
        <w:t>стритбол</w:t>
      </w:r>
      <w:proofErr w:type="spellEnd"/>
      <w:r w:rsidRPr="00553BFC">
        <w:rPr>
          <w:rFonts w:ascii="Times New Roman" w:eastAsia="Times New Roman" w:hAnsi="Times New Roman" w:cs="Times New Roman"/>
          <w:sz w:val="24"/>
          <w:szCs w:val="24"/>
          <w:lang w:eastAsia="ru-RU"/>
        </w:rPr>
        <w:t>).</w:t>
      </w:r>
    </w:p>
    <w:p w:rsidR="00AC3FDE" w:rsidRPr="00553BFC" w:rsidRDefault="00AC3FDE" w:rsidP="00DE6A18">
      <w:pPr>
        <w:pStyle w:val="a3"/>
        <w:widowControl w:val="0"/>
        <w:numPr>
          <w:ilvl w:val="1"/>
          <w:numId w:val="2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553BFC">
        <w:rPr>
          <w:rFonts w:ascii="Times New Roman" w:eastAsia="Times New Roman" w:hAnsi="Times New Roman" w:cs="Times New Roman"/>
          <w:sz w:val="24"/>
          <w:szCs w:val="24"/>
          <w:lang w:eastAsia="ru-RU"/>
        </w:rPr>
        <w:t>Для детей дошкольного и младшего школьного возраста</w:t>
      </w:r>
      <w:r w:rsidR="00BA1A32">
        <w:rPr>
          <w:rFonts w:ascii="Times New Roman" w:eastAsia="Times New Roman" w:hAnsi="Times New Roman" w:cs="Times New Roman"/>
          <w:sz w:val="24"/>
          <w:szCs w:val="24"/>
          <w:lang w:eastAsia="ru-RU"/>
        </w:rPr>
        <w:t xml:space="preserve"> </w:t>
      </w:r>
      <w:r w:rsidRPr="00553BFC">
        <w:rPr>
          <w:rFonts w:ascii="Times New Roman" w:eastAsia="Times New Roman" w:hAnsi="Times New Roman" w:cs="Times New Roman"/>
          <w:sz w:val="24"/>
          <w:szCs w:val="24"/>
          <w:lang w:eastAsia="ru-RU"/>
        </w:rPr>
        <w:t>устраива</w:t>
      </w:r>
      <w:r w:rsidR="00BA1A32">
        <w:rPr>
          <w:rFonts w:ascii="Times New Roman" w:eastAsia="Times New Roman" w:hAnsi="Times New Roman" w:cs="Times New Roman"/>
          <w:sz w:val="24"/>
          <w:szCs w:val="24"/>
          <w:lang w:eastAsia="ru-RU"/>
        </w:rPr>
        <w:t>ю</w:t>
      </w:r>
      <w:r w:rsidRPr="00553BFC">
        <w:rPr>
          <w:rFonts w:ascii="Times New Roman" w:eastAsia="Times New Roman" w:hAnsi="Times New Roman" w:cs="Times New Roman"/>
          <w:sz w:val="24"/>
          <w:szCs w:val="24"/>
          <w:lang w:eastAsia="ru-RU"/>
        </w:rPr>
        <w:t>т</w:t>
      </w:r>
      <w:r w:rsidR="00BA1A32">
        <w:rPr>
          <w:rFonts w:ascii="Times New Roman" w:eastAsia="Times New Roman" w:hAnsi="Times New Roman" w:cs="Times New Roman"/>
          <w:sz w:val="24"/>
          <w:szCs w:val="24"/>
          <w:lang w:eastAsia="ru-RU"/>
        </w:rPr>
        <w:t>ся</w:t>
      </w:r>
      <w:r w:rsidRPr="00553BFC">
        <w:rPr>
          <w:rFonts w:ascii="Times New Roman" w:eastAsia="Times New Roman" w:hAnsi="Times New Roman" w:cs="Times New Roman"/>
          <w:sz w:val="24"/>
          <w:szCs w:val="24"/>
          <w:lang w:eastAsia="ru-RU"/>
        </w:rPr>
        <w:t xml:space="preserve"> спортивно-игровые площадки.</w:t>
      </w:r>
    </w:p>
    <w:p w:rsidR="00AC3FDE" w:rsidRPr="00553BFC" w:rsidRDefault="00AC3FDE" w:rsidP="00DE6A18">
      <w:pPr>
        <w:pStyle w:val="a3"/>
        <w:widowControl w:val="0"/>
        <w:numPr>
          <w:ilvl w:val="1"/>
          <w:numId w:val="2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553BFC">
        <w:rPr>
          <w:rFonts w:ascii="Times New Roman" w:eastAsia="Times New Roman" w:hAnsi="Times New Roman" w:cs="Times New Roman"/>
          <w:sz w:val="24"/>
          <w:szCs w:val="24"/>
          <w:lang w:eastAsia="ru-RU"/>
        </w:rPr>
        <w:t xml:space="preserve">Для общефизической подготовки и физкультурно-оздоровительных занятий используются универсальные или многофункциональные площадки с нестандартным оборудованием, что дает возможность заниматься несколькими игровыми видами спорта на одной площадке, (волейбол, гандбол, баскетбол, мини-футбол и др.).  </w:t>
      </w:r>
    </w:p>
    <w:p w:rsidR="00B3414B" w:rsidRDefault="00B3414B" w:rsidP="00DE6A18">
      <w:pPr>
        <w:pStyle w:val="a3"/>
        <w:widowControl w:val="0"/>
        <w:numPr>
          <w:ilvl w:val="1"/>
          <w:numId w:val="2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B3414B">
        <w:rPr>
          <w:rFonts w:ascii="Times New Roman" w:eastAsia="Times New Roman" w:hAnsi="Times New Roman" w:cs="Times New Roman"/>
          <w:sz w:val="24"/>
          <w:szCs w:val="24"/>
          <w:lang w:eastAsia="ru-RU"/>
        </w:rPr>
        <w:t>Необходимо проектировать площадки-</w:t>
      </w:r>
      <w:proofErr w:type="spellStart"/>
      <w:r w:rsidRPr="00B3414B">
        <w:rPr>
          <w:rFonts w:ascii="Times New Roman" w:eastAsia="Times New Roman" w:hAnsi="Times New Roman" w:cs="Times New Roman"/>
          <w:sz w:val="24"/>
          <w:szCs w:val="24"/>
          <w:lang w:eastAsia="ru-RU"/>
        </w:rPr>
        <w:t>трансформеры</w:t>
      </w:r>
      <w:proofErr w:type="spellEnd"/>
      <w:r w:rsidRPr="00B3414B">
        <w:rPr>
          <w:rFonts w:ascii="Times New Roman" w:eastAsia="Times New Roman" w:hAnsi="Times New Roman" w:cs="Times New Roman"/>
          <w:sz w:val="24"/>
          <w:szCs w:val="24"/>
          <w:lang w:eastAsia="ru-RU"/>
        </w:rPr>
        <w:t xml:space="preserve"> для всесезонного использования. </w:t>
      </w:r>
    </w:p>
    <w:p w:rsidR="00AC3FDE" w:rsidRPr="00553BFC" w:rsidRDefault="00AC3FDE" w:rsidP="00DE6A18">
      <w:pPr>
        <w:pStyle w:val="a3"/>
        <w:widowControl w:val="0"/>
        <w:numPr>
          <w:ilvl w:val="1"/>
          <w:numId w:val="2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553BFC">
        <w:rPr>
          <w:rFonts w:ascii="Times New Roman" w:eastAsia="Times New Roman" w:hAnsi="Times New Roman" w:cs="Times New Roman"/>
          <w:sz w:val="24"/>
          <w:szCs w:val="24"/>
          <w:lang w:eastAsia="ru-RU"/>
        </w:rPr>
        <w:t>Для открытых физкультурно-спортивных сооружений в первую очередь надо соблюдать требования по устранению внешних строительных барьеров: поверхности покрытий дорожек для сообщения между открытыми сооружениями должны быть нескользкими и с не слишком грубой фактурой для инвалидных колясок.</w:t>
      </w:r>
    </w:p>
    <w:p w:rsidR="008269C7" w:rsidRPr="00B66984" w:rsidRDefault="008269C7" w:rsidP="001B038C">
      <w:pPr>
        <w:pStyle w:val="a3"/>
        <w:widowControl w:val="0"/>
        <w:numPr>
          <w:ilvl w:val="1"/>
          <w:numId w:val="2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B66984">
        <w:rPr>
          <w:rFonts w:ascii="Times New Roman" w:eastAsia="Times New Roman" w:hAnsi="Times New Roman" w:cs="Times New Roman"/>
          <w:sz w:val="24"/>
          <w:szCs w:val="24"/>
          <w:lang w:eastAsia="ru-RU"/>
        </w:rPr>
        <w:t xml:space="preserve">Обязательный </w:t>
      </w:r>
      <w:bookmarkStart w:id="105" w:name="_Hlk2108425"/>
      <w:r w:rsidRPr="00B66984">
        <w:rPr>
          <w:rFonts w:ascii="Times New Roman" w:eastAsia="Times New Roman" w:hAnsi="Times New Roman" w:cs="Times New Roman"/>
          <w:sz w:val="24"/>
          <w:szCs w:val="24"/>
          <w:lang w:eastAsia="ru-RU"/>
        </w:rPr>
        <w:t>перечень элементов благоустройства территории на спортивной площадке включает:</w:t>
      </w:r>
      <w:bookmarkEnd w:id="105"/>
    </w:p>
    <w:p w:rsidR="008269C7" w:rsidRPr="00B66984" w:rsidRDefault="008269C7" w:rsidP="001B038C">
      <w:pPr>
        <w:pStyle w:val="a3"/>
        <w:widowControl w:val="0"/>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B66984">
        <w:rPr>
          <w:rFonts w:ascii="Times New Roman" w:eastAsia="Times New Roman" w:hAnsi="Times New Roman" w:cs="Times New Roman"/>
          <w:sz w:val="24"/>
          <w:szCs w:val="24"/>
          <w:lang w:eastAsia="ru-RU"/>
        </w:rPr>
        <w:t>- мягкие или газонные виды покрытия;</w:t>
      </w:r>
    </w:p>
    <w:p w:rsidR="008269C7" w:rsidRPr="00B66984" w:rsidRDefault="008269C7" w:rsidP="001B038C">
      <w:pPr>
        <w:pStyle w:val="a3"/>
        <w:widowControl w:val="0"/>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B66984">
        <w:rPr>
          <w:rFonts w:ascii="Times New Roman" w:eastAsia="Times New Roman" w:hAnsi="Times New Roman" w:cs="Times New Roman"/>
          <w:sz w:val="24"/>
          <w:szCs w:val="24"/>
          <w:lang w:eastAsia="ru-RU"/>
        </w:rPr>
        <w:t>- спортивное оборудование;</w:t>
      </w:r>
    </w:p>
    <w:p w:rsidR="008269C7" w:rsidRPr="00B66984" w:rsidRDefault="008269C7" w:rsidP="001B038C">
      <w:pPr>
        <w:pStyle w:val="a3"/>
        <w:widowControl w:val="0"/>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B66984">
        <w:rPr>
          <w:rFonts w:ascii="Times New Roman" w:eastAsia="Times New Roman" w:hAnsi="Times New Roman" w:cs="Times New Roman"/>
          <w:sz w:val="24"/>
          <w:szCs w:val="24"/>
          <w:lang w:eastAsia="ru-RU"/>
        </w:rPr>
        <w:t>- озеленение;</w:t>
      </w:r>
    </w:p>
    <w:p w:rsidR="00B84B1E" w:rsidRPr="00B66984" w:rsidRDefault="008269C7" w:rsidP="001B038C">
      <w:pPr>
        <w:pStyle w:val="a3"/>
        <w:widowControl w:val="0"/>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B66984">
        <w:rPr>
          <w:rFonts w:ascii="Times New Roman" w:eastAsia="Times New Roman" w:hAnsi="Times New Roman" w:cs="Times New Roman"/>
          <w:sz w:val="24"/>
          <w:szCs w:val="24"/>
          <w:lang w:eastAsia="ru-RU"/>
        </w:rPr>
        <w:t>- ограждение площадки</w:t>
      </w:r>
      <w:r w:rsidR="00B66984" w:rsidRPr="00B66984">
        <w:rPr>
          <w:rFonts w:ascii="Times New Roman" w:eastAsia="Times New Roman" w:hAnsi="Times New Roman" w:cs="Times New Roman"/>
          <w:sz w:val="24"/>
          <w:szCs w:val="24"/>
          <w:lang w:eastAsia="ru-RU"/>
        </w:rPr>
        <w:t>.</w:t>
      </w:r>
    </w:p>
    <w:p w:rsidR="00B66984" w:rsidRPr="001B038C" w:rsidRDefault="00B66984" w:rsidP="001B038C">
      <w:pPr>
        <w:pStyle w:val="a3"/>
        <w:widowControl w:val="0"/>
        <w:numPr>
          <w:ilvl w:val="1"/>
          <w:numId w:val="2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B038C">
        <w:rPr>
          <w:rFonts w:ascii="Times New Roman" w:eastAsia="Times New Roman" w:hAnsi="Times New Roman" w:cs="Times New Roman"/>
          <w:sz w:val="24"/>
          <w:szCs w:val="24"/>
          <w:lang w:eastAsia="ru-RU"/>
        </w:rPr>
        <w:t>Дополнительный перечень элементов благоустройства территории на спортивной площадке включает:</w:t>
      </w:r>
    </w:p>
    <w:p w:rsidR="00B66984" w:rsidRPr="001B038C" w:rsidRDefault="00B66984" w:rsidP="001B038C">
      <w:pPr>
        <w:pStyle w:val="a3"/>
        <w:widowControl w:val="0"/>
        <w:tabs>
          <w:tab w:val="left" w:pos="1276"/>
          <w:tab w:val="left" w:pos="1418"/>
        </w:tabs>
        <w:autoSpaceDE w:val="0"/>
        <w:autoSpaceDN w:val="0"/>
        <w:spacing w:after="0" w:line="240" w:lineRule="auto"/>
        <w:ind w:left="709"/>
        <w:jc w:val="both"/>
        <w:rPr>
          <w:rFonts w:ascii="Times New Roman" w:eastAsia="Times New Roman" w:hAnsi="Times New Roman" w:cs="Times New Roman"/>
          <w:sz w:val="24"/>
          <w:szCs w:val="24"/>
          <w:lang w:eastAsia="ru-RU"/>
        </w:rPr>
      </w:pPr>
      <w:r w:rsidRPr="001B038C">
        <w:rPr>
          <w:rFonts w:ascii="Times New Roman" w:eastAsia="Times New Roman" w:hAnsi="Times New Roman" w:cs="Times New Roman"/>
          <w:sz w:val="24"/>
          <w:szCs w:val="24"/>
          <w:lang w:eastAsia="ru-RU"/>
        </w:rPr>
        <w:t>- освещение;</w:t>
      </w:r>
    </w:p>
    <w:p w:rsidR="00B66984" w:rsidRPr="00B66984" w:rsidRDefault="00B66984" w:rsidP="001B038C">
      <w:pPr>
        <w:pStyle w:val="a3"/>
        <w:widowControl w:val="0"/>
        <w:tabs>
          <w:tab w:val="left" w:pos="1276"/>
          <w:tab w:val="left" w:pos="1418"/>
        </w:tabs>
        <w:autoSpaceDE w:val="0"/>
        <w:autoSpaceDN w:val="0"/>
        <w:spacing w:after="0" w:line="240" w:lineRule="auto"/>
        <w:ind w:left="709"/>
        <w:jc w:val="both"/>
        <w:rPr>
          <w:rFonts w:ascii="Times New Roman" w:eastAsia="Times New Roman" w:hAnsi="Times New Roman" w:cs="Times New Roman"/>
          <w:sz w:val="24"/>
          <w:szCs w:val="24"/>
          <w:lang w:eastAsia="ru-RU"/>
        </w:rPr>
      </w:pPr>
      <w:r w:rsidRPr="001B038C">
        <w:rPr>
          <w:rFonts w:ascii="Times New Roman" w:eastAsia="Times New Roman" w:hAnsi="Times New Roman" w:cs="Times New Roman"/>
          <w:sz w:val="24"/>
          <w:szCs w:val="24"/>
          <w:lang w:eastAsia="ru-RU"/>
        </w:rPr>
        <w:t>- лавочки.</w:t>
      </w:r>
    </w:p>
    <w:p w:rsidR="00AC3FDE" w:rsidRPr="00553BFC" w:rsidRDefault="00553BFC" w:rsidP="001B038C">
      <w:pPr>
        <w:pStyle w:val="a3"/>
        <w:widowControl w:val="0"/>
        <w:numPr>
          <w:ilvl w:val="1"/>
          <w:numId w:val="2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553BFC">
        <w:rPr>
          <w:rFonts w:ascii="Times New Roman" w:hAnsi="Times New Roman" w:cs="Times New Roman"/>
          <w:color w:val="000000"/>
          <w:sz w:val="24"/>
          <w:szCs w:val="24"/>
        </w:rPr>
        <w:t>Тип покрытия принима</w:t>
      </w:r>
      <w:r w:rsidR="00165DF6">
        <w:rPr>
          <w:rFonts w:ascii="Times New Roman" w:hAnsi="Times New Roman" w:cs="Times New Roman"/>
          <w:color w:val="000000"/>
          <w:sz w:val="24"/>
          <w:szCs w:val="24"/>
        </w:rPr>
        <w:t>е</w:t>
      </w:r>
      <w:r w:rsidRPr="00553BFC">
        <w:rPr>
          <w:rFonts w:ascii="Times New Roman" w:hAnsi="Times New Roman" w:cs="Times New Roman"/>
          <w:color w:val="000000"/>
          <w:sz w:val="24"/>
          <w:szCs w:val="24"/>
        </w:rPr>
        <w:t>т</w:t>
      </w:r>
      <w:r w:rsidR="00165DF6">
        <w:rPr>
          <w:rFonts w:ascii="Times New Roman" w:hAnsi="Times New Roman" w:cs="Times New Roman"/>
          <w:color w:val="000000"/>
          <w:sz w:val="24"/>
          <w:szCs w:val="24"/>
        </w:rPr>
        <w:t>ся</w:t>
      </w:r>
      <w:r w:rsidRPr="00553BFC">
        <w:rPr>
          <w:rFonts w:ascii="Times New Roman" w:hAnsi="Times New Roman" w:cs="Times New Roman"/>
          <w:color w:val="000000"/>
          <w:sz w:val="24"/>
          <w:szCs w:val="24"/>
        </w:rPr>
        <w:t xml:space="preserve"> в зависимости от назначения спортивного плоскостного сооружения: для спортивных полей по таблице </w:t>
      </w:r>
      <w:hyperlink r:id="rId19" w:anchor="i3343330" w:tooltip="Таблица 8.1" w:history="1">
        <w:r w:rsidRPr="00553BFC">
          <w:rPr>
            <w:rFonts w:ascii="Times New Roman" w:hAnsi="Times New Roman" w:cs="Times New Roman"/>
            <w:sz w:val="24"/>
            <w:szCs w:val="24"/>
          </w:rPr>
          <w:t>8.1</w:t>
        </w:r>
      </w:hyperlink>
      <w:r w:rsidRPr="00553BFC">
        <w:rPr>
          <w:rFonts w:ascii="Times New Roman" w:hAnsi="Times New Roman" w:cs="Times New Roman"/>
          <w:color w:val="000000"/>
          <w:sz w:val="24"/>
          <w:szCs w:val="24"/>
        </w:rPr>
        <w:t>, для спортивных площадок по таблице </w:t>
      </w:r>
      <w:hyperlink r:id="rId20" w:anchor="i3364893" w:tooltip="Таблица 8.2" w:history="1">
        <w:r w:rsidRPr="00553BFC">
          <w:rPr>
            <w:rFonts w:ascii="Times New Roman" w:hAnsi="Times New Roman" w:cs="Times New Roman"/>
            <w:sz w:val="24"/>
            <w:szCs w:val="24"/>
          </w:rPr>
          <w:t>8.2</w:t>
        </w:r>
      </w:hyperlink>
      <w:r w:rsidRPr="00553BFC">
        <w:rPr>
          <w:rFonts w:ascii="Times New Roman" w:hAnsi="Times New Roman" w:cs="Times New Roman"/>
          <w:color w:val="000000"/>
          <w:sz w:val="24"/>
          <w:szCs w:val="24"/>
        </w:rPr>
        <w:t>, для мест занятий по легкой атлетике по таблице</w:t>
      </w:r>
      <w:r w:rsidRPr="00553BFC">
        <w:rPr>
          <w:rFonts w:ascii="Times New Roman" w:hAnsi="Times New Roman" w:cs="Times New Roman"/>
          <w:sz w:val="24"/>
          <w:szCs w:val="24"/>
        </w:rPr>
        <w:t> </w:t>
      </w:r>
      <w:hyperlink r:id="rId21" w:anchor="i3381540" w:tooltip="Таблица 8.3" w:history="1">
        <w:r w:rsidRPr="00553BFC">
          <w:rPr>
            <w:rFonts w:ascii="Times New Roman" w:hAnsi="Times New Roman" w:cs="Times New Roman"/>
            <w:sz w:val="24"/>
            <w:szCs w:val="24"/>
          </w:rPr>
          <w:t>8.3</w:t>
        </w:r>
      </w:hyperlink>
      <w:r w:rsidRPr="00553BFC">
        <w:rPr>
          <w:rFonts w:ascii="Times New Roman" w:eastAsia="Times New Roman" w:hAnsi="Times New Roman" w:cs="Times New Roman"/>
          <w:sz w:val="24"/>
          <w:szCs w:val="24"/>
          <w:lang w:eastAsia="ru-RU"/>
        </w:rPr>
        <w:t xml:space="preserve"> </w:t>
      </w:r>
      <w:r w:rsidRPr="00AC3FDE">
        <w:rPr>
          <w:rFonts w:ascii="Times New Roman" w:eastAsia="Times New Roman" w:hAnsi="Times New Roman" w:cs="Times New Roman"/>
          <w:sz w:val="24"/>
          <w:szCs w:val="24"/>
          <w:lang w:eastAsia="ru-RU"/>
        </w:rPr>
        <w:t xml:space="preserve">СП 31-115-2006 </w:t>
      </w:r>
      <w:bookmarkStart w:id="106" w:name="_Hlk535665541"/>
      <w:r w:rsidRPr="00AC3FDE">
        <w:rPr>
          <w:rFonts w:ascii="Times New Roman" w:eastAsia="Times New Roman" w:hAnsi="Times New Roman" w:cs="Times New Roman"/>
          <w:sz w:val="24"/>
          <w:szCs w:val="24"/>
          <w:lang w:eastAsia="ru-RU"/>
        </w:rPr>
        <w:t>«Открытые плоскостные физкультурно-спортивные сооружения».</w:t>
      </w:r>
      <w:bookmarkEnd w:id="106"/>
    </w:p>
    <w:p w:rsidR="00AC3FDE" w:rsidRDefault="00AC3FDE" w:rsidP="001B038C">
      <w:pPr>
        <w:pStyle w:val="a3"/>
        <w:widowControl w:val="0"/>
        <w:numPr>
          <w:ilvl w:val="1"/>
          <w:numId w:val="2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Озеленение размещается по периметру площадки. Быстрорастущие деревья высаживаются на расстоянии от края площадки не менее 2 м. Деревья и кустарники, дающие большое количество летящих семян, обильно плодоносящих и рано сбрасывающих листву</w:t>
      </w:r>
      <w:r>
        <w:rPr>
          <w:rFonts w:ascii="Times New Roman" w:eastAsia="Times New Roman" w:hAnsi="Times New Roman" w:cs="Times New Roman"/>
          <w:sz w:val="24"/>
          <w:szCs w:val="24"/>
          <w:lang w:eastAsia="ru-RU"/>
        </w:rPr>
        <w:t>,</w:t>
      </w:r>
      <w:r w:rsidRPr="00AC3FDE">
        <w:rPr>
          <w:rFonts w:ascii="Times New Roman" w:eastAsia="Times New Roman" w:hAnsi="Times New Roman" w:cs="Times New Roman"/>
          <w:sz w:val="24"/>
          <w:szCs w:val="24"/>
          <w:lang w:eastAsia="ru-RU"/>
        </w:rPr>
        <w:t xml:space="preserve"> не высаживаются на спортивных площадках. Для ограждения площадки может применяться вертикальное озеленение.</w:t>
      </w:r>
    </w:p>
    <w:p w:rsidR="00AC3FDE" w:rsidRDefault="00AC3FDE" w:rsidP="001B038C">
      <w:pPr>
        <w:pStyle w:val="a3"/>
        <w:widowControl w:val="0"/>
        <w:numPr>
          <w:ilvl w:val="1"/>
          <w:numId w:val="2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Универсальные спортивные площадки оборуд</w:t>
      </w:r>
      <w:r>
        <w:rPr>
          <w:rFonts w:ascii="Times New Roman" w:eastAsia="Times New Roman" w:hAnsi="Times New Roman" w:cs="Times New Roman"/>
          <w:sz w:val="24"/>
          <w:szCs w:val="24"/>
          <w:lang w:eastAsia="ru-RU"/>
        </w:rPr>
        <w:t>ую</w:t>
      </w:r>
      <w:r w:rsidRPr="00AC3FDE">
        <w:rPr>
          <w:rFonts w:ascii="Times New Roman" w:eastAsia="Times New Roman" w:hAnsi="Times New Roman" w:cs="Times New Roman"/>
          <w:sz w:val="24"/>
          <w:szCs w:val="24"/>
          <w:lang w:eastAsia="ru-RU"/>
        </w:rPr>
        <w:t>т</w:t>
      </w:r>
      <w:r>
        <w:rPr>
          <w:rFonts w:ascii="Times New Roman" w:eastAsia="Times New Roman" w:hAnsi="Times New Roman" w:cs="Times New Roman"/>
          <w:sz w:val="24"/>
          <w:szCs w:val="24"/>
          <w:lang w:eastAsia="ru-RU"/>
        </w:rPr>
        <w:t>ся</w:t>
      </w:r>
      <w:r w:rsidRPr="00AC3FDE">
        <w:rPr>
          <w:rFonts w:ascii="Times New Roman" w:eastAsia="Times New Roman" w:hAnsi="Times New Roman" w:cs="Times New Roman"/>
          <w:sz w:val="24"/>
          <w:szCs w:val="24"/>
          <w:lang w:eastAsia="ru-RU"/>
        </w:rPr>
        <w:t xml:space="preserve"> сетчатым ограждением высотой 2,5-3 м, в местах примыкания спортивных площадок друг к другу - высотой не менее 1,2 м. Высоту и характер ограждения площадок для занятий отдельными видами спорта принима</w:t>
      </w:r>
      <w:r w:rsidR="00165DF6">
        <w:rPr>
          <w:rFonts w:ascii="Times New Roman" w:eastAsia="Times New Roman" w:hAnsi="Times New Roman" w:cs="Times New Roman"/>
          <w:sz w:val="24"/>
          <w:szCs w:val="24"/>
          <w:lang w:eastAsia="ru-RU"/>
        </w:rPr>
        <w:t>ю</w:t>
      </w:r>
      <w:r w:rsidRPr="00AC3FDE">
        <w:rPr>
          <w:rFonts w:ascii="Times New Roman" w:eastAsia="Times New Roman" w:hAnsi="Times New Roman" w:cs="Times New Roman"/>
          <w:sz w:val="24"/>
          <w:szCs w:val="24"/>
          <w:lang w:eastAsia="ru-RU"/>
        </w:rPr>
        <w:t xml:space="preserve">т по </w:t>
      </w:r>
      <w:bookmarkStart w:id="107" w:name="_Hlk535665301"/>
      <w:r w:rsidRPr="00AC3FDE">
        <w:rPr>
          <w:rFonts w:ascii="Times New Roman" w:eastAsia="Times New Roman" w:hAnsi="Times New Roman" w:cs="Times New Roman"/>
          <w:sz w:val="24"/>
          <w:szCs w:val="24"/>
          <w:lang w:eastAsia="ru-RU"/>
        </w:rPr>
        <w:t xml:space="preserve">СП 31-115-2006 «Открытые плоскостные физкультурно-спортивные </w:t>
      </w:r>
      <w:r w:rsidRPr="00AC3FDE">
        <w:rPr>
          <w:rFonts w:ascii="Times New Roman" w:eastAsia="Times New Roman" w:hAnsi="Times New Roman" w:cs="Times New Roman"/>
          <w:sz w:val="24"/>
          <w:szCs w:val="24"/>
          <w:lang w:eastAsia="ru-RU"/>
        </w:rPr>
        <w:lastRenderedPageBreak/>
        <w:t>сооружения».</w:t>
      </w:r>
      <w:bookmarkEnd w:id="107"/>
    </w:p>
    <w:p w:rsidR="00AC3FDE" w:rsidRPr="00AC3FDE" w:rsidRDefault="00AC3FDE" w:rsidP="001B038C">
      <w:pPr>
        <w:pStyle w:val="a3"/>
        <w:widowControl w:val="0"/>
        <w:numPr>
          <w:ilvl w:val="1"/>
          <w:numId w:val="2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Чтобы обеспечить поверхностный водоотвод и улучшить условия дренирования, поверхности покрытия придаются уклоны для сброса ливневых вод за пределы сооружения (по рельефу, в водоотводные лотки или дренажные канавки).</w:t>
      </w:r>
    </w:p>
    <w:p w:rsidR="00AC3FDE" w:rsidRPr="00AC3FDE" w:rsidRDefault="00AC3FDE" w:rsidP="001B038C">
      <w:pPr>
        <w:widowControl w:val="0"/>
        <w:tabs>
          <w:tab w:val="left" w:pos="1276"/>
          <w:tab w:val="left" w:pos="1418"/>
        </w:tabs>
        <w:autoSpaceDE w:val="0"/>
        <w:autoSpaceDN w:val="0"/>
        <w:spacing w:after="0" w:line="240" w:lineRule="auto"/>
        <w:ind w:firstLine="709"/>
        <w:jc w:val="both"/>
        <w:rPr>
          <w:rFonts w:ascii="Times New Roman" w:eastAsia="Times New Roman" w:hAnsi="Times New Roman" w:cs="Times New Roman"/>
          <w:sz w:val="24"/>
          <w:szCs w:val="24"/>
          <w:lang w:eastAsia="ru-RU"/>
        </w:rPr>
      </w:pPr>
      <w:proofErr w:type="gramStart"/>
      <w:r w:rsidRPr="00AC3FDE">
        <w:rPr>
          <w:rFonts w:ascii="Times New Roman" w:eastAsia="Times New Roman" w:hAnsi="Times New Roman" w:cs="Times New Roman"/>
          <w:sz w:val="24"/>
          <w:szCs w:val="24"/>
          <w:lang w:eastAsia="ru-RU"/>
        </w:rPr>
        <w:t>Величины уклонов поверхности открытых плоскостных спортивных площадок различны в зависимости от выбранных видов спортивной активности, типа покрытия и принятой схемы вертикальной планировки поверхности</w:t>
      </w:r>
      <w:r w:rsidR="00165DF6">
        <w:rPr>
          <w:rFonts w:ascii="Times New Roman" w:eastAsia="Times New Roman" w:hAnsi="Times New Roman" w:cs="Times New Roman"/>
          <w:sz w:val="24"/>
          <w:szCs w:val="24"/>
          <w:lang w:eastAsia="ru-RU"/>
        </w:rPr>
        <w:t xml:space="preserve"> и принимаются в соответствии с </w:t>
      </w:r>
      <w:r w:rsidR="00165DF6" w:rsidRPr="00AC3FDE">
        <w:rPr>
          <w:rFonts w:ascii="Times New Roman" w:eastAsia="Times New Roman" w:hAnsi="Times New Roman" w:cs="Times New Roman"/>
          <w:sz w:val="24"/>
          <w:szCs w:val="24"/>
          <w:lang w:eastAsia="ru-RU"/>
        </w:rPr>
        <w:t>табл</w:t>
      </w:r>
      <w:r w:rsidR="00165DF6">
        <w:rPr>
          <w:rFonts w:ascii="Times New Roman" w:eastAsia="Times New Roman" w:hAnsi="Times New Roman" w:cs="Times New Roman"/>
          <w:sz w:val="24"/>
          <w:szCs w:val="24"/>
          <w:lang w:eastAsia="ru-RU"/>
        </w:rPr>
        <w:t>ицами</w:t>
      </w:r>
      <w:r w:rsidR="00165DF6" w:rsidRPr="00AC3FDE">
        <w:rPr>
          <w:rFonts w:ascii="Times New Roman" w:eastAsia="Times New Roman" w:hAnsi="Times New Roman" w:cs="Times New Roman"/>
          <w:sz w:val="24"/>
          <w:szCs w:val="24"/>
          <w:lang w:eastAsia="ru-RU"/>
        </w:rPr>
        <w:t xml:space="preserve"> 8.7 и 8.8</w:t>
      </w:r>
      <w:r w:rsidR="00165DF6">
        <w:rPr>
          <w:rFonts w:ascii="Times New Roman" w:eastAsia="Times New Roman" w:hAnsi="Times New Roman" w:cs="Times New Roman"/>
          <w:sz w:val="24"/>
          <w:szCs w:val="24"/>
          <w:lang w:eastAsia="ru-RU"/>
        </w:rPr>
        <w:t xml:space="preserve"> </w:t>
      </w:r>
      <w:r w:rsidRPr="00AC3FDE">
        <w:rPr>
          <w:rFonts w:ascii="Times New Roman" w:eastAsia="Times New Roman" w:hAnsi="Times New Roman" w:cs="Times New Roman"/>
          <w:sz w:val="24"/>
          <w:szCs w:val="24"/>
          <w:lang w:eastAsia="ru-RU"/>
        </w:rPr>
        <w:t>СП 31-115-2006</w:t>
      </w:r>
      <w:r w:rsidR="00165DF6">
        <w:rPr>
          <w:rFonts w:ascii="Times New Roman" w:eastAsia="Times New Roman" w:hAnsi="Times New Roman" w:cs="Times New Roman"/>
          <w:sz w:val="24"/>
          <w:szCs w:val="24"/>
          <w:lang w:eastAsia="ru-RU"/>
        </w:rPr>
        <w:t xml:space="preserve"> </w:t>
      </w:r>
      <w:r w:rsidR="00165DF6" w:rsidRPr="00AC3FDE">
        <w:rPr>
          <w:rFonts w:ascii="Times New Roman" w:eastAsia="Times New Roman" w:hAnsi="Times New Roman" w:cs="Times New Roman"/>
          <w:sz w:val="24"/>
          <w:szCs w:val="24"/>
          <w:lang w:eastAsia="ru-RU"/>
        </w:rPr>
        <w:t>«Открытые плоскостные физкультурно-спортивные сооружения».</w:t>
      </w:r>
      <w:r w:rsidR="00165DF6">
        <w:rPr>
          <w:rFonts w:ascii="Times New Roman" w:eastAsia="Times New Roman" w:hAnsi="Times New Roman" w:cs="Times New Roman"/>
          <w:sz w:val="24"/>
          <w:szCs w:val="24"/>
          <w:lang w:eastAsia="ru-RU"/>
        </w:rPr>
        <w:t xml:space="preserve"> </w:t>
      </w:r>
      <w:proofErr w:type="gramEnd"/>
    </w:p>
    <w:p w:rsidR="00AC3FDE" w:rsidRDefault="00AC3FDE" w:rsidP="001B038C">
      <w:pPr>
        <w:widowControl w:val="0"/>
        <w:tabs>
          <w:tab w:val="left" w:pos="1276"/>
          <w:tab w:val="left" w:pos="1418"/>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Для уменьшения объема земляных работ и улучшения условий отвода воды за пределы сооружения полотно сооружения выполня</w:t>
      </w:r>
      <w:r w:rsidR="00553BFC">
        <w:rPr>
          <w:rFonts w:ascii="Times New Roman" w:eastAsia="Times New Roman" w:hAnsi="Times New Roman" w:cs="Times New Roman"/>
          <w:sz w:val="24"/>
          <w:szCs w:val="24"/>
          <w:lang w:eastAsia="ru-RU"/>
        </w:rPr>
        <w:t>е</w:t>
      </w:r>
      <w:r w:rsidRPr="00AC3FDE">
        <w:rPr>
          <w:rFonts w:ascii="Times New Roman" w:eastAsia="Times New Roman" w:hAnsi="Times New Roman" w:cs="Times New Roman"/>
          <w:sz w:val="24"/>
          <w:szCs w:val="24"/>
          <w:lang w:eastAsia="ru-RU"/>
        </w:rPr>
        <w:t>т</w:t>
      </w:r>
      <w:r w:rsidR="00553BFC">
        <w:rPr>
          <w:rFonts w:ascii="Times New Roman" w:eastAsia="Times New Roman" w:hAnsi="Times New Roman" w:cs="Times New Roman"/>
          <w:sz w:val="24"/>
          <w:szCs w:val="24"/>
          <w:lang w:eastAsia="ru-RU"/>
        </w:rPr>
        <w:t>ся</w:t>
      </w:r>
      <w:r w:rsidRPr="00AC3FDE">
        <w:rPr>
          <w:rFonts w:ascii="Times New Roman" w:eastAsia="Times New Roman" w:hAnsi="Times New Roman" w:cs="Times New Roman"/>
          <w:sz w:val="24"/>
          <w:szCs w:val="24"/>
          <w:lang w:eastAsia="ru-RU"/>
        </w:rPr>
        <w:t xml:space="preserve"> в насыпи с разницей отметок бровки покрытия и прилегающей территории 10-25 сантиметров.</w:t>
      </w:r>
    </w:p>
    <w:p w:rsidR="00186E69" w:rsidRDefault="00186E69" w:rsidP="007742EE">
      <w:pPr>
        <w:pStyle w:val="a3"/>
        <w:tabs>
          <w:tab w:val="left" w:pos="0"/>
          <w:tab w:val="left" w:pos="993"/>
        </w:tabs>
        <w:spacing w:after="0" w:line="240" w:lineRule="auto"/>
        <w:ind w:left="0"/>
        <w:rPr>
          <w:rFonts w:ascii="Times New Roman" w:hAnsi="Times New Roman" w:cs="Times New Roman"/>
          <w:b/>
          <w:sz w:val="24"/>
          <w:szCs w:val="24"/>
        </w:rPr>
      </w:pPr>
      <w:bookmarkStart w:id="108" w:name="_Hlk535258734"/>
    </w:p>
    <w:p w:rsidR="00AC3FDE" w:rsidRPr="007742EE" w:rsidRDefault="00AC3FDE" w:rsidP="007742EE">
      <w:pPr>
        <w:pStyle w:val="3"/>
        <w:spacing w:before="0"/>
        <w:jc w:val="center"/>
        <w:rPr>
          <w:rFonts w:ascii="Times New Roman" w:hAnsi="Times New Roman" w:cs="Times New Roman"/>
          <w:b/>
          <w:color w:val="auto"/>
          <w:sz w:val="24"/>
          <w:szCs w:val="24"/>
        </w:rPr>
      </w:pPr>
      <w:bookmarkStart w:id="109" w:name="_Toc3045423"/>
      <w:r w:rsidRPr="007742EE">
        <w:rPr>
          <w:rFonts w:ascii="Times New Roman" w:hAnsi="Times New Roman" w:cs="Times New Roman"/>
          <w:b/>
          <w:color w:val="auto"/>
          <w:sz w:val="24"/>
          <w:szCs w:val="24"/>
        </w:rPr>
        <w:t xml:space="preserve">Статья </w:t>
      </w:r>
      <w:r w:rsidR="00165DF6" w:rsidRPr="007742EE">
        <w:rPr>
          <w:rFonts w:ascii="Times New Roman" w:hAnsi="Times New Roman" w:cs="Times New Roman"/>
          <w:b/>
          <w:color w:val="auto"/>
          <w:sz w:val="24"/>
          <w:szCs w:val="24"/>
        </w:rPr>
        <w:t>30</w:t>
      </w:r>
      <w:r w:rsidRPr="007742EE">
        <w:rPr>
          <w:rFonts w:ascii="Times New Roman" w:hAnsi="Times New Roman" w:cs="Times New Roman"/>
          <w:b/>
          <w:color w:val="auto"/>
          <w:sz w:val="24"/>
          <w:szCs w:val="24"/>
        </w:rPr>
        <w:t>. Площадки для отдыха и досуга.</w:t>
      </w:r>
      <w:bookmarkEnd w:id="109"/>
    </w:p>
    <w:bookmarkEnd w:id="108"/>
    <w:p w:rsidR="00AC3FDE" w:rsidRDefault="00AC3FDE" w:rsidP="00DE6A18">
      <w:pPr>
        <w:pStyle w:val="a3"/>
        <w:tabs>
          <w:tab w:val="left" w:pos="0"/>
          <w:tab w:val="left" w:pos="993"/>
        </w:tabs>
        <w:ind w:left="0"/>
        <w:jc w:val="center"/>
        <w:rPr>
          <w:rFonts w:ascii="Times New Roman" w:hAnsi="Times New Roman" w:cs="Times New Roman"/>
          <w:b/>
          <w:sz w:val="24"/>
          <w:szCs w:val="24"/>
        </w:rPr>
      </w:pPr>
    </w:p>
    <w:p w:rsidR="00AC3FDE" w:rsidRPr="00165DF6" w:rsidRDefault="00AC3FDE" w:rsidP="00DE6A18">
      <w:pPr>
        <w:pStyle w:val="a3"/>
        <w:widowControl w:val="0"/>
        <w:numPr>
          <w:ilvl w:val="1"/>
          <w:numId w:val="2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65DF6">
        <w:rPr>
          <w:rFonts w:ascii="Times New Roman" w:eastAsia="Times New Roman" w:hAnsi="Times New Roman" w:cs="Times New Roman"/>
          <w:sz w:val="24"/>
          <w:szCs w:val="24"/>
          <w:lang w:eastAsia="ru-RU"/>
        </w:rPr>
        <w:t>Площадки отдыха и досуга предназначены для тихого отдыха и настольных игр взрослого населения размещают на участках жилой застройки, на озелененных территориях жилой группы и микрорайона, в парках и лесопарках. При примыкании площадок к проездам, посадочным площадкам остановок, разворотным площадкам, между ними и площадкой отдыха необходимо предусматривать полосу озеленения (кустарник, деревья) шириной не менее 3 метров. Расстояние от границы площадки отдыха до мест хранения автомобилей принимается согласно СанПиН 2.2.1/2.1.1.1200-03 «Санитарно-защитные зоны и санитарная классификация предприятий, сооружений и иных объектов</w:t>
      </w:r>
      <w:proofErr w:type="gramStart"/>
      <w:r w:rsidRPr="00165DF6">
        <w:rPr>
          <w:rFonts w:ascii="Times New Roman" w:eastAsia="Times New Roman" w:hAnsi="Times New Roman" w:cs="Times New Roman"/>
          <w:sz w:val="24"/>
          <w:szCs w:val="24"/>
          <w:lang w:eastAsia="ru-RU"/>
        </w:rPr>
        <w:t xml:space="preserve">.», </w:t>
      </w:r>
      <w:proofErr w:type="gramEnd"/>
      <w:r w:rsidRPr="00165DF6">
        <w:rPr>
          <w:rFonts w:ascii="Times New Roman" w:eastAsia="Times New Roman" w:hAnsi="Times New Roman" w:cs="Times New Roman"/>
          <w:sz w:val="24"/>
          <w:szCs w:val="24"/>
          <w:lang w:eastAsia="ru-RU"/>
        </w:rPr>
        <w:t xml:space="preserve">до </w:t>
      </w:r>
      <w:proofErr w:type="spellStart"/>
      <w:r w:rsidRPr="00165DF6">
        <w:rPr>
          <w:rFonts w:ascii="Times New Roman" w:eastAsia="Times New Roman" w:hAnsi="Times New Roman" w:cs="Times New Roman"/>
          <w:sz w:val="24"/>
          <w:szCs w:val="24"/>
          <w:lang w:eastAsia="ru-RU"/>
        </w:rPr>
        <w:t>отстойно</w:t>
      </w:r>
      <w:proofErr w:type="spellEnd"/>
      <w:r w:rsidRPr="00165DF6">
        <w:rPr>
          <w:rFonts w:ascii="Times New Roman" w:eastAsia="Times New Roman" w:hAnsi="Times New Roman" w:cs="Times New Roman"/>
          <w:sz w:val="24"/>
          <w:szCs w:val="24"/>
          <w:lang w:eastAsia="ru-RU"/>
        </w:rPr>
        <w:t xml:space="preserve"> - разворотных площадок на конечных остановках маршрутов городского пассажирского транспорта - не менее 50 метров. Расстояние от окон жилых домов до границ площадок тихого отдыха устанавливается не менее 10 метров, площадок шумных настольных игр - не менее 25 метров.</w:t>
      </w:r>
    </w:p>
    <w:p w:rsidR="00AC3FDE" w:rsidRPr="00165DF6" w:rsidRDefault="00AC3FDE" w:rsidP="00DE6A18">
      <w:pPr>
        <w:pStyle w:val="a3"/>
        <w:widowControl w:val="0"/>
        <w:numPr>
          <w:ilvl w:val="1"/>
          <w:numId w:val="2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65DF6">
        <w:rPr>
          <w:rFonts w:ascii="Times New Roman" w:eastAsia="Times New Roman" w:hAnsi="Times New Roman" w:cs="Times New Roman"/>
          <w:sz w:val="24"/>
          <w:szCs w:val="24"/>
          <w:lang w:eastAsia="ru-RU"/>
        </w:rPr>
        <w:t>Площадки отдыха на жилых территориях проектируются из расчета 0,1 - 0,2 квадратных метров на жителя. Оптимальный размер площадки 50 - 100 квадратных метров, минимальный размер площадки отдыха - не менее 15 - 20 квадратных метров</w:t>
      </w:r>
      <w:r w:rsidRPr="00165DF6">
        <w:rPr>
          <w:rFonts w:ascii="Calibri" w:eastAsia="Times New Roman" w:hAnsi="Calibri" w:cs="Calibri"/>
          <w:szCs w:val="20"/>
          <w:lang w:eastAsia="ru-RU"/>
        </w:rPr>
        <w:t xml:space="preserve"> </w:t>
      </w:r>
      <w:r w:rsidRPr="00165DF6">
        <w:rPr>
          <w:rFonts w:ascii="Times New Roman" w:eastAsia="Times New Roman" w:hAnsi="Times New Roman" w:cs="Times New Roman"/>
          <w:sz w:val="24"/>
          <w:szCs w:val="24"/>
          <w:lang w:eastAsia="ru-RU"/>
        </w:rPr>
        <w:t xml:space="preserve">с установкой одного стола со скамьями для настольных игр. Запрещено объединение тихого отдыха и шумных настольных игр на одной площадке. </w:t>
      </w:r>
      <w:r w:rsidR="00B3414B">
        <w:rPr>
          <w:rFonts w:ascii="Times New Roman" w:eastAsia="Times New Roman" w:hAnsi="Times New Roman" w:cs="Times New Roman"/>
          <w:sz w:val="24"/>
          <w:szCs w:val="24"/>
          <w:lang w:eastAsia="ru-RU"/>
        </w:rPr>
        <w:t>Д</w:t>
      </w:r>
      <w:r w:rsidRPr="00165DF6">
        <w:rPr>
          <w:rFonts w:ascii="Times New Roman" w:eastAsia="Times New Roman" w:hAnsi="Times New Roman" w:cs="Times New Roman"/>
          <w:sz w:val="24"/>
          <w:szCs w:val="24"/>
          <w:lang w:eastAsia="ru-RU"/>
        </w:rPr>
        <w:t xml:space="preserve">опускается совмещение площадок тихого отдыха взрослого населения с детскими игровыми площадками для детей младшего и среднего дошкольного возраста. В этом случае суммарная площадь объединенной площадки должна быть не менее 70-80 квадратных метров, на территориях </w:t>
      </w:r>
      <w:r w:rsidR="00B3414B">
        <w:rPr>
          <w:rFonts w:ascii="Times New Roman" w:eastAsia="Times New Roman" w:hAnsi="Times New Roman" w:cs="Times New Roman"/>
          <w:sz w:val="24"/>
          <w:szCs w:val="24"/>
          <w:lang w:eastAsia="ru-RU"/>
        </w:rPr>
        <w:t>парков</w:t>
      </w:r>
      <w:r w:rsidRPr="00165DF6">
        <w:rPr>
          <w:rFonts w:ascii="Times New Roman" w:eastAsia="Times New Roman" w:hAnsi="Times New Roman" w:cs="Times New Roman"/>
          <w:sz w:val="24"/>
          <w:szCs w:val="24"/>
          <w:lang w:eastAsia="ru-RU"/>
        </w:rPr>
        <w:t xml:space="preserve"> организ</w:t>
      </w:r>
      <w:r w:rsidR="00B3414B">
        <w:rPr>
          <w:rFonts w:ascii="Times New Roman" w:eastAsia="Times New Roman" w:hAnsi="Times New Roman" w:cs="Times New Roman"/>
          <w:sz w:val="24"/>
          <w:szCs w:val="24"/>
          <w:lang w:eastAsia="ru-RU"/>
        </w:rPr>
        <w:t>уются</w:t>
      </w:r>
      <w:r w:rsidRPr="00165DF6">
        <w:rPr>
          <w:rFonts w:ascii="Times New Roman" w:eastAsia="Times New Roman" w:hAnsi="Times New Roman" w:cs="Times New Roman"/>
          <w:sz w:val="24"/>
          <w:szCs w:val="24"/>
          <w:lang w:eastAsia="ru-RU"/>
        </w:rPr>
        <w:t xml:space="preserve"> площад</w:t>
      </w:r>
      <w:r w:rsidR="00B3414B">
        <w:rPr>
          <w:rFonts w:ascii="Times New Roman" w:eastAsia="Times New Roman" w:hAnsi="Times New Roman" w:cs="Times New Roman"/>
          <w:sz w:val="24"/>
          <w:szCs w:val="24"/>
          <w:lang w:eastAsia="ru-RU"/>
        </w:rPr>
        <w:t>ки</w:t>
      </w:r>
      <w:r w:rsidRPr="00165DF6">
        <w:rPr>
          <w:rFonts w:ascii="Times New Roman" w:eastAsia="Times New Roman" w:hAnsi="Times New Roman" w:cs="Times New Roman"/>
          <w:sz w:val="24"/>
          <w:szCs w:val="24"/>
          <w:lang w:eastAsia="ru-RU"/>
        </w:rPr>
        <w:t>-лужа</w:t>
      </w:r>
      <w:r w:rsidR="00B3414B">
        <w:rPr>
          <w:rFonts w:ascii="Times New Roman" w:eastAsia="Times New Roman" w:hAnsi="Times New Roman" w:cs="Times New Roman"/>
          <w:sz w:val="24"/>
          <w:szCs w:val="24"/>
          <w:lang w:eastAsia="ru-RU"/>
        </w:rPr>
        <w:t>йки</w:t>
      </w:r>
      <w:r w:rsidRPr="00165DF6">
        <w:rPr>
          <w:rFonts w:ascii="Times New Roman" w:eastAsia="Times New Roman" w:hAnsi="Times New Roman" w:cs="Times New Roman"/>
          <w:sz w:val="24"/>
          <w:szCs w:val="24"/>
          <w:lang w:eastAsia="ru-RU"/>
        </w:rPr>
        <w:t xml:space="preserve"> для отдыха на траве.</w:t>
      </w:r>
    </w:p>
    <w:p w:rsidR="00AC3FDE" w:rsidRPr="00AC3FDE" w:rsidRDefault="00AC3FDE" w:rsidP="00DE6A18">
      <w:pPr>
        <w:pStyle w:val="a3"/>
        <w:widowControl w:val="0"/>
        <w:numPr>
          <w:ilvl w:val="1"/>
          <w:numId w:val="2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Обязательный перечень элементов благоустройства на площадке отдыха включает:</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твердые виды покрытия;</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элементы сопряжения поверхности площадки с газоном;</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озеленение;</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скамьи для отдыха, скамьи и столы, урны (как минимум, по одной у каждой скамьи), осветительное оборудование.</w:t>
      </w:r>
    </w:p>
    <w:p w:rsidR="00AC3FDE" w:rsidRPr="00AC3FDE" w:rsidRDefault="00AC3FDE" w:rsidP="00DE6A18">
      <w:pPr>
        <w:pStyle w:val="a3"/>
        <w:widowControl w:val="0"/>
        <w:numPr>
          <w:ilvl w:val="1"/>
          <w:numId w:val="2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Покрытие площадки проектируется в виде плиточного мощения. При совмещении площадок отдыха и детских площадок не допускается устройство твердых видов покрытия в зоне детских игр.</w:t>
      </w:r>
    </w:p>
    <w:p w:rsidR="00AC3FDE" w:rsidRPr="00AC3FDE" w:rsidRDefault="00AC3FDE" w:rsidP="00DE6A18">
      <w:pPr>
        <w:pStyle w:val="a3"/>
        <w:widowControl w:val="0"/>
        <w:numPr>
          <w:ilvl w:val="1"/>
          <w:numId w:val="2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На площадках отдыха взрослого населения применя</w:t>
      </w:r>
      <w:r>
        <w:rPr>
          <w:rFonts w:ascii="Times New Roman" w:eastAsia="Times New Roman" w:hAnsi="Times New Roman" w:cs="Times New Roman"/>
          <w:sz w:val="24"/>
          <w:szCs w:val="24"/>
          <w:lang w:eastAsia="ru-RU"/>
        </w:rPr>
        <w:t>е</w:t>
      </w:r>
      <w:r w:rsidRPr="00AC3FDE">
        <w:rPr>
          <w:rFonts w:ascii="Times New Roman" w:eastAsia="Times New Roman" w:hAnsi="Times New Roman" w:cs="Times New Roman"/>
          <w:sz w:val="24"/>
          <w:szCs w:val="24"/>
          <w:lang w:eastAsia="ru-RU"/>
        </w:rPr>
        <w:t>т</w:t>
      </w:r>
      <w:r>
        <w:rPr>
          <w:rFonts w:ascii="Times New Roman" w:eastAsia="Times New Roman" w:hAnsi="Times New Roman" w:cs="Times New Roman"/>
          <w:sz w:val="24"/>
          <w:szCs w:val="24"/>
          <w:lang w:eastAsia="ru-RU"/>
        </w:rPr>
        <w:t>ся</w:t>
      </w:r>
      <w:r w:rsidRPr="00AC3FDE">
        <w:rPr>
          <w:rFonts w:ascii="Times New Roman" w:eastAsia="Times New Roman" w:hAnsi="Times New Roman" w:cs="Times New Roman"/>
          <w:sz w:val="24"/>
          <w:szCs w:val="24"/>
          <w:lang w:eastAsia="ru-RU"/>
        </w:rPr>
        <w:t xml:space="preserve"> </w:t>
      </w:r>
      <w:proofErr w:type="spellStart"/>
      <w:r w:rsidRPr="00AC3FDE">
        <w:rPr>
          <w:rFonts w:ascii="Times New Roman" w:eastAsia="Times New Roman" w:hAnsi="Times New Roman" w:cs="Times New Roman"/>
          <w:sz w:val="24"/>
          <w:szCs w:val="24"/>
          <w:lang w:eastAsia="ru-RU"/>
        </w:rPr>
        <w:t>периметральное</w:t>
      </w:r>
      <w:proofErr w:type="spellEnd"/>
      <w:r w:rsidRPr="00AC3FDE">
        <w:rPr>
          <w:rFonts w:ascii="Times New Roman" w:eastAsia="Times New Roman" w:hAnsi="Times New Roman" w:cs="Times New Roman"/>
          <w:sz w:val="24"/>
          <w:szCs w:val="24"/>
          <w:lang w:eastAsia="ru-RU"/>
        </w:rPr>
        <w:t xml:space="preserve"> озеленение, одиночные посадки деревьев и кустарников, цветники, вертикальное и мобильное озеленение. Площадки-лужайки должны быть окружены группами деревьев и кустарников, покрытие - из устойчивых к </w:t>
      </w:r>
      <w:proofErr w:type="spellStart"/>
      <w:r w:rsidRPr="00AC3FDE">
        <w:rPr>
          <w:rFonts w:ascii="Times New Roman" w:eastAsia="Times New Roman" w:hAnsi="Times New Roman" w:cs="Times New Roman"/>
          <w:sz w:val="24"/>
          <w:szCs w:val="24"/>
          <w:lang w:eastAsia="ru-RU"/>
        </w:rPr>
        <w:t>вытаптыванию</w:t>
      </w:r>
      <w:proofErr w:type="spellEnd"/>
      <w:r w:rsidRPr="00AC3FDE">
        <w:rPr>
          <w:rFonts w:ascii="Times New Roman" w:eastAsia="Times New Roman" w:hAnsi="Times New Roman" w:cs="Times New Roman"/>
          <w:sz w:val="24"/>
          <w:szCs w:val="24"/>
          <w:lang w:eastAsia="ru-RU"/>
        </w:rPr>
        <w:t xml:space="preserve"> видов трав. Не допускается применение растений с ядовитыми плодами</w:t>
      </w:r>
    </w:p>
    <w:p w:rsidR="0062019D" w:rsidRDefault="00AC3FDE" w:rsidP="00DE6A18">
      <w:pPr>
        <w:pStyle w:val="a3"/>
        <w:widowControl w:val="0"/>
        <w:numPr>
          <w:ilvl w:val="1"/>
          <w:numId w:val="2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Функционирование осветительного оборудования обеспечивается в режиме освещения территории, на которой расположена площадка.</w:t>
      </w:r>
      <w:bookmarkStart w:id="110" w:name="_Hlk535258756"/>
    </w:p>
    <w:p w:rsidR="007742EE" w:rsidRPr="007742EE" w:rsidRDefault="007742EE" w:rsidP="007742EE">
      <w:pPr>
        <w:pStyle w:val="a3"/>
        <w:widowControl w:val="0"/>
        <w:tabs>
          <w:tab w:val="left" w:pos="1276"/>
        </w:tabs>
        <w:autoSpaceDE w:val="0"/>
        <w:autoSpaceDN w:val="0"/>
        <w:spacing w:after="0" w:line="240" w:lineRule="auto"/>
        <w:ind w:left="709"/>
        <w:jc w:val="both"/>
        <w:rPr>
          <w:rFonts w:ascii="Times New Roman" w:eastAsia="Times New Roman" w:hAnsi="Times New Roman" w:cs="Times New Roman"/>
          <w:sz w:val="24"/>
          <w:szCs w:val="24"/>
          <w:lang w:eastAsia="ru-RU"/>
        </w:rPr>
      </w:pPr>
    </w:p>
    <w:p w:rsidR="00AC3FDE" w:rsidRPr="007742EE" w:rsidRDefault="00AC3FDE" w:rsidP="007742EE">
      <w:pPr>
        <w:pStyle w:val="3"/>
        <w:jc w:val="center"/>
        <w:rPr>
          <w:rFonts w:ascii="Times New Roman" w:hAnsi="Times New Roman" w:cs="Times New Roman"/>
          <w:b/>
          <w:color w:val="auto"/>
          <w:sz w:val="24"/>
          <w:szCs w:val="24"/>
        </w:rPr>
      </w:pPr>
      <w:bookmarkStart w:id="111" w:name="_Toc3045424"/>
      <w:r w:rsidRPr="007742EE">
        <w:rPr>
          <w:rFonts w:ascii="Times New Roman" w:hAnsi="Times New Roman" w:cs="Times New Roman"/>
          <w:b/>
          <w:color w:val="auto"/>
          <w:sz w:val="24"/>
          <w:szCs w:val="24"/>
        </w:rPr>
        <w:lastRenderedPageBreak/>
        <w:t>Статья 3</w:t>
      </w:r>
      <w:r w:rsidR="00165DF6" w:rsidRPr="007742EE">
        <w:rPr>
          <w:rFonts w:ascii="Times New Roman" w:hAnsi="Times New Roman" w:cs="Times New Roman"/>
          <w:b/>
          <w:color w:val="auto"/>
          <w:sz w:val="24"/>
          <w:szCs w:val="24"/>
        </w:rPr>
        <w:t>1</w:t>
      </w:r>
      <w:r w:rsidRPr="007742EE">
        <w:rPr>
          <w:rFonts w:ascii="Times New Roman" w:hAnsi="Times New Roman" w:cs="Times New Roman"/>
          <w:b/>
          <w:color w:val="auto"/>
          <w:sz w:val="24"/>
          <w:szCs w:val="24"/>
        </w:rPr>
        <w:t>. Площадки для выгула домашних животных.</w:t>
      </w:r>
      <w:bookmarkEnd w:id="111"/>
    </w:p>
    <w:bookmarkEnd w:id="110"/>
    <w:p w:rsidR="00AC3FDE" w:rsidRDefault="00AC3FDE" w:rsidP="00DE6A18">
      <w:pPr>
        <w:pStyle w:val="a3"/>
        <w:tabs>
          <w:tab w:val="left" w:pos="0"/>
          <w:tab w:val="left" w:pos="993"/>
        </w:tabs>
        <w:ind w:left="0"/>
        <w:jc w:val="center"/>
        <w:rPr>
          <w:rFonts w:ascii="Times New Roman" w:hAnsi="Times New Roman" w:cs="Times New Roman"/>
          <w:b/>
          <w:sz w:val="24"/>
          <w:szCs w:val="24"/>
        </w:rPr>
      </w:pPr>
    </w:p>
    <w:p w:rsidR="00AC3FDE" w:rsidRPr="00165DF6" w:rsidRDefault="00AC3FDE" w:rsidP="00DE6A18">
      <w:pPr>
        <w:pStyle w:val="a3"/>
        <w:widowControl w:val="0"/>
        <w:numPr>
          <w:ilvl w:val="1"/>
          <w:numId w:val="2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65DF6">
        <w:rPr>
          <w:rFonts w:ascii="Times New Roman" w:eastAsia="Times New Roman" w:hAnsi="Times New Roman" w:cs="Times New Roman"/>
          <w:sz w:val="24"/>
          <w:szCs w:val="24"/>
          <w:lang w:eastAsia="ru-RU"/>
        </w:rPr>
        <w:t>Площадки для выгула собак размещаются на территории жилой, смешанной застройки, рекреационных территориях общего пользования, в полосе отчуждения железных дорог, скоростных автомагистралей, в охранной зоне линий электропередач с напряжением не более 110 кВт, а пределами санитарной зоны источников водоснабжения первого и второго поясов, а также в местах сложившегося выгула собак.</w:t>
      </w:r>
    </w:p>
    <w:p w:rsidR="00AC3FDE" w:rsidRPr="00165DF6" w:rsidRDefault="00AC3FDE" w:rsidP="00DE6A18">
      <w:pPr>
        <w:pStyle w:val="a3"/>
        <w:widowControl w:val="0"/>
        <w:numPr>
          <w:ilvl w:val="1"/>
          <w:numId w:val="2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65DF6">
        <w:rPr>
          <w:rFonts w:ascii="Times New Roman" w:eastAsia="Times New Roman" w:hAnsi="Times New Roman" w:cs="Times New Roman"/>
          <w:sz w:val="24"/>
          <w:szCs w:val="24"/>
          <w:lang w:eastAsia="ru-RU"/>
        </w:rPr>
        <w:t>Размеры площадок для выгула собак, размещаемые на территориях жилого назначения</w:t>
      </w:r>
      <w:r w:rsidRPr="00165DF6">
        <w:rPr>
          <w:rFonts w:ascii="Calibri" w:eastAsia="Times New Roman" w:hAnsi="Calibri" w:cs="Calibri"/>
          <w:szCs w:val="20"/>
          <w:lang w:eastAsia="ru-RU"/>
        </w:rPr>
        <w:t xml:space="preserve"> </w:t>
      </w:r>
      <w:r w:rsidRPr="00165DF6">
        <w:rPr>
          <w:rFonts w:ascii="Times New Roman" w:eastAsia="Times New Roman" w:hAnsi="Times New Roman" w:cs="Times New Roman"/>
          <w:sz w:val="24"/>
          <w:szCs w:val="24"/>
          <w:lang w:eastAsia="ru-RU"/>
        </w:rPr>
        <w:t>размеры площадок для выгула собак принимаются из расчета 0,3 квадратных метра на человека. Рекомендуемые размеры 400 - 600 квадратных метров, на прочих территориях - до 800 квадратных метров. В условиях сложившейся застройки можно принимать уменьшенный размер площадок для выгула домашних животных, исходя из имеющихся территориальных возможностей. Доступность площадок для выгула домашних животных - не далее 400 метров, на территории микрорайонов с плотной жилой застройкой - не далее 600 метров. Расстояние от границы площадки для выгула домашних животных до окон жилых и общественных зданий принимается не менее 25 метров, а до участков детских учреждений, школ, детских, спортивных площадок (сооружений), площадок отдыха - не менее 40 метров.</w:t>
      </w:r>
    </w:p>
    <w:p w:rsidR="00AC3FDE" w:rsidRPr="00AC3FDE" w:rsidRDefault="00AC3FDE" w:rsidP="00DE6A18">
      <w:pPr>
        <w:pStyle w:val="a3"/>
        <w:widowControl w:val="0"/>
        <w:numPr>
          <w:ilvl w:val="1"/>
          <w:numId w:val="2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Площадка оснащается тренировочными снарядами для организации дрессировки собак, а также всеми необходимыми элементами благоустройства: скамейками, урнами, мусорным контейнером, столбами освещения, железным шкафом для уборочного инвентаря.</w:t>
      </w:r>
    </w:p>
    <w:p w:rsidR="00AC3FDE" w:rsidRPr="00AC3FDE" w:rsidRDefault="00AC3FDE" w:rsidP="00DE6A18">
      <w:pPr>
        <w:pStyle w:val="a3"/>
        <w:widowControl w:val="0"/>
        <w:numPr>
          <w:ilvl w:val="1"/>
          <w:numId w:val="2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На территории площадки должен быть предусмотрен информационный стенд с правилами пользования площадкой.</w:t>
      </w:r>
    </w:p>
    <w:p w:rsidR="00AC3FDE" w:rsidRPr="00AC3FDE" w:rsidRDefault="00AC3FDE" w:rsidP="00DE6A18">
      <w:pPr>
        <w:pStyle w:val="a3"/>
        <w:widowControl w:val="0"/>
        <w:numPr>
          <w:ilvl w:val="1"/>
          <w:numId w:val="2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Площадки для дрессировки собак должны размещаться на удалении от застройки жилого и общественного назначения не менее чем на 50 метров. Размер площадки принимается порядка 2000 квадратных метров.</w:t>
      </w:r>
    </w:p>
    <w:p w:rsidR="00AC3FDE" w:rsidRPr="00AC3FDE" w:rsidRDefault="00AC3FDE" w:rsidP="00DE6A18">
      <w:pPr>
        <w:pStyle w:val="a3"/>
        <w:widowControl w:val="0"/>
        <w:numPr>
          <w:ilvl w:val="1"/>
          <w:numId w:val="2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Обязательный перечень элементов благоустройства территории на площадке для дрессировки собак включает:</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мягкие или газонные виды покрытия;</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озеленение;</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ограждение;</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скамьи и урны (не менее 2-х на площадку);</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информационный стенд с правилами пользования площадкой;</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осветительное оборудование;</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специальное тренировочное оборудование.</w:t>
      </w:r>
    </w:p>
    <w:p w:rsidR="00AC3FDE" w:rsidRPr="00AC3FDE" w:rsidRDefault="00AC3FDE" w:rsidP="00DE6A18">
      <w:pPr>
        <w:pStyle w:val="a3"/>
        <w:widowControl w:val="0"/>
        <w:numPr>
          <w:ilvl w:val="1"/>
          <w:numId w:val="2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Для покрытия поверхности части площадки, предназначенной для выгула домашних животных, предусматривается выровненная поверхность, обеспечивающая хороший дренаж, не травмирующая конечности животных (газонное, песчаное, песчано-земляное покрытие), а также удобство для регулярной уборки и обновления. Поверхность части площадки, предназначенной для владельцев домашних животных, проектируется с твердым или комбинированным видом покрытия (плитка, утопленная в газон, и др.). Подход к площадке для выгула домашних животных оборудуется твердым видом покрытия.</w:t>
      </w:r>
    </w:p>
    <w:p w:rsidR="00AC3FDE" w:rsidRPr="00AC3FDE" w:rsidRDefault="00AC3FDE" w:rsidP="00DE6A18">
      <w:pPr>
        <w:pStyle w:val="a3"/>
        <w:widowControl w:val="0"/>
        <w:numPr>
          <w:ilvl w:val="1"/>
          <w:numId w:val="2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Озеленение площадки для выгула домашних животных проектируется из </w:t>
      </w:r>
      <w:proofErr w:type="spellStart"/>
      <w:r w:rsidRPr="00AC3FDE">
        <w:rPr>
          <w:rFonts w:ascii="Times New Roman" w:eastAsia="Times New Roman" w:hAnsi="Times New Roman" w:cs="Times New Roman"/>
          <w:sz w:val="24"/>
          <w:szCs w:val="24"/>
          <w:lang w:eastAsia="ru-RU"/>
        </w:rPr>
        <w:t>периметральных</w:t>
      </w:r>
      <w:proofErr w:type="spellEnd"/>
      <w:r w:rsidRPr="00AC3FDE">
        <w:rPr>
          <w:rFonts w:ascii="Times New Roman" w:eastAsia="Times New Roman" w:hAnsi="Times New Roman" w:cs="Times New Roman"/>
          <w:sz w:val="24"/>
          <w:szCs w:val="24"/>
          <w:lang w:eastAsia="ru-RU"/>
        </w:rPr>
        <w:t xml:space="preserve"> плотных посадок высокого кустарника в виде живой изгороди или вертикального озеленения.</w:t>
      </w:r>
    </w:p>
    <w:p w:rsidR="00AC3FDE" w:rsidRPr="00AC3FDE" w:rsidRDefault="00AC3FDE" w:rsidP="00DE6A18">
      <w:pPr>
        <w:pStyle w:val="a3"/>
        <w:widowControl w:val="0"/>
        <w:numPr>
          <w:ilvl w:val="1"/>
          <w:numId w:val="2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Ограждение специальной площадки для выгула домашних животных предусматривается высотой не менее 2 метров. Расстояние между элементами и секциями ограждения, его нижним краем и землей не должно позволять животному покинуть площадку или причинить себе травму.</w:t>
      </w:r>
    </w:p>
    <w:p w:rsidR="007F30B2" w:rsidRPr="007742EE" w:rsidRDefault="00AC3FDE" w:rsidP="001B038C">
      <w:pPr>
        <w:pStyle w:val="a3"/>
        <w:widowControl w:val="0"/>
        <w:numPr>
          <w:ilvl w:val="1"/>
          <w:numId w:val="28"/>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Площадки для дрессировки собак должны быть оборудованы учебными, тренировочными, спортивными снарядами и сооружениями, навесом от дождя, утепленным бытовым помещением для хранения инвентаря, оборудования и отдыха </w:t>
      </w:r>
      <w:r w:rsidRPr="00AC3FDE">
        <w:rPr>
          <w:rFonts w:ascii="Times New Roman" w:eastAsia="Times New Roman" w:hAnsi="Times New Roman" w:cs="Times New Roman"/>
          <w:sz w:val="24"/>
          <w:szCs w:val="24"/>
          <w:lang w:eastAsia="ru-RU"/>
        </w:rPr>
        <w:lastRenderedPageBreak/>
        <w:t>инструкторов.</w:t>
      </w:r>
      <w:bookmarkStart w:id="112" w:name="_Hlk535258781"/>
      <w:bookmarkStart w:id="113" w:name="_Hlk530912440"/>
    </w:p>
    <w:p w:rsidR="00AC3FDE" w:rsidRPr="007742EE" w:rsidRDefault="00AC3FDE" w:rsidP="007742EE">
      <w:pPr>
        <w:pStyle w:val="3"/>
        <w:jc w:val="center"/>
        <w:rPr>
          <w:rFonts w:ascii="Times New Roman" w:eastAsia="Times New Roman" w:hAnsi="Times New Roman" w:cs="Times New Roman"/>
          <w:b/>
          <w:color w:val="auto"/>
          <w:sz w:val="24"/>
          <w:szCs w:val="24"/>
          <w:lang w:eastAsia="ru-RU"/>
        </w:rPr>
      </w:pPr>
      <w:bookmarkStart w:id="114" w:name="_Toc3045425"/>
      <w:r w:rsidRPr="007742EE">
        <w:rPr>
          <w:rFonts w:ascii="Times New Roman" w:eastAsia="Times New Roman" w:hAnsi="Times New Roman" w:cs="Times New Roman"/>
          <w:b/>
          <w:color w:val="auto"/>
          <w:sz w:val="24"/>
          <w:szCs w:val="24"/>
          <w:lang w:eastAsia="ru-RU"/>
        </w:rPr>
        <w:t>Статья 3</w:t>
      </w:r>
      <w:r w:rsidR="00165DF6" w:rsidRPr="007742EE">
        <w:rPr>
          <w:rFonts w:ascii="Times New Roman" w:eastAsia="Times New Roman" w:hAnsi="Times New Roman" w:cs="Times New Roman"/>
          <w:b/>
          <w:color w:val="auto"/>
          <w:sz w:val="24"/>
          <w:szCs w:val="24"/>
          <w:lang w:eastAsia="ru-RU"/>
        </w:rPr>
        <w:t>2</w:t>
      </w:r>
      <w:r w:rsidRPr="007742EE">
        <w:rPr>
          <w:rFonts w:ascii="Times New Roman" w:eastAsia="Times New Roman" w:hAnsi="Times New Roman" w:cs="Times New Roman"/>
          <w:b/>
          <w:color w:val="auto"/>
          <w:sz w:val="24"/>
          <w:szCs w:val="24"/>
          <w:lang w:eastAsia="ru-RU"/>
        </w:rPr>
        <w:t xml:space="preserve">. </w:t>
      </w:r>
      <w:bookmarkStart w:id="115" w:name="_Hlk530912335"/>
      <w:r w:rsidRPr="007742EE">
        <w:rPr>
          <w:rFonts w:ascii="Times New Roman" w:eastAsia="Times New Roman" w:hAnsi="Times New Roman" w:cs="Times New Roman"/>
          <w:b/>
          <w:color w:val="auto"/>
          <w:sz w:val="24"/>
          <w:szCs w:val="24"/>
          <w:lang w:eastAsia="ru-RU"/>
        </w:rPr>
        <w:t>Площадки для автостоянок.</w:t>
      </w:r>
      <w:bookmarkEnd w:id="114"/>
      <w:bookmarkEnd w:id="115"/>
    </w:p>
    <w:bookmarkEnd w:id="112"/>
    <w:bookmarkEnd w:id="113"/>
    <w:p w:rsidR="00AC3FDE" w:rsidRDefault="00AC3FDE" w:rsidP="00DE6A18">
      <w:pPr>
        <w:pStyle w:val="a3"/>
        <w:tabs>
          <w:tab w:val="left" w:pos="0"/>
          <w:tab w:val="left" w:pos="993"/>
        </w:tabs>
        <w:ind w:left="0"/>
        <w:jc w:val="center"/>
        <w:rPr>
          <w:rFonts w:ascii="Times New Roman" w:hAnsi="Times New Roman" w:cs="Times New Roman"/>
          <w:b/>
          <w:sz w:val="24"/>
          <w:szCs w:val="24"/>
        </w:rPr>
      </w:pPr>
    </w:p>
    <w:p w:rsidR="00AC3FDE" w:rsidRPr="00165DF6" w:rsidRDefault="00AC3FDE" w:rsidP="00DE6A18">
      <w:pPr>
        <w:pStyle w:val="a3"/>
        <w:widowControl w:val="0"/>
        <w:numPr>
          <w:ilvl w:val="1"/>
          <w:numId w:val="2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65DF6">
        <w:rPr>
          <w:rFonts w:ascii="Times New Roman" w:eastAsia="Times New Roman" w:hAnsi="Times New Roman" w:cs="Times New Roman"/>
          <w:sz w:val="24"/>
          <w:szCs w:val="24"/>
          <w:lang w:eastAsia="ru-RU"/>
        </w:rPr>
        <w:t>На территории города Югорска предусмотрены следующие виды парковочных карманов, автостоянок:</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кратковременного и длительного хранения автомобилей;</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proofErr w:type="gramStart"/>
      <w:r>
        <w:rPr>
          <w:rFonts w:ascii="Times New Roman" w:eastAsia="Times New Roman" w:hAnsi="Times New Roman" w:cs="Times New Roman"/>
          <w:sz w:val="24"/>
          <w:szCs w:val="24"/>
          <w:lang w:eastAsia="ru-RU"/>
        </w:rPr>
        <w:t xml:space="preserve">- </w:t>
      </w:r>
      <w:r w:rsidRPr="00AC3FDE">
        <w:rPr>
          <w:rFonts w:ascii="Times New Roman" w:eastAsia="Times New Roman" w:hAnsi="Times New Roman" w:cs="Times New Roman"/>
          <w:sz w:val="24"/>
          <w:szCs w:val="24"/>
          <w:lang w:eastAsia="ru-RU"/>
        </w:rPr>
        <w:t>уличны</w:t>
      </w:r>
      <w:r w:rsidR="000341AB">
        <w:rPr>
          <w:rFonts w:ascii="Times New Roman" w:eastAsia="Times New Roman" w:hAnsi="Times New Roman" w:cs="Times New Roman"/>
          <w:sz w:val="24"/>
          <w:szCs w:val="24"/>
          <w:lang w:eastAsia="ru-RU"/>
        </w:rPr>
        <w:t>е</w:t>
      </w:r>
      <w:r w:rsidRPr="00AC3FDE">
        <w:rPr>
          <w:rFonts w:ascii="Times New Roman" w:eastAsia="Times New Roman" w:hAnsi="Times New Roman" w:cs="Times New Roman"/>
          <w:sz w:val="24"/>
          <w:szCs w:val="24"/>
          <w:lang w:eastAsia="ru-RU"/>
        </w:rPr>
        <w:t xml:space="preserve"> (в виде парковок на проезжей части);</w:t>
      </w:r>
      <w:proofErr w:type="gramEnd"/>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внеуличны</w:t>
      </w:r>
      <w:r w:rsidR="000341AB">
        <w:rPr>
          <w:rFonts w:ascii="Times New Roman" w:eastAsia="Times New Roman" w:hAnsi="Times New Roman" w:cs="Times New Roman"/>
          <w:sz w:val="24"/>
          <w:szCs w:val="24"/>
          <w:lang w:eastAsia="ru-RU"/>
        </w:rPr>
        <w:t>е</w:t>
      </w:r>
      <w:r w:rsidRPr="00AC3FDE">
        <w:rPr>
          <w:rFonts w:ascii="Times New Roman" w:eastAsia="Times New Roman" w:hAnsi="Times New Roman" w:cs="Times New Roman"/>
          <w:sz w:val="24"/>
          <w:szCs w:val="24"/>
          <w:lang w:eastAsia="ru-RU"/>
        </w:rPr>
        <w:t xml:space="preserve"> (в виде «карманов» и отступов от проезжей части);</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AC3FDE">
        <w:rPr>
          <w:rFonts w:ascii="Times New Roman" w:eastAsia="Times New Roman" w:hAnsi="Times New Roman" w:cs="Times New Roman"/>
          <w:sz w:val="24"/>
          <w:szCs w:val="24"/>
          <w:lang w:eastAsia="ru-RU"/>
        </w:rPr>
        <w:t>гостевы</w:t>
      </w:r>
      <w:r w:rsidR="000341AB">
        <w:rPr>
          <w:rFonts w:ascii="Times New Roman" w:eastAsia="Times New Roman" w:hAnsi="Times New Roman" w:cs="Times New Roman"/>
          <w:sz w:val="24"/>
          <w:szCs w:val="24"/>
          <w:lang w:eastAsia="ru-RU"/>
        </w:rPr>
        <w:t>е</w:t>
      </w:r>
      <w:r w:rsidRPr="00AC3FDE">
        <w:rPr>
          <w:rFonts w:ascii="Times New Roman" w:eastAsia="Times New Roman" w:hAnsi="Times New Roman" w:cs="Times New Roman"/>
          <w:sz w:val="24"/>
          <w:szCs w:val="24"/>
          <w:lang w:eastAsia="ru-RU"/>
        </w:rPr>
        <w:t xml:space="preserve"> (на участке жилой застройки);</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для хранения автомобилей населения (микрорайонные);</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 </w:t>
      </w:r>
      <w:proofErr w:type="spellStart"/>
      <w:r w:rsidRPr="00AC3FDE">
        <w:rPr>
          <w:rFonts w:ascii="Times New Roman" w:eastAsia="Times New Roman" w:hAnsi="Times New Roman" w:cs="Times New Roman"/>
          <w:sz w:val="24"/>
          <w:szCs w:val="24"/>
          <w:lang w:eastAsia="ru-RU"/>
        </w:rPr>
        <w:t>приобъектны</w:t>
      </w:r>
      <w:r w:rsidR="000341AB">
        <w:rPr>
          <w:rFonts w:ascii="Times New Roman" w:eastAsia="Times New Roman" w:hAnsi="Times New Roman" w:cs="Times New Roman"/>
          <w:sz w:val="24"/>
          <w:szCs w:val="24"/>
          <w:lang w:eastAsia="ru-RU"/>
        </w:rPr>
        <w:t>е</w:t>
      </w:r>
      <w:proofErr w:type="spellEnd"/>
      <w:r w:rsidRPr="00AC3FDE">
        <w:rPr>
          <w:rFonts w:ascii="Times New Roman" w:eastAsia="Times New Roman" w:hAnsi="Times New Roman" w:cs="Times New Roman"/>
          <w:sz w:val="24"/>
          <w:szCs w:val="24"/>
          <w:lang w:eastAsia="ru-RU"/>
        </w:rPr>
        <w:t xml:space="preserve"> (у объекта или группы объектов);</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прочи</w:t>
      </w:r>
      <w:r w:rsidR="000341AB">
        <w:rPr>
          <w:rFonts w:ascii="Times New Roman" w:eastAsia="Times New Roman" w:hAnsi="Times New Roman" w:cs="Times New Roman"/>
          <w:sz w:val="24"/>
          <w:szCs w:val="24"/>
          <w:lang w:eastAsia="ru-RU"/>
        </w:rPr>
        <w:t>е</w:t>
      </w:r>
      <w:r w:rsidRPr="00AC3FDE">
        <w:rPr>
          <w:rFonts w:ascii="Times New Roman" w:eastAsia="Times New Roman" w:hAnsi="Times New Roman" w:cs="Times New Roman"/>
          <w:sz w:val="24"/>
          <w:szCs w:val="24"/>
          <w:lang w:eastAsia="ru-RU"/>
        </w:rPr>
        <w:t xml:space="preserve"> (грузовы</w:t>
      </w:r>
      <w:r w:rsidR="000341AB">
        <w:rPr>
          <w:rFonts w:ascii="Times New Roman" w:eastAsia="Times New Roman" w:hAnsi="Times New Roman" w:cs="Times New Roman"/>
          <w:sz w:val="24"/>
          <w:szCs w:val="24"/>
          <w:lang w:eastAsia="ru-RU"/>
        </w:rPr>
        <w:t>е</w:t>
      </w:r>
      <w:r w:rsidRPr="00AC3FDE">
        <w:rPr>
          <w:rFonts w:ascii="Times New Roman" w:eastAsia="Times New Roman" w:hAnsi="Times New Roman" w:cs="Times New Roman"/>
          <w:sz w:val="24"/>
          <w:szCs w:val="24"/>
          <w:lang w:eastAsia="ru-RU"/>
        </w:rPr>
        <w:t>, перехватывающи</w:t>
      </w:r>
      <w:r w:rsidR="000341AB">
        <w:rPr>
          <w:rFonts w:ascii="Times New Roman" w:eastAsia="Times New Roman" w:hAnsi="Times New Roman" w:cs="Times New Roman"/>
          <w:sz w:val="24"/>
          <w:szCs w:val="24"/>
          <w:lang w:eastAsia="ru-RU"/>
        </w:rPr>
        <w:t>е</w:t>
      </w:r>
      <w:r w:rsidRPr="00AC3FDE">
        <w:rPr>
          <w:rFonts w:ascii="Times New Roman" w:eastAsia="Times New Roman" w:hAnsi="Times New Roman" w:cs="Times New Roman"/>
          <w:sz w:val="24"/>
          <w:szCs w:val="24"/>
          <w:lang w:eastAsia="ru-RU"/>
        </w:rPr>
        <w:t xml:space="preserve"> и др.).</w:t>
      </w:r>
    </w:p>
    <w:p w:rsidR="00AC3FDE" w:rsidRPr="00165DF6" w:rsidRDefault="00AC3FDE" w:rsidP="00DE6A18">
      <w:pPr>
        <w:pStyle w:val="a3"/>
        <w:widowControl w:val="0"/>
        <w:numPr>
          <w:ilvl w:val="1"/>
          <w:numId w:val="2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65DF6">
        <w:rPr>
          <w:rFonts w:ascii="Times New Roman" w:eastAsia="Times New Roman" w:hAnsi="Times New Roman" w:cs="Times New Roman"/>
          <w:sz w:val="24"/>
          <w:szCs w:val="24"/>
          <w:lang w:eastAsia="ru-RU"/>
        </w:rPr>
        <w:t>Размещение гаражей для хранения индивидуальных легковых автомобилей, открытых охраняемых автостоянок, временных автостоянок у общественных зданий производится в соответствии с проектной документацией, разработанной лицензированной проектной организацией, согласованной в установленном порядке с инспектирующими службами города.</w:t>
      </w:r>
    </w:p>
    <w:p w:rsidR="00AC3FDE" w:rsidRPr="00AC3FDE" w:rsidRDefault="00AC3FDE" w:rsidP="00DE6A18">
      <w:pPr>
        <w:pStyle w:val="a3"/>
        <w:widowControl w:val="0"/>
        <w:numPr>
          <w:ilvl w:val="1"/>
          <w:numId w:val="2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Автостоянки для личного автотранспорта жильцов дома, работников и посетителей встроенных предприятий первых этажей (при наличии) рассчитываются по СП 42.13330.2016 «Градостроительство. Планировка и застройка городских и сельских поселений. Актуализированная редакция СНиП 2.07.01-89*» с учетом требований региональных и местных нормативов градостроительного проектирования.</w:t>
      </w:r>
    </w:p>
    <w:p w:rsidR="00AC3FDE" w:rsidRPr="00AC3FDE" w:rsidRDefault="00AC3FDE" w:rsidP="00DE6A18">
      <w:pPr>
        <w:pStyle w:val="a3"/>
        <w:widowControl w:val="0"/>
        <w:numPr>
          <w:ilvl w:val="1"/>
          <w:numId w:val="2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Максимальные расстояния подходов от автостоянок до входа в жилые дома не должно превышать 100 м</w:t>
      </w:r>
      <w:r>
        <w:rPr>
          <w:rFonts w:ascii="Times New Roman" w:eastAsia="Times New Roman" w:hAnsi="Times New Roman" w:cs="Times New Roman"/>
          <w:sz w:val="24"/>
          <w:szCs w:val="24"/>
          <w:lang w:eastAsia="ru-RU"/>
        </w:rPr>
        <w:t>етров</w:t>
      </w:r>
      <w:r w:rsidRPr="00AC3FDE">
        <w:rPr>
          <w:rFonts w:ascii="Times New Roman" w:eastAsia="Times New Roman" w:hAnsi="Times New Roman" w:cs="Times New Roman"/>
          <w:sz w:val="24"/>
          <w:szCs w:val="24"/>
          <w:lang w:eastAsia="ru-RU"/>
        </w:rPr>
        <w:t>.</w:t>
      </w:r>
    </w:p>
    <w:p w:rsidR="00AC3FDE" w:rsidRPr="00AC3FDE" w:rsidRDefault="00AC3FDE" w:rsidP="00DE6A18">
      <w:pPr>
        <w:pStyle w:val="a3"/>
        <w:widowControl w:val="0"/>
        <w:numPr>
          <w:ilvl w:val="1"/>
          <w:numId w:val="2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Стоянки для хранения автомобилей и других </w:t>
      </w:r>
      <w:proofErr w:type="spellStart"/>
      <w:r w:rsidRPr="00AC3FDE">
        <w:rPr>
          <w:rFonts w:ascii="Times New Roman" w:eastAsia="Times New Roman" w:hAnsi="Times New Roman" w:cs="Times New Roman"/>
          <w:sz w:val="24"/>
          <w:szCs w:val="24"/>
          <w:lang w:eastAsia="ru-RU"/>
        </w:rPr>
        <w:t>мототранспортных</w:t>
      </w:r>
      <w:proofErr w:type="spellEnd"/>
      <w:r w:rsidRPr="00AC3FDE">
        <w:rPr>
          <w:rFonts w:ascii="Times New Roman" w:eastAsia="Times New Roman" w:hAnsi="Times New Roman" w:cs="Times New Roman"/>
          <w:sz w:val="24"/>
          <w:szCs w:val="24"/>
          <w:lang w:eastAsia="ru-RU"/>
        </w:rPr>
        <w:t xml:space="preserve"> средств, принадлежащих инвалидам</w:t>
      </w:r>
      <w:r>
        <w:rPr>
          <w:rFonts w:ascii="Times New Roman" w:eastAsia="Times New Roman" w:hAnsi="Times New Roman" w:cs="Times New Roman"/>
          <w:sz w:val="24"/>
          <w:szCs w:val="24"/>
          <w:lang w:eastAsia="ru-RU"/>
        </w:rPr>
        <w:t>,</w:t>
      </w:r>
      <w:r w:rsidRPr="00AC3FDE">
        <w:rPr>
          <w:rFonts w:ascii="Times New Roman" w:eastAsia="Times New Roman" w:hAnsi="Times New Roman" w:cs="Times New Roman"/>
          <w:sz w:val="24"/>
          <w:szCs w:val="24"/>
          <w:lang w:eastAsia="ru-RU"/>
        </w:rPr>
        <w:t xml:space="preserve"> следует размещать в радиусе пешеходной доступности не более 50 м. от входа в жилые дома.</w:t>
      </w:r>
    </w:p>
    <w:p w:rsidR="00AC3FDE" w:rsidRPr="00AC3FDE" w:rsidRDefault="00AC3FDE" w:rsidP="00DE6A18">
      <w:pPr>
        <w:pStyle w:val="a3"/>
        <w:widowControl w:val="0"/>
        <w:numPr>
          <w:ilvl w:val="1"/>
          <w:numId w:val="2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Число стояночных мест для автотранспортных средств, принадлежащих инвалидам, устанавливается региональными или местными нормативами градостроительного проектирования, или принимается по заданию на проектирование</w:t>
      </w:r>
      <w:r>
        <w:rPr>
          <w:rFonts w:ascii="Times New Roman" w:eastAsia="Times New Roman" w:hAnsi="Times New Roman" w:cs="Times New Roman"/>
          <w:sz w:val="24"/>
          <w:szCs w:val="24"/>
          <w:lang w:eastAsia="ru-RU"/>
        </w:rPr>
        <w:t>.</w:t>
      </w:r>
    </w:p>
    <w:p w:rsidR="00AC3FDE" w:rsidRPr="00AC3FDE" w:rsidRDefault="00AC3FDE" w:rsidP="00DE6A18">
      <w:pPr>
        <w:pStyle w:val="a3"/>
        <w:widowControl w:val="0"/>
        <w:numPr>
          <w:ilvl w:val="1"/>
          <w:numId w:val="2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 жилой застройке производится размещение временных металлических гаражей только инвалидами Великой Отечественной войны, лицами, приравненными к данной категории, обеспеченными автотранспортными средствами. При этом количество гаражей на одной площадке не должно превышать пяти единиц. Размещение и хранение личного легкового автотранспорта на дворовых и внутриквартальных территориях допускаются в отведенных для этой цели местах, при этом собственники (правообладатели) транспортных средств должны обеспечить беспрепятственное продвижение уборочной и специальной техники по указанным территориям.</w:t>
      </w:r>
    </w:p>
    <w:p w:rsidR="00AC3FDE" w:rsidRPr="00AC3FDE" w:rsidRDefault="00AC3FDE" w:rsidP="00DE6A18">
      <w:pPr>
        <w:pStyle w:val="a3"/>
        <w:widowControl w:val="0"/>
        <w:numPr>
          <w:ilvl w:val="1"/>
          <w:numId w:val="2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Расстояние от границ автостоянок до окон жилых и общественных заданий принимается в соответствии со СанПиН </w:t>
      </w:r>
      <w:proofErr w:type="spellStart"/>
      <w:r w:rsidRPr="00AC3FDE">
        <w:rPr>
          <w:rFonts w:ascii="Times New Roman" w:eastAsia="Times New Roman" w:hAnsi="Times New Roman" w:cs="Times New Roman"/>
          <w:sz w:val="24"/>
          <w:szCs w:val="24"/>
          <w:lang w:eastAsia="ru-RU"/>
        </w:rPr>
        <w:t>СанПиН</w:t>
      </w:r>
      <w:proofErr w:type="spellEnd"/>
      <w:r w:rsidRPr="00AC3FDE">
        <w:rPr>
          <w:rFonts w:ascii="Times New Roman" w:eastAsia="Times New Roman" w:hAnsi="Times New Roman" w:cs="Times New Roman"/>
          <w:sz w:val="24"/>
          <w:szCs w:val="24"/>
          <w:lang w:eastAsia="ru-RU"/>
        </w:rPr>
        <w:t xml:space="preserve"> 2.2.1/2.1.1.1200-03 «Санитарно-защитные</w:t>
      </w:r>
      <w:r>
        <w:rPr>
          <w:rFonts w:ascii="Times New Roman" w:eastAsia="Times New Roman" w:hAnsi="Times New Roman" w:cs="Times New Roman"/>
          <w:sz w:val="24"/>
          <w:szCs w:val="24"/>
          <w:lang w:eastAsia="ru-RU"/>
        </w:rPr>
        <w:t xml:space="preserve"> </w:t>
      </w:r>
      <w:r w:rsidRPr="00AC3FDE">
        <w:rPr>
          <w:rFonts w:ascii="Times New Roman" w:eastAsia="Times New Roman" w:hAnsi="Times New Roman" w:cs="Times New Roman"/>
          <w:sz w:val="24"/>
          <w:szCs w:val="24"/>
          <w:lang w:eastAsia="ru-RU"/>
        </w:rPr>
        <w:t xml:space="preserve">зоны и санитарная классификация предприятий, сооружений и иных объектов», утвержденных постановлением Главного государственного санитарного врача РФ от 25.09.2007 № 74. На площадках </w:t>
      </w:r>
      <w:proofErr w:type="spellStart"/>
      <w:r w:rsidRPr="00AC3FDE">
        <w:rPr>
          <w:rFonts w:ascii="Times New Roman" w:eastAsia="Times New Roman" w:hAnsi="Times New Roman" w:cs="Times New Roman"/>
          <w:sz w:val="24"/>
          <w:szCs w:val="24"/>
          <w:lang w:eastAsia="ru-RU"/>
        </w:rPr>
        <w:t>приобъектных</w:t>
      </w:r>
      <w:proofErr w:type="spellEnd"/>
      <w:r w:rsidRPr="00AC3FDE">
        <w:rPr>
          <w:rFonts w:ascii="Times New Roman" w:eastAsia="Times New Roman" w:hAnsi="Times New Roman" w:cs="Times New Roman"/>
          <w:sz w:val="24"/>
          <w:szCs w:val="24"/>
          <w:lang w:eastAsia="ru-RU"/>
        </w:rPr>
        <w:t xml:space="preserve"> автостоянок долю мест для автомобилей инвалидов должна быть согласно СНиП 35-01-2001 «Доступность зданий и сооружений для маломобильных групп населения», принятые постановлением Госстроя РФ от 16.07.2001 № 73. Допускается блокировать по два или более мест без объемных разделителей, а лишь с обозначением границы прохода при помощи ярко-желтой разметки.</w:t>
      </w:r>
    </w:p>
    <w:p w:rsidR="00AC3FDE" w:rsidRPr="00AC3FDE" w:rsidRDefault="00AC3FDE" w:rsidP="00DE6A18">
      <w:pPr>
        <w:pStyle w:val="a3"/>
        <w:widowControl w:val="0"/>
        <w:numPr>
          <w:ilvl w:val="1"/>
          <w:numId w:val="2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Запрещается размещение площадок автостоянок в зоне остановок городского пассажирского транспорта, организация заездов на автостоянки должна быть не ближе 15 метров от конца или начала посадочной площадки.</w:t>
      </w:r>
    </w:p>
    <w:p w:rsidR="00AC3FDE" w:rsidRPr="00AC3FDE" w:rsidRDefault="00AC3FDE" w:rsidP="00DE6A18">
      <w:pPr>
        <w:pStyle w:val="a3"/>
        <w:widowControl w:val="0"/>
        <w:numPr>
          <w:ilvl w:val="1"/>
          <w:numId w:val="2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Обязательный перечень элементов благоустройства территории на площадках автостоянок включает:</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твердые виды покрытия;</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lastRenderedPageBreak/>
        <w:t>- элементы сопряжения поверхностей;</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разделительные элементы;</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осветительное и информационное оборудование.</w:t>
      </w:r>
    </w:p>
    <w:p w:rsidR="00AC3FDE" w:rsidRPr="00AC3FDE" w:rsidRDefault="00AC3FDE" w:rsidP="001B038C">
      <w:pPr>
        <w:pStyle w:val="a3"/>
        <w:widowControl w:val="0"/>
        <w:numPr>
          <w:ilvl w:val="1"/>
          <w:numId w:val="29"/>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Покрытие площадок необходимо проектировать </w:t>
      </w:r>
      <w:proofErr w:type="gramStart"/>
      <w:r w:rsidRPr="00AC3FDE">
        <w:rPr>
          <w:rFonts w:ascii="Times New Roman" w:eastAsia="Times New Roman" w:hAnsi="Times New Roman" w:cs="Times New Roman"/>
          <w:sz w:val="24"/>
          <w:szCs w:val="24"/>
          <w:lang w:eastAsia="ru-RU"/>
        </w:rPr>
        <w:t>аналогичным</w:t>
      </w:r>
      <w:proofErr w:type="gramEnd"/>
      <w:r w:rsidRPr="00AC3FDE">
        <w:rPr>
          <w:rFonts w:ascii="Times New Roman" w:eastAsia="Times New Roman" w:hAnsi="Times New Roman" w:cs="Times New Roman"/>
          <w:sz w:val="24"/>
          <w:szCs w:val="24"/>
          <w:lang w:eastAsia="ru-RU"/>
        </w:rPr>
        <w:t xml:space="preserve"> покрытию транспортных проездов.</w:t>
      </w:r>
    </w:p>
    <w:p w:rsidR="00AC3FDE" w:rsidRPr="00AC3FDE" w:rsidRDefault="00AC3FDE" w:rsidP="001B038C">
      <w:pPr>
        <w:pStyle w:val="a3"/>
        <w:widowControl w:val="0"/>
        <w:numPr>
          <w:ilvl w:val="1"/>
          <w:numId w:val="29"/>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На территориях дворов жилой застройки, а также в системе улично-дорожной сети устройство автостоянок можно осуществлять путем создания «</w:t>
      </w:r>
      <w:proofErr w:type="spellStart"/>
      <w:r w:rsidRPr="00AC3FDE">
        <w:rPr>
          <w:rFonts w:ascii="Times New Roman" w:eastAsia="Times New Roman" w:hAnsi="Times New Roman" w:cs="Times New Roman"/>
          <w:sz w:val="24"/>
          <w:szCs w:val="24"/>
          <w:lang w:eastAsia="ru-RU"/>
        </w:rPr>
        <w:t>экопарковок</w:t>
      </w:r>
      <w:proofErr w:type="spellEnd"/>
      <w:r w:rsidRPr="00AC3FDE">
        <w:rPr>
          <w:rFonts w:ascii="Times New Roman" w:eastAsia="Times New Roman" w:hAnsi="Times New Roman" w:cs="Times New Roman"/>
          <w:sz w:val="24"/>
          <w:szCs w:val="24"/>
          <w:lang w:eastAsia="ru-RU"/>
        </w:rPr>
        <w:t>» из бетонных газонных решеток, не препятствующих росту травяного покрова.</w:t>
      </w:r>
    </w:p>
    <w:p w:rsidR="00AC3FDE" w:rsidRPr="00AC3FDE" w:rsidRDefault="00AC3FDE" w:rsidP="001B038C">
      <w:pPr>
        <w:pStyle w:val="a3"/>
        <w:widowControl w:val="0"/>
        <w:numPr>
          <w:ilvl w:val="1"/>
          <w:numId w:val="29"/>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Разделительные элементы на площадках должны быть выполнены в виде разметки (белых полос), озелененных полос (газонов), контейнерного озеленения.</w:t>
      </w:r>
    </w:p>
    <w:p w:rsidR="00AC3FDE" w:rsidRPr="00AC3FDE" w:rsidRDefault="00AC3FDE" w:rsidP="001B038C">
      <w:pPr>
        <w:pStyle w:val="a3"/>
        <w:widowControl w:val="0"/>
        <w:numPr>
          <w:ilvl w:val="1"/>
          <w:numId w:val="29"/>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При планировке общественных пространств и дворовых территорий рекомендуется предусматривать специальные препятствия в целях недопущения парковки транспортных средств на газонах</w:t>
      </w:r>
    </w:p>
    <w:p w:rsidR="00AC3FDE" w:rsidRPr="00AC3FDE" w:rsidRDefault="00AC3FDE" w:rsidP="001B038C">
      <w:pPr>
        <w:pStyle w:val="a3"/>
        <w:widowControl w:val="0"/>
        <w:numPr>
          <w:ilvl w:val="1"/>
          <w:numId w:val="29"/>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Ответственность за содержание (уборку) парковочных карманов возложена:</w:t>
      </w:r>
    </w:p>
    <w:p w:rsidR="00AC3FDE" w:rsidRPr="00AC3FDE" w:rsidRDefault="00AC3FDE" w:rsidP="001B038C">
      <w:pPr>
        <w:pStyle w:val="a3"/>
        <w:widowControl w:val="0"/>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на собственников земельных участков, на территории которых расположены парковочные карманы, либо на их арендаторов (иных правообладателей), если законом или договором не предусмотрено иное;</w:t>
      </w:r>
    </w:p>
    <w:p w:rsidR="00AC3FDE" w:rsidRPr="00AC3FDE" w:rsidRDefault="00AC3FDE" w:rsidP="001B038C">
      <w:pPr>
        <w:pStyle w:val="a3"/>
        <w:widowControl w:val="0"/>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на уполномоченную собственниками помещений в многоквартирных домах организацию в случае размещения парковочных карманов в границах придомовой территории.</w:t>
      </w:r>
    </w:p>
    <w:p w:rsidR="00AC3FDE" w:rsidRPr="00AC3FDE" w:rsidRDefault="00AC3FDE" w:rsidP="001B038C">
      <w:pPr>
        <w:pStyle w:val="a3"/>
        <w:widowControl w:val="0"/>
        <w:numPr>
          <w:ilvl w:val="1"/>
          <w:numId w:val="29"/>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Уборка парковочных карманов должна осуществляться ежедневно.</w:t>
      </w:r>
    </w:p>
    <w:p w:rsidR="00AC3FDE" w:rsidRDefault="00AC3FDE" w:rsidP="001B038C">
      <w:pPr>
        <w:pStyle w:val="a3"/>
        <w:widowControl w:val="0"/>
        <w:numPr>
          <w:ilvl w:val="1"/>
          <w:numId w:val="29"/>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Наличие смета, грязи, пыли, снежной массы (в зимний период) на территории парковочных карманов и у основания бортового камня запрещается.</w:t>
      </w:r>
    </w:p>
    <w:p w:rsidR="007A7603" w:rsidRDefault="007A7603" w:rsidP="007742EE">
      <w:pPr>
        <w:pStyle w:val="a3"/>
        <w:widowControl w:val="0"/>
        <w:tabs>
          <w:tab w:val="left" w:pos="1276"/>
        </w:tabs>
        <w:autoSpaceDE w:val="0"/>
        <w:autoSpaceDN w:val="0"/>
        <w:spacing w:after="0" w:line="240" w:lineRule="auto"/>
        <w:ind w:left="0"/>
        <w:rPr>
          <w:rFonts w:ascii="Times New Roman" w:eastAsia="Times New Roman" w:hAnsi="Times New Roman" w:cs="Times New Roman"/>
          <w:b/>
          <w:sz w:val="24"/>
          <w:szCs w:val="24"/>
          <w:lang w:eastAsia="ru-RU"/>
        </w:rPr>
      </w:pPr>
      <w:bookmarkStart w:id="116" w:name="_Hlk535258810"/>
    </w:p>
    <w:p w:rsidR="00AC3FDE" w:rsidRDefault="00AC3FDE" w:rsidP="007742EE">
      <w:pPr>
        <w:pStyle w:val="3"/>
        <w:spacing w:before="0"/>
        <w:jc w:val="center"/>
        <w:rPr>
          <w:rFonts w:ascii="Times New Roman" w:eastAsia="Times New Roman" w:hAnsi="Times New Roman" w:cs="Times New Roman"/>
          <w:b/>
          <w:color w:val="auto"/>
          <w:sz w:val="24"/>
          <w:szCs w:val="24"/>
          <w:lang w:eastAsia="ru-RU"/>
        </w:rPr>
      </w:pPr>
      <w:bookmarkStart w:id="117" w:name="_Toc3045426"/>
      <w:r w:rsidRPr="007742EE">
        <w:rPr>
          <w:rFonts w:ascii="Times New Roman" w:eastAsia="Times New Roman" w:hAnsi="Times New Roman" w:cs="Times New Roman"/>
          <w:b/>
          <w:color w:val="auto"/>
          <w:sz w:val="24"/>
          <w:szCs w:val="24"/>
          <w:lang w:eastAsia="ru-RU"/>
        </w:rPr>
        <w:t>Статья 3</w:t>
      </w:r>
      <w:r w:rsidR="00165DF6" w:rsidRPr="007742EE">
        <w:rPr>
          <w:rFonts w:ascii="Times New Roman" w:eastAsia="Times New Roman" w:hAnsi="Times New Roman" w:cs="Times New Roman"/>
          <w:b/>
          <w:color w:val="auto"/>
          <w:sz w:val="24"/>
          <w:szCs w:val="24"/>
          <w:lang w:eastAsia="ru-RU"/>
        </w:rPr>
        <w:t>3</w:t>
      </w:r>
      <w:r w:rsidRPr="007742EE">
        <w:rPr>
          <w:rFonts w:ascii="Times New Roman" w:eastAsia="Times New Roman" w:hAnsi="Times New Roman" w:cs="Times New Roman"/>
          <w:b/>
          <w:color w:val="auto"/>
          <w:sz w:val="24"/>
          <w:szCs w:val="24"/>
          <w:lang w:eastAsia="ru-RU"/>
        </w:rPr>
        <w:t>. Площадки хозяйственного назначения</w:t>
      </w:r>
      <w:bookmarkEnd w:id="116"/>
      <w:bookmarkEnd w:id="117"/>
    </w:p>
    <w:p w:rsidR="007742EE" w:rsidRPr="007742EE" w:rsidRDefault="007742EE" w:rsidP="007742EE">
      <w:pPr>
        <w:spacing w:after="0" w:line="240" w:lineRule="auto"/>
        <w:rPr>
          <w:lang w:eastAsia="ru-RU"/>
        </w:rPr>
      </w:pPr>
    </w:p>
    <w:p w:rsidR="00AC3FDE" w:rsidRPr="007742EE" w:rsidRDefault="00AC3FDE" w:rsidP="007742EE">
      <w:pPr>
        <w:pStyle w:val="a3"/>
        <w:numPr>
          <w:ilvl w:val="1"/>
          <w:numId w:val="71"/>
        </w:numPr>
        <w:tabs>
          <w:tab w:val="left" w:pos="1276"/>
        </w:tabs>
        <w:spacing w:after="0" w:line="240" w:lineRule="auto"/>
        <w:ind w:left="0" w:firstLine="709"/>
        <w:jc w:val="both"/>
        <w:rPr>
          <w:rFonts w:ascii="Times New Roman" w:hAnsi="Times New Roman" w:cs="Times New Roman"/>
          <w:sz w:val="24"/>
          <w:szCs w:val="24"/>
        </w:rPr>
      </w:pPr>
      <w:r w:rsidRPr="007742EE">
        <w:rPr>
          <w:rFonts w:ascii="Times New Roman" w:hAnsi="Times New Roman" w:cs="Times New Roman"/>
          <w:sz w:val="24"/>
          <w:szCs w:val="24"/>
        </w:rPr>
        <w:t>Площадки хозяйственного назначения предусматривают на всех придомовых территориях многоквартирных жилых домов.</w:t>
      </w:r>
    </w:p>
    <w:p w:rsidR="00AC3FDE" w:rsidRPr="007742EE" w:rsidRDefault="00AC3FDE" w:rsidP="007742EE">
      <w:pPr>
        <w:pStyle w:val="a3"/>
        <w:numPr>
          <w:ilvl w:val="1"/>
          <w:numId w:val="71"/>
        </w:numPr>
        <w:tabs>
          <w:tab w:val="left" w:pos="1276"/>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Площадки хозяйственного назначения включают в себя площадки для сушки белья, чистки одежды, ковров и предметов домашнего обихода.</w:t>
      </w:r>
    </w:p>
    <w:p w:rsidR="00AC3FDE" w:rsidRPr="007742EE" w:rsidRDefault="00AC3FDE" w:rsidP="007742EE">
      <w:pPr>
        <w:pStyle w:val="a3"/>
        <w:numPr>
          <w:ilvl w:val="1"/>
          <w:numId w:val="71"/>
        </w:numPr>
        <w:tabs>
          <w:tab w:val="left" w:pos="1276"/>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Размеры площадок хозяйственного назначения определяют исходя из нормы площади 0,3 квадратных метра на человека.</w:t>
      </w:r>
    </w:p>
    <w:p w:rsidR="00AC3FDE" w:rsidRPr="007742EE" w:rsidRDefault="00AC3FDE" w:rsidP="007742EE">
      <w:pPr>
        <w:pStyle w:val="a3"/>
        <w:numPr>
          <w:ilvl w:val="1"/>
          <w:numId w:val="71"/>
        </w:numPr>
        <w:tabs>
          <w:tab w:val="left" w:pos="1276"/>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Расстояния от площадок для сушки белья не нормируются; от площадок для хозяйственных целей до наиболее удаленного входа в жилое здание - не более 100 метров.</w:t>
      </w:r>
    </w:p>
    <w:p w:rsidR="00AC3FDE" w:rsidRPr="007742EE" w:rsidRDefault="00DD319A" w:rsidP="007742EE">
      <w:pPr>
        <w:pStyle w:val="a3"/>
        <w:numPr>
          <w:ilvl w:val="1"/>
          <w:numId w:val="71"/>
        </w:numPr>
        <w:tabs>
          <w:tab w:val="left" w:pos="1276"/>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Пло</w:t>
      </w:r>
      <w:r w:rsidR="00AC3FDE" w:rsidRPr="007742EE">
        <w:rPr>
          <w:rFonts w:ascii="Times New Roman" w:hAnsi="Times New Roman" w:cs="Times New Roman"/>
          <w:sz w:val="24"/>
          <w:szCs w:val="24"/>
        </w:rPr>
        <w:t xml:space="preserve">щадки хозяйственного назначения должны быть оборудованы столбами с устройством для сушки белья, штангами для сушки одежды, </w:t>
      </w:r>
      <w:proofErr w:type="spellStart"/>
      <w:r w:rsidR="00AC3FDE" w:rsidRPr="007742EE">
        <w:rPr>
          <w:rFonts w:ascii="Times New Roman" w:hAnsi="Times New Roman" w:cs="Times New Roman"/>
          <w:sz w:val="24"/>
          <w:szCs w:val="24"/>
        </w:rPr>
        <w:t>вешалами</w:t>
      </w:r>
      <w:proofErr w:type="spellEnd"/>
      <w:r w:rsidR="00AC3FDE" w:rsidRPr="007742EE">
        <w:rPr>
          <w:rFonts w:ascii="Times New Roman" w:hAnsi="Times New Roman" w:cs="Times New Roman"/>
          <w:sz w:val="24"/>
          <w:szCs w:val="24"/>
        </w:rPr>
        <w:t>.</w:t>
      </w:r>
    </w:p>
    <w:p w:rsidR="00AC3FDE" w:rsidRPr="007742EE" w:rsidRDefault="00AC3FDE" w:rsidP="007742EE">
      <w:pPr>
        <w:pStyle w:val="a3"/>
        <w:numPr>
          <w:ilvl w:val="1"/>
          <w:numId w:val="71"/>
        </w:numPr>
        <w:tabs>
          <w:tab w:val="left" w:pos="1276"/>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На площадках хозяйственного назначения следует предусматривать твердые виды покрытий – асфальтобетон, железобетонные дорожные плиты, мелкоразмерная тротуарная бетонная плитка.</w:t>
      </w:r>
    </w:p>
    <w:p w:rsidR="00AC3FDE" w:rsidRPr="007742EE" w:rsidRDefault="00AC3FDE" w:rsidP="007742EE">
      <w:pPr>
        <w:pStyle w:val="a3"/>
        <w:numPr>
          <w:ilvl w:val="1"/>
          <w:numId w:val="71"/>
        </w:numPr>
        <w:tabs>
          <w:tab w:val="left" w:pos="1276"/>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Элементы оборудования должны быть выполнены в соответствии с проектом, надежно закреплены, окрашены влагостойкими красками и соответствовать следующим требованиям:</w:t>
      </w:r>
    </w:p>
    <w:p w:rsidR="00AC3FDE" w:rsidRPr="007742EE" w:rsidRDefault="00AC3FDE" w:rsidP="007742EE">
      <w:pPr>
        <w:pStyle w:val="a3"/>
        <w:tabs>
          <w:tab w:val="left" w:pos="1276"/>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-деревянные - предохранены от загнивания, выполнены из древесины хвойных пород не ниже 2-го сорта, гладко остроганы;</w:t>
      </w:r>
    </w:p>
    <w:p w:rsidR="00AC3FDE" w:rsidRPr="007742EE" w:rsidRDefault="00AC3FDE" w:rsidP="007742EE">
      <w:pPr>
        <w:pStyle w:val="a3"/>
        <w:tabs>
          <w:tab w:val="left" w:pos="1276"/>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 xml:space="preserve">-бетонные и железобетонные - выполнены из бетона класса не ниже </w:t>
      </w:r>
      <w:proofErr w:type="spellStart"/>
      <w:r w:rsidRPr="007742EE">
        <w:rPr>
          <w:rFonts w:ascii="Times New Roman" w:hAnsi="Times New Roman" w:cs="Times New Roman"/>
          <w:sz w:val="24"/>
          <w:szCs w:val="24"/>
        </w:rPr>
        <w:t>В25</w:t>
      </w:r>
      <w:proofErr w:type="spellEnd"/>
      <w:r w:rsidRPr="007742EE">
        <w:rPr>
          <w:rFonts w:ascii="Times New Roman" w:hAnsi="Times New Roman" w:cs="Times New Roman"/>
          <w:sz w:val="24"/>
          <w:szCs w:val="24"/>
        </w:rPr>
        <w:t xml:space="preserve">, марки по морозостойкости не менее </w:t>
      </w:r>
      <w:proofErr w:type="spellStart"/>
      <w:r w:rsidRPr="007742EE">
        <w:rPr>
          <w:rFonts w:ascii="Times New Roman" w:hAnsi="Times New Roman" w:cs="Times New Roman"/>
          <w:sz w:val="24"/>
          <w:szCs w:val="24"/>
        </w:rPr>
        <w:t>F150</w:t>
      </w:r>
      <w:proofErr w:type="spellEnd"/>
      <w:r w:rsidRPr="007742EE">
        <w:rPr>
          <w:rFonts w:ascii="Times New Roman" w:hAnsi="Times New Roman" w:cs="Times New Roman"/>
          <w:sz w:val="24"/>
          <w:szCs w:val="24"/>
        </w:rPr>
        <w:t>, поверхности должны быть гладкими;</w:t>
      </w:r>
    </w:p>
    <w:p w:rsidR="00AC3FDE" w:rsidRPr="007742EE" w:rsidRDefault="00AC3FDE" w:rsidP="007742EE">
      <w:pPr>
        <w:pStyle w:val="a3"/>
        <w:tabs>
          <w:tab w:val="left" w:pos="1276"/>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-металлические - должны быть надежно соединены;</w:t>
      </w:r>
    </w:p>
    <w:p w:rsidR="00AC3FDE" w:rsidRPr="007742EE" w:rsidRDefault="00AC3FDE" w:rsidP="007742EE">
      <w:pPr>
        <w:pStyle w:val="a3"/>
        <w:tabs>
          <w:tab w:val="left" w:pos="1276"/>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-элементы, нагружаемые динамическими воздействиями (стойка для сушки белья, установка для чистки домашних изделий) должны быть проверены на надежность и устойчивость.</w:t>
      </w:r>
    </w:p>
    <w:p w:rsidR="00AC3FDE" w:rsidRPr="007742EE" w:rsidRDefault="00AC3FDE" w:rsidP="007742EE">
      <w:pPr>
        <w:pStyle w:val="a3"/>
        <w:numPr>
          <w:ilvl w:val="1"/>
          <w:numId w:val="71"/>
        </w:numPr>
        <w:tabs>
          <w:tab w:val="left" w:pos="1276"/>
        </w:tabs>
        <w:ind w:left="0" w:firstLine="709"/>
        <w:jc w:val="both"/>
        <w:rPr>
          <w:rFonts w:ascii="Times New Roman" w:hAnsi="Times New Roman" w:cs="Times New Roman"/>
          <w:sz w:val="24"/>
          <w:szCs w:val="24"/>
        </w:rPr>
      </w:pPr>
      <w:proofErr w:type="gramStart"/>
      <w:r w:rsidRPr="007742EE">
        <w:rPr>
          <w:rFonts w:ascii="Times New Roman" w:hAnsi="Times New Roman" w:cs="Times New Roman"/>
          <w:sz w:val="24"/>
          <w:szCs w:val="24"/>
        </w:rPr>
        <w:lastRenderedPageBreak/>
        <w:t>Площадки для установки контейнеров и (или) бункеров-накопителей для накопления отходов (контейнерные площадки) должны быть обустроены в соответствии с требованиями законодательства в области охраны окружающей среды и санитарно-эпидемиологического благополучия населения, эстетически выполнены и иметь сведения о сроках удаления отходов, наименовании организации, выполняющей данную работу, и контакты лица, ответственного за качественную и своевременную работу по содержанию площадки и своевременному удалению отходов.</w:t>
      </w:r>
      <w:proofErr w:type="gramEnd"/>
    </w:p>
    <w:p w:rsidR="003A4F6D" w:rsidRPr="007742EE" w:rsidRDefault="00AC3FDE" w:rsidP="007742EE">
      <w:pPr>
        <w:pStyle w:val="a3"/>
        <w:numPr>
          <w:ilvl w:val="1"/>
          <w:numId w:val="71"/>
        </w:numPr>
        <w:tabs>
          <w:tab w:val="left" w:pos="1276"/>
        </w:tabs>
        <w:ind w:left="0" w:firstLine="709"/>
        <w:jc w:val="both"/>
        <w:rPr>
          <w:rFonts w:ascii="Times New Roman" w:hAnsi="Times New Roman" w:cs="Times New Roman"/>
          <w:sz w:val="24"/>
          <w:szCs w:val="24"/>
        </w:rPr>
      </w:pPr>
      <w:proofErr w:type="gramStart"/>
      <w:r w:rsidRPr="007742EE">
        <w:rPr>
          <w:rFonts w:ascii="Times New Roman" w:hAnsi="Times New Roman" w:cs="Times New Roman"/>
          <w:sz w:val="24"/>
          <w:szCs w:val="24"/>
        </w:rPr>
        <w:t xml:space="preserve">Места расположения контейнерных площадок для сбора и накопления твердых коммунальных отходов (далее - ТКО) определяются в соответствии с Территориальной </w:t>
      </w:r>
      <w:hyperlink r:id="rId22" w:history="1">
        <w:r w:rsidRPr="007742EE">
          <w:rPr>
            <w:rFonts w:ascii="Times New Roman" w:hAnsi="Times New Roman" w:cs="Times New Roman"/>
            <w:sz w:val="24"/>
            <w:szCs w:val="24"/>
          </w:rPr>
          <w:t>схемой</w:t>
        </w:r>
      </w:hyperlink>
      <w:r w:rsidRPr="007742EE">
        <w:rPr>
          <w:rFonts w:ascii="Times New Roman" w:hAnsi="Times New Roman" w:cs="Times New Roman"/>
          <w:sz w:val="24"/>
          <w:szCs w:val="24"/>
        </w:rPr>
        <w:t xml:space="preserve"> обращения с отходами, в том числе с твердыми коммунальными отходами в Ханты-Мансийском автономном округе - Югре, утвержденной распоряжением Правительства Ханты-Мансийского автономного округа - Югры от 21.10.2016 № 559-</w:t>
      </w:r>
      <w:proofErr w:type="spellStart"/>
      <w:r w:rsidRPr="007742EE">
        <w:rPr>
          <w:rFonts w:ascii="Times New Roman" w:hAnsi="Times New Roman" w:cs="Times New Roman"/>
          <w:sz w:val="24"/>
          <w:szCs w:val="24"/>
        </w:rPr>
        <w:t>рп</w:t>
      </w:r>
      <w:proofErr w:type="spellEnd"/>
      <w:r w:rsidRPr="007742EE">
        <w:rPr>
          <w:rFonts w:ascii="Times New Roman" w:hAnsi="Times New Roman" w:cs="Times New Roman"/>
          <w:sz w:val="24"/>
          <w:szCs w:val="24"/>
        </w:rPr>
        <w:t xml:space="preserve"> «О Территориальной схеме обращения с отходами, в том числе с твердыми коммунальными отходами, в Ханты-Мансийском автономном</w:t>
      </w:r>
      <w:proofErr w:type="gramEnd"/>
      <w:r w:rsidRPr="007742EE">
        <w:rPr>
          <w:rFonts w:ascii="Times New Roman" w:hAnsi="Times New Roman" w:cs="Times New Roman"/>
          <w:sz w:val="24"/>
          <w:szCs w:val="24"/>
        </w:rPr>
        <w:t xml:space="preserve"> округе - Югре и признании утратившими силу некоторых распоряжений Правительства Ханты-Мансийского автономного округа – Югры», и указываются в договоре на оказание услуг по обращению с ТКО между региональным оператором по обращению с твердыми коммунальными отходами (далее - региональный оператор) и потребителями услуг по обращению с ТКО.</w:t>
      </w:r>
    </w:p>
    <w:p w:rsidR="00AC3FDE" w:rsidRPr="007742EE" w:rsidRDefault="00AC3FDE" w:rsidP="001B038C">
      <w:pPr>
        <w:pStyle w:val="a3"/>
        <w:numPr>
          <w:ilvl w:val="1"/>
          <w:numId w:val="71"/>
        </w:numPr>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 xml:space="preserve">Ответственность за обустройство и содержание контейнерных площадок для сбора и накопления ТКО определяется в соответствии с </w:t>
      </w:r>
      <w:hyperlink r:id="rId23" w:history="1">
        <w:r w:rsidRPr="007742EE">
          <w:rPr>
            <w:rFonts w:ascii="Times New Roman" w:hAnsi="Times New Roman" w:cs="Times New Roman"/>
            <w:sz w:val="24"/>
            <w:szCs w:val="24"/>
          </w:rPr>
          <w:t>Постановлением</w:t>
        </w:r>
      </w:hyperlink>
      <w:r w:rsidRPr="007742EE">
        <w:rPr>
          <w:rFonts w:ascii="Times New Roman" w:hAnsi="Times New Roman" w:cs="Times New Roman"/>
          <w:sz w:val="24"/>
          <w:szCs w:val="24"/>
        </w:rPr>
        <w:t xml:space="preserve"> Правительства Российской Федерации от 12.11.2016 № 1156 «Об обращении с твердыми коммунальными отходами и внесении изменения в Постановление Правительства Российской Федерации от 25.08.2008 № 641».</w:t>
      </w:r>
    </w:p>
    <w:p w:rsidR="00AC3FDE" w:rsidRPr="007742EE" w:rsidRDefault="00AC3FDE" w:rsidP="001B038C">
      <w:pPr>
        <w:pStyle w:val="a3"/>
        <w:numPr>
          <w:ilvl w:val="1"/>
          <w:numId w:val="71"/>
        </w:numPr>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Лица, ответственные за содержание контейнерных площадок, специальных площадок для складирования ТКО, обязаны обеспечить размещение на них информации о собственнике контейнерных площадок, об обслуживаемых объектах, а также об организации, осуществляющей транспортирование отходов с данной площадки, контактного телефона для обращений и графика вывоза отходов.</w:t>
      </w:r>
    </w:p>
    <w:p w:rsidR="00AC3FDE" w:rsidRPr="007742EE" w:rsidRDefault="00AC3FDE" w:rsidP="001B038C">
      <w:pPr>
        <w:pStyle w:val="a3"/>
        <w:numPr>
          <w:ilvl w:val="1"/>
          <w:numId w:val="71"/>
        </w:numPr>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 xml:space="preserve">Размер контейнерной площадки определяется исходя из ее задач и габаритов контейнеров и (или) бункеров-накопителей, используемых для накопления отходов, но не более предусмотренных санитарно-эпидемиологическими требованиями. Размер площадки на один контейнер следует принимать 2-3 </w:t>
      </w:r>
      <w:proofErr w:type="gramStart"/>
      <w:r w:rsidRPr="007742EE">
        <w:rPr>
          <w:rFonts w:ascii="Times New Roman" w:hAnsi="Times New Roman" w:cs="Times New Roman"/>
          <w:sz w:val="24"/>
          <w:szCs w:val="24"/>
        </w:rPr>
        <w:t>квадратных</w:t>
      </w:r>
      <w:proofErr w:type="gramEnd"/>
      <w:r w:rsidRPr="007742EE">
        <w:rPr>
          <w:rFonts w:ascii="Times New Roman" w:hAnsi="Times New Roman" w:cs="Times New Roman"/>
          <w:sz w:val="24"/>
          <w:szCs w:val="24"/>
        </w:rPr>
        <w:t xml:space="preserve"> метра. Между контейнером и краем площадки размер прохода должен быть не менее 1,0 м, между контейнерами - не менее 0,35 метров. </w:t>
      </w:r>
    </w:p>
    <w:p w:rsidR="00AC3FDE" w:rsidRPr="007742EE" w:rsidRDefault="00AC3FDE" w:rsidP="001B038C">
      <w:pPr>
        <w:pStyle w:val="a3"/>
        <w:numPr>
          <w:ilvl w:val="1"/>
          <w:numId w:val="71"/>
        </w:numPr>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Обязательный перечень элементов благоустройства территории на контейнерной площадке для установки контейнеров и (или) бункеров включает: твердые виды покрытия, элементы сопряжения поверхности контейнерной площадки с прилегающими территориями, ограждение.</w:t>
      </w:r>
    </w:p>
    <w:p w:rsidR="00AC3FDE" w:rsidRPr="007742EE" w:rsidRDefault="00AC3FDE" w:rsidP="001B038C">
      <w:pPr>
        <w:pStyle w:val="a3"/>
        <w:numPr>
          <w:ilvl w:val="1"/>
          <w:numId w:val="71"/>
        </w:numPr>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 xml:space="preserve">Покрытие контейнерной площадки следует устанавливать </w:t>
      </w:r>
      <w:proofErr w:type="gramStart"/>
      <w:r w:rsidRPr="007742EE">
        <w:rPr>
          <w:rFonts w:ascii="Times New Roman" w:hAnsi="Times New Roman" w:cs="Times New Roman"/>
          <w:sz w:val="24"/>
          <w:szCs w:val="24"/>
        </w:rPr>
        <w:t>твердым</w:t>
      </w:r>
      <w:proofErr w:type="gramEnd"/>
      <w:r w:rsidRPr="007742EE">
        <w:rPr>
          <w:rFonts w:ascii="Times New Roman" w:hAnsi="Times New Roman" w:cs="Times New Roman"/>
          <w:sz w:val="24"/>
          <w:szCs w:val="24"/>
        </w:rPr>
        <w:t>, прочным, водонепроницаемым, аналогичным покрытию транспортных проездов. Обеспечивается уклон покрытия площадки 5 - 10% в сторону проезжей части, чтобы не допускать застаивания воды и скатывания контейнера и (или) бункера-накопителя. Контейнеры, оборудованные колесами для перемещения, должны быть обеспечены соответствующими тормозными устройствами.</w:t>
      </w:r>
    </w:p>
    <w:p w:rsidR="00AC3FDE" w:rsidRPr="007742EE" w:rsidRDefault="00AC3FDE" w:rsidP="001B038C">
      <w:pPr>
        <w:pStyle w:val="a3"/>
        <w:numPr>
          <w:ilvl w:val="1"/>
          <w:numId w:val="71"/>
        </w:numPr>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Сопряжение контейнерной площадки с прилегающим проездом, обеспечивается в одном уровне, без укладки бордюрного камня.</w:t>
      </w:r>
    </w:p>
    <w:p w:rsidR="00AC3FDE" w:rsidRPr="007742EE" w:rsidRDefault="00AC3FDE" w:rsidP="001B038C">
      <w:pPr>
        <w:pStyle w:val="a3"/>
        <w:numPr>
          <w:ilvl w:val="1"/>
          <w:numId w:val="71"/>
        </w:numPr>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 xml:space="preserve">Озеленение контейнерной площадки рекомендуется производить деревьями с высокой степенью </w:t>
      </w:r>
      <w:proofErr w:type="spellStart"/>
      <w:r w:rsidRPr="007742EE">
        <w:rPr>
          <w:rFonts w:ascii="Times New Roman" w:hAnsi="Times New Roman" w:cs="Times New Roman"/>
          <w:sz w:val="24"/>
          <w:szCs w:val="24"/>
        </w:rPr>
        <w:t>фитонцидности</w:t>
      </w:r>
      <w:proofErr w:type="spellEnd"/>
      <w:r w:rsidRPr="007742EE">
        <w:rPr>
          <w:rFonts w:ascii="Times New Roman" w:hAnsi="Times New Roman" w:cs="Times New Roman"/>
          <w:sz w:val="24"/>
          <w:szCs w:val="24"/>
        </w:rPr>
        <w:t xml:space="preserve">, густой и плотной кроной. Высота свободного пространства над уровнем покрытия контейнерной площадки до кроны предусматривается не менее 3 метров. Допускается для визуальной изоляции </w:t>
      </w:r>
      <w:r w:rsidRPr="007742EE">
        <w:rPr>
          <w:rFonts w:ascii="Times New Roman" w:hAnsi="Times New Roman" w:cs="Times New Roman"/>
          <w:sz w:val="24"/>
          <w:szCs w:val="24"/>
        </w:rPr>
        <w:lastRenderedPageBreak/>
        <w:t xml:space="preserve">контейнерной площадки применение декоративных стенок, трельяжей или </w:t>
      </w:r>
      <w:proofErr w:type="spellStart"/>
      <w:r w:rsidRPr="007742EE">
        <w:rPr>
          <w:rFonts w:ascii="Times New Roman" w:hAnsi="Times New Roman" w:cs="Times New Roman"/>
          <w:sz w:val="24"/>
          <w:szCs w:val="24"/>
        </w:rPr>
        <w:t>периметральной</w:t>
      </w:r>
      <w:proofErr w:type="spellEnd"/>
      <w:r w:rsidRPr="007742EE">
        <w:rPr>
          <w:rFonts w:ascii="Times New Roman" w:hAnsi="Times New Roman" w:cs="Times New Roman"/>
          <w:sz w:val="24"/>
          <w:szCs w:val="24"/>
        </w:rPr>
        <w:t xml:space="preserve"> живой изгороди в виде высоких кустарников без плодов и ягод.</w:t>
      </w:r>
    </w:p>
    <w:p w:rsidR="00AC3FDE" w:rsidRPr="007742EE" w:rsidRDefault="00AC3FDE" w:rsidP="001B038C">
      <w:pPr>
        <w:pStyle w:val="a3"/>
        <w:numPr>
          <w:ilvl w:val="1"/>
          <w:numId w:val="71"/>
        </w:numPr>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Осветительное оборудование в зоне расположения площадок хозяйственного назначения должно функционировать в режиме освещения прилегающей территории, высота опор - не менее 3 метров.</w:t>
      </w:r>
    </w:p>
    <w:p w:rsidR="00AC3FDE" w:rsidRPr="007742EE" w:rsidRDefault="00AC3FDE" w:rsidP="007742EE">
      <w:pPr>
        <w:pStyle w:val="2"/>
        <w:jc w:val="center"/>
        <w:rPr>
          <w:rFonts w:ascii="Times New Roman" w:hAnsi="Times New Roman" w:cs="Times New Roman"/>
          <w:b/>
          <w:color w:val="auto"/>
          <w:sz w:val="24"/>
          <w:szCs w:val="24"/>
        </w:rPr>
      </w:pPr>
      <w:bookmarkStart w:id="118" w:name="_Toc3045427"/>
      <w:r w:rsidRPr="007742EE">
        <w:rPr>
          <w:rFonts w:ascii="Times New Roman" w:hAnsi="Times New Roman" w:cs="Times New Roman"/>
          <w:b/>
          <w:color w:val="auto"/>
          <w:sz w:val="24"/>
          <w:szCs w:val="24"/>
        </w:rPr>
        <w:t>Глава 9. Организация пешеходных коммуникаций, в том числе тротуаров, аллей, дорожек, тропинок</w:t>
      </w:r>
      <w:r w:rsidR="000A5367" w:rsidRPr="007742EE">
        <w:rPr>
          <w:rFonts w:ascii="Times New Roman" w:hAnsi="Times New Roman" w:cs="Times New Roman"/>
          <w:b/>
          <w:color w:val="auto"/>
          <w:sz w:val="24"/>
          <w:szCs w:val="24"/>
        </w:rPr>
        <w:t>, велосипедных дорожек</w:t>
      </w:r>
      <w:bookmarkEnd w:id="118"/>
    </w:p>
    <w:p w:rsidR="00AC3FDE" w:rsidRPr="007742EE" w:rsidRDefault="00AC3FDE" w:rsidP="007742EE">
      <w:pPr>
        <w:pStyle w:val="3"/>
        <w:jc w:val="center"/>
        <w:rPr>
          <w:rFonts w:ascii="Times New Roman" w:hAnsi="Times New Roman" w:cs="Times New Roman"/>
          <w:b/>
          <w:color w:val="auto"/>
          <w:sz w:val="24"/>
          <w:szCs w:val="24"/>
        </w:rPr>
      </w:pPr>
      <w:bookmarkStart w:id="119" w:name="_Toc3045428"/>
      <w:bookmarkStart w:id="120" w:name="_Hlk535258912"/>
      <w:r w:rsidRPr="007742EE">
        <w:rPr>
          <w:rFonts w:ascii="Times New Roman" w:hAnsi="Times New Roman" w:cs="Times New Roman"/>
          <w:b/>
          <w:color w:val="auto"/>
          <w:sz w:val="24"/>
          <w:szCs w:val="24"/>
        </w:rPr>
        <w:t>Статья 3</w:t>
      </w:r>
      <w:r w:rsidR="003A4F6D" w:rsidRPr="007742EE">
        <w:rPr>
          <w:rFonts w:ascii="Times New Roman" w:hAnsi="Times New Roman" w:cs="Times New Roman"/>
          <w:b/>
          <w:color w:val="auto"/>
          <w:sz w:val="24"/>
          <w:szCs w:val="24"/>
        </w:rPr>
        <w:t>4</w:t>
      </w:r>
      <w:r w:rsidRPr="007742EE">
        <w:rPr>
          <w:rFonts w:ascii="Times New Roman" w:hAnsi="Times New Roman" w:cs="Times New Roman"/>
          <w:b/>
          <w:color w:val="auto"/>
          <w:sz w:val="24"/>
          <w:szCs w:val="24"/>
        </w:rPr>
        <w:t>. Пешеходные коммуникации</w:t>
      </w:r>
      <w:bookmarkEnd w:id="119"/>
    </w:p>
    <w:bookmarkEnd w:id="120"/>
    <w:p w:rsidR="00AC3FDE" w:rsidRDefault="00AC3FDE" w:rsidP="00DE6A18">
      <w:pPr>
        <w:pStyle w:val="a3"/>
        <w:tabs>
          <w:tab w:val="left" w:pos="0"/>
          <w:tab w:val="left" w:pos="993"/>
        </w:tabs>
        <w:ind w:left="0"/>
        <w:jc w:val="center"/>
        <w:rPr>
          <w:rFonts w:ascii="Times New Roman" w:hAnsi="Times New Roman" w:cs="Times New Roman"/>
          <w:b/>
          <w:sz w:val="24"/>
          <w:szCs w:val="24"/>
        </w:rPr>
      </w:pPr>
    </w:p>
    <w:p w:rsidR="00AC3FDE" w:rsidRPr="007742EE" w:rsidRDefault="00AC3FDE" w:rsidP="007742EE">
      <w:pPr>
        <w:pStyle w:val="a3"/>
        <w:numPr>
          <w:ilvl w:val="1"/>
          <w:numId w:val="72"/>
        </w:numPr>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Пешеходные коммуникации обеспечивают пешеходные связи и передвижения на территории города Югорска. К пешеходным коммуникациям относят: тротуары, аллеи, дорожки, тропинки. </w:t>
      </w:r>
    </w:p>
    <w:p w:rsidR="00AC3FDE" w:rsidRPr="007742EE" w:rsidRDefault="00AC3FDE" w:rsidP="007742EE">
      <w:pPr>
        <w:pStyle w:val="a3"/>
        <w:numPr>
          <w:ilvl w:val="1"/>
          <w:numId w:val="72"/>
        </w:numPr>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При создании и благоустройстве пешеходных коммуникаций на территории города Югорска обеспечивается: минимальное количество пересечений с транспортными коммуникациями, непрерывность системы пешеходных коммуникаций, возможность безопасного, беспрепятственного и удобного передвижения людей, включая инвалидов и маломобильные группы населения, высокий уровень благоустройства и озеленения. В системе пешеходных коммуникаций рекомендуется выделять основные и второстепенные пешеходные связи.</w:t>
      </w:r>
    </w:p>
    <w:p w:rsidR="00AC3FDE" w:rsidRPr="007742EE" w:rsidRDefault="00AC3FDE" w:rsidP="007742EE">
      <w:pPr>
        <w:pStyle w:val="a3"/>
        <w:numPr>
          <w:ilvl w:val="1"/>
          <w:numId w:val="72"/>
        </w:numPr>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Перед проектированием пешеходных тротуаров составляется карта фактических пешеходных маршрутов со схемами движения пешеходных маршрутов, соединяющих основные точки притяжения людей. По результатам анализа состояния открытых территорий в местах концентрации пешеходных потоков выявляются ключевые проблемы состояния городской среды, в т. ч. старые деревья, куски арматуры, лестницы, заброшенные малые архитектурные формы. При необходимости организуется общественное обсуждение.</w:t>
      </w:r>
    </w:p>
    <w:p w:rsidR="00AC3FDE" w:rsidRPr="007742EE" w:rsidRDefault="00AC3FDE" w:rsidP="007742EE">
      <w:pPr>
        <w:pStyle w:val="a3"/>
        <w:numPr>
          <w:ilvl w:val="1"/>
          <w:numId w:val="72"/>
        </w:numPr>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При планировочной организации пешеходных тротуаров предусматривается беспрепятственный доступ к зданиям и сооружениям инвалидов и других групп населения с ограниченными возможностями передвижения и их сопровождающих, а также специально оборудованные места для маломобильных групп населения в соответствии с требованиями СП 59.13330.2016 «Доступность зданий и сооружений для маломобильных групп населения. Актуализированная редакция СНиП 35-01-2001».</w:t>
      </w:r>
    </w:p>
    <w:p w:rsidR="00AC3FDE" w:rsidRPr="007742EE" w:rsidRDefault="00AC3FDE" w:rsidP="007742EE">
      <w:pPr>
        <w:pStyle w:val="a3"/>
        <w:numPr>
          <w:ilvl w:val="1"/>
          <w:numId w:val="72"/>
        </w:numPr>
        <w:tabs>
          <w:tab w:val="left" w:pos="1276"/>
        </w:tabs>
        <w:ind w:left="0" w:firstLine="709"/>
        <w:jc w:val="both"/>
        <w:rPr>
          <w:rFonts w:ascii="Times New Roman" w:eastAsia="Times New Roman" w:hAnsi="Times New Roman" w:cs="Times New Roman"/>
          <w:sz w:val="24"/>
          <w:szCs w:val="24"/>
          <w:lang w:eastAsia="ru-RU"/>
        </w:rPr>
      </w:pPr>
      <w:proofErr w:type="gramStart"/>
      <w:r w:rsidRPr="007742EE">
        <w:rPr>
          <w:rFonts w:ascii="Times New Roman" w:eastAsia="Times New Roman" w:hAnsi="Times New Roman" w:cs="Times New Roman"/>
          <w:sz w:val="24"/>
          <w:szCs w:val="24"/>
          <w:lang w:eastAsia="ru-RU"/>
        </w:rPr>
        <w:t>Исходя из схемы движения пешеходных потоков по маршрутам выделяются</w:t>
      </w:r>
      <w:proofErr w:type="gramEnd"/>
      <w:r w:rsidRPr="007742EE">
        <w:rPr>
          <w:rFonts w:ascii="Times New Roman" w:eastAsia="Times New Roman" w:hAnsi="Times New Roman" w:cs="Times New Roman"/>
          <w:sz w:val="24"/>
          <w:szCs w:val="24"/>
          <w:lang w:eastAsia="ru-RU"/>
        </w:rPr>
        <w:t xml:space="preserve"> участки по следующим типам:</w:t>
      </w:r>
    </w:p>
    <w:p w:rsidR="00AC3FDE" w:rsidRPr="007742EE" w:rsidRDefault="00AC3FDE" w:rsidP="001B038C">
      <w:pPr>
        <w:pStyle w:val="a3"/>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 образованные при проектировании микрорайона и </w:t>
      </w:r>
      <w:proofErr w:type="gramStart"/>
      <w:r w:rsidRPr="007742EE">
        <w:rPr>
          <w:rFonts w:ascii="Times New Roman" w:eastAsia="Times New Roman" w:hAnsi="Times New Roman" w:cs="Times New Roman"/>
          <w:sz w:val="24"/>
          <w:szCs w:val="24"/>
          <w:lang w:eastAsia="ru-RU"/>
        </w:rPr>
        <w:t>созданные</w:t>
      </w:r>
      <w:proofErr w:type="gramEnd"/>
      <w:r w:rsidRPr="007742EE">
        <w:rPr>
          <w:rFonts w:ascii="Times New Roman" w:eastAsia="Times New Roman" w:hAnsi="Times New Roman" w:cs="Times New Roman"/>
          <w:sz w:val="24"/>
          <w:szCs w:val="24"/>
          <w:lang w:eastAsia="ru-RU"/>
        </w:rPr>
        <w:t xml:space="preserve"> в том числе застройщиком;</w:t>
      </w:r>
    </w:p>
    <w:p w:rsidR="00AC3FDE" w:rsidRPr="007742EE" w:rsidRDefault="00AC3FDE" w:rsidP="001B038C">
      <w:pPr>
        <w:pStyle w:val="a3"/>
        <w:tabs>
          <w:tab w:val="left" w:pos="1276"/>
        </w:tabs>
        <w:ind w:left="0" w:firstLine="709"/>
        <w:jc w:val="both"/>
        <w:rPr>
          <w:rFonts w:ascii="Times New Roman" w:eastAsia="Times New Roman" w:hAnsi="Times New Roman" w:cs="Times New Roman"/>
          <w:sz w:val="24"/>
          <w:szCs w:val="24"/>
          <w:lang w:eastAsia="ru-RU"/>
        </w:rPr>
      </w:pPr>
      <w:proofErr w:type="gramStart"/>
      <w:r w:rsidRPr="007742EE">
        <w:rPr>
          <w:rFonts w:ascii="Times New Roman" w:eastAsia="Times New Roman" w:hAnsi="Times New Roman" w:cs="Times New Roman"/>
          <w:sz w:val="24"/>
          <w:szCs w:val="24"/>
          <w:lang w:eastAsia="ru-RU"/>
        </w:rPr>
        <w:t>- стихийно образованные вследствие движения пешеходов по оптимальным для них маршрутам и используемые постоянно;</w:t>
      </w:r>
      <w:proofErr w:type="gramEnd"/>
    </w:p>
    <w:p w:rsidR="00AC3FDE" w:rsidRPr="007742EE" w:rsidRDefault="00AC3FDE" w:rsidP="001B038C">
      <w:pPr>
        <w:pStyle w:val="a3"/>
        <w:tabs>
          <w:tab w:val="left" w:pos="1276"/>
        </w:tabs>
        <w:ind w:left="0" w:firstLine="709"/>
        <w:jc w:val="both"/>
        <w:rPr>
          <w:rFonts w:ascii="Times New Roman" w:eastAsia="Times New Roman" w:hAnsi="Times New Roman" w:cs="Times New Roman"/>
          <w:sz w:val="24"/>
          <w:szCs w:val="24"/>
          <w:lang w:eastAsia="ru-RU"/>
        </w:rPr>
      </w:pPr>
      <w:proofErr w:type="gramStart"/>
      <w:r w:rsidRPr="007742EE">
        <w:rPr>
          <w:rFonts w:ascii="Times New Roman" w:eastAsia="Times New Roman" w:hAnsi="Times New Roman" w:cs="Times New Roman"/>
          <w:sz w:val="24"/>
          <w:szCs w:val="24"/>
          <w:lang w:eastAsia="ru-RU"/>
        </w:rPr>
        <w:t>- стихийно образованные вследствие движения пешеходов по оптимальным для них маршрутам и неиспользуемые в настоящее время.</w:t>
      </w:r>
      <w:proofErr w:type="gramEnd"/>
    </w:p>
    <w:p w:rsidR="00AC3FDE" w:rsidRPr="007742EE" w:rsidRDefault="00AC3FDE" w:rsidP="007742EE">
      <w:pPr>
        <w:pStyle w:val="a3"/>
        <w:numPr>
          <w:ilvl w:val="1"/>
          <w:numId w:val="72"/>
        </w:numPr>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В составе комплекса работ по благоустройству проводится осмотр действующих и заброшенных пешеходных маршрутов, провести инвентаризацию бесхозных объектов.</w:t>
      </w:r>
    </w:p>
    <w:p w:rsidR="00AC3FDE" w:rsidRPr="007742EE" w:rsidRDefault="00AC3FDE" w:rsidP="007742EE">
      <w:pPr>
        <w:pStyle w:val="a3"/>
        <w:numPr>
          <w:ilvl w:val="1"/>
          <w:numId w:val="72"/>
        </w:numPr>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Третий тип участков проверяется на предмет наличия опасных и (или) бесхозных объектов, по возможности очищается территория от них, закрывается доступ населения к ним при необходимости. По второму типу участков также проводится осмотр, после чего осуществляется комфортное для населения сопряжение с первым типом участков.</w:t>
      </w:r>
    </w:p>
    <w:p w:rsidR="00AC3FDE" w:rsidRPr="007742EE" w:rsidRDefault="00AC3FDE" w:rsidP="007742EE">
      <w:pPr>
        <w:pStyle w:val="a3"/>
        <w:numPr>
          <w:ilvl w:val="1"/>
          <w:numId w:val="72"/>
        </w:numPr>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lastRenderedPageBreak/>
        <w:t>Необходимо учитывать интенсивность пешеходных потоков в различное время суток, особенно в зонах, прилегающих к объектам транспортной инфраструктуры, где целесообразно организовать разделение пешеходных потоков.</w:t>
      </w:r>
    </w:p>
    <w:p w:rsidR="00AC3FDE" w:rsidRPr="007742EE" w:rsidRDefault="00AC3FDE" w:rsidP="007742EE">
      <w:pPr>
        <w:pStyle w:val="a3"/>
        <w:numPr>
          <w:ilvl w:val="1"/>
          <w:numId w:val="72"/>
        </w:numPr>
        <w:tabs>
          <w:tab w:val="left" w:pos="1276"/>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В случае выявления потребности в более высоком уровне безопасности и комфорта для пешеходов на уже сложившихся пешеходных маршрутах возможно, с учетом общественного мнения и согласовывая с органами власти, организовывать перенос пешеходных переходов и создавать искусственные препятствия для использования пешеходами опасных маршрутов.</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При создании пешеходных тротуаров учитывается следующее:</w:t>
      </w:r>
    </w:p>
    <w:p w:rsidR="00AC3FDE" w:rsidRPr="007742EE" w:rsidRDefault="00AC3FDE"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пешеходные тротуары обеспечивают непрерывность связей пешеходных и транспортных путей, а также свободный доступ к объектам массового притяжения, в том числе объектам транспортной инфраструктуры;</w:t>
      </w:r>
    </w:p>
    <w:p w:rsidR="00AC3FDE" w:rsidRPr="007742EE" w:rsidRDefault="00AC3FDE" w:rsidP="001B038C">
      <w:pPr>
        <w:pStyle w:val="a3"/>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 </w:t>
      </w:r>
      <w:proofErr w:type="gramStart"/>
      <w:r w:rsidRPr="007742EE">
        <w:rPr>
          <w:rFonts w:ascii="Times New Roman" w:eastAsia="Times New Roman" w:hAnsi="Times New Roman" w:cs="Times New Roman"/>
          <w:sz w:val="24"/>
          <w:szCs w:val="24"/>
          <w:lang w:eastAsia="ru-RU"/>
        </w:rPr>
        <w:t>исходя из текущих планировочных решений по транспортным путям осуществляется</w:t>
      </w:r>
      <w:proofErr w:type="gramEnd"/>
      <w:r w:rsidRPr="007742EE">
        <w:rPr>
          <w:rFonts w:ascii="Times New Roman" w:eastAsia="Times New Roman" w:hAnsi="Times New Roman" w:cs="Times New Roman"/>
          <w:sz w:val="24"/>
          <w:szCs w:val="24"/>
          <w:lang w:eastAsia="ru-RU"/>
        </w:rPr>
        <w:t xml:space="preserve"> проектирование пешеходных тротуаров с минимальным числом пересечений с проезжей частью дорог и пересечений массовых пешеходных потоков.</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Покрытие пешеходных дорожек предусматривается </w:t>
      </w:r>
      <w:proofErr w:type="gramStart"/>
      <w:r w:rsidRPr="007742EE">
        <w:rPr>
          <w:rFonts w:ascii="Times New Roman" w:eastAsia="Times New Roman" w:hAnsi="Times New Roman" w:cs="Times New Roman"/>
          <w:sz w:val="24"/>
          <w:szCs w:val="24"/>
          <w:lang w:eastAsia="ru-RU"/>
        </w:rPr>
        <w:t>удобным</w:t>
      </w:r>
      <w:proofErr w:type="gramEnd"/>
      <w:r w:rsidRPr="007742EE">
        <w:rPr>
          <w:rFonts w:ascii="Times New Roman" w:eastAsia="Times New Roman" w:hAnsi="Times New Roman" w:cs="Times New Roman"/>
          <w:sz w:val="24"/>
          <w:szCs w:val="24"/>
          <w:lang w:eastAsia="ru-RU"/>
        </w:rPr>
        <w:t xml:space="preserve"> при ходьбе и устойчивым к износу.</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Пешеходные дорожки и тротуары, в составе активно используемых общественных пространств, предусматриваются шириной, позволяющей избежать образования толпы.</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Пешеходные маршруты в составе общественных и </w:t>
      </w:r>
      <w:proofErr w:type="spellStart"/>
      <w:r w:rsidRPr="007742EE">
        <w:rPr>
          <w:rFonts w:ascii="Times New Roman" w:eastAsia="Times New Roman" w:hAnsi="Times New Roman" w:cs="Times New Roman"/>
          <w:sz w:val="24"/>
          <w:szCs w:val="24"/>
          <w:lang w:eastAsia="ru-RU"/>
        </w:rPr>
        <w:t>полуприватных</w:t>
      </w:r>
      <w:proofErr w:type="spellEnd"/>
      <w:r w:rsidRPr="007742EE">
        <w:rPr>
          <w:rFonts w:ascii="Times New Roman" w:eastAsia="Times New Roman" w:hAnsi="Times New Roman" w:cs="Times New Roman"/>
          <w:sz w:val="24"/>
          <w:szCs w:val="24"/>
          <w:lang w:eastAsia="ru-RU"/>
        </w:rPr>
        <w:t xml:space="preserve"> пространств предусматриваются хорошо </w:t>
      </w:r>
      <w:proofErr w:type="gramStart"/>
      <w:r w:rsidRPr="007742EE">
        <w:rPr>
          <w:rFonts w:ascii="Times New Roman" w:eastAsia="Times New Roman" w:hAnsi="Times New Roman" w:cs="Times New Roman"/>
          <w:sz w:val="24"/>
          <w:szCs w:val="24"/>
          <w:lang w:eastAsia="ru-RU"/>
        </w:rPr>
        <w:t>просматриваемыми</w:t>
      </w:r>
      <w:proofErr w:type="gramEnd"/>
      <w:r w:rsidRPr="007742EE">
        <w:rPr>
          <w:rFonts w:ascii="Times New Roman" w:eastAsia="Times New Roman" w:hAnsi="Times New Roman" w:cs="Times New Roman"/>
          <w:sz w:val="24"/>
          <w:szCs w:val="24"/>
          <w:lang w:eastAsia="ru-RU"/>
        </w:rPr>
        <w:t xml:space="preserve"> на всем протяжении из окон жилых домов.</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Пешеходные маршруты обеспечиваются освещением.</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Пешеходные маршруты целесообразно выполнять не </w:t>
      </w:r>
      <w:proofErr w:type="gramStart"/>
      <w:r w:rsidRPr="007742EE">
        <w:rPr>
          <w:rFonts w:ascii="Times New Roman" w:eastAsia="Times New Roman" w:hAnsi="Times New Roman" w:cs="Times New Roman"/>
          <w:sz w:val="24"/>
          <w:szCs w:val="24"/>
          <w:lang w:eastAsia="ru-RU"/>
        </w:rPr>
        <w:t>прямолинейными</w:t>
      </w:r>
      <w:proofErr w:type="gramEnd"/>
      <w:r w:rsidRPr="007742EE">
        <w:rPr>
          <w:rFonts w:ascii="Times New Roman" w:eastAsia="Times New Roman" w:hAnsi="Times New Roman" w:cs="Times New Roman"/>
          <w:sz w:val="24"/>
          <w:szCs w:val="24"/>
          <w:lang w:eastAsia="ru-RU"/>
        </w:rPr>
        <w:t xml:space="preserve"> и монотонными. Сеть пешеходных дорожек может предусматривать возможности для альтернативных пешеходных маршрутов между двумя любыми точками города Югорска.</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При планировании пешеходных маршрутов создаются места для кратковременного отдыха (скамейки и пр.) для маломобильных групп населения.</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Количество элементов благоустройства пешеходных маршрутов (скамейки, урны, малые архитектурные формы) определяется с учетом интенсивности пешеходного движения.</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Пешеходные маршруты озеленяются.</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Основные пешеходные коммуникации направлены на обеспечение связи жилых, общественных, производственных и иных зданий с остановками общественного транспорта, учреждениями культурно-бытового обслуживания, рекреационными территориями, а также связь между основными пунктами тяготения в составе общественных зон и объектов рекреации.</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Трассировка основных пешеходных коммуникаций осуществляется вдоль улиц и дорог (тротуары) или независимо от них. Ширина основных пешеходных коммуникаций рассчитывается в зависимости от интенсивности пешеходного движения в часы «пик» и пропускной способности одной полосы движения в соответствии с Приложением № 2 к настоящим Правилам. Трассировка пешеходных коммуникаций должна осуществляться (за исключением рекреационных дорожек) по кратчайшим направлениям между пунктами тяготения или под углом к этому направлению порядка 30°.</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Во всех случаях пересечения основных пешеходных коммуникаций с транспортными проездами предусматривается устройство бордюрных пандусов. При устройстве на пешеходных коммуникациях лестниц, пандусов, мостиков обеспечивается создание равновеликой пропускной способности этих элементов. </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lastRenderedPageBreak/>
        <w:t>Обязательный перечень элементов благоустройства территории на территории основных пешеходных коммуникаций включает: твердые виды покрытия, элементы сопряжения поверхностей, урны или малые контейнеры для мусора, осветительное оборудование, скамьи (на территории рекреаций).</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Второстепенные пешеходные коммуникации обеспечивают связь между застройкой и элементами благоустройства (площадками) в пределах участка территории, а также передвижения на территории объектов рекреации (сквер, бульвар, парк, лесопарк). Ширина второстепенных пешеходных коммуникаций принимается порядка 1,0-1,5 метров.</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Перечень элементов благоустройства на территории второстепенных пешеходных коммуникаций включает различные виды покрытия.</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На дорожках скверов, бульваров, садов населенного пункта предусматриваются твердые виды покрытия с элементами сопряжения.</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На дорожках крупных рекреационных объектов (парков, лесопарков) предусматриваются различные виды </w:t>
      </w:r>
      <w:proofErr w:type="gramStart"/>
      <w:r w:rsidRPr="007742EE">
        <w:rPr>
          <w:rFonts w:ascii="Times New Roman" w:eastAsia="Times New Roman" w:hAnsi="Times New Roman" w:cs="Times New Roman"/>
          <w:sz w:val="24"/>
          <w:szCs w:val="24"/>
          <w:lang w:eastAsia="ru-RU"/>
        </w:rPr>
        <w:t>мягкого</w:t>
      </w:r>
      <w:proofErr w:type="gramEnd"/>
      <w:r w:rsidRPr="007742EE">
        <w:rPr>
          <w:rFonts w:ascii="Times New Roman" w:eastAsia="Times New Roman" w:hAnsi="Times New Roman" w:cs="Times New Roman"/>
          <w:sz w:val="24"/>
          <w:szCs w:val="24"/>
          <w:lang w:eastAsia="ru-RU"/>
        </w:rPr>
        <w:t xml:space="preserve"> или комбинированных покрытий, пешеходные тропы с естественным грунтовым покрытием.</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proofErr w:type="gramStart"/>
      <w:r w:rsidRPr="007742EE">
        <w:rPr>
          <w:rFonts w:ascii="Times New Roman" w:eastAsia="Times New Roman" w:hAnsi="Times New Roman" w:cs="Times New Roman"/>
          <w:sz w:val="24"/>
          <w:szCs w:val="24"/>
          <w:lang w:eastAsia="ru-RU"/>
        </w:rPr>
        <w:t>При проектировании пешеходных коммуникаций продольный уклон принимается не более 60 ‰, поперечный уклон (односкатный или двускатный) - оптимальный 20 ‰, минимальный - 5 ‰, максимальный - 30 ‰. Уклоны пешеходных коммуникаций предусматрива</w:t>
      </w:r>
      <w:r w:rsidR="00EE26BA" w:rsidRPr="007742EE">
        <w:rPr>
          <w:rFonts w:ascii="Times New Roman" w:eastAsia="Times New Roman" w:hAnsi="Times New Roman" w:cs="Times New Roman"/>
          <w:sz w:val="24"/>
          <w:szCs w:val="24"/>
          <w:lang w:eastAsia="ru-RU"/>
        </w:rPr>
        <w:t>ю</w:t>
      </w:r>
      <w:r w:rsidRPr="007742EE">
        <w:rPr>
          <w:rFonts w:ascii="Times New Roman" w:eastAsia="Times New Roman" w:hAnsi="Times New Roman" w:cs="Times New Roman"/>
          <w:sz w:val="24"/>
          <w:szCs w:val="24"/>
          <w:lang w:eastAsia="ru-RU"/>
        </w:rPr>
        <w:t>тся не превышающими: продольный - 50 ‰, поперечный - 2 ‰. На пешеходных коммуникациях с уклонами 30-60 ‰ должны не реже, чем через 100 метров устраиваться горизонтальные участки длиной не менее 5 метров.</w:t>
      </w:r>
      <w:proofErr w:type="gramEnd"/>
      <w:r w:rsidRPr="007742EE">
        <w:rPr>
          <w:rFonts w:ascii="Times New Roman" w:eastAsia="Times New Roman" w:hAnsi="Times New Roman" w:cs="Times New Roman"/>
          <w:sz w:val="24"/>
          <w:szCs w:val="24"/>
          <w:lang w:eastAsia="ru-RU"/>
        </w:rPr>
        <w:t xml:space="preserve"> В случаях, когда по условиям рельефа невозможно обеспечить указанные выше уклоны, должно предусматриваться устройство лестниц и пандусов.</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В случае необходимости расширения тротуаров возможно устройство пешеходной галереи в составе прилегающей застройки.</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Насаждения, здания, выступающие элементы зданий и технические устройства, расположенные вдоль основных пешеходных коммуникаций, не должны сокращать ширину дорожек, а также - минимальную высоту свободного пространства над уровнем покрытия дорожки равную 2 метрам. При ширине основных пешеходных коммуникаций 1,5 метра через каждые 30 метров предусматривается уширение (разъездные площадки) для обеспечения передвижения инвалидов в креслах-колясках во встречных направлениях.</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Общая ширина пешеходной коммуникации в случае размещения на ней некапитальных нестационарных сооружений складывается из ширины пешеходной части, ширины участка, отводимого для размещения сооружения, и ширины буферной зоны (не менее 0,75 м), предназначенной для посетителей и покупателей. </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proofErr w:type="gramStart"/>
      <w:r w:rsidRPr="007742EE">
        <w:rPr>
          <w:rFonts w:ascii="Times New Roman" w:eastAsia="Times New Roman" w:hAnsi="Times New Roman" w:cs="Times New Roman"/>
          <w:sz w:val="24"/>
          <w:szCs w:val="24"/>
          <w:lang w:eastAsia="ru-RU"/>
        </w:rPr>
        <w:t>На придомовой территории зданий, имеющих помещения для инвалидов, следует предусматривать доступность (по габаритам, уклонам и оборудованию) следующих площадок и зон: площадок перед главным (или выделенным для инвалидов) входом; специализированных автостоянок для личного автотранспорта инвалидов; мест кратковременной стоянки автотранспорта (вблизи зоны входа); специализированных автостоянок; площадок мусоросборников; детских площадок; площадок для выгула собак, в том числе собак-поводырей;</w:t>
      </w:r>
      <w:proofErr w:type="gramEnd"/>
      <w:r w:rsidRPr="007742EE">
        <w:rPr>
          <w:rFonts w:ascii="Times New Roman" w:eastAsia="Times New Roman" w:hAnsi="Times New Roman" w:cs="Times New Roman"/>
          <w:sz w:val="24"/>
          <w:szCs w:val="24"/>
          <w:lang w:eastAsia="ru-RU"/>
        </w:rPr>
        <w:t xml:space="preserve"> площадок и зон тихого отдыха; площадок для сушки белья (при отсутствии в доме специальных помещений), для выбивания ковров и чистки пылесосов (в пределах придомовой территории);</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Минимальная ширина путей пешеходного движения – 0,9 метров с организацией разворотных и разъездных площадок (карманов) каждые 25 метров размером не менее </w:t>
      </w:r>
      <w:proofErr w:type="spellStart"/>
      <w:r w:rsidRPr="007742EE">
        <w:rPr>
          <w:rFonts w:ascii="Times New Roman" w:eastAsia="Times New Roman" w:hAnsi="Times New Roman" w:cs="Times New Roman"/>
          <w:sz w:val="24"/>
          <w:szCs w:val="24"/>
          <w:lang w:eastAsia="ru-RU"/>
        </w:rPr>
        <w:t>2х1,8</w:t>
      </w:r>
      <w:proofErr w:type="spellEnd"/>
      <w:r w:rsidR="007A7603" w:rsidRPr="007742EE">
        <w:rPr>
          <w:rFonts w:ascii="Times New Roman" w:eastAsia="Times New Roman" w:hAnsi="Times New Roman" w:cs="Times New Roman"/>
          <w:sz w:val="24"/>
          <w:szCs w:val="24"/>
          <w:lang w:eastAsia="ru-RU"/>
        </w:rPr>
        <w:t xml:space="preserve"> </w:t>
      </w:r>
      <w:r w:rsidRPr="007742EE">
        <w:rPr>
          <w:rFonts w:ascii="Times New Roman" w:eastAsia="Times New Roman" w:hAnsi="Times New Roman" w:cs="Times New Roman"/>
          <w:sz w:val="24"/>
          <w:szCs w:val="24"/>
          <w:lang w:eastAsia="ru-RU"/>
        </w:rPr>
        <w:t>метра</w:t>
      </w:r>
      <w:r w:rsidR="00EE26BA" w:rsidRPr="007742EE">
        <w:rPr>
          <w:rFonts w:ascii="Times New Roman" w:eastAsia="Times New Roman" w:hAnsi="Times New Roman" w:cs="Times New Roman"/>
          <w:sz w:val="24"/>
          <w:szCs w:val="24"/>
          <w:lang w:eastAsia="ru-RU"/>
        </w:rPr>
        <w:t xml:space="preserve">. </w:t>
      </w:r>
      <w:r w:rsidRPr="007742EE">
        <w:rPr>
          <w:rFonts w:ascii="Times New Roman" w:eastAsia="Times New Roman" w:hAnsi="Times New Roman" w:cs="Times New Roman"/>
          <w:sz w:val="24"/>
          <w:szCs w:val="24"/>
          <w:lang w:eastAsia="ru-RU"/>
        </w:rPr>
        <w:t>Наиболее предпочтительна ширина пешеходных путей 1,2-1,5</w:t>
      </w:r>
      <w:r w:rsidR="007A7603" w:rsidRPr="007742EE">
        <w:rPr>
          <w:rFonts w:ascii="Times New Roman" w:eastAsia="Times New Roman" w:hAnsi="Times New Roman" w:cs="Times New Roman"/>
          <w:sz w:val="24"/>
          <w:szCs w:val="24"/>
          <w:lang w:eastAsia="ru-RU"/>
        </w:rPr>
        <w:t xml:space="preserve"> </w:t>
      </w:r>
      <w:r w:rsidRPr="007742EE">
        <w:rPr>
          <w:rFonts w:ascii="Times New Roman" w:eastAsia="Times New Roman" w:hAnsi="Times New Roman" w:cs="Times New Roman"/>
          <w:sz w:val="24"/>
          <w:szCs w:val="24"/>
          <w:lang w:eastAsia="ru-RU"/>
        </w:rPr>
        <w:t xml:space="preserve">метров с возможным увеличением до 2,0-2,5 метров (при интенсивном </w:t>
      </w:r>
      <w:r w:rsidRPr="007742EE">
        <w:rPr>
          <w:rFonts w:ascii="Times New Roman" w:eastAsia="Times New Roman" w:hAnsi="Times New Roman" w:cs="Times New Roman"/>
          <w:sz w:val="24"/>
          <w:szCs w:val="24"/>
          <w:lang w:eastAsia="ru-RU"/>
        </w:rPr>
        <w:lastRenderedPageBreak/>
        <w:t>пешеходном движении). При выборе ширины тротуара необходимо предусматривать возможность механизированной уборки.</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Максимальный уклон на пешеходных путях</w:t>
      </w:r>
      <w:r w:rsidR="007A7603" w:rsidRPr="007742EE">
        <w:rPr>
          <w:rFonts w:ascii="Times New Roman" w:eastAsia="Times New Roman" w:hAnsi="Times New Roman" w:cs="Times New Roman"/>
          <w:sz w:val="24"/>
          <w:szCs w:val="24"/>
          <w:lang w:eastAsia="ru-RU"/>
        </w:rPr>
        <w:t xml:space="preserve"> </w:t>
      </w:r>
      <w:r w:rsidRPr="007742EE">
        <w:rPr>
          <w:rFonts w:ascii="Times New Roman" w:eastAsia="Times New Roman" w:hAnsi="Times New Roman" w:cs="Times New Roman"/>
          <w:sz w:val="24"/>
          <w:szCs w:val="24"/>
          <w:lang w:eastAsia="ru-RU"/>
        </w:rPr>
        <w:t>-</w:t>
      </w:r>
      <w:r w:rsidR="007A7603" w:rsidRPr="007742EE">
        <w:rPr>
          <w:rFonts w:ascii="Times New Roman" w:eastAsia="Times New Roman" w:hAnsi="Times New Roman" w:cs="Times New Roman"/>
          <w:sz w:val="24"/>
          <w:szCs w:val="24"/>
          <w:lang w:eastAsia="ru-RU"/>
        </w:rPr>
        <w:t xml:space="preserve"> </w:t>
      </w:r>
      <w:r w:rsidRPr="007742EE">
        <w:rPr>
          <w:rFonts w:ascii="Times New Roman" w:eastAsia="Times New Roman" w:hAnsi="Times New Roman" w:cs="Times New Roman"/>
          <w:sz w:val="24"/>
          <w:szCs w:val="24"/>
          <w:lang w:eastAsia="ru-RU"/>
        </w:rPr>
        <w:t xml:space="preserve">5%. При более крутых уклонах необходимо обустройство пандусов и лестниц. Для организации передвижения инвалидов на колясках и маломобильных групп населения, уклоны, как правило, выполняются не круче 1:12 (допускаются короткие, 5-10 метров, участки с уклоном 1:10). Поперечный уклон (профиль) в зонах поворотов и разворотов - не более 1:20. Через каждые 50 метров пути движения по уклону следует предусматривать горизонтальные площадки (с уклонами, обеспечивающими водосток) для отдыха, ограниченные от непроезжей части </w:t>
      </w:r>
      <w:proofErr w:type="spellStart"/>
      <w:r w:rsidRPr="007742EE">
        <w:rPr>
          <w:rFonts w:ascii="Times New Roman" w:eastAsia="Times New Roman" w:hAnsi="Times New Roman" w:cs="Times New Roman"/>
          <w:sz w:val="24"/>
          <w:szCs w:val="24"/>
          <w:lang w:eastAsia="ru-RU"/>
        </w:rPr>
        <w:t>поребриками</w:t>
      </w:r>
      <w:proofErr w:type="spellEnd"/>
      <w:r w:rsidRPr="007742EE">
        <w:rPr>
          <w:rFonts w:ascii="Times New Roman" w:eastAsia="Times New Roman" w:hAnsi="Times New Roman" w:cs="Times New Roman"/>
          <w:sz w:val="24"/>
          <w:szCs w:val="24"/>
          <w:lang w:eastAsia="ru-RU"/>
        </w:rPr>
        <w:t xml:space="preserve"> высотой не менее 0,1 метра или оградой.</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Если ширина пешеходной зоны улицы превышает </w:t>
      </w:r>
      <w:proofErr w:type="spellStart"/>
      <w:r w:rsidRPr="007742EE">
        <w:rPr>
          <w:rFonts w:ascii="Times New Roman" w:eastAsia="Times New Roman" w:hAnsi="Times New Roman" w:cs="Times New Roman"/>
          <w:sz w:val="24"/>
          <w:szCs w:val="24"/>
          <w:lang w:eastAsia="ru-RU"/>
        </w:rPr>
        <w:t>2метра</w:t>
      </w:r>
      <w:proofErr w:type="spellEnd"/>
      <w:r w:rsidRPr="007742EE">
        <w:rPr>
          <w:rFonts w:ascii="Times New Roman" w:eastAsia="Times New Roman" w:hAnsi="Times New Roman" w:cs="Times New Roman"/>
          <w:sz w:val="24"/>
          <w:szCs w:val="24"/>
          <w:lang w:eastAsia="ru-RU"/>
        </w:rPr>
        <w:t>, в местах въезда во дворы и внутриквартальные территории необходимо устанавливать барьеры, препятствующие парковке.</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Вертикальные отметки пешеходных тротуаров следует назначать с превышением уровня пешеходных путей над уровнем проездов на 0,15 метров и с превышением уровня тротуаров над уровнем газонного озеленения на 0,04-0,05 метра. </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Поперечные уклоны поверхности пешеходных тротуаров должны обеспечивать отвод поверхностных вод от жилых зданий на существующие или проектируемые проезжие части.</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Основные пешеходные коммуникации в составе объектов рекреации с рекреационной нагрузкой более 100 человек на гектар должны оборудоваться площадками для установки скамей и урн, размещая их не реже, чем через каждые 100 метров. Площадка должна прилегать к пешеходным дорожкам, иметь глубину не менее 120 сантиметров, расстояние от внешнего края сиденья скамьи до пешеходного пути - не менее 60 сантиметров. Длина площадки должна рассчитывать на размещение, как минимум, одной скамьи, двух урн (малых контейнеров для мусора), а также - места для инвалида-колясочника (свободное пространство шириной не менее 85 сантиметров рядом со скамьей).</w:t>
      </w:r>
    </w:p>
    <w:p w:rsidR="00AC3FDE" w:rsidRPr="007742EE" w:rsidRDefault="00AC3FDE"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Покрытия и конструкции основных пешеходных коммуникаций должны устанавливаться с возможностью их всесезонной эксплуатации, а при ширине 2,25 метра и более - возможностью эпизодического проезда специализированных транспортных средств. </w:t>
      </w:r>
    </w:p>
    <w:p w:rsidR="000A5367" w:rsidRPr="007742EE" w:rsidRDefault="000A5367"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Содержание дорожек заключаться в подметании, сборе мусора, уборке снега, посыпке песком в случае гололеда. </w:t>
      </w:r>
    </w:p>
    <w:p w:rsidR="000A5367" w:rsidRPr="007742EE" w:rsidRDefault="000A5367"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Подметание дорожек необходимо проводить утром, когда движение минимальное. Садово-парковые дорожки на объектах с повышенной интенсивностью пешеходного движения, а также в мемориальных и исторических местах должны подметаться и при необходимости мыться по установленному режиму.</w:t>
      </w:r>
    </w:p>
    <w:p w:rsidR="000A5367" w:rsidRPr="007742EE" w:rsidRDefault="000A5367"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Щебеночные дорожки в летний сезон необходимо поливать, асфальтовые - мыть водой, особенно в жаркую сухую погоду. Полив должен производиться после подметания. Количество поливов определяется погодными условиями и интенсивностью ухода. Не допускается при поливах застаивание воды на грунтовых и щебеночных дорожках.</w:t>
      </w:r>
    </w:p>
    <w:p w:rsidR="000A5367" w:rsidRPr="007742EE" w:rsidRDefault="000A5367"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Зимой при обледенении садовые дорожки необходимо посыпать песком или другими противоскользящими материалами.</w:t>
      </w:r>
    </w:p>
    <w:p w:rsidR="000A5367" w:rsidRPr="007742EE" w:rsidRDefault="000A5367"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На садово-парковых дорожках необходимо производить очистку от снега. Снег сгребается </w:t>
      </w:r>
      <w:proofErr w:type="gramStart"/>
      <w:r w:rsidRPr="007742EE">
        <w:rPr>
          <w:rFonts w:ascii="Times New Roman" w:eastAsia="Times New Roman" w:hAnsi="Times New Roman" w:cs="Times New Roman"/>
          <w:sz w:val="24"/>
          <w:szCs w:val="24"/>
          <w:lang w:eastAsia="ru-RU"/>
        </w:rPr>
        <w:t>рыхлым</w:t>
      </w:r>
      <w:proofErr w:type="gramEnd"/>
      <w:r w:rsidRPr="007742EE">
        <w:rPr>
          <w:rFonts w:ascii="Times New Roman" w:eastAsia="Times New Roman" w:hAnsi="Times New Roman" w:cs="Times New Roman"/>
          <w:sz w:val="24"/>
          <w:szCs w:val="24"/>
          <w:lang w:eastAsia="ru-RU"/>
        </w:rPr>
        <w:t>, до слеживания. На дорожках с интенсивным движением снег должен сгребаться после каждого снегопада.</w:t>
      </w:r>
    </w:p>
    <w:p w:rsidR="000A5367" w:rsidRPr="007742EE" w:rsidRDefault="000A5367"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На щебеночных дорожках необходимо убирать снег с помощью щеточных снегоочистителей можно при температуре ниже -5 °C, чтобы не вызвать их разрушения.</w:t>
      </w:r>
    </w:p>
    <w:p w:rsidR="000A5367" w:rsidRPr="007742EE" w:rsidRDefault="000A5367"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lastRenderedPageBreak/>
        <w:t>Края дорожек, не обрамленные бортовым камнем, необходимо два раза за сезон (весной и осенью) обрезать. Обрезка должна производиться в соответствии с профилем дорожки на прямолинейных участках обязательно по шнуру. Грунтовые дорожки должны быть очищены от сорняков.</w:t>
      </w:r>
    </w:p>
    <w:p w:rsidR="000A5367" w:rsidRPr="007742EE" w:rsidRDefault="000A5367"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 xml:space="preserve">В случае повреждения покрытия производятся работы по ремонту дорожек. На щебеночных дорожках производится очистка поверхностных слоев дорожек со срезкой и удалением грязи, старого </w:t>
      </w:r>
      <w:proofErr w:type="spellStart"/>
      <w:r w:rsidRPr="007742EE">
        <w:rPr>
          <w:rFonts w:ascii="Times New Roman" w:eastAsia="Times New Roman" w:hAnsi="Times New Roman" w:cs="Times New Roman"/>
          <w:sz w:val="24"/>
          <w:szCs w:val="24"/>
          <w:lang w:eastAsia="ru-RU"/>
        </w:rPr>
        <w:t>спецслоя</w:t>
      </w:r>
      <w:proofErr w:type="spellEnd"/>
      <w:r w:rsidRPr="007742EE">
        <w:rPr>
          <w:rFonts w:ascii="Times New Roman" w:eastAsia="Times New Roman" w:hAnsi="Times New Roman" w:cs="Times New Roman"/>
          <w:sz w:val="24"/>
          <w:szCs w:val="24"/>
          <w:lang w:eastAsia="ru-RU"/>
        </w:rPr>
        <w:t xml:space="preserve"> до щебенки, разравниванием и прикатыванием катком (три прохода).</w:t>
      </w:r>
    </w:p>
    <w:p w:rsidR="000A5367" w:rsidRPr="007742EE" w:rsidRDefault="000A5367" w:rsidP="001B038C">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Вдоль грунтовых дорожек обрезаются бровки (газонные), проводятся планировка полотна дорожки под шаблон со срезкой бугров и засыпкой углублений, смачивание, присыпка песком слоем до 2 см и уплотнение катком (до трех проходов).</w:t>
      </w:r>
    </w:p>
    <w:p w:rsidR="007742EE" w:rsidRPr="00ED1040" w:rsidRDefault="000A5367" w:rsidP="00ED1040">
      <w:pPr>
        <w:pStyle w:val="a3"/>
        <w:numPr>
          <w:ilvl w:val="1"/>
          <w:numId w:val="72"/>
        </w:numPr>
        <w:tabs>
          <w:tab w:val="left" w:pos="1276"/>
          <w:tab w:val="left" w:pos="1418"/>
        </w:tabs>
        <w:ind w:left="0" w:firstLine="709"/>
        <w:jc w:val="both"/>
        <w:rPr>
          <w:rFonts w:ascii="Times New Roman" w:eastAsia="Times New Roman" w:hAnsi="Times New Roman" w:cs="Times New Roman"/>
          <w:sz w:val="24"/>
          <w:szCs w:val="24"/>
          <w:lang w:eastAsia="ru-RU"/>
        </w:rPr>
      </w:pPr>
      <w:r w:rsidRPr="007742EE">
        <w:rPr>
          <w:rFonts w:ascii="Times New Roman" w:eastAsia="Times New Roman" w:hAnsi="Times New Roman" w:cs="Times New Roman"/>
          <w:sz w:val="24"/>
          <w:szCs w:val="24"/>
          <w:lang w:eastAsia="ru-RU"/>
        </w:rPr>
        <w:t>На дорожках из плиточного покрытия необходимо своевременно менять разрушившуюся плитку с выравниванием и уплотнением основания, удаляя травяной покров.</w:t>
      </w:r>
    </w:p>
    <w:p w:rsidR="000A5367" w:rsidRDefault="000A5367" w:rsidP="007742EE">
      <w:pPr>
        <w:pStyle w:val="3"/>
        <w:spacing w:before="0"/>
        <w:jc w:val="center"/>
        <w:rPr>
          <w:rFonts w:ascii="Times New Roman" w:eastAsia="Times New Roman" w:hAnsi="Times New Roman" w:cs="Times New Roman"/>
          <w:b/>
          <w:color w:val="auto"/>
          <w:sz w:val="24"/>
          <w:szCs w:val="24"/>
          <w:lang w:eastAsia="ru-RU"/>
        </w:rPr>
      </w:pPr>
      <w:bookmarkStart w:id="121" w:name="_Toc3045429"/>
      <w:r w:rsidRPr="007742EE">
        <w:rPr>
          <w:rFonts w:ascii="Times New Roman" w:eastAsia="Times New Roman" w:hAnsi="Times New Roman" w:cs="Times New Roman"/>
          <w:b/>
          <w:color w:val="auto"/>
          <w:sz w:val="24"/>
          <w:szCs w:val="24"/>
          <w:lang w:eastAsia="ru-RU"/>
        </w:rPr>
        <w:t>Статья 35. Велосипедные дорожки</w:t>
      </w:r>
      <w:bookmarkEnd w:id="121"/>
    </w:p>
    <w:p w:rsidR="007742EE" w:rsidRPr="007742EE" w:rsidRDefault="007742EE" w:rsidP="007742EE">
      <w:pPr>
        <w:spacing w:after="0" w:line="240" w:lineRule="auto"/>
        <w:rPr>
          <w:lang w:eastAsia="ru-RU"/>
        </w:rPr>
      </w:pPr>
    </w:p>
    <w:p w:rsidR="00AC3FDE" w:rsidRPr="007742EE" w:rsidRDefault="00AC3FDE" w:rsidP="007742EE">
      <w:pPr>
        <w:pStyle w:val="a3"/>
        <w:numPr>
          <w:ilvl w:val="1"/>
          <w:numId w:val="73"/>
        </w:numPr>
        <w:tabs>
          <w:tab w:val="left" w:pos="1276"/>
        </w:tabs>
        <w:spacing w:after="0" w:line="240" w:lineRule="auto"/>
        <w:ind w:left="0" w:firstLine="709"/>
        <w:jc w:val="both"/>
        <w:rPr>
          <w:rFonts w:ascii="Times New Roman" w:hAnsi="Times New Roman" w:cs="Times New Roman"/>
          <w:sz w:val="24"/>
          <w:szCs w:val="24"/>
        </w:rPr>
      </w:pPr>
      <w:r w:rsidRPr="007742EE">
        <w:rPr>
          <w:rFonts w:ascii="Times New Roman" w:hAnsi="Times New Roman" w:cs="Times New Roman"/>
          <w:sz w:val="24"/>
          <w:szCs w:val="24"/>
        </w:rPr>
        <w:t>При создании велосипедных путей необходимо связывать все части города Югорска, создавая условия для беспрепятственного передвижения на велосипеде.</w:t>
      </w:r>
    </w:p>
    <w:p w:rsidR="00180E87" w:rsidRPr="007742EE" w:rsidRDefault="00180E87" w:rsidP="007742EE">
      <w:pPr>
        <w:pStyle w:val="a3"/>
        <w:numPr>
          <w:ilvl w:val="1"/>
          <w:numId w:val="73"/>
        </w:numPr>
        <w:tabs>
          <w:tab w:val="left" w:pos="1276"/>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 xml:space="preserve">При проектировании велодорожек необходимо стремиться к уменьшению </w:t>
      </w:r>
      <w:proofErr w:type="gramStart"/>
      <w:r w:rsidRPr="007742EE">
        <w:rPr>
          <w:rFonts w:ascii="Times New Roman" w:hAnsi="Times New Roman" w:cs="Times New Roman"/>
          <w:sz w:val="24"/>
          <w:szCs w:val="24"/>
        </w:rPr>
        <w:t>количества точек пересечения потоков различных участников дорожного движения</w:t>
      </w:r>
      <w:proofErr w:type="gramEnd"/>
      <w:r w:rsidRPr="007742EE">
        <w:rPr>
          <w:rFonts w:ascii="Times New Roman" w:hAnsi="Times New Roman" w:cs="Times New Roman"/>
          <w:sz w:val="24"/>
          <w:szCs w:val="24"/>
        </w:rPr>
        <w:t>. Необходимо предусматривать четкое, легко считываемое всеми пользователями разделение уличного пространства между разными участниками движения.</w:t>
      </w:r>
    </w:p>
    <w:p w:rsidR="00180E87" w:rsidRPr="007742EE" w:rsidRDefault="00180E87" w:rsidP="007742EE">
      <w:pPr>
        <w:pStyle w:val="a3"/>
        <w:numPr>
          <w:ilvl w:val="1"/>
          <w:numId w:val="73"/>
        </w:numPr>
        <w:tabs>
          <w:tab w:val="left" w:pos="1276"/>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Велодорожки должны позволять движение по улице в обе стороны. То есть, если по одной стороне улицы проектируется односторонняя велодорожка, на другой стороне должна быть такая же.</w:t>
      </w:r>
    </w:p>
    <w:p w:rsidR="00180E87" w:rsidRPr="007742EE" w:rsidRDefault="00180E87" w:rsidP="007742EE">
      <w:pPr>
        <w:pStyle w:val="a3"/>
        <w:numPr>
          <w:ilvl w:val="1"/>
          <w:numId w:val="73"/>
        </w:numPr>
        <w:tabs>
          <w:tab w:val="left" w:pos="1276"/>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 xml:space="preserve">Исключения могут составлять велодорожки на односторонних улицах в стесненных условиях, где проектируемая велодорожка может позволять велосипедистам ехать против основного направления движения, а попутное основному потоку движение осуществляется по проезжей части. Ширину велодорожек необходимо принимать по СП 42.13330.2016 «Градостроительство. Планировка и застройка городских и сельских поселений», а именно: </w:t>
      </w:r>
    </w:p>
    <w:p w:rsidR="00180E87" w:rsidRPr="007742EE" w:rsidRDefault="00180E87" w:rsidP="007742EE">
      <w:pPr>
        <w:pStyle w:val="a3"/>
        <w:tabs>
          <w:tab w:val="left" w:pos="1276"/>
        </w:tabs>
        <w:ind w:left="709"/>
        <w:jc w:val="both"/>
        <w:rPr>
          <w:rFonts w:ascii="Times New Roman" w:hAnsi="Times New Roman" w:cs="Times New Roman"/>
          <w:sz w:val="24"/>
          <w:szCs w:val="24"/>
        </w:rPr>
      </w:pPr>
      <w:r w:rsidRPr="007742EE">
        <w:rPr>
          <w:rFonts w:ascii="Times New Roman" w:hAnsi="Times New Roman" w:cs="Times New Roman"/>
          <w:sz w:val="24"/>
          <w:szCs w:val="24"/>
        </w:rPr>
        <w:t xml:space="preserve">- 1,5 метра для односторонней велодорожки; </w:t>
      </w:r>
    </w:p>
    <w:p w:rsidR="00180E87" w:rsidRPr="007742EE" w:rsidRDefault="00180E87" w:rsidP="007742EE">
      <w:pPr>
        <w:pStyle w:val="a3"/>
        <w:tabs>
          <w:tab w:val="left" w:pos="1276"/>
        </w:tabs>
        <w:ind w:left="709"/>
        <w:jc w:val="both"/>
        <w:rPr>
          <w:rFonts w:ascii="Times New Roman" w:hAnsi="Times New Roman" w:cs="Times New Roman"/>
          <w:sz w:val="24"/>
          <w:szCs w:val="24"/>
        </w:rPr>
      </w:pPr>
      <w:r w:rsidRPr="007742EE">
        <w:rPr>
          <w:rFonts w:ascii="Times New Roman" w:hAnsi="Times New Roman" w:cs="Times New Roman"/>
          <w:sz w:val="24"/>
          <w:szCs w:val="24"/>
        </w:rPr>
        <w:t xml:space="preserve">- 3,0 метра для двусторонней велодорожки. </w:t>
      </w:r>
    </w:p>
    <w:p w:rsidR="00180E87" w:rsidRPr="007742EE" w:rsidRDefault="00180E87" w:rsidP="007742EE">
      <w:pPr>
        <w:pStyle w:val="a3"/>
        <w:numPr>
          <w:ilvl w:val="1"/>
          <w:numId w:val="73"/>
        </w:numPr>
        <w:tabs>
          <w:tab w:val="left" w:pos="1276"/>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 xml:space="preserve">При изолированном расположении велодорожки в профиле улицы ее ширина не должна быть меньше 2 метров для обеспечения возможности механизированной уборки. </w:t>
      </w:r>
    </w:p>
    <w:p w:rsidR="00180E87" w:rsidRPr="007742EE" w:rsidRDefault="00180E87" w:rsidP="007742EE">
      <w:pPr>
        <w:pStyle w:val="a3"/>
        <w:numPr>
          <w:ilvl w:val="1"/>
          <w:numId w:val="73"/>
        </w:numPr>
        <w:tabs>
          <w:tab w:val="left" w:pos="1276"/>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 xml:space="preserve">При проектировании улиц предусматриваются следующие минимальные расстояния между краем велодорожки и различными объектами: </w:t>
      </w:r>
    </w:p>
    <w:p w:rsidR="00180E87" w:rsidRPr="007742EE" w:rsidRDefault="00180E87" w:rsidP="007742EE">
      <w:pPr>
        <w:pStyle w:val="a3"/>
        <w:tabs>
          <w:tab w:val="left" w:pos="1276"/>
        </w:tabs>
        <w:ind w:left="709"/>
        <w:jc w:val="both"/>
        <w:rPr>
          <w:rFonts w:ascii="Times New Roman" w:hAnsi="Times New Roman" w:cs="Times New Roman"/>
          <w:sz w:val="24"/>
          <w:szCs w:val="24"/>
        </w:rPr>
      </w:pPr>
      <w:r w:rsidRPr="007742EE">
        <w:rPr>
          <w:rFonts w:ascii="Times New Roman" w:hAnsi="Times New Roman" w:cs="Times New Roman"/>
          <w:sz w:val="24"/>
          <w:szCs w:val="24"/>
        </w:rPr>
        <w:t xml:space="preserve">- от проезжей части до односторонней попутной велодорожки 0,5 метра. </w:t>
      </w:r>
    </w:p>
    <w:p w:rsidR="00180E87" w:rsidRPr="007742EE" w:rsidRDefault="00180E87" w:rsidP="007742EE">
      <w:pPr>
        <w:pStyle w:val="a3"/>
        <w:tabs>
          <w:tab w:val="left" w:pos="1276"/>
        </w:tabs>
        <w:ind w:left="709"/>
        <w:jc w:val="both"/>
        <w:rPr>
          <w:rFonts w:ascii="Times New Roman" w:hAnsi="Times New Roman" w:cs="Times New Roman"/>
          <w:sz w:val="24"/>
          <w:szCs w:val="24"/>
        </w:rPr>
      </w:pPr>
      <w:r w:rsidRPr="007742EE">
        <w:rPr>
          <w:rFonts w:ascii="Times New Roman" w:hAnsi="Times New Roman" w:cs="Times New Roman"/>
          <w:sz w:val="24"/>
          <w:szCs w:val="24"/>
        </w:rPr>
        <w:t xml:space="preserve">- от проезжей части до односторонней встречной велодорожки 0,5 метра; </w:t>
      </w:r>
    </w:p>
    <w:p w:rsidR="00180E87" w:rsidRPr="007742EE" w:rsidRDefault="00180E87" w:rsidP="007742EE">
      <w:pPr>
        <w:pStyle w:val="a3"/>
        <w:tabs>
          <w:tab w:val="left" w:pos="1276"/>
        </w:tabs>
        <w:ind w:left="709"/>
        <w:jc w:val="both"/>
        <w:rPr>
          <w:rFonts w:ascii="Times New Roman" w:hAnsi="Times New Roman" w:cs="Times New Roman"/>
          <w:sz w:val="24"/>
          <w:szCs w:val="24"/>
        </w:rPr>
      </w:pPr>
      <w:r w:rsidRPr="007742EE">
        <w:rPr>
          <w:rFonts w:ascii="Times New Roman" w:hAnsi="Times New Roman" w:cs="Times New Roman"/>
          <w:sz w:val="24"/>
          <w:szCs w:val="24"/>
        </w:rPr>
        <w:t xml:space="preserve">- от проезжей части до двусторонней велодорожки 0,8 метра; </w:t>
      </w:r>
    </w:p>
    <w:p w:rsidR="00180E87" w:rsidRPr="007742EE" w:rsidRDefault="00180E87" w:rsidP="007742EE">
      <w:pPr>
        <w:pStyle w:val="a3"/>
        <w:tabs>
          <w:tab w:val="left" w:pos="1276"/>
        </w:tabs>
        <w:ind w:left="709"/>
        <w:jc w:val="both"/>
        <w:rPr>
          <w:rFonts w:ascii="Times New Roman" w:hAnsi="Times New Roman" w:cs="Times New Roman"/>
          <w:sz w:val="24"/>
          <w:szCs w:val="24"/>
        </w:rPr>
      </w:pPr>
      <w:r w:rsidRPr="007742EE">
        <w:rPr>
          <w:rFonts w:ascii="Times New Roman" w:hAnsi="Times New Roman" w:cs="Times New Roman"/>
          <w:sz w:val="24"/>
          <w:szCs w:val="24"/>
        </w:rPr>
        <w:t xml:space="preserve">- от места для парковки до любого типа велодорожки 0,7 метра; </w:t>
      </w:r>
    </w:p>
    <w:p w:rsidR="00180E87" w:rsidRPr="007742EE" w:rsidRDefault="00180E87" w:rsidP="007742EE">
      <w:pPr>
        <w:pStyle w:val="a3"/>
        <w:tabs>
          <w:tab w:val="left" w:pos="1276"/>
        </w:tabs>
        <w:ind w:left="709"/>
        <w:jc w:val="both"/>
        <w:rPr>
          <w:rFonts w:ascii="Times New Roman" w:hAnsi="Times New Roman" w:cs="Times New Roman"/>
          <w:sz w:val="24"/>
          <w:szCs w:val="24"/>
        </w:rPr>
      </w:pPr>
      <w:r w:rsidRPr="007742EE">
        <w:rPr>
          <w:rFonts w:ascii="Times New Roman" w:hAnsi="Times New Roman" w:cs="Times New Roman"/>
          <w:sz w:val="24"/>
          <w:szCs w:val="24"/>
        </w:rPr>
        <w:t xml:space="preserve">- от столбов, знаков, деревьев и подобного 0,3 метра; </w:t>
      </w:r>
    </w:p>
    <w:p w:rsidR="00180E87" w:rsidRPr="007742EE" w:rsidRDefault="00180E87" w:rsidP="007742EE">
      <w:pPr>
        <w:pStyle w:val="a3"/>
        <w:tabs>
          <w:tab w:val="left" w:pos="1276"/>
        </w:tabs>
        <w:ind w:left="709"/>
        <w:jc w:val="both"/>
        <w:rPr>
          <w:rFonts w:ascii="Times New Roman" w:hAnsi="Times New Roman" w:cs="Times New Roman"/>
          <w:sz w:val="24"/>
          <w:szCs w:val="24"/>
        </w:rPr>
      </w:pPr>
      <w:r w:rsidRPr="007742EE">
        <w:rPr>
          <w:rFonts w:ascii="Times New Roman" w:hAnsi="Times New Roman" w:cs="Times New Roman"/>
          <w:sz w:val="24"/>
          <w:szCs w:val="24"/>
        </w:rPr>
        <w:t xml:space="preserve">- от стен 0,3 метра. </w:t>
      </w:r>
    </w:p>
    <w:p w:rsidR="00180E87" w:rsidRPr="007742EE" w:rsidRDefault="00180E87" w:rsidP="007742EE">
      <w:pPr>
        <w:pStyle w:val="a3"/>
        <w:numPr>
          <w:ilvl w:val="1"/>
          <w:numId w:val="73"/>
        </w:numPr>
        <w:tabs>
          <w:tab w:val="left" w:pos="1276"/>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При непосредственном примыкании велодорожки к проезжей части не допускается размещение столбов, ограждений и других объектов на поверхности велодорожки.</w:t>
      </w:r>
    </w:p>
    <w:p w:rsidR="00AC3FDE" w:rsidRPr="007742EE" w:rsidRDefault="00AC3FDE" w:rsidP="007742EE">
      <w:pPr>
        <w:pStyle w:val="a3"/>
        <w:numPr>
          <w:ilvl w:val="1"/>
          <w:numId w:val="73"/>
        </w:numPr>
        <w:tabs>
          <w:tab w:val="left" w:pos="1276"/>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Перечень элементов комплексного благоустройства велодорожек включает: твердый тип покрытия, элементы сопряжения поверхности велодорожки с прилегающими территориями.</w:t>
      </w:r>
    </w:p>
    <w:p w:rsidR="00AC3FDE" w:rsidRPr="007742EE" w:rsidRDefault="00AC3FDE" w:rsidP="007742EE">
      <w:pPr>
        <w:pStyle w:val="a3"/>
        <w:numPr>
          <w:ilvl w:val="1"/>
          <w:numId w:val="73"/>
        </w:numPr>
        <w:tabs>
          <w:tab w:val="left" w:pos="1276"/>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lastRenderedPageBreak/>
        <w:t>На велодорожках, размещаемых вдоль улиц и дорог, целесообразно предусматривать освещение, на рекреационных территориях - озеленение вдоль велодорожек.</w:t>
      </w:r>
    </w:p>
    <w:p w:rsidR="00180E87" w:rsidRPr="007742EE" w:rsidRDefault="00180E87" w:rsidP="00D3390E">
      <w:pPr>
        <w:pStyle w:val="a3"/>
        <w:numPr>
          <w:ilvl w:val="1"/>
          <w:numId w:val="73"/>
        </w:numPr>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Пространство над велодорожкой должно быть свободно от нависающих объектов (ветвей, знаков и т.п.) на высоту 2,5 метра.</w:t>
      </w:r>
    </w:p>
    <w:p w:rsidR="00180E87" w:rsidRPr="007742EE" w:rsidRDefault="00180E87" w:rsidP="00D3390E">
      <w:pPr>
        <w:pStyle w:val="a3"/>
        <w:numPr>
          <w:ilvl w:val="1"/>
          <w:numId w:val="73"/>
        </w:numPr>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Рекомендуемый радиус кривых в плане на велодорожках на перегонах – 5 метров, минимальный – 3 метра, наиболее удобным является радиус в 10 метров.</w:t>
      </w:r>
    </w:p>
    <w:p w:rsidR="00180E87" w:rsidRPr="007742EE" w:rsidRDefault="00180E87" w:rsidP="00D3390E">
      <w:pPr>
        <w:pStyle w:val="a3"/>
        <w:numPr>
          <w:ilvl w:val="1"/>
          <w:numId w:val="73"/>
        </w:numPr>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 xml:space="preserve">Поверхность велодорожки должна выполняться из асфальта. Поверхность велодорожки должна визуально отличаться от поверхности тротуара, иметь навигационное обозначение и должна считываться, в том числе </w:t>
      </w:r>
      <w:proofErr w:type="gramStart"/>
      <w:r w:rsidRPr="007742EE">
        <w:rPr>
          <w:rFonts w:ascii="Times New Roman" w:hAnsi="Times New Roman" w:cs="Times New Roman"/>
          <w:sz w:val="24"/>
          <w:szCs w:val="24"/>
        </w:rPr>
        <w:t>слабовидящими</w:t>
      </w:r>
      <w:proofErr w:type="gramEnd"/>
      <w:r w:rsidRPr="007742EE">
        <w:rPr>
          <w:rFonts w:ascii="Times New Roman" w:hAnsi="Times New Roman" w:cs="Times New Roman"/>
          <w:sz w:val="24"/>
          <w:szCs w:val="24"/>
        </w:rPr>
        <w:t>.</w:t>
      </w:r>
    </w:p>
    <w:p w:rsidR="00AC3FDE" w:rsidRPr="007742EE" w:rsidRDefault="00AC3FDE" w:rsidP="00D3390E">
      <w:pPr>
        <w:pStyle w:val="a3"/>
        <w:numPr>
          <w:ilvl w:val="1"/>
          <w:numId w:val="73"/>
        </w:numPr>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Для эффективного использования велосипедного передвижения применяются следующие меры:</w:t>
      </w:r>
    </w:p>
    <w:p w:rsidR="00AC3FDE" w:rsidRPr="007742EE" w:rsidRDefault="00AC3FDE" w:rsidP="00D3390E">
      <w:pPr>
        <w:pStyle w:val="a3"/>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 маршруты велодорожек, интегрированные в единую замкнутую систему;</w:t>
      </w:r>
    </w:p>
    <w:p w:rsidR="00AC3FDE" w:rsidRPr="007742EE" w:rsidRDefault="00AC3FDE" w:rsidP="00D3390E">
      <w:pPr>
        <w:pStyle w:val="a3"/>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 xml:space="preserve">- комфортные и безопасные пересечения </w:t>
      </w:r>
      <w:proofErr w:type="spellStart"/>
      <w:r w:rsidRPr="007742EE">
        <w:rPr>
          <w:rFonts w:ascii="Times New Roman" w:hAnsi="Times New Roman" w:cs="Times New Roman"/>
          <w:sz w:val="24"/>
          <w:szCs w:val="24"/>
        </w:rPr>
        <w:t>веломаршрутов</w:t>
      </w:r>
      <w:proofErr w:type="spellEnd"/>
      <w:r w:rsidRPr="007742EE">
        <w:rPr>
          <w:rFonts w:ascii="Times New Roman" w:hAnsi="Times New Roman" w:cs="Times New Roman"/>
          <w:sz w:val="24"/>
          <w:szCs w:val="24"/>
        </w:rPr>
        <w:t xml:space="preserve"> на перекрестках пешеходного и автомобильного движения (например, проезды под интенсивными автомобильными перекрестками);</w:t>
      </w:r>
    </w:p>
    <w:p w:rsidR="00AC3FDE" w:rsidRPr="007742EE" w:rsidRDefault="00AC3FDE" w:rsidP="00D3390E">
      <w:pPr>
        <w:pStyle w:val="a3"/>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 снижение общей скорости движения автомобильного транспорта в районе, чтобы велосипедисты могли безопасно пользоваться проезжей частью;</w:t>
      </w:r>
    </w:p>
    <w:p w:rsidR="00AC3FDE" w:rsidRPr="007742EE" w:rsidRDefault="00AC3FDE" w:rsidP="00D3390E">
      <w:pPr>
        <w:pStyle w:val="a3"/>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 xml:space="preserve">- организация </w:t>
      </w:r>
      <w:proofErr w:type="spellStart"/>
      <w:r w:rsidRPr="007742EE">
        <w:rPr>
          <w:rFonts w:ascii="Times New Roman" w:hAnsi="Times New Roman" w:cs="Times New Roman"/>
          <w:sz w:val="24"/>
          <w:szCs w:val="24"/>
        </w:rPr>
        <w:t>безбарьерной</w:t>
      </w:r>
      <w:proofErr w:type="spellEnd"/>
      <w:r w:rsidRPr="007742EE">
        <w:rPr>
          <w:rFonts w:ascii="Times New Roman" w:hAnsi="Times New Roman" w:cs="Times New Roman"/>
          <w:sz w:val="24"/>
          <w:szCs w:val="24"/>
        </w:rPr>
        <w:t xml:space="preserve"> среды в зонах перепада высот на маршруте.</w:t>
      </w:r>
    </w:p>
    <w:p w:rsidR="00FC2615" w:rsidRDefault="00FC2615" w:rsidP="00370FAD">
      <w:pPr>
        <w:pStyle w:val="a3"/>
        <w:numPr>
          <w:ilvl w:val="1"/>
          <w:numId w:val="73"/>
        </w:numPr>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При проектировании улиц в существующей или планируемой застройке</w:t>
      </w:r>
      <w:r w:rsidR="00370FAD">
        <w:rPr>
          <w:rFonts w:ascii="Times New Roman" w:hAnsi="Times New Roman" w:cs="Times New Roman"/>
          <w:sz w:val="24"/>
          <w:szCs w:val="24"/>
        </w:rPr>
        <w:t>,</w:t>
      </w:r>
      <w:r w:rsidRPr="007742EE">
        <w:rPr>
          <w:rFonts w:ascii="Times New Roman" w:hAnsi="Times New Roman" w:cs="Times New Roman"/>
          <w:sz w:val="24"/>
          <w:szCs w:val="24"/>
        </w:rPr>
        <w:t xml:space="preserve"> </w:t>
      </w:r>
      <w:r w:rsidR="00370FAD" w:rsidRPr="00370FAD">
        <w:rPr>
          <w:rFonts w:ascii="Times New Roman" w:hAnsi="Times New Roman" w:cs="Times New Roman"/>
          <w:sz w:val="24"/>
          <w:szCs w:val="24"/>
        </w:rPr>
        <w:t xml:space="preserve">объектов социально-культурного назначения </w:t>
      </w:r>
      <w:r w:rsidRPr="007742EE">
        <w:rPr>
          <w:rFonts w:ascii="Times New Roman" w:hAnsi="Times New Roman" w:cs="Times New Roman"/>
          <w:sz w:val="24"/>
          <w:szCs w:val="24"/>
        </w:rPr>
        <w:t>необходимо предусматривать кратковременные велосипедные парковки</w:t>
      </w:r>
      <w:r w:rsidR="00370FAD">
        <w:rPr>
          <w:rFonts w:ascii="Times New Roman" w:hAnsi="Times New Roman" w:cs="Times New Roman"/>
          <w:sz w:val="24"/>
          <w:szCs w:val="24"/>
        </w:rPr>
        <w:t xml:space="preserve"> (далее велопарковки)</w:t>
      </w:r>
      <w:r w:rsidRPr="007742EE">
        <w:rPr>
          <w:rFonts w:ascii="Times New Roman" w:hAnsi="Times New Roman" w:cs="Times New Roman"/>
          <w:sz w:val="24"/>
          <w:szCs w:val="24"/>
        </w:rPr>
        <w:t xml:space="preserve">. </w:t>
      </w:r>
    </w:p>
    <w:p w:rsidR="00370FAD" w:rsidRPr="00370FAD" w:rsidRDefault="00370FAD" w:rsidP="00774519">
      <w:pPr>
        <w:pStyle w:val="a3"/>
        <w:numPr>
          <w:ilvl w:val="1"/>
          <w:numId w:val="73"/>
        </w:numPr>
        <w:tabs>
          <w:tab w:val="left" w:pos="1276"/>
          <w:tab w:val="left" w:pos="1418"/>
        </w:tabs>
        <w:ind w:left="0" w:firstLine="709"/>
        <w:jc w:val="both"/>
        <w:rPr>
          <w:rFonts w:ascii="Times New Roman" w:hAnsi="Times New Roman" w:cs="Times New Roman"/>
          <w:sz w:val="24"/>
          <w:szCs w:val="24"/>
        </w:rPr>
      </w:pPr>
      <w:r w:rsidRPr="00370FAD">
        <w:rPr>
          <w:rFonts w:ascii="Times New Roman" w:hAnsi="Times New Roman" w:cs="Times New Roman"/>
          <w:sz w:val="24"/>
          <w:szCs w:val="24"/>
        </w:rPr>
        <w:t>Для организации парковки следует определить, с какой целью её будут использовать.</w:t>
      </w:r>
    </w:p>
    <w:p w:rsidR="00370FAD" w:rsidRPr="00774519" w:rsidRDefault="00774519" w:rsidP="00774519">
      <w:pPr>
        <w:pStyle w:val="a3"/>
        <w:numPr>
          <w:ilvl w:val="1"/>
          <w:numId w:val="73"/>
        </w:numPr>
        <w:tabs>
          <w:tab w:val="left" w:pos="1276"/>
          <w:tab w:val="left" w:pos="1418"/>
        </w:tabs>
        <w:ind w:left="0" w:firstLine="709"/>
        <w:jc w:val="both"/>
        <w:rPr>
          <w:rFonts w:ascii="Times New Roman" w:hAnsi="Times New Roman" w:cs="Times New Roman"/>
          <w:sz w:val="24"/>
          <w:szCs w:val="24"/>
        </w:rPr>
      </w:pPr>
      <w:r>
        <w:rPr>
          <w:rFonts w:ascii="Times New Roman" w:hAnsi="Times New Roman" w:cs="Times New Roman"/>
          <w:sz w:val="24"/>
          <w:szCs w:val="24"/>
        </w:rPr>
        <w:t>В</w:t>
      </w:r>
      <w:r w:rsidR="00370FAD" w:rsidRPr="00370FAD">
        <w:rPr>
          <w:rFonts w:ascii="Times New Roman" w:hAnsi="Times New Roman" w:cs="Times New Roman"/>
          <w:sz w:val="24"/>
          <w:szCs w:val="24"/>
        </w:rPr>
        <w:t>ыдел</w:t>
      </w:r>
      <w:r>
        <w:rPr>
          <w:rFonts w:ascii="Times New Roman" w:hAnsi="Times New Roman" w:cs="Times New Roman"/>
          <w:sz w:val="24"/>
          <w:szCs w:val="24"/>
        </w:rPr>
        <w:t>яется</w:t>
      </w:r>
      <w:r w:rsidR="00370FAD" w:rsidRPr="00370FAD">
        <w:rPr>
          <w:rFonts w:ascii="Times New Roman" w:hAnsi="Times New Roman" w:cs="Times New Roman"/>
          <w:sz w:val="24"/>
          <w:szCs w:val="24"/>
        </w:rPr>
        <w:t xml:space="preserve"> три категории пользователей </w:t>
      </w:r>
      <w:proofErr w:type="spellStart"/>
      <w:r w:rsidR="00370FAD" w:rsidRPr="00370FAD">
        <w:rPr>
          <w:rFonts w:ascii="Times New Roman" w:hAnsi="Times New Roman" w:cs="Times New Roman"/>
          <w:sz w:val="24"/>
          <w:szCs w:val="24"/>
        </w:rPr>
        <w:t>велопарковок</w:t>
      </w:r>
      <w:proofErr w:type="spellEnd"/>
      <w:r w:rsidR="00370FAD" w:rsidRPr="00370FAD">
        <w:rPr>
          <w:rFonts w:ascii="Times New Roman" w:hAnsi="Times New Roman" w:cs="Times New Roman"/>
          <w:sz w:val="24"/>
          <w:szCs w:val="24"/>
        </w:rPr>
        <w:t>, которые выдвигают различные</w:t>
      </w:r>
      <w:r>
        <w:rPr>
          <w:rFonts w:ascii="Times New Roman" w:hAnsi="Times New Roman" w:cs="Times New Roman"/>
          <w:sz w:val="24"/>
          <w:szCs w:val="24"/>
        </w:rPr>
        <w:t xml:space="preserve"> </w:t>
      </w:r>
      <w:r w:rsidR="00370FAD" w:rsidRPr="00774519">
        <w:rPr>
          <w:rFonts w:ascii="Times New Roman" w:hAnsi="Times New Roman" w:cs="Times New Roman"/>
          <w:sz w:val="24"/>
          <w:szCs w:val="24"/>
        </w:rPr>
        <w:t>требования к данным объектам.</w:t>
      </w:r>
    </w:p>
    <w:p w:rsidR="00774519" w:rsidRPr="00774519" w:rsidRDefault="00370FAD" w:rsidP="00774519">
      <w:pPr>
        <w:pStyle w:val="a3"/>
        <w:numPr>
          <w:ilvl w:val="1"/>
          <w:numId w:val="73"/>
        </w:numPr>
        <w:tabs>
          <w:tab w:val="left" w:pos="1276"/>
          <w:tab w:val="left" w:pos="1418"/>
        </w:tabs>
        <w:ind w:left="0" w:firstLine="709"/>
        <w:jc w:val="both"/>
        <w:rPr>
          <w:rFonts w:ascii="Times New Roman" w:hAnsi="Times New Roman" w:cs="Times New Roman"/>
          <w:sz w:val="24"/>
          <w:szCs w:val="24"/>
        </w:rPr>
      </w:pPr>
      <w:r w:rsidRPr="00370FAD">
        <w:rPr>
          <w:rFonts w:ascii="Times New Roman" w:hAnsi="Times New Roman" w:cs="Times New Roman"/>
          <w:sz w:val="24"/>
          <w:szCs w:val="24"/>
        </w:rPr>
        <w:t>Первую категорию составляют люди, которые оставляют свой велосипед на срок до</w:t>
      </w:r>
      <w:r w:rsidR="00774519">
        <w:rPr>
          <w:rFonts w:ascii="Times New Roman" w:hAnsi="Times New Roman" w:cs="Times New Roman"/>
          <w:sz w:val="24"/>
          <w:szCs w:val="24"/>
        </w:rPr>
        <w:t xml:space="preserve"> </w:t>
      </w:r>
      <w:r w:rsidRPr="00774519">
        <w:rPr>
          <w:rFonts w:ascii="Times New Roman" w:hAnsi="Times New Roman" w:cs="Times New Roman"/>
          <w:sz w:val="24"/>
          <w:szCs w:val="24"/>
        </w:rPr>
        <w:t>ориентировочно двух часов. К этой категории принадлежат покупатели магазинов,</w:t>
      </w:r>
      <w:r w:rsidR="00774519">
        <w:rPr>
          <w:rFonts w:ascii="Times New Roman" w:hAnsi="Times New Roman" w:cs="Times New Roman"/>
          <w:sz w:val="24"/>
          <w:szCs w:val="24"/>
        </w:rPr>
        <w:t xml:space="preserve"> </w:t>
      </w:r>
      <w:r w:rsidRPr="00774519">
        <w:rPr>
          <w:rFonts w:ascii="Times New Roman" w:hAnsi="Times New Roman" w:cs="Times New Roman"/>
          <w:sz w:val="24"/>
          <w:szCs w:val="24"/>
        </w:rPr>
        <w:t xml:space="preserve">посетители офисов, курьеры и т.д. Для упомянутых лиц оптимальное размещение парковки как можно ближе </w:t>
      </w:r>
      <w:proofErr w:type="gramStart"/>
      <w:r w:rsidRPr="00774519">
        <w:rPr>
          <w:rFonts w:ascii="Times New Roman" w:hAnsi="Times New Roman" w:cs="Times New Roman"/>
          <w:sz w:val="24"/>
          <w:szCs w:val="24"/>
        </w:rPr>
        <w:t>ко</w:t>
      </w:r>
      <w:proofErr w:type="gramEnd"/>
      <w:r w:rsidRPr="00774519">
        <w:rPr>
          <w:rFonts w:ascii="Times New Roman" w:hAnsi="Times New Roman" w:cs="Times New Roman"/>
          <w:sz w:val="24"/>
          <w:szCs w:val="24"/>
        </w:rPr>
        <w:t xml:space="preserve"> входу в требуемое здание</w:t>
      </w:r>
      <w:r w:rsidR="00774519">
        <w:rPr>
          <w:rFonts w:ascii="Times New Roman" w:hAnsi="Times New Roman" w:cs="Times New Roman"/>
          <w:sz w:val="24"/>
          <w:szCs w:val="24"/>
        </w:rPr>
        <w:t xml:space="preserve"> </w:t>
      </w:r>
      <w:r w:rsidRPr="00774519">
        <w:rPr>
          <w:rFonts w:ascii="Times New Roman" w:hAnsi="Times New Roman" w:cs="Times New Roman"/>
          <w:sz w:val="24"/>
          <w:szCs w:val="24"/>
        </w:rPr>
        <w:t>(до 20 м). Если на один объект приходится</w:t>
      </w:r>
      <w:r w:rsidR="00774519" w:rsidRPr="00774519">
        <w:rPr>
          <w:rFonts w:ascii="Times New Roman" w:hAnsi="Times New Roman" w:cs="Times New Roman"/>
          <w:sz w:val="24"/>
          <w:szCs w:val="24"/>
        </w:rPr>
        <w:t xml:space="preserve"> </w:t>
      </w:r>
      <w:r w:rsidRPr="00774519">
        <w:rPr>
          <w:rFonts w:ascii="Times New Roman" w:hAnsi="Times New Roman" w:cs="Times New Roman"/>
          <w:sz w:val="24"/>
          <w:szCs w:val="24"/>
        </w:rPr>
        <w:t>несколько зданий или несколько входов, открыты</w:t>
      </w:r>
      <w:r w:rsidR="00774519">
        <w:rPr>
          <w:rFonts w:ascii="Times New Roman" w:hAnsi="Times New Roman" w:cs="Times New Roman"/>
          <w:sz w:val="24"/>
          <w:szCs w:val="24"/>
        </w:rPr>
        <w:t xml:space="preserve">х для посетителей, </w:t>
      </w:r>
      <w:r w:rsidRPr="00774519">
        <w:rPr>
          <w:rFonts w:ascii="Times New Roman" w:hAnsi="Times New Roman" w:cs="Times New Roman"/>
          <w:sz w:val="24"/>
          <w:szCs w:val="24"/>
        </w:rPr>
        <w:t>паковочные места</w:t>
      </w:r>
      <w:r w:rsidR="00774519" w:rsidRPr="00774519">
        <w:t xml:space="preserve"> </w:t>
      </w:r>
      <w:r w:rsidR="00774519" w:rsidRPr="00774519">
        <w:rPr>
          <w:rFonts w:ascii="Times New Roman" w:hAnsi="Times New Roman" w:cs="Times New Roman"/>
          <w:sz w:val="24"/>
          <w:szCs w:val="24"/>
        </w:rPr>
        <w:t>рассред</w:t>
      </w:r>
      <w:r w:rsidR="00774519">
        <w:rPr>
          <w:rFonts w:ascii="Times New Roman" w:hAnsi="Times New Roman" w:cs="Times New Roman"/>
          <w:sz w:val="24"/>
          <w:szCs w:val="24"/>
        </w:rPr>
        <w:t>о</w:t>
      </w:r>
      <w:r w:rsidR="00774519" w:rsidRPr="00774519">
        <w:rPr>
          <w:rFonts w:ascii="Times New Roman" w:hAnsi="Times New Roman" w:cs="Times New Roman"/>
          <w:sz w:val="24"/>
          <w:szCs w:val="24"/>
        </w:rPr>
        <w:t>т</w:t>
      </w:r>
      <w:r w:rsidR="00774519">
        <w:rPr>
          <w:rFonts w:ascii="Times New Roman" w:hAnsi="Times New Roman" w:cs="Times New Roman"/>
          <w:sz w:val="24"/>
          <w:szCs w:val="24"/>
        </w:rPr>
        <w:t>о</w:t>
      </w:r>
      <w:r w:rsidR="00774519" w:rsidRPr="00774519">
        <w:rPr>
          <w:rFonts w:ascii="Times New Roman" w:hAnsi="Times New Roman" w:cs="Times New Roman"/>
          <w:sz w:val="24"/>
          <w:szCs w:val="24"/>
        </w:rPr>
        <w:t>чи</w:t>
      </w:r>
      <w:r w:rsidR="00774519">
        <w:rPr>
          <w:rFonts w:ascii="Times New Roman" w:hAnsi="Times New Roman" w:cs="Times New Roman"/>
          <w:sz w:val="24"/>
          <w:szCs w:val="24"/>
        </w:rPr>
        <w:t>ваются</w:t>
      </w:r>
      <w:r w:rsidRPr="00774519">
        <w:rPr>
          <w:rFonts w:ascii="Times New Roman" w:hAnsi="Times New Roman" w:cs="Times New Roman"/>
          <w:sz w:val="24"/>
          <w:szCs w:val="24"/>
        </w:rPr>
        <w:t xml:space="preserve"> так, чтобы они обслуживали все входы. </w:t>
      </w:r>
    </w:p>
    <w:p w:rsidR="00774519" w:rsidRDefault="00774519" w:rsidP="00774519">
      <w:pPr>
        <w:pStyle w:val="a3"/>
        <w:numPr>
          <w:ilvl w:val="1"/>
          <w:numId w:val="73"/>
        </w:numPr>
        <w:tabs>
          <w:tab w:val="left" w:pos="1276"/>
          <w:tab w:val="left" w:pos="1418"/>
        </w:tabs>
        <w:ind w:left="0" w:firstLine="709"/>
        <w:jc w:val="both"/>
        <w:rPr>
          <w:rFonts w:ascii="Times New Roman" w:hAnsi="Times New Roman" w:cs="Times New Roman"/>
          <w:sz w:val="24"/>
          <w:szCs w:val="24"/>
        </w:rPr>
      </w:pPr>
      <w:r w:rsidRPr="00774519">
        <w:rPr>
          <w:rFonts w:ascii="Times New Roman" w:hAnsi="Times New Roman" w:cs="Times New Roman"/>
          <w:sz w:val="24"/>
          <w:szCs w:val="24"/>
        </w:rPr>
        <w:t>Вторую категорию составляют люди, которые паркуют велосипед на срок от двух часов</w:t>
      </w:r>
      <w:r>
        <w:rPr>
          <w:rFonts w:ascii="Times New Roman" w:hAnsi="Times New Roman" w:cs="Times New Roman"/>
          <w:sz w:val="24"/>
          <w:szCs w:val="24"/>
        </w:rPr>
        <w:t xml:space="preserve"> </w:t>
      </w:r>
      <w:r w:rsidRPr="00774519">
        <w:rPr>
          <w:rFonts w:ascii="Times New Roman" w:hAnsi="Times New Roman" w:cs="Times New Roman"/>
          <w:sz w:val="24"/>
          <w:szCs w:val="24"/>
        </w:rPr>
        <w:t>до дня. Это сотрудники организаций, приехавшие на работу, студенты, школьники, а также</w:t>
      </w:r>
      <w:r>
        <w:rPr>
          <w:rFonts w:ascii="Times New Roman" w:hAnsi="Times New Roman" w:cs="Times New Roman"/>
          <w:sz w:val="24"/>
          <w:szCs w:val="24"/>
        </w:rPr>
        <w:t xml:space="preserve"> </w:t>
      </w:r>
      <w:r w:rsidRPr="00774519">
        <w:rPr>
          <w:rFonts w:ascii="Times New Roman" w:hAnsi="Times New Roman" w:cs="Times New Roman"/>
          <w:sz w:val="24"/>
          <w:szCs w:val="24"/>
        </w:rPr>
        <w:t>люди, которые используют велосипед в кач</w:t>
      </w:r>
      <w:r>
        <w:rPr>
          <w:rFonts w:ascii="Times New Roman" w:hAnsi="Times New Roman" w:cs="Times New Roman"/>
          <w:sz w:val="24"/>
          <w:szCs w:val="24"/>
        </w:rPr>
        <w:t xml:space="preserve">естве промежуточного транспорта. </w:t>
      </w:r>
      <w:r w:rsidRPr="00774519">
        <w:rPr>
          <w:rFonts w:ascii="Times New Roman" w:hAnsi="Times New Roman" w:cs="Times New Roman"/>
          <w:sz w:val="24"/>
          <w:szCs w:val="24"/>
        </w:rPr>
        <w:t>Они предъявляют</w:t>
      </w:r>
      <w:r>
        <w:rPr>
          <w:rFonts w:ascii="Times New Roman" w:hAnsi="Times New Roman" w:cs="Times New Roman"/>
          <w:sz w:val="24"/>
          <w:szCs w:val="24"/>
        </w:rPr>
        <w:t xml:space="preserve"> </w:t>
      </w:r>
      <w:r w:rsidRPr="00774519">
        <w:rPr>
          <w:rFonts w:ascii="Times New Roman" w:hAnsi="Times New Roman" w:cs="Times New Roman"/>
          <w:sz w:val="24"/>
          <w:szCs w:val="24"/>
        </w:rPr>
        <w:t>повышенные требования к защищённости стоянки от погодных влияний и злоумышленников.</w:t>
      </w:r>
      <w:r w:rsidRPr="00774519">
        <w:t xml:space="preserve"> </w:t>
      </w:r>
      <w:r>
        <w:rPr>
          <w:rFonts w:ascii="Times New Roman" w:hAnsi="Times New Roman" w:cs="Times New Roman"/>
          <w:sz w:val="24"/>
          <w:szCs w:val="24"/>
        </w:rPr>
        <w:t>Р</w:t>
      </w:r>
      <w:r w:rsidRPr="00774519">
        <w:rPr>
          <w:rFonts w:ascii="Times New Roman" w:hAnsi="Times New Roman" w:cs="Times New Roman"/>
          <w:sz w:val="24"/>
          <w:szCs w:val="24"/>
        </w:rPr>
        <w:t>азмеща</w:t>
      </w:r>
      <w:r>
        <w:rPr>
          <w:rFonts w:ascii="Times New Roman" w:hAnsi="Times New Roman" w:cs="Times New Roman"/>
          <w:sz w:val="24"/>
          <w:szCs w:val="24"/>
        </w:rPr>
        <w:t>ю</w:t>
      </w:r>
      <w:r w:rsidRPr="00774519">
        <w:rPr>
          <w:rFonts w:ascii="Times New Roman" w:hAnsi="Times New Roman" w:cs="Times New Roman"/>
          <w:sz w:val="24"/>
          <w:szCs w:val="24"/>
        </w:rPr>
        <w:t>т</w:t>
      </w:r>
      <w:r>
        <w:rPr>
          <w:rFonts w:ascii="Times New Roman" w:hAnsi="Times New Roman" w:cs="Times New Roman"/>
          <w:sz w:val="24"/>
          <w:szCs w:val="24"/>
        </w:rPr>
        <w:t>ся</w:t>
      </w:r>
      <w:r w:rsidRPr="00774519">
        <w:rPr>
          <w:rFonts w:ascii="Times New Roman" w:hAnsi="Times New Roman" w:cs="Times New Roman"/>
          <w:sz w:val="24"/>
          <w:szCs w:val="24"/>
        </w:rPr>
        <w:t xml:space="preserve"> парковки для данной категории </w:t>
      </w:r>
      <w:proofErr w:type="spellStart"/>
      <w:r w:rsidRPr="00774519">
        <w:rPr>
          <w:rFonts w:ascii="Times New Roman" w:hAnsi="Times New Roman" w:cs="Times New Roman"/>
          <w:sz w:val="24"/>
          <w:szCs w:val="24"/>
        </w:rPr>
        <w:t>велопользователей</w:t>
      </w:r>
      <w:proofErr w:type="spellEnd"/>
      <w:r w:rsidRPr="00774519">
        <w:rPr>
          <w:rFonts w:ascii="Times New Roman" w:hAnsi="Times New Roman" w:cs="Times New Roman"/>
          <w:sz w:val="24"/>
          <w:szCs w:val="24"/>
        </w:rPr>
        <w:t xml:space="preserve"> в радиусе</w:t>
      </w:r>
      <w:r>
        <w:rPr>
          <w:rFonts w:ascii="Times New Roman" w:hAnsi="Times New Roman" w:cs="Times New Roman"/>
          <w:sz w:val="24"/>
          <w:szCs w:val="24"/>
        </w:rPr>
        <w:t xml:space="preserve"> </w:t>
      </w:r>
      <w:r w:rsidRPr="00774519">
        <w:rPr>
          <w:rFonts w:ascii="Times New Roman" w:hAnsi="Times New Roman" w:cs="Times New Roman"/>
          <w:sz w:val="24"/>
          <w:szCs w:val="24"/>
        </w:rPr>
        <w:t>200 м от места назначения их поездок.</w:t>
      </w:r>
    </w:p>
    <w:p w:rsidR="00774519" w:rsidRPr="00774519" w:rsidRDefault="00774519" w:rsidP="00E75903">
      <w:pPr>
        <w:pStyle w:val="a3"/>
        <w:numPr>
          <w:ilvl w:val="1"/>
          <w:numId w:val="73"/>
        </w:numPr>
        <w:tabs>
          <w:tab w:val="left" w:pos="1276"/>
          <w:tab w:val="left" w:pos="1418"/>
        </w:tabs>
        <w:ind w:left="0" w:firstLine="709"/>
        <w:jc w:val="both"/>
        <w:rPr>
          <w:rFonts w:ascii="Times New Roman" w:hAnsi="Times New Roman" w:cs="Times New Roman"/>
          <w:sz w:val="24"/>
          <w:szCs w:val="24"/>
        </w:rPr>
      </w:pPr>
      <w:r w:rsidRPr="00774519">
        <w:rPr>
          <w:rFonts w:ascii="Times New Roman" w:hAnsi="Times New Roman" w:cs="Times New Roman"/>
          <w:sz w:val="24"/>
          <w:szCs w:val="24"/>
        </w:rPr>
        <w:t xml:space="preserve">Третья категория пользователей </w:t>
      </w:r>
      <w:proofErr w:type="spellStart"/>
      <w:r w:rsidRPr="00774519">
        <w:rPr>
          <w:rFonts w:ascii="Times New Roman" w:hAnsi="Times New Roman" w:cs="Times New Roman"/>
          <w:sz w:val="24"/>
          <w:szCs w:val="24"/>
        </w:rPr>
        <w:t>велопарковок</w:t>
      </w:r>
      <w:proofErr w:type="spellEnd"/>
      <w:r w:rsidRPr="00774519">
        <w:rPr>
          <w:rFonts w:ascii="Times New Roman" w:hAnsi="Times New Roman" w:cs="Times New Roman"/>
          <w:sz w:val="24"/>
          <w:szCs w:val="24"/>
        </w:rPr>
        <w:t xml:space="preserve"> - люди, которым нужно место для</w:t>
      </w:r>
      <w:r>
        <w:rPr>
          <w:rFonts w:ascii="Times New Roman" w:hAnsi="Times New Roman" w:cs="Times New Roman"/>
          <w:sz w:val="24"/>
          <w:szCs w:val="24"/>
        </w:rPr>
        <w:t xml:space="preserve"> </w:t>
      </w:r>
      <w:r w:rsidRPr="00774519">
        <w:rPr>
          <w:rFonts w:ascii="Times New Roman" w:hAnsi="Times New Roman" w:cs="Times New Roman"/>
          <w:sz w:val="24"/>
          <w:szCs w:val="24"/>
        </w:rPr>
        <w:t>постоянного хранения своего велосипеда. Оно должно гарантировать полную изоляцию</w:t>
      </w:r>
      <w:r>
        <w:rPr>
          <w:rFonts w:ascii="Times New Roman" w:hAnsi="Times New Roman" w:cs="Times New Roman"/>
          <w:sz w:val="24"/>
          <w:szCs w:val="24"/>
        </w:rPr>
        <w:t xml:space="preserve"> </w:t>
      </w:r>
      <w:r w:rsidRPr="00774519">
        <w:rPr>
          <w:rFonts w:ascii="Times New Roman" w:hAnsi="Times New Roman" w:cs="Times New Roman"/>
          <w:sz w:val="24"/>
          <w:szCs w:val="24"/>
        </w:rPr>
        <w:t>велосипеда от влияний погоды, обеспечивать максимальную защиту от кражи и</w:t>
      </w:r>
      <w:r>
        <w:rPr>
          <w:rFonts w:ascii="Times New Roman" w:hAnsi="Times New Roman" w:cs="Times New Roman"/>
          <w:sz w:val="24"/>
          <w:szCs w:val="24"/>
        </w:rPr>
        <w:t xml:space="preserve"> </w:t>
      </w:r>
      <w:r w:rsidRPr="00774519">
        <w:rPr>
          <w:rFonts w:ascii="Times New Roman" w:hAnsi="Times New Roman" w:cs="Times New Roman"/>
          <w:sz w:val="24"/>
          <w:szCs w:val="24"/>
        </w:rPr>
        <w:t xml:space="preserve">разукомплектования. Таким </w:t>
      </w:r>
      <w:r>
        <w:rPr>
          <w:rFonts w:ascii="Times New Roman" w:hAnsi="Times New Roman" w:cs="Times New Roman"/>
          <w:sz w:val="24"/>
          <w:szCs w:val="24"/>
        </w:rPr>
        <w:t>служит</w:t>
      </w:r>
      <w:r w:rsidRPr="00774519">
        <w:rPr>
          <w:rFonts w:ascii="Times New Roman" w:hAnsi="Times New Roman" w:cs="Times New Roman"/>
          <w:sz w:val="24"/>
          <w:szCs w:val="24"/>
        </w:rPr>
        <w:t xml:space="preserve"> уличный бокс (так называемый</w:t>
      </w:r>
      <w:r>
        <w:rPr>
          <w:rFonts w:ascii="Times New Roman" w:hAnsi="Times New Roman" w:cs="Times New Roman"/>
          <w:sz w:val="24"/>
          <w:szCs w:val="24"/>
        </w:rPr>
        <w:t xml:space="preserve"> </w:t>
      </w:r>
      <w:proofErr w:type="spellStart"/>
      <w:r w:rsidRPr="00774519">
        <w:rPr>
          <w:rFonts w:ascii="Times New Roman" w:hAnsi="Times New Roman" w:cs="Times New Roman"/>
          <w:sz w:val="24"/>
          <w:szCs w:val="24"/>
        </w:rPr>
        <w:t>велогараж</w:t>
      </w:r>
      <w:proofErr w:type="spellEnd"/>
      <w:r w:rsidRPr="00774519">
        <w:rPr>
          <w:rFonts w:ascii="Times New Roman" w:hAnsi="Times New Roman" w:cs="Times New Roman"/>
          <w:sz w:val="24"/>
          <w:szCs w:val="24"/>
        </w:rPr>
        <w:t>)</w:t>
      </w:r>
      <w:r w:rsidR="00E75903" w:rsidRPr="00E75903">
        <w:t xml:space="preserve"> </w:t>
      </w:r>
      <w:r w:rsidR="00E75903" w:rsidRPr="00E75903">
        <w:rPr>
          <w:rFonts w:ascii="Times New Roman" w:hAnsi="Times New Roman" w:cs="Times New Roman"/>
          <w:sz w:val="24"/>
          <w:szCs w:val="24"/>
        </w:rPr>
        <w:t>Приложение 6 к Правилам благоустройства.</w:t>
      </w:r>
    </w:p>
    <w:p w:rsidR="00D3390E" w:rsidRPr="00774519" w:rsidRDefault="00FC2615" w:rsidP="00774519">
      <w:pPr>
        <w:pStyle w:val="a3"/>
        <w:numPr>
          <w:ilvl w:val="1"/>
          <w:numId w:val="73"/>
        </w:numPr>
        <w:tabs>
          <w:tab w:val="left" w:pos="1276"/>
          <w:tab w:val="left" w:pos="1418"/>
        </w:tabs>
        <w:ind w:left="0" w:firstLine="709"/>
        <w:jc w:val="both"/>
        <w:rPr>
          <w:rFonts w:ascii="Times New Roman" w:hAnsi="Times New Roman" w:cs="Times New Roman"/>
          <w:sz w:val="24"/>
          <w:szCs w:val="24"/>
        </w:rPr>
      </w:pPr>
      <w:proofErr w:type="gramStart"/>
      <w:r w:rsidRPr="00774519">
        <w:rPr>
          <w:rFonts w:ascii="Times New Roman" w:hAnsi="Times New Roman" w:cs="Times New Roman"/>
          <w:sz w:val="24"/>
          <w:szCs w:val="24"/>
        </w:rPr>
        <w:t xml:space="preserve">Велосипедные парковки должны устраиваться с помощью П-образных </w:t>
      </w:r>
      <w:proofErr w:type="spellStart"/>
      <w:r w:rsidRPr="00774519">
        <w:rPr>
          <w:rFonts w:ascii="Times New Roman" w:hAnsi="Times New Roman" w:cs="Times New Roman"/>
          <w:sz w:val="24"/>
          <w:szCs w:val="24"/>
        </w:rPr>
        <w:t>велостоек</w:t>
      </w:r>
      <w:proofErr w:type="spellEnd"/>
      <w:r w:rsidRPr="00774519">
        <w:rPr>
          <w:rFonts w:ascii="Times New Roman" w:hAnsi="Times New Roman" w:cs="Times New Roman"/>
          <w:sz w:val="24"/>
          <w:szCs w:val="24"/>
        </w:rPr>
        <w:t xml:space="preserve"> - одинарных или по нес</w:t>
      </w:r>
      <w:r w:rsidR="00D3390E" w:rsidRPr="00774519">
        <w:rPr>
          <w:rFonts w:ascii="Times New Roman" w:hAnsi="Times New Roman" w:cs="Times New Roman"/>
          <w:sz w:val="24"/>
          <w:szCs w:val="24"/>
        </w:rPr>
        <w:t>колько в ряд в соответствии с Приложением 6 к Правилам благоустройства.</w:t>
      </w:r>
      <w:proofErr w:type="gramEnd"/>
    </w:p>
    <w:p w:rsidR="00FC2615" w:rsidRPr="007742EE" w:rsidRDefault="00FC2615" w:rsidP="00D3390E">
      <w:pPr>
        <w:pStyle w:val="a3"/>
        <w:numPr>
          <w:ilvl w:val="1"/>
          <w:numId w:val="73"/>
        </w:numPr>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 xml:space="preserve">Ширина </w:t>
      </w:r>
      <w:proofErr w:type="spellStart"/>
      <w:r w:rsidRPr="007742EE">
        <w:rPr>
          <w:rFonts w:ascii="Times New Roman" w:hAnsi="Times New Roman" w:cs="Times New Roman"/>
          <w:sz w:val="24"/>
          <w:szCs w:val="24"/>
        </w:rPr>
        <w:t>велостойки</w:t>
      </w:r>
      <w:proofErr w:type="spellEnd"/>
      <w:r w:rsidRPr="007742EE">
        <w:rPr>
          <w:rFonts w:ascii="Times New Roman" w:hAnsi="Times New Roman" w:cs="Times New Roman"/>
          <w:sz w:val="24"/>
          <w:szCs w:val="24"/>
        </w:rPr>
        <w:t xml:space="preserve"> должна составлять от 45 до 90 сантиметров. Высота - от 60 до 90 сантиметров. Диаметр трубы - от 40 до 50 миллиметров. </w:t>
      </w:r>
    </w:p>
    <w:p w:rsidR="00FC2615" w:rsidRPr="007742EE" w:rsidRDefault="00FC2615" w:rsidP="00D3390E">
      <w:pPr>
        <w:pStyle w:val="a3"/>
        <w:numPr>
          <w:ilvl w:val="1"/>
          <w:numId w:val="73"/>
        </w:numPr>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lastRenderedPageBreak/>
        <w:t xml:space="preserve">Объединение </w:t>
      </w:r>
      <w:proofErr w:type="spellStart"/>
      <w:r w:rsidRPr="007742EE">
        <w:rPr>
          <w:rFonts w:ascii="Times New Roman" w:hAnsi="Times New Roman" w:cs="Times New Roman"/>
          <w:sz w:val="24"/>
          <w:szCs w:val="24"/>
        </w:rPr>
        <w:t>велостоек</w:t>
      </w:r>
      <w:proofErr w:type="spellEnd"/>
      <w:r w:rsidRPr="007742EE">
        <w:rPr>
          <w:rFonts w:ascii="Times New Roman" w:hAnsi="Times New Roman" w:cs="Times New Roman"/>
          <w:sz w:val="24"/>
          <w:szCs w:val="24"/>
        </w:rPr>
        <w:t xml:space="preserve"> в группы добавляет конструкции жесткость, поэтому такую практику стоит считать предпочтительной. </w:t>
      </w:r>
    </w:p>
    <w:p w:rsidR="00FC2615" w:rsidRPr="007742EE" w:rsidRDefault="00FC2615" w:rsidP="00D3390E">
      <w:pPr>
        <w:pStyle w:val="a3"/>
        <w:numPr>
          <w:ilvl w:val="1"/>
          <w:numId w:val="73"/>
        </w:numPr>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 xml:space="preserve">При рядном размещении </w:t>
      </w:r>
      <w:proofErr w:type="spellStart"/>
      <w:r w:rsidRPr="007742EE">
        <w:rPr>
          <w:rFonts w:ascii="Times New Roman" w:hAnsi="Times New Roman" w:cs="Times New Roman"/>
          <w:sz w:val="24"/>
          <w:szCs w:val="24"/>
        </w:rPr>
        <w:t>велостоек</w:t>
      </w:r>
      <w:proofErr w:type="spellEnd"/>
      <w:r w:rsidRPr="007742EE">
        <w:rPr>
          <w:rFonts w:ascii="Times New Roman" w:hAnsi="Times New Roman" w:cs="Times New Roman"/>
          <w:sz w:val="24"/>
          <w:szCs w:val="24"/>
        </w:rPr>
        <w:t xml:space="preserve"> расстояние между ним должно составлять не менее 90 см. Расстояние от крайней </w:t>
      </w:r>
      <w:proofErr w:type="spellStart"/>
      <w:r w:rsidRPr="007742EE">
        <w:rPr>
          <w:rFonts w:ascii="Times New Roman" w:hAnsi="Times New Roman" w:cs="Times New Roman"/>
          <w:sz w:val="24"/>
          <w:szCs w:val="24"/>
        </w:rPr>
        <w:t>велостойки</w:t>
      </w:r>
      <w:proofErr w:type="spellEnd"/>
      <w:r w:rsidRPr="007742EE">
        <w:rPr>
          <w:rFonts w:ascii="Times New Roman" w:hAnsi="Times New Roman" w:cs="Times New Roman"/>
          <w:sz w:val="24"/>
          <w:szCs w:val="24"/>
        </w:rPr>
        <w:t xml:space="preserve"> до любого препятствия - не менее 60 сантиметров. Расстояние от </w:t>
      </w:r>
      <w:proofErr w:type="spellStart"/>
      <w:r w:rsidRPr="007742EE">
        <w:rPr>
          <w:rFonts w:ascii="Times New Roman" w:hAnsi="Times New Roman" w:cs="Times New Roman"/>
          <w:sz w:val="24"/>
          <w:szCs w:val="24"/>
        </w:rPr>
        <w:t>велостойки</w:t>
      </w:r>
      <w:proofErr w:type="spellEnd"/>
      <w:r w:rsidRPr="007742EE">
        <w:rPr>
          <w:rFonts w:ascii="Times New Roman" w:hAnsi="Times New Roman" w:cs="Times New Roman"/>
          <w:sz w:val="24"/>
          <w:szCs w:val="24"/>
        </w:rPr>
        <w:t xml:space="preserve"> до перпендикулярно расположенного препятствия - не менее 80 сантиметров. </w:t>
      </w:r>
    </w:p>
    <w:p w:rsidR="00FC2615" w:rsidRPr="007742EE" w:rsidRDefault="00FC2615" w:rsidP="00D3390E">
      <w:pPr>
        <w:pStyle w:val="a3"/>
        <w:numPr>
          <w:ilvl w:val="1"/>
          <w:numId w:val="73"/>
        </w:numPr>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 xml:space="preserve">При установке </w:t>
      </w:r>
      <w:proofErr w:type="spellStart"/>
      <w:r w:rsidRPr="007742EE">
        <w:rPr>
          <w:rFonts w:ascii="Times New Roman" w:hAnsi="Times New Roman" w:cs="Times New Roman"/>
          <w:sz w:val="24"/>
          <w:szCs w:val="24"/>
        </w:rPr>
        <w:t>велостоек</w:t>
      </w:r>
      <w:proofErr w:type="spellEnd"/>
      <w:r w:rsidRPr="007742EE">
        <w:rPr>
          <w:rFonts w:ascii="Times New Roman" w:hAnsi="Times New Roman" w:cs="Times New Roman"/>
          <w:sz w:val="24"/>
          <w:szCs w:val="24"/>
        </w:rPr>
        <w:t xml:space="preserve"> в 2 ряда и более следует предусматривать следующие минимальные расстояния между рядами: без возможности прохода между рядами - 210 сантиметров, с возможностью прохода между рядами – 330 сантиметров. </w:t>
      </w:r>
    </w:p>
    <w:p w:rsidR="00FC2615" w:rsidRPr="007742EE" w:rsidRDefault="00FC2615" w:rsidP="00D3390E">
      <w:pPr>
        <w:pStyle w:val="a3"/>
        <w:numPr>
          <w:ilvl w:val="1"/>
          <w:numId w:val="73"/>
        </w:numPr>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 xml:space="preserve">При последовательном размещении одиночных </w:t>
      </w:r>
      <w:proofErr w:type="spellStart"/>
      <w:r w:rsidRPr="007742EE">
        <w:rPr>
          <w:rFonts w:ascii="Times New Roman" w:hAnsi="Times New Roman" w:cs="Times New Roman"/>
          <w:sz w:val="24"/>
          <w:szCs w:val="24"/>
        </w:rPr>
        <w:t>велостоек</w:t>
      </w:r>
      <w:proofErr w:type="spellEnd"/>
      <w:r w:rsidRPr="007742EE">
        <w:rPr>
          <w:rFonts w:ascii="Times New Roman" w:hAnsi="Times New Roman" w:cs="Times New Roman"/>
          <w:sz w:val="24"/>
          <w:szCs w:val="24"/>
        </w:rPr>
        <w:t xml:space="preserve"> расстояние между ними должно быть не менее 2,5 метров. Предпочтительные места установки </w:t>
      </w:r>
      <w:proofErr w:type="spellStart"/>
      <w:r w:rsidRPr="007742EE">
        <w:rPr>
          <w:rFonts w:ascii="Times New Roman" w:hAnsi="Times New Roman" w:cs="Times New Roman"/>
          <w:sz w:val="24"/>
          <w:szCs w:val="24"/>
        </w:rPr>
        <w:t>велопарковок</w:t>
      </w:r>
      <w:proofErr w:type="spellEnd"/>
      <w:r w:rsidRPr="007742EE">
        <w:rPr>
          <w:rFonts w:ascii="Times New Roman" w:hAnsi="Times New Roman" w:cs="Times New Roman"/>
          <w:sz w:val="24"/>
          <w:szCs w:val="24"/>
        </w:rPr>
        <w:t xml:space="preserve"> в порядке убывания удобства пользования: </w:t>
      </w:r>
    </w:p>
    <w:p w:rsidR="00FC2615" w:rsidRPr="007742EE" w:rsidRDefault="00FC2615" w:rsidP="00D3390E">
      <w:pPr>
        <w:pStyle w:val="a3"/>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 xml:space="preserve">- вдоль тротуара со стороны красной линии улицы; </w:t>
      </w:r>
    </w:p>
    <w:p w:rsidR="00FC2615" w:rsidRPr="007742EE" w:rsidRDefault="00FC2615" w:rsidP="00D3390E">
      <w:pPr>
        <w:pStyle w:val="a3"/>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 в буферной зоне</w:t>
      </w:r>
      <w:r w:rsidR="00370FAD">
        <w:rPr>
          <w:rFonts w:ascii="Times New Roman" w:hAnsi="Times New Roman" w:cs="Times New Roman"/>
          <w:sz w:val="24"/>
          <w:szCs w:val="24"/>
        </w:rPr>
        <w:t xml:space="preserve"> между тротуаром и велодорожкой;</w:t>
      </w:r>
    </w:p>
    <w:p w:rsidR="00FC2615" w:rsidRPr="007742EE" w:rsidRDefault="00FC2615" w:rsidP="00D3390E">
      <w:pPr>
        <w:pStyle w:val="a3"/>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 в буферной зоне между велодорожкой (и</w:t>
      </w:r>
      <w:r w:rsidR="00370FAD">
        <w:rPr>
          <w:rFonts w:ascii="Times New Roman" w:hAnsi="Times New Roman" w:cs="Times New Roman"/>
          <w:sz w:val="24"/>
          <w:szCs w:val="24"/>
        </w:rPr>
        <w:t>ли тротуаром) и проезжей частью;</w:t>
      </w:r>
      <w:r w:rsidRPr="007742EE">
        <w:rPr>
          <w:rFonts w:ascii="Times New Roman" w:hAnsi="Times New Roman" w:cs="Times New Roman"/>
          <w:sz w:val="24"/>
          <w:szCs w:val="24"/>
        </w:rPr>
        <w:t xml:space="preserve"> </w:t>
      </w:r>
    </w:p>
    <w:p w:rsidR="00682ED7" w:rsidRPr="007742EE" w:rsidRDefault="00FC2615" w:rsidP="00D3390E">
      <w:pPr>
        <w:pStyle w:val="a3"/>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 вместо одного или нескольких автомобильных парковочных мест вдоль проезжей части.</w:t>
      </w:r>
    </w:p>
    <w:p w:rsidR="00D3390E" w:rsidRPr="00D3390E" w:rsidRDefault="00FC2615" w:rsidP="00D3390E">
      <w:pPr>
        <w:pStyle w:val="a3"/>
        <w:numPr>
          <w:ilvl w:val="1"/>
          <w:numId w:val="73"/>
        </w:numPr>
        <w:tabs>
          <w:tab w:val="left" w:pos="1276"/>
          <w:tab w:val="left" w:pos="1418"/>
        </w:tabs>
        <w:ind w:left="0" w:firstLine="709"/>
        <w:jc w:val="both"/>
        <w:rPr>
          <w:rFonts w:ascii="Times New Roman" w:hAnsi="Times New Roman" w:cs="Times New Roman"/>
          <w:sz w:val="24"/>
          <w:szCs w:val="24"/>
        </w:rPr>
      </w:pPr>
      <w:proofErr w:type="gramStart"/>
      <w:r w:rsidRPr="007742EE">
        <w:rPr>
          <w:rFonts w:ascii="Times New Roman" w:hAnsi="Times New Roman" w:cs="Times New Roman"/>
          <w:sz w:val="24"/>
          <w:szCs w:val="24"/>
        </w:rPr>
        <w:t xml:space="preserve">Минимальная ширина буферной зоны для размещения велопарковки должна составлять: для перпендикулярной не менее 1,6 метров, оптимальный размер 2,25 метра; для параллельной 1,0 метр, оптимальный размер 1,5 метра. </w:t>
      </w:r>
      <w:proofErr w:type="gramEnd"/>
    </w:p>
    <w:p w:rsidR="00AC3FDE" w:rsidRPr="007742EE" w:rsidRDefault="00AC3FDE" w:rsidP="00D3390E">
      <w:pPr>
        <w:pStyle w:val="a3"/>
        <w:numPr>
          <w:ilvl w:val="1"/>
          <w:numId w:val="73"/>
        </w:numPr>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Меры безопасности на велосипедных стоянках:</w:t>
      </w:r>
    </w:p>
    <w:p w:rsidR="00AC3FDE" w:rsidRPr="007742EE" w:rsidRDefault="00AC3FDE" w:rsidP="00D3390E">
      <w:pPr>
        <w:pStyle w:val="a3"/>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-освещение;</w:t>
      </w:r>
    </w:p>
    <w:p w:rsidR="00186E69" w:rsidRPr="007742EE" w:rsidRDefault="00AC3FDE" w:rsidP="00D3390E">
      <w:pPr>
        <w:pStyle w:val="a3"/>
        <w:tabs>
          <w:tab w:val="left" w:pos="1276"/>
          <w:tab w:val="left" w:pos="1418"/>
        </w:tabs>
        <w:ind w:left="0" w:firstLine="709"/>
        <w:jc w:val="both"/>
        <w:rPr>
          <w:rFonts w:ascii="Times New Roman" w:hAnsi="Times New Roman" w:cs="Times New Roman"/>
          <w:sz w:val="24"/>
          <w:szCs w:val="24"/>
        </w:rPr>
      </w:pPr>
      <w:r w:rsidRPr="007742EE">
        <w:rPr>
          <w:rFonts w:ascii="Times New Roman" w:hAnsi="Times New Roman" w:cs="Times New Roman"/>
          <w:sz w:val="24"/>
          <w:szCs w:val="24"/>
        </w:rPr>
        <w:t>-видеонаблюдение с возможностью хранения записи в течение 2-4 недель. При наличии технической возможности, осуществлять транслирование изображения с камеры в официальную сеть.</w:t>
      </w:r>
    </w:p>
    <w:p w:rsidR="00AC3FDE" w:rsidRPr="007742EE" w:rsidRDefault="00AC3FDE" w:rsidP="007742EE">
      <w:pPr>
        <w:pStyle w:val="2"/>
        <w:jc w:val="center"/>
        <w:rPr>
          <w:rFonts w:ascii="Times New Roman" w:eastAsia="Times New Roman" w:hAnsi="Times New Roman" w:cs="Times New Roman"/>
          <w:b/>
          <w:color w:val="auto"/>
          <w:sz w:val="24"/>
          <w:szCs w:val="24"/>
        </w:rPr>
      </w:pPr>
      <w:bookmarkStart w:id="122" w:name="_Toc519069901"/>
      <w:bookmarkStart w:id="123" w:name="_Toc3045430"/>
      <w:r w:rsidRPr="007742EE">
        <w:rPr>
          <w:rFonts w:ascii="Times New Roman" w:eastAsia="Times New Roman" w:hAnsi="Times New Roman" w:cs="Times New Roman"/>
          <w:b/>
          <w:color w:val="auto"/>
          <w:sz w:val="24"/>
          <w:szCs w:val="24"/>
        </w:rPr>
        <w:t>Глава 10. Обустройство территорий в целях обеспечения беспрепятственного передвижения по указным территориям инвалидов и других маломобильных групп населения</w:t>
      </w:r>
      <w:bookmarkEnd w:id="122"/>
      <w:bookmarkEnd w:id="123"/>
    </w:p>
    <w:p w:rsidR="00AC3FDE" w:rsidRPr="007742EE" w:rsidRDefault="00AC3FDE" w:rsidP="007742EE">
      <w:pPr>
        <w:pStyle w:val="3"/>
        <w:jc w:val="center"/>
        <w:rPr>
          <w:rFonts w:ascii="Times New Roman" w:eastAsia="Times New Roman" w:hAnsi="Times New Roman" w:cs="Times New Roman"/>
          <w:b/>
          <w:color w:val="auto"/>
          <w:sz w:val="24"/>
          <w:szCs w:val="24"/>
          <w:lang w:eastAsia="ru-RU"/>
        </w:rPr>
      </w:pPr>
      <w:bookmarkStart w:id="124" w:name="_Hlk535258997"/>
      <w:bookmarkStart w:id="125" w:name="_Toc3045431"/>
      <w:r w:rsidRPr="007742EE">
        <w:rPr>
          <w:rFonts w:ascii="Times New Roman" w:eastAsia="Times New Roman" w:hAnsi="Times New Roman" w:cs="Times New Roman"/>
          <w:b/>
          <w:color w:val="auto"/>
          <w:sz w:val="24"/>
          <w:szCs w:val="24"/>
          <w:lang w:eastAsia="ru-RU"/>
        </w:rPr>
        <w:t>Статья 3</w:t>
      </w:r>
      <w:r w:rsidR="003A4F6D" w:rsidRPr="007742EE">
        <w:rPr>
          <w:rFonts w:ascii="Times New Roman" w:eastAsia="Times New Roman" w:hAnsi="Times New Roman" w:cs="Times New Roman"/>
          <w:b/>
          <w:color w:val="auto"/>
          <w:sz w:val="24"/>
          <w:szCs w:val="24"/>
          <w:lang w:eastAsia="ru-RU"/>
        </w:rPr>
        <w:t>6</w:t>
      </w:r>
      <w:r w:rsidRPr="007742EE">
        <w:rPr>
          <w:rFonts w:ascii="Times New Roman" w:eastAsia="Times New Roman" w:hAnsi="Times New Roman" w:cs="Times New Roman"/>
          <w:b/>
          <w:color w:val="auto"/>
          <w:sz w:val="24"/>
          <w:szCs w:val="24"/>
          <w:lang w:eastAsia="ru-RU"/>
        </w:rPr>
        <w:t xml:space="preserve">. </w:t>
      </w:r>
      <w:bookmarkEnd w:id="124"/>
      <w:r w:rsidRPr="007742EE">
        <w:rPr>
          <w:rFonts w:ascii="Times New Roman" w:eastAsia="Times New Roman" w:hAnsi="Times New Roman" w:cs="Times New Roman"/>
          <w:b/>
          <w:color w:val="auto"/>
          <w:sz w:val="24"/>
          <w:szCs w:val="24"/>
          <w:lang w:eastAsia="ru-RU"/>
        </w:rPr>
        <w:t>Обеспечения беспрепятственного передвижения инвалидов и других маломобильных групп населения</w:t>
      </w:r>
      <w:bookmarkEnd w:id="125"/>
    </w:p>
    <w:p w:rsidR="00AC3FDE" w:rsidRDefault="00AC3FDE" w:rsidP="00DE6A18">
      <w:pPr>
        <w:widowControl w:val="0"/>
        <w:autoSpaceDE w:val="0"/>
        <w:autoSpaceDN w:val="0"/>
        <w:spacing w:after="0" w:line="240" w:lineRule="auto"/>
        <w:jc w:val="center"/>
        <w:rPr>
          <w:rFonts w:ascii="Times New Roman" w:eastAsia="Times New Roman" w:hAnsi="Times New Roman" w:cs="Times New Roman"/>
          <w:b/>
          <w:sz w:val="24"/>
          <w:szCs w:val="24"/>
          <w:lang w:eastAsia="ru-RU"/>
        </w:rPr>
      </w:pPr>
    </w:p>
    <w:p w:rsidR="00AC3FDE" w:rsidRPr="00A16D3C" w:rsidRDefault="00AC3FDE" w:rsidP="00DE6A18">
      <w:pPr>
        <w:pStyle w:val="a3"/>
        <w:widowControl w:val="0"/>
        <w:numPr>
          <w:ilvl w:val="1"/>
          <w:numId w:val="3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16D3C">
        <w:rPr>
          <w:rFonts w:ascii="Times New Roman" w:eastAsia="Times New Roman" w:hAnsi="Times New Roman" w:cs="Times New Roman"/>
          <w:sz w:val="24"/>
          <w:szCs w:val="24"/>
          <w:lang w:eastAsia="ru-RU"/>
        </w:rPr>
        <w:t>Основными принципами формирования среды жизнедеятельности является создание условий для обеспечения физической, пространственной и информационной доступности объектов и комплексов различного назначения (жилых, социальных, производственных, рекреационных, транспортно-коммуникационных и др.), а также максимально возможная интеграция инвалидов во все сферы жизни общества: труд, быт, образование, досуг, проживание, реабилитация.</w:t>
      </w:r>
    </w:p>
    <w:p w:rsidR="00AC3FDE" w:rsidRPr="00A16D3C" w:rsidRDefault="00AC3FDE" w:rsidP="00DE6A18">
      <w:pPr>
        <w:pStyle w:val="a3"/>
        <w:widowControl w:val="0"/>
        <w:numPr>
          <w:ilvl w:val="1"/>
          <w:numId w:val="3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16D3C">
        <w:rPr>
          <w:rFonts w:ascii="Times New Roman" w:eastAsia="Times New Roman" w:hAnsi="Times New Roman" w:cs="Times New Roman"/>
          <w:sz w:val="24"/>
          <w:szCs w:val="24"/>
          <w:lang w:eastAsia="ru-RU"/>
        </w:rPr>
        <w:t>При создании доступной для маломобильных групп населения</w:t>
      </w:r>
      <w:r w:rsidR="00CD1E9D" w:rsidRPr="00A16D3C">
        <w:rPr>
          <w:rFonts w:ascii="Times New Roman" w:eastAsia="Times New Roman" w:hAnsi="Times New Roman" w:cs="Times New Roman"/>
          <w:sz w:val="24"/>
          <w:szCs w:val="24"/>
          <w:lang w:eastAsia="ru-RU"/>
        </w:rPr>
        <w:t xml:space="preserve"> (далее МГН)</w:t>
      </w:r>
      <w:r w:rsidRPr="00A16D3C">
        <w:rPr>
          <w:rFonts w:ascii="Times New Roman" w:eastAsia="Times New Roman" w:hAnsi="Times New Roman" w:cs="Times New Roman"/>
          <w:sz w:val="24"/>
          <w:szCs w:val="24"/>
          <w:lang w:eastAsia="ru-RU"/>
        </w:rPr>
        <w:t xml:space="preserve">, включая инвалидов, среды жизнедеятельности необходимо обеспечивать возможность беспрепятственного передвижения: </w:t>
      </w:r>
    </w:p>
    <w:p w:rsidR="00AC3FDE" w:rsidRPr="00AC3FDE" w:rsidRDefault="00AC3FDE"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 для инвалидов с нарушениями опорно-двигательного аппарата и маломобильных групп населения с помощью трости, костылей, кресла-коляски, собаки-проводника, а также с использованием транспортных средств (индивидуальных, специализированных или общественных); </w:t>
      </w:r>
    </w:p>
    <w:p w:rsidR="00AC3FDE" w:rsidRPr="00AC3FDE" w:rsidRDefault="00AC3FDE"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для инвалидов с нарушениями зрения и слуха с использованием информационных сигнальных устройств, и сре</w:t>
      </w:r>
      <w:proofErr w:type="gramStart"/>
      <w:r w:rsidRPr="00AC3FDE">
        <w:rPr>
          <w:rFonts w:ascii="Times New Roman" w:eastAsia="Times New Roman" w:hAnsi="Times New Roman" w:cs="Times New Roman"/>
          <w:sz w:val="24"/>
          <w:szCs w:val="24"/>
          <w:lang w:eastAsia="ru-RU"/>
        </w:rPr>
        <w:t>дств св</w:t>
      </w:r>
      <w:proofErr w:type="gramEnd"/>
      <w:r w:rsidRPr="00AC3FDE">
        <w:rPr>
          <w:rFonts w:ascii="Times New Roman" w:eastAsia="Times New Roman" w:hAnsi="Times New Roman" w:cs="Times New Roman"/>
          <w:sz w:val="24"/>
          <w:szCs w:val="24"/>
          <w:lang w:eastAsia="ru-RU"/>
        </w:rPr>
        <w:t xml:space="preserve">язи, доступных для инвалидов. </w:t>
      </w:r>
    </w:p>
    <w:p w:rsidR="00AC3FDE" w:rsidRPr="00A16D3C" w:rsidRDefault="00AC3FDE" w:rsidP="00DE6A18">
      <w:pPr>
        <w:pStyle w:val="a3"/>
        <w:widowControl w:val="0"/>
        <w:numPr>
          <w:ilvl w:val="1"/>
          <w:numId w:val="3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16D3C">
        <w:rPr>
          <w:rFonts w:ascii="Times New Roman" w:eastAsia="Times New Roman" w:hAnsi="Times New Roman" w:cs="Times New Roman"/>
          <w:sz w:val="24"/>
          <w:szCs w:val="24"/>
          <w:lang w:eastAsia="ru-RU"/>
        </w:rPr>
        <w:t xml:space="preserve">Принципы формирования </w:t>
      </w:r>
      <w:proofErr w:type="spellStart"/>
      <w:r w:rsidRPr="00A16D3C">
        <w:rPr>
          <w:rFonts w:ascii="Times New Roman" w:eastAsia="Times New Roman" w:hAnsi="Times New Roman" w:cs="Times New Roman"/>
          <w:sz w:val="24"/>
          <w:szCs w:val="24"/>
          <w:lang w:eastAsia="ru-RU"/>
        </w:rPr>
        <w:t>безбарьерного</w:t>
      </w:r>
      <w:proofErr w:type="spellEnd"/>
      <w:r w:rsidRPr="00A16D3C">
        <w:rPr>
          <w:rFonts w:ascii="Times New Roman" w:eastAsia="Times New Roman" w:hAnsi="Times New Roman" w:cs="Times New Roman"/>
          <w:sz w:val="24"/>
          <w:szCs w:val="24"/>
          <w:lang w:eastAsia="ru-RU"/>
        </w:rPr>
        <w:t xml:space="preserve"> каркаса территории основыва</w:t>
      </w:r>
      <w:r w:rsidR="00A16D3C" w:rsidRPr="00A16D3C">
        <w:rPr>
          <w:rFonts w:ascii="Times New Roman" w:eastAsia="Times New Roman" w:hAnsi="Times New Roman" w:cs="Times New Roman"/>
          <w:sz w:val="24"/>
          <w:szCs w:val="24"/>
          <w:lang w:eastAsia="ru-RU"/>
        </w:rPr>
        <w:t>ю</w:t>
      </w:r>
      <w:r w:rsidRPr="00A16D3C">
        <w:rPr>
          <w:rFonts w:ascii="Times New Roman" w:eastAsia="Times New Roman" w:hAnsi="Times New Roman" w:cs="Times New Roman"/>
          <w:sz w:val="24"/>
          <w:szCs w:val="24"/>
          <w:lang w:eastAsia="ru-RU"/>
        </w:rPr>
        <w:t>тся на принципах универсального дизайна и обеспечива</w:t>
      </w:r>
      <w:r w:rsidR="00A16D3C" w:rsidRPr="00A16D3C">
        <w:rPr>
          <w:rFonts w:ascii="Times New Roman" w:eastAsia="Times New Roman" w:hAnsi="Times New Roman" w:cs="Times New Roman"/>
          <w:sz w:val="24"/>
          <w:szCs w:val="24"/>
          <w:lang w:eastAsia="ru-RU"/>
        </w:rPr>
        <w:t>ю</w:t>
      </w:r>
      <w:r w:rsidRPr="00A16D3C">
        <w:rPr>
          <w:rFonts w:ascii="Times New Roman" w:eastAsia="Times New Roman" w:hAnsi="Times New Roman" w:cs="Times New Roman"/>
          <w:sz w:val="24"/>
          <w:szCs w:val="24"/>
          <w:lang w:eastAsia="ru-RU"/>
        </w:rPr>
        <w:t>т:</w:t>
      </w:r>
    </w:p>
    <w:p w:rsidR="00AC3FDE" w:rsidRPr="00AC3FDE" w:rsidRDefault="00AC3FDE"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 равенство в использовании городской среды всеми категориями населения; </w:t>
      </w:r>
    </w:p>
    <w:p w:rsidR="00AC3FDE" w:rsidRPr="00AC3FDE" w:rsidRDefault="00AC3FDE"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 гибкость в использовании и возможность выбора всеми категориями населения способов передвижения; </w:t>
      </w:r>
    </w:p>
    <w:p w:rsidR="00AC3FDE" w:rsidRPr="00AC3FDE" w:rsidRDefault="00AC3FDE"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lastRenderedPageBreak/>
        <w:t xml:space="preserve">- простоту, легкость и интуитивность понимания предоставляемой о городских объектах и территориях информации, выделение главной информации; </w:t>
      </w:r>
    </w:p>
    <w:p w:rsidR="00AC3FDE" w:rsidRPr="00AC3FDE" w:rsidRDefault="00AC3FDE"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 возможность восприятия информации и минимальность возникновения опасностей и ошибок восприятия информации. </w:t>
      </w:r>
    </w:p>
    <w:p w:rsidR="00AC3FDE" w:rsidRPr="00A16D3C" w:rsidRDefault="00AC3FDE" w:rsidP="00DE6A18">
      <w:pPr>
        <w:pStyle w:val="a3"/>
        <w:widowControl w:val="0"/>
        <w:numPr>
          <w:ilvl w:val="1"/>
          <w:numId w:val="3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16D3C">
        <w:rPr>
          <w:rFonts w:ascii="Times New Roman" w:eastAsia="Times New Roman" w:hAnsi="Times New Roman" w:cs="Times New Roman"/>
          <w:sz w:val="24"/>
          <w:szCs w:val="24"/>
          <w:lang w:eastAsia="ru-RU"/>
        </w:rPr>
        <w:t>При проектировании объектов благоустройства жилой среды, улиц и дорог, объектов культурно-бытового обслуживания следует предусматривать доступность среды для маломобильных групп населения, в том числе оснащение этих объектов элементами и техническими средствами, способствующими передвижению маломобильных групп населения.</w:t>
      </w:r>
    </w:p>
    <w:p w:rsidR="00AC3FDE" w:rsidRPr="00A16D3C" w:rsidRDefault="00AC3FDE" w:rsidP="00DE6A18">
      <w:pPr>
        <w:pStyle w:val="a3"/>
        <w:widowControl w:val="0"/>
        <w:numPr>
          <w:ilvl w:val="1"/>
          <w:numId w:val="37"/>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16D3C">
        <w:rPr>
          <w:rFonts w:ascii="Times New Roman" w:eastAsia="Times New Roman" w:hAnsi="Times New Roman" w:cs="Times New Roman"/>
          <w:sz w:val="24"/>
          <w:szCs w:val="24"/>
          <w:lang w:eastAsia="ru-RU"/>
        </w:rPr>
        <w:t xml:space="preserve">Проектирование, строительство, установка технических средств и оборудования, способствующих передвижению маломобильных групп населения, следует осуществлять при новом строительстве заказчиком в соответствии с утвержденной проектной документацией. </w:t>
      </w:r>
    </w:p>
    <w:p w:rsidR="00236DD0" w:rsidRDefault="00AC3FDE"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В проектной документации должны быть предусмотрены условия беспрепятственного и удобного передвижения маломобильных групп населения по участку к зданию или по территории предприятия, комплекса сооружений с учетом требований градостроительных норм. Система средств информационной поддержки должна быть обеспечена на всех путях движения, доступных для маломобильных групп населения на все время эксплуатации. </w:t>
      </w:r>
    </w:p>
    <w:p w:rsidR="00A16D3C" w:rsidRPr="00F005B7" w:rsidRDefault="00A16D3C"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p>
    <w:p w:rsidR="006B71D4" w:rsidRPr="007742EE" w:rsidRDefault="006B71D4" w:rsidP="007742EE">
      <w:pPr>
        <w:pStyle w:val="3"/>
        <w:jc w:val="center"/>
        <w:rPr>
          <w:rFonts w:ascii="Times New Roman" w:eastAsia="Times New Roman" w:hAnsi="Times New Roman" w:cs="Times New Roman"/>
          <w:b/>
          <w:color w:val="auto"/>
          <w:sz w:val="24"/>
          <w:szCs w:val="24"/>
          <w:lang w:eastAsia="ru-RU"/>
        </w:rPr>
      </w:pPr>
      <w:bookmarkStart w:id="126" w:name="_Toc3045432"/>
      <w:bookmarkStart w:id="127" w:name="_Hlk536273736"/>
      <w:r w:rsidRPr="007742EE">
        <w:rPr>
          <w:rFonts w:ascii="Times New Roman" w:eastAsia="Times New Roman" w:hAnsi="Times New Roman" w:cs="Times New Roman"/>
          <w:b/>
          <w:color w:val="auto"/>
          <w:sz w:val="24"/>
          <w:szCs w:val="24"/>
          <w:lang w:eastAsia="ru-RU"/>
        </w:rPr>
        <w:t>Статья 37.</w:t>
      </w:r>
      <w:r w:rsidRPr="007742EE">
        <w:rPr>
          <w:rFonts w:ascii="Times New Roman" w:hAnsi="Times New Roman" w:cs="Times New Roman"/>
          <w:b/>
          <w:color w:val="auto"/>
          <w:sz w:val="24"/>
          <w:szCs w:val="24"/>
        </w:rPr>
        <w:t xml:space="preserve"> </w:t>
      </w:r>
      <w:r w:rsidRPr="007742EE">
        <w:rPr>
          <w:rFonts w:ascii="Times New Roman" w:eastAsia="Times New Roman" w:hAnsi="Times New Roman" w:cs="Times New Roman"/>
          <w:b/>
          <w:color w:val="auto"/>
          <w:sz w:val="24"/>
          <w:szCs w:val="24"/>
          <w:lang w:eastAsia="ru-RU"/>
        </w:rPr>
        <w:t>Прилегающая территория общественных зданий</w:t>
      </w:r>
      <w:bookmarkEnd w:id="126"/>
    </w:p>
    <w:bookmarkEnd w:id="127"/>
    <w:p w:rsidR="006B71D4" w:rsidRDefault="006B71D4" w:rsidP="00DE6A18">
      <w:pPr>
        <w:pStyle w:val="a3"/>
        <w:widowControl w:val="0"/>
        <w:autoSpaceDE w:val="0"/>
        <w:autoSpaceDN w:val="0"/>
        <w:spacing w:after="0" w:line="240" w:lineRule="auto"/>
        <w:ind w:left="709"/>
        <w:jc w:val="both"/>
        <w:rPr>
          <w:rFonts w:ascii="Times New Roman" w:eastAsia="Times New Roman" w:hAnsi="Times New Roman" w:cs="Times New Roman"/>
          <w:sz w:val="24"/>
          <w:szCs w:val="24"/>
          <w:lang w:eastAsia="ru-RU"/>
        </w:rPr>
      </w:pPr>
    </w:p>
    <w:p w:rsidR="00984122" w:rsidRDefault="00984122" w:rsidP="00DE6A18">
      <w:pPr>
        <w:pStyle w:val="a3"/>
        <w:widowControl w:val="0"/>
        <w:numPr>
          <w:ilvl w:val="1"/>
          <w:numId w:val="35"/>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984122">
        <w:rPr>
          <w:rFonts w:ascii="Times New Roman" w:eastAsia="Times New Roman" w:hAnsi="Times New Roman" w:cs="Times New Roman"/>
          <w:sz w:val="24"/>
          <w:szCs w:val="24"/>
          <w:lang w:eastAsia="ru-RU"/>
        </w:rPr>
        <w:t xml:space="preserve">В зону прилегающей территории входят парковки, зоны посадки/высадки пассажиров, внешние пути движения, места отдыха, остановочные пункты общественного транспорта.  </w:t>
      </w:r>
    </w:p>
    <w:p w:rsidR="00984122" w:rsidRDefault="00984122" w:rsidP="00DE6A18">
      <w:pPr>
        <w:pStyle w:val="a3"/>
        <w:widowControl w:val="0"/>
        <w:numPr>
          <w:ilvl w:val="1"/>
          <w:numId w:val="35"/>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984122">
        <w:rPr>
          <w:rFonts w:ascii="Times New Roman" w:eastAsia="Times New Roman" w:hAnsi="Times New Roman" w:cs="Times New Roman"/>
          <w:sz w:val="24"/>
          <w:szCs w:val="24"/>
          <w:lang w:eastAsia="ru-RU"/>
        </w:rPr>
        <w:t xml:space="preserve">Таким образом, в рамках реализации мероприятий по исполнению государственной программы «Доступная среда» необходимо предусмотреть:  </w:t>
      </w:r>
    </w:p>
    <w:p w:rsidR="00984122" w:rsidRDefault="00984122"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984122">
        <w:rPr>
          <w:rFonts w:ascii="Times New Roman" w:eastAsia="Times New Roman" w:hAnsi="Times New Roman" w:cs="Times New Roman"/>
          <w:sz w:val="24"/>
          <w:szCs w:val="24"/>
          <w:lang w:eastAsia="ru-RU"/>
        </w:rPr>
        <w:t xml:space="preserve">- Доступность зон посадки/высадки из транспорта.  </w:t>
      </w:r>
    </w:p>
    <w:p w:rsidR="00984122" w:rsidRDefault="00984122"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984122">
        <w:rPr>
          <w:rFonts w:ascii="Times New Roman" w:eastAsia="Times New Roman" w:hAnsi="Times New Roman" w:cs="Times New Roman"/>
          <w:sz w:val="24"/>
          <w:szCs w:val="24"/>
          <w:lang w:eastAsia="ru-RU"/>
        </w:rPr>
        <w:t>-</w:t>
      </w:r>
      <w:r w:rsidR="00A16D3C">
        <w:rPr>
          <w:rFonts w:ascii="Times New Roman" w:eastAsia="Times New Roman" w:hAnsi="Times New Roman" w:cs="Times New Roman"/>
          <w:sz w:val="24"/>
          <w:szCs w:val="24"/>
          <w:lang w:eastAsia="ru-RU"/>
        </w:rPr>
        <w:t xml:space="preserve"> </w:t>
      </w:r>
      <w:r w:rsidRPr="00984122">
        <w:rPr>
          <w:rFonts w:ascii="Times New Roman" w:eastAsia="Times New Roman" w:hAnsi="Times New Roman" w:cs="Times New Roman"/>
          <w:sz w:val="24"/>
          <w:szCs w:val="24"/>
          <w:lang w:eastAsia="ru-RU"/>
        </w:rPr>
        <w:t xml:space="preserve">Доступность остановок общественного транспорта и путей движения от остановочного пункта до входа на объект.  </w:t>
      </w:r>
    </w:p>
    <w:p w:rsidR="00984122" w:rsidRDefault="00984122" w:rsidP="00DE6A18">
      <w:pPr>
        <w:pStyle w:val="a3"/>
        <w:widowControl w:val="0"/>
        <w:numPr>
          <w:ilvl w:val="1"/>
          <w:numId w:val="35"/>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984122">
        <w:rPr>
          <w:rFonts w:ascii="Times New Roman" w:eastAsia="Times New Roman" w:hAnsi="Times New Roman" w:cs="Times New Roman"/>
          <w:sz w:val="24"/>
          <w:szCs w:val="24"/>
          <w:lang w:eastAsia="ru-RU"/>
        </w:rPr>
        <w:t xml:space="preserve">Поверхность пешеходных путей, предназначенных для передвижения МГН, должна быть ровная, без швов и нескользкая, в том числе при увлажнении.  </w:t>
      </w:r>
    </w:p>
    <w:p w:rsidR="00984122" w:rsidRDefault="00984122" w:rsidP="00DE6A18">
      <w:pPr>
        <w:pStyle w:val="a3"/>
        <w:widowControl w:val="0"/>
        <w:numPr>
          <w:ilvl w:val="1"/>
          <w:numId w:val="35"/>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984122">
        <w:rPr>
          <w:rFonts w:ascii="Times New Roman" w:eastAsia="Times New Roman" w:hAnsi="Times New Roman" w:cs="Times New Roman"/>
          <w:sz w:val="24"/>
          <w:szCs w:val="24"/>
          <w:lang w:eastAsia="ru-RU"/>
        </w:rPr>
        <w:t xml:space="preserve">Имеющиеся на пути небольшие перепады уровней должны быть сглажены.  </w:t>
      </w:r>
    </w:p>
    <w:p w:rsidR="00984122" w:rsidRDefault="00984122" w:rsidP="00DE6A18">
      <w:pPr>
        <w:pStyle w:val="a3"/>
        <w:widowControl w:val="0"/>
        <w:numPr>
          <w:ilvl w:val="1"/>
          <w:numId w:val="35"/>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984122">
        <w:rPr>
          <w:rFonts w:ascii="Times New Roman" w:eastAsia="Times New Roman" w:hAnsi="Times New Roman" w:cs="Times New Roman"/>
          <w:sz w:val="24"/>
          <w:szCs w:val="24"/>
          <w:lang w:eastAsia="ru-RU"/>
        </w:rPr>
        <w:t>Покрытие пешеходных дорожек, тротуаров, съездов, пандусов и лестниц должно быть из твердых материалов, ровным, не создающим вибрацию при движении по нему. Их поверхность должна обеспечивать продольный коэффициент сцепления 0,6-0,75 кН/кН, в условиях сырой погоды и отрицательных температур - не менее 0,4 кН/</w:t>
      </w:r>
      <w:proofErr w:type="spellStart"/>
      <w:r w:rsidRPr="00984122">
        <w:rPr>
          <w:rFonts w:ascii="Times New Roman" w:eastAsia="Times New Roman" w:hAnsi="Times New Roman" w:cs="Times New Roman"/>
          <w:sz w:val="24"/>
          <w:szCs w:val="24"/>
          <w:lang w:eastAsia="ru-RU"/>
        </w:rPr>
        <w:t>кН.</w:t>
      </w:r>
      <w:proofErr w:type="spellEnd"/>
      <w:r w:rsidRPr="00984122">
        <w:rPr>
          <w:rFonts w:ascii="Times New Roman" w:eastAsia="Times New Roman" w:hAnsi="Times New Roman" w:cs="Times New Roman"/>
          <w:sz w:val="24"/>
          <w:szCs w:val="24"/>
          <w:lang w:eastAsia="ru-RU"/>
        </w:rPr>
        <w:t xml:space="preserve">  </w:t>
      </w:r>
    </w:p>
    <w:p w:rsidR="00984122" w:rsidRDefault="00984122" w:rsidP="00DE6A18">
      <w:pPr>
        <w:pStyle w:val="a3"/>
        <w:widowControl w:val="0"/>
        <w:numPr>
          <w:ilvl w:val="1"/>
          <w:numId w:val="35"/>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984122">
        <w:rPr>
          <w:rFonts w:ascii="Times New Roman" w:eastAsia="Times New Roman" w:hAnsi="Times New Roman" w:cs="Times New Roman"/>
          <w:sz w:val="24"/>
          <w:szCs w:val="24"/>
          <w:lang w:eastAsia="ru-RU"/>
        </w:rPr>
        <w:t xml:space="preserve">Покрытие из рыхлых материалов, в том числе песка и гравия, не допускаются.  </w:t>
      </w:r>
    </w:p>
    <w:p w:rsidR="00984122" w:rsidRDefault="00984122" w:rsidP="00DE6A18">
      <w:pPr>
        <w:pStyle w:val="a3"/>
        <w:widowControl w:val="0"/>
        <w:numPr>
          <w:ilvl w:val="1"/>
          <w:numId w:val="35"/>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984122">
        <w:rPr>
          <w:rFonts w:ascii="Times New Roman" w:eastAsia="Times New Roman" w:hAnsi="Times New Roman" w:cs="Times New Roman"/>
          <w:sz w:val="24"/>
          <w:szCs w:val="24"/>
          <w:lang w:eastAsia="ru-RU"/>
        </w:rPr>
        <w:t>Ширина пешеходного пути с учетом встречного движения на креслах-колясках должна быть не менее 2,0 м</w:t>
      </w:r>
      <w:r>
        <w:rPr>
          <w:rFonts w:ascii="Times New Roman" w:eastAsia="Times New Roman" w:hAnsi="Times New Roman" w:cs="Times New Roman"/>
          <w:sz w:val="24"/>
          <w:szCs w:val="24"/>
          <w:lang w:eastAsia="ru-RU"/>
        </w:rPr>
        <w:t>етров</w:t>
      </w:r>
      <w:r w:rsidRPr="00984122">
        <w:rPr>
          <w:rFonts w:ascii="Times New Roman" w:eastAsia="Times New Roman" w:hAnsi="Times New Roman" w:cs="Times New Roman"/>
          <w:sz w:val="24"/>
          <w:szCs w:val="24"/>
          <w:lang w:eastAsia="ru-RU"/>
        </w:rPr>
        <w:t>. В условиях застройки в затесненных местах допускается в пределах прямой видимости снижать ширину пешеходного пути движения до 1,2 м</w:t>
      </w:r>
      <w:r>
        <w:rPr>
          <w:rFonts w:ascii="Times New Roman" w:eastAsia="Times New Roman" w:hAnsi="Times New Roman" w:cs="Times New Roman"/>
          <w:sz w:val="24"/>
          <w:szCs w:val="24"/>
          <w:lang w:eastAsia="ru-RU"/>
        </w:rPr>
        <w:t>етров</w:t>
      </w:r>
      <w:r w:rsidRPr="00984122">
        <w:rPr>
          <w:rFonts w:ascii="Times New Roman" w:eastAsia="Times New Roman" w:hAnsi="Times New Roman" w:cs="Times New Roman"/>
          <w:sz w:val="24"/>
          <w:szCs w:val="24"/>
          <w:lang w:eastAsia="ru-RU"/>
        </w:rPr>
        <w:t>. При этом следует устраивать не более чем через каждые 25 м</w:t>
      </w:r>
      <w:r>
        <w:rPr>
          <w:rFonts w:ascii="Times New Roman" w:eastAsia="Times New Roman" w:hAnsi="Times New Roman" w:cs="Times New Roman"/>
          <w:sz w:val="24"/>
          <w:szCs w:val="24"/>
          <w:lang w:eastAsia="ru-RU"/>
        </w:rPr>
        <w:t>етров</w:t>
      </w:r>
      <w:r w:rsidRPr="00984122">
        <w:rPr>
          <w:rFonts w:ascii="Times New Roman" w:eastAsia="Times New Roman" w:hAnsi="Times New Roman" w:cs="Times New Roman"/>
          <w:sz w:val="24"/>
          <w:szCs w:val="24"/>
          <w:lang w:eastAsia="ru-RU"/>
        </w:rPr>
        <w:t xml:space="preserve"> горизонтальные площадки (карманы) размером не менее 2,0 х 1,8 м</w:t>
      </w:r>
      <w:r>
        <w:rPr>
          <w:rFonts w:ascii="Times New Roman" w:eastAsia="Times New Roman" w:hAnsi="Times New Roman" w:cs="Times New Roman"/>
          <w:sz w:val="24"/>
          <w:szCs w:val="24"/>
          <w:lang w:eastAsia="ru-RU"/>
        </w:rPr>
        <w:t>етров</w:t>
      </w:r>
      <w:r w:rsidRPr="00984122">
        <w:rPr>
          <w:rFonts w:ascii="Times New Roman" w:eastAsia="Times New Roman" w:hAnsi="Times New Roman" w:cs="Times New Roman"/>
          <w:sz w:val="24"/>
          <w:szCs w:val="24"/>
          <w:lang w:eastAsia="ru-RU"/>
        </w:rPr>
        <w:t xml:space="preserve"> для обеспечения возможности разъезда инвалидов на креслах-колясках.  </w:t>
      </w:r>
    </w:p>
    <w:p w:rsidR="00984122" w:rsidRDefault="00984122" w:rsidP="00DE6A18">
      <w:pPr>
        <w:pStyle w:val="a3"/>
        <w:widowControl w:val="0"/>
        <w:numPr>
          <w:ilvl w:val="1"/>
          <w:numId w:val="35"/>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984122">
        <w:rPr>
          <w:rFonts w:ascii="Times New Roman" w:eastAsia="Times New Roman" w:hAnsi="Times New Roman" w:cs="Times New Roman"/>
          <w:sz w:val="24"/>
          <w:szCs w:val="24"/>
          <w:lang w:eastAsia="ru-RU"/>
        </w:rPr>
        <w:t>Продольный уклон путей движения, по которому возможен проезд инвалидов на креслах</w:t>
      </w:r>
      <w:r>
        <w:rPr>
          <w:rFonts w:ascii="Times New Roman" w:eastAsia="Times New Roman" w:hAnsi="Times New Roman" w:cs="Times New Roman"/>
          <w:sz w:val="24"/>
          <w:szCs w:val="24"/>
          <w:lang w:eastAsia="ru-RU"/>
        </w:rPr>
        <w:t xml:space="preserve"> </w:t>
      </w:r>
      <w:r w:rsidRPr="00984122">
        <w:rPr>
          <w:rFonts w:ascii="Times New Roman" w:eastAsia="Times New Roman" w:hAnsi="Times New Roman" w:cs="Times New Roman"/>
          <w:sz w:val="24"/>
          <w:szCs w:val="24"/>
          <w:lang w:eastAsia="ru-RU"/>
        </w:rPr>
        <w:t xml:space="preserve">колясках, не должен превышать 5%, поперечный 2%.  В местах изменения уклонов необходимо устанавливать искусственное освещение не менее 100 </w:t>
      </w:r>
      <w:proofErr w:type="spellStart"/>
      <w:r w:rsidRPr="00984122">
        <w:rPr>
          <w:rFonts w:ascii="Times New Roman" w:eastAsia="Times New Roman" w:hAnsi="Times New Roman" w:cs="Times New Roman"/>
          <w:sz w:val="24"/>
          <w:szCs w:val="24"/>
          <w:lang w:eastAsia="ru-RU"/>
        </w:rPr>
        <w:t>лк</w:t>
      </w:r>
      <w:proofErr w:type="spellEnd"/>
      <w:r w:rsidRPr="00984122">
        <w:rPr>
          <w:rFonts w:ascii="Times New Roman" w:eastAsia="Times New Roman" w:hAnsi="Times New Roman" w:cs="Times New Roman"/>
          <w:sz w:val="24"/>
          <w:szCs w:val="24"/>
          <w:lang w:eastAsia="ru-RU"/>
        </w:rPr>
        <w:t xml:space="preserve"> на уровне поверхности пешеходного пути.</w:t>
      </w:r>
    </w:p>
    <w:p w:rsidR="00984122" w:rsidRDefault="00984122"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p>
    <w:p w:rsidR="00984122" w:rsidRPr="007742EE" w:rsidRDefault="00984122" w:rsidP="007742EE">
      <w:pPr>
        <w:pStyle w:val="3"/>
        <w:jc w:val="center"/>
        <w:rPr>
          <w:rFonts w:ascii="Times New Roman" w:eastAsia="Times New Roman" w:hAnsi="Times New Roman" w:cs="Times New Roman"/>
          <w:b/>
          <w:color w:val="auto"/>
          <w:sz w:val="24"/>
          <w:szCs w:val="24"/>
          <w:lang w:eastAsia="ru-RU"/>
        </w:rPr>
      </w:pPr>
      <w:bookmarkStart w:id="128" w:name="_Toc3045433"/>
      <w:bookmarkStart w:id="129" w:name="_Hlk536273778"/>
      <w:r w:rsidRPr="007742EE">
        <w:rPr>
          <w:rFonts w:ascii="Times New Roman" w:eastAsia="Times New Roman" w:hAnsi="Times New Roman" w:cs="Times New Roman"/>
          <w:b/>
          <w:color w:val="auto"/>
          <w:sz w:val="24"/>
          <w:szCs w:val="24"/>
          <w:lang w:eastAsia="ru-RU"/>
        </w:rPr>
        <w:t>Статья 38. Автомобильные стоянки</w:t>
      </w:r>
      <w:r w:rsidR="00275086" w:rsidRPr="007742EE">
        <w:rPr>
          <w:rFonts w:ascii="Times New Roman" w:eastAsia="Times New Roman" w:hAnsi="Times New Roman" w:cs="Times New Roman"/>
          <w:b/>
          <w:color w:val="auto"/>
          <w:sz w:val="24"/>
          <w:szCs w:val="24"/>
          <w:lang w:eastAsia="ru-RU"/>
        </w:rPr>
        <w:t xml:space="preserve">, </w:t>
      </w:r>
      <w:r w:rsidRPr="007742EE">
        <w:rPr>
          <w:rFonts w:ascii="Times New Roman" w:eastAsia="Times New Roman" w:hAnsi="Times New Roman" w:cs="Times New Roman"/>
          <w:b/>
          <w:color w:val="auto"/>
          <w:sz w:val="24"/>
          <w:szCs w:val="24"/>
          <w:lang w:eastAsia="ru-RU"/>
        </w:rPr>
        <w:t>парковки</w:t>
      </w:r>
      <w:r w:rsidR="00275086" w:rsidRPr="007742EE">
        <w:rPr>
          <w:rFonts w:ascii="Times New Roman" w:eastAsia="Times New Roman" w:hAnsi="Times New Roman" w:cs="Times New Roman"/>
          <w:b/>
          <w:color w:val="auto"/>
          <w:sz w:val="24"/>
          <w:szCs w:val="24"/>
          <w:lang w:eastAsia="ru-RU"/>
        </w:rPr>
        <w:t xml:space="preserve"> и остановки общественного транспорта</w:t>
      </w:r>
      <w:bookmarkEnd w:id="128"/>
    </w:p>
    <w:bookmarkEnd w:id="129"/>
    <w:p w:rsidR="00984122" w:rsidRDefault="00984122" w:rsidP="00DE6A18">
      <w:pPr>
        <w:widowControl w:val="0"/>
        <w:autoSpaceDE w:val="0"/>
        <w:autoSpaceDN w:val="0"/>
        <w:spacing w:after="0" w:line="240" w:lineRule="auto"/>
        <w:jc w:val="center"/>
        <w:rPr>
          <w:rFonts w:ascii="Times New Roman" w:eastAsia="Times New Roman" w:hAnsi="Times New Roman" w:cs="Times New Roman"/>
          <w:b/>
          <w:sz w:val="24"/>
          <w:szCs w:val="24"/>
          <w:lang w:eastAsia="ru-RU"/>
        </w:rPr>
      </w:pPr>
    </w:p>
    <w:p w:rsidR="00984122" w:rsidRPr="00984122" w:rsidRDefault="00984122" w:rsidP="00DE6A18">
      <w:pPr>
        <w:pStyle w:val="a3"/>
        <w:widowControl w:val="0"/>
        <w:numPr>
          <w:ilvl w:val="1"/>
          <w:numId w:val="3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proofErr w:type="gramStart"/>
      <w:r w:rsidRPr="00984122">
        <w:rPr>
          <w:rFonts w:ascii="Times New Roman" w:eastAsia="Times New Roman" w:hAnsi="Times New Roman" w:cs="Times New Roman"/>
          <w:sz w:val="24"/>
          <w:szCs w:val="24"/>
          <w:lang w:eastAsia="ru-RU"/>
        </w:rPr>
        <w:t xml:space="preserve">На стоянке (парковке) транспортных средств личного пользования, расположенной на участке около здания организации сферы услуг или внутри этого </w:t>
      </w:r>
      <w:r w:rsidRPr="00984122">
        <w:rPr>
          <w:rFonts w:ascii="Times New Roman" w:eastAsia="Times New Roman" w:hAnsi="Times New Roman" w:cs="Times New Roman"/>
          <w:sz w:val="24"/>
          <w:szCs w:val="24"/>
          <w:lang w:eastAsia="ru-RU"/>
        </w:rPr>
        <w:lastRenderedPageBreak/>
        <w:t xml:space="preserve">здания, следует выделять 10% </w:t>
      </w:r>
      <w:proofErr w:type="spellStart"/>
      <w:r w:rsidRPr="00984122">
        <w:rPr>
          <w:rFonts w:ascii="Times New Roman" w:eastAsia="Times New Roman" w:hAnsi="Times New Roman" w:cs="Times New Roman"/>
          <w:sz w:val="24"/>
          <w:szCs w:val="24"/>
          <w:lang w:eastAsia="ru-RU"/>
        </w:rPr>
        <w:t>машиномест</w:t>
      </w:r>
      <w:proofErr w:type="spellEnd"/>
      <w:r w:rsidRPr="00984122">
        <w:rPr>
          <w:rFonts w:ascii="Times New Roman" w:eastAsia="Times New Roman" w:hAnsi="Times New Roman" w:cs="Times New Roman"/>
          <w:sz w:val="24"/>
          <w:szCs w:val="24"/>
          <w:lang w:eastAsia="ru-RU"/>
        </w:rPr>
        <w:t xml:space="preserve"> (но не менее одного места) для людей с инвалидностью, в том числе количество специализированных расширенных </w:t>
      </w:r>
      <w:proofErr w:type="spellStart"/>
      <w:r w:rsidRPr="00984122">
        <w:rPr>
          <w:rFonts w:ascii="Times New Roman" w:eastAsia="Times New Roman" w:hAnsi="Times New Roman" w:cs="Times New Roman"/>
          <w:sz w:val="24"/>
          <w:szCs w:val="24"/>
          <w:lang w:eastAsia="ru-RU"/>
        </w:rPr>
        <w:t>машино</w:t>
      </w:r>
      <w:proofErr w:type="spellEnd"/>
      <w:r w:rsidRPr="00984122">
        <w:rPr>
          <w:rFonts w:ascii="Times New Roman" w:eastAsia="Times New Roman" w:hAnsi="Times New Roman" w:cs="Times New Roman"/>
          <w:sz w:val="24"/>
          <w:szCs w:val="24"/>
          <w:lang w:eastAsia="ru-RU"/>
        </w:rPr>
        <w:t xml:space="preserve">-мест для транспортных средств инвалидов, передвигающихся на кресле-коляске, определять расчетом, при числе мест: </w:t>
      </w:r>
      <w:proofErr w:type="gramEnd"/>
    </w:p>
    <w:p w:rsidR="00984122" w:rsidRDefault="00984122"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DA6F8C">
        <w:rPr>
          <w:rFonts w:ascii="Times New Roman" w:eastAsia="Times New Roman" w:hAnsi="Times New Roman" w:cs="Times New Roman"/>
          <w:sz w:val="24"/>
          <w:szCs w:val="24"/>
          <w:lang w:eastAsia="ru-RU"/>
        </w:rPr>
        <w:t xml:space="preserve">до 100 включительно – 5% мест, но не менее одного места; </w:t>
      </w:r>
    </w:p>
    <w:p w:rsidR="00984122" w:rsidRDefault="00984122"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DA6F8C">
        <w:rPr>
          <w:rFonts w:ascii="Times New Roman" w:eastAsia="Times New Roman" w:hAnsi="Times New Roman" w:cs="Times New Roman"/>
          <w:sz w:val="24"/>
          <w:szCs w:val="24"/>
          <w:lang w:eastAsia="ru-RU"/>
        </w:rPr>
        <w:t>от 101 до 200 – 5 мест</w:t>
      </w:r>
      <w:r>
        <w:rPr>
          <w:rFonts w:ascii="Times New Roman" w:eastAsia="Times New Roman" w:hAnsi="Times New Roman" w:cs="Times New Roman"/>
          <w:sz w:val="24"/>
          <w:szCs w:val="24"/>
          <w:lang w:eastAsia="ru-RU"/>
        </w:rPr>
        <w:t xml:space="preserve"> </w:t>
      </w:r>
      <w:r w:rsidRPr="00DA6F8C">
        <w:rPr>
          <w:rFonts w:ascii="Times New Roman" w:eastAsia="Times New Roman" w:hAnsi="Times New Roman" w:cs="Times New Roman"/>
          <w:sz w:val="24"/>
          <w:szCs w:val="24"/>
          <w:lang w:eastAsia="ru-RU"/>
        </w:rPr>
        <w:t>и дополнительно 3%</w:t>
      </w:r>
      <w:r w:rsidRPr="009C55FA">
        <w:t xml:space="preserve"> </w:t>
      </w:r>
      <w:r w:rsidRPr="009C55FA">
        <w:rPr>
          <w:rFonts w:ascii="Times New Roman" w:eastAsia="Times New Roman" w:hAnsi="Times New Roman" w:cs="Times New Roman"/>
          <w:sz w:val="24"/>
          <w:szCs w:val="24"/>
          <w:lang w:eastAsia="ru-RU"/>
        </w:rPr>
        <w:t>от количества мест свыше 100</w:t>
      </w:r>
      <w:r w:rsidRPr="00DA6F8C">
        <w:rPr>
          <w:rFonts w:ascii="Times New Roman" w:eastAsia="Times New Roman" w:hAnsi="Times New Roman" w:cs="Times New Roman"/>
          <w:sz w:val="24"/>
          <w:szCs w:val="24"/>
          <w:lang w:eastAsia="ru-RU"/>
        </w:rPr>
        <w:t xml:space="preserve">; </w:t>
      </w:r>
    </w:p>
    <w:p w:rsidR="00984122" w:rsidRDefault="00984122"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DA6F8C">
        <w:rPr>
          <w:rFonts w:ascii="Times New Roman" w:eastAsia="Times New Roman" w:hAnsi="Times New Roman" w:cs="Times New Roman"/>
          <w:sz w:val="24"/>
          <w:szCs w:val="24"/>
          <w:lang w:eastAsia="ru-RU"/>
        </w:rPr>
        <w:t xml:space="preserve">от 201 до </w:t>
      </w:r>
      <w:r>
        <w:rPr>
          <w:rFonts w:ascii="Times New Roman" w:eastAsia="Times New Roman" w:hAnsi="Times New Roman" w:cs="Times New Roman"/>
          <w:sz w:val="24"/>
          <w:szCs w:val="24"/>
          <w:lang w:eastAsia="ru-RU"/>
        </w:rPr>
        <w:t>500</w:t>
      </w:r>
      <w:r w:rsidRPr="00DA6F8C">
        <w:rPr>
          <w:rFonts w:ascii="Times New Roman" w:eastAsia="Times New Roman" w:hAnsi="Times New Roman" w:cs="Times New Roman"/>
          <w:sz w:val="24"/>
          <w:szCs w:val="24"/>
          <w:lang w:eastAsia="ru-RU"/>
        </w:rPr>
        <w:t>– 8 мест и дополнительно 2%</w:t>
      </w:r>
      <w:r w:rsidRPr="009C55FA">
        <w:t xml:space="preserve"> </w:t>
      </w:r>
      <w:r w:rsidRPr="009C55FA">
        <w:rPr>
          <w:rFonts w:ascii="Times New Roman" w:eastAsia="Times New Roman" w:hAnsi="Times New Roman" w:cs="Times New Roman"/>
          <w:sz w:val="24"/>
          <w:szCs w:val="24"/>
          <w:lang w:eastAsia="ru-RU"/>
        </w:rPr>
        <w:t>от количества мест свыше 200</w:t>
      </w:r>
      <w:r w:rsidRPr="00DA6F8C">
        <w:rPr>
          <w:rFonts w:ascii="Times New Roman" w:eastAsia="Times New Roman" w:hAnsi="Times New Roman" w:cs="Times New Roman"/>
          <w:sz w:val="24"/>
          <w:szCs w:val="24"/>
          <w:lang w:eastAsia="ru-RU"/>
        </w:rPr>
        <w:t>;</w:t>
      </w:r>
    </w:p>
    <w:p w:rsidR="00984122" w:rsidRPr="00DA6F8C" w:rsidRDefault="00984122"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DA6F8C">
        <w:rPr>
          <w:rFonts w:ascii="Times New Roman" w:eastAsia="Times New Roman" w:hAnsi="Times New Roman" w:cs="Times New Roman"/>
          <w:sz w:val="24"/>
          <w:szCs w:val="24"/>
          <w:lang w:eastAsia="ru-RU"/>
        </w:rPr>
        <w:t xml:space="preserve">от </w:t>
      </w:r>
      <w:r>
        <w:rPr>
          <w:rFonts w:ascii="Times New Roman" w:eastAsia="Times New Roman" w:hAnsi="Times New Roman" w:cs="Times New Roman"/>
          <w:sz w:val="24"/>
          <w:szCs w:val="24"/>
          <w:lang w:eastAsia="ru-RU"/>
        </w:rPr>
        <w:t>501</w:t>
      </w:r>
      <w:r w:rsidRPr="00DA6F8C">
        <w:rPr>
          <w:rFonts w:ascii="Times New Roman" w:eastAsia="Times New Roman" w:hAnsi="Times New Roman" w:cs="Times New Roman"/>
          <w:sz w:val="24"/>
          <w:szCs w:val="24"/>
          <w:lang w:eastAsia="ru-RU"/>
        </w:rPr>
        <w:t xml:space="preserve"> места и более –</w:t>
      </w:r>
      <w:r>
        <w:rPr>
          <w:rFonts w:ascii="Times New Roman" w:eastAsia="Times New Roman" w:hAnsi="Times New Roman" w:cs="Times New Roman"/>
          <w:sz w:val="24"/>
          <w:szCs w:val="24"/>
          <w:lang w:eastAsia="ru-RU"/>
        </w:rPr>
        <w:t>1</w:t>
      </w:r>
      <w:r w:rsidRPr="00DA6F8C">
        <w:rPr>
          <w:rFonts w:ascii="Times New Roman" w:eastAsia="Times New Roman" w:hAnsi="Times New Roman" w:cs="Times New Roman"/>
          <w:sz w:val="24"/>
          <w:szCs w:val="24"/>
          <w:lang w:eastAsia="ru-RU"/>
        </w:rPr>
        <w:t xml:space="preserve">4 мест </w:t>
      </w:r>
      <w:r w:rsidRPr="009C55FA">
        <w:rPr>
          <w:rFonts w:ascii="Times New Roman" w:eastAsia="Times New Roman" w:hAnsi="Times New Roman" w:cs="Times New Roman"/>
          <w:sz w:val="24"/>
          <w:szCs w:val="24"/>
          <w:lang w:eastAsia="ru-RU"/>
        </w:rPr>
        <w:t>и дополнительно</w:t>
      </w:r>
      <w:r w:rsidRPr="00DA6F8C">
        <w:rPr>
          <w:rFonts w:ascii="Times New Roman" w:eastAsia="Times New Roman" w:hAnsi="Times New Roman" w:cs="Times New Roman"/>
          <w:sz w:val="24"/>
          <w:szCs w:val="24"/>
          <w:lang w:eastAsia="ru-RU"/>
        </w:rPr>
        <w:t xml:space="preserve"> не менее 1% </w:t>
      </w:r>
      <w:r w:rsidRPr="009C55FA">
        <w:rPr>
          <w:rFonts w:ascii="Times New Roman" w:eastAsia="Times New Roman" w:hAnsi="Times New Roman" w:cs="Times New Roman"/>
          <w:sz w:val="24"/>
          <w:szCs w:val="24"/>
          <w:lang w:eastAsia="ru-RU"/>
        </w:rPr>
        <w:t>от количества мест свыше 500</w:t>
      </w:r>
      <w:r>
        <w:rPr>
          <w:rFonts w:ascii="Times New Roman" w:eastAsia="Times New Roman" w:hAnsi="Times New Roman" w:cs="Times New Roman"/>
          <w:sz w:val="24"/>
          <w:szCs w:val="24"/>
          <w:lang w:eastAsia="ru-RU"/>
        </w:rPr>
        <w:t>.</w:t>
      </w:r>
    </w:p>
    <w:p w:rsidR="00984122" w:rsidRPr="00984122" w:rsidRDefault="00984122" w:rsidP="00DE6A18">
      <w:pPr>
        <w:pStyle w:val="a3"/>
        <w:widowControl w:val="0"/>
        <w:numPr>
          <w:ilvl w:val="1"/>
          <w:numId w:val="3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984122">
        <w:rPr>
          <w:rFonts w:ascii="Times New Roman" w:eastAsia="Times New Roman" w:hAnsi="Times New Roman" w:cs="Times New Roman"/>
          <w:sz w:val="24"/>
          <w:szCs w:val="24"/>
          <w:lang w:eastAsia="ru-RU"/>
        </w:rPr>
        <w:t xml:space="preserve">Каждое выделяемое </w:t>
      </w:r>
      <w:proofErr w:type="spellStart"/>
      <w:r w:rsidRPr="00984122">
        <w:rPr>
          <w:rFonts w:ascii="Times New Roman" w:eastAsia="Times New Roman" w:hAnsi="Times New Roman" w:cs="Times New Roman"/>
          <w:sz w:val="24"/>
          <w:szCs w:val="24"/>
          <w:lang w:eastAsia="ru-RU"/>
        </w:rPr>
        <w:t>машино</w:t>
      </w:r>
      <w:proofErr w:type="spellEnd"/>
      <w:r w:rsidRPr="00984122">
        <w:rPr>
          <w:rFonts w:ascii="Times New Roman" w:eastAsia="Times New Roman" w:hAnsi="Times New Roman" w:cs="Times New Roman"/>
          <w:sz w:val="24"/>
          <w:szCs w:val="24"/>
          <w:lang w:eastAsia="ru-RU"/>
        </w:rPr>
        <w:t>-место должно обозначаться дорожной разметкой и, кроме того, на участке около здания - дорожными знаками, внутри зданий - знаком доступности, выполняемым на вертикальной поверхности (стене, стойке и т.п.) на высоте от 1,5 до 2,0 метров.</w:t>
      </w:r>
    </w:p>
    <w:p w:rsidR="00984122" w:rsidRDefault="00984122" w:rsidP="00DE6A18">
      <w:pPr>
        <w:pStyle w:val="a3"/>
        <w:widowControl w:val="0"/>
        <w:numPr>
          <w:ilvl w:val="1"/>
          <w:numId w:val="3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B1BAE">
        <w:rPr>
          <w:rFonts w:ascii="Times New Roman" w:eastAsia="Times New Roman" w:hAnsi="Times New Roman" w:cs="Times New Roman"/>
          <w:sz w:val="24"/>
          <w:szCs w:val="24"/>
          <w:lang w:eastAsia="ru-RU"/>
        </w:rPr>
        <w:t xml:space="preserve">Места для стоянки (парковки) транспортных средств, управляемых инвалидами или перевозящих инвалидов, следует размещать вблизи входа в предприятие, организацию или в учреждение, доступного для инвалидов, но не далее 50 м, от входа в жилое здание - не далее 100 м. </w:t>
      </w:r>
    </w:p>
    <w:p w:rsidR="00275086" w:rsidRPr="004B471E" w:rsidRDefault="00275086" w:rsidP="00DE6A18">
      <w:pPr>
        <w:pStyle w:val="a3"/>
        <w:widowControl w:val="0"/>
        <w:numPr>
          <w:ilvl w:val="1"/>
          <w:numId w:val="36"/>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Каждый городской маршрут пассажирского транспорта должен быть обеспечен транспортом, оборудованным для перевозки инвалидов-колясочников и других маломобильных групп населения.</w:t>
      </w:r>
    </w:p>
    <w:p w:rsidR="00275086" w:rsidRDefault="00275086" w:rsidP="00DE6A18">
      <w:pPr>
        <w:pStyle w:val="a3"/>
        <w:widowControl w:val="0"/>
        <w:numPr>
          <w:ilvl w:val="1"/>
          <w:numId w:val="36"/>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B71D4">
        <w:rPr>
          <w:rFonts w:ascii="Times New Roman" w:eastAsia="Times New Roman" w:hAnsi="Times New Roman" w:cs="Times New Roman"/>
          <w:sz w:val="24"/>
          <w:szCs w:val="24"/>
          <w:lang w:eastAsia="ru-RU"/>
        </w:rPr>
        <w:t>Для обеспечения требований доступной городской среды остановки общественного транспорта оснаща</w:t>
      </w:r>
      <w:r>
        <w:rPr>
          <w:rFonts w:ascii="Times New Roman" w:eastAsia="Times New Roman" w:hAnsi="Times New Roman" w:cs="Times New Roman"/>
          <w:sz w:val="24"/>
          <w:szCs w:val="24"/>
          <w:lang w:eastAsia="ru-RU"/>
        </w:rPr>
        <w:t>ю</w:t>
      </w:r>
      <w:r w:rsidRPr="006B71D4">
        <w:rPr>
          <w:rFonts w:ascii="Times New Roman" w:eastAsia="Times New Roman" w:hAnsi="Times New Roman" w:cs="Times New Roman"/>
          <w:sz w:val="24"/>
          <w:szCs w:val="24"/>
          <w:lang w:eastAsia="ru-RU"/>
        </w:rPr>
        <w:t>т</w:t>
      </w:r>
      <w:r>
        <w:rPr>
          <w:rFonts w:ascii="Times New Roman" w:eastAsia="Times New Roman" w:hAnsi="Times New Roman" w:cs="Times New Roman"/>
          <w:sz w:val="24"/>
          <w:szCs w:val="24"/>
          <w:lang w:eastAsia="ru-RU"/>
        </w:rPr>
        <w:t>ся</w:t>
      </w:r>
      <w:r w:rsidRPr="006B71D4">
        <w:rPr>
          <w:rFonts w:ascii="Times New Roman" w:eastAsia="Times New Roman" w:hAnsi="Times New Roman" w:cs="Times New Roman"/>
          <w:sz w:val="24"/>
          <w:szCs w:val="24"/>
          <w:lang w:eastAsia="ru-RU"/>
        </w:rPr>
        <w:t xml:space="preserve"> следующими функциональными элементами: </w:t>
      </w:r>
    </w:p>
    <w:p w:rsidR="00275086" w:rsidRDefault="00275086" w:rsidP="00DE6A18">
      <w:pPr>
        <w:pStyle w:val="a3"/>
        <w:widowControl w:val="0"/>
        <w:autoSpaceDE w:val="0"/>
        <w:autoSpaceDN w:val="0"/>
        <w:spacing w:after="0" w:line="240" w:lineRule="auto"/>
        <w:ind w:left="709"/>
        <w:jc w:val="both"/>
        <w:rPr>
          <w:rFonts w:ascii="Times New Roman" w:eastAsia="Times New Roman" w:hAnsi="Times New Roman" w:cs="Times New Roman"/>
          <w:sz w:val="24"/>
          <w:szCs w:val="24"/>
          <w:lang w:eastAsia="ru-RU"/>
        </w:rPr>
      </w:pPr>
      <w:r w:rsidRPr="006B71D4">
        <w:rPr>
          <w:rFonts w:ascii="Times New Roman" w:eastAsia="Times New Roman" w:hAnsi="Times New Roman" w:cs="Times New Roman"/>
          <w:sz w:val="24"/>
          <w:szCs w:val="24"/>
          <w:lang w:eastAsia="ru-RU"/>
        </w:rPr>
        <w:t xml:space="preserve">- тактильно-звуковой мнемосхемой;  </w:t>
      </w:r>
    </w:p>
    <w:p w:rsidR="00275086" w:rsidRDefault="00275086" w:rsidP="00DE6A18">
      <w:pPr>
        <w:pStyle w:val="a3"/>
        <w:widowControl w:val="0"/>
        <w:autoSpaceDE w:val="0"/>
        <w:autoSpaceDN w:val="0"/>
        <w:spacing w:after="0" w:line="240" w:lineRule="auto"/>
        <w:ind w:left="709"/>
        <w:jc w:val="both"/>
        <w:rPr>
          <w:rFonts w:ascii="Times New Roman" w:eastAsia="Times New Roman" w:hAnsi="Times New Roman" w:cs="Times New Roman"/>
          <w:sz w:val="24"/>
          <w:szCs w:val="24"/>
          <w:lang w:eastAsia="ru-RU"/>
        </w:rPr>
      </w:pPr>
      <w:r w:rsidRPr="006B71D4">
        <w:rPr>
          <w:rFonts w:ascii="Times New Roman" w:eastAsia="Times New Roman" w:hAnsi="Times New Roman" w:cs="Times New Roman"/>
          <w:sz w:val="24"/>
          <w:szCs w:val="24"/>
          <w:lang w:eastAsia="ru-RU"/>
        </w:rPr>
        <w:t xml:space="preserve">- электронным табло расписания транспорта;  </w:t>
      </w:r>
    </w:p>
    <w:p w:rsidR="00275086" w:rsidRDefault="00275086" w:rsidP="00DE6A18">
      <w:pPr>
        <w:pStyle w:val="a3"/>
        <w:widowControl w:val="0"/>
        <w:autoSpaceDE w:val="0"/>
        <w:autoSpaceDN w:val="0"/>
        <w:spacing w:after="0" w:line="240" w:lineRule="auto"/>
        <w:ind w:left="709"/>
        <w:jc w:val="both"/>
        <w:rPr>
          <w:rFonts w:ascii="Times New Roman" w:eastAsia="Times New Roman" w:hAnsi="Times New Roman" w:cs="Times New Roman"/>
          <w:sz w:val="24"/>
          <w:szCs w:val="24"/>
          <w:lang w:eastAsia="ru-RU"/>
        </w:rPr>
      </w:pPr>
      <w:r w:rsidRPr="006B71D4">
        <w:rPr>
          <w:rFonts w:ascii="Times New Roman" w:eastAsia="Times New Roman" w:hAnsi="Times New Roman" w:cs="Times New Roman"/>
          <w:sz w:val="24"/>
          <w:szCs w:val="24"/>
          <w:lang w:eastAsia="ru-RU"/>
        </w:rPr>
        <w:t xml:space="preserve">- информационным табло с названием остановки;  </w:t>
      </w:r>
    </w:p>
    <w:p w:rsidR="00275086" w:rsidRDefault="00275086" w:rsidP="00DE6A18">
      <w:pPr>
        <w:pStyle w:val="a3"/>
        <w:widowControl w:val="0"/>
        <w:autoSpaceDE w:val="0"/>
        <w:autoSpaceDN w:val="0"/>
        <w:spacing w:after="0" w:line="240" w:lineRule="auto"/>
        <w:ind w:left="709"/>
        <w:jc w:val="both"/>
        <w:rPr>
          <w:rFonts w:ascii="Times New Roman" w:eastAsia="Times New Roman" w:hAnsi="Times New Roman" w:cs="Times New Roman"/>
          <w:sz w:val="24"/>
          <w:szCs w:val="24"/>
          <w:lang w:eastAsia="ru-RU"/>
        </w:rPr>
      </w:pPr>
      <w:r w:rsidRPr="006B71D4">
        <w:rPr>
          <w:rFonts w:ascii="Times New Roman" w:eastAsia="Times New Roman" w:hAnsi="Times New Roman" w:cs="Times New Roman"/>
          <w:sz w:val="24"/>
          <w:szCs w:val="24"/>
          <w:lang w:eastAsia="ru-RU"/>
        </w:rPr>
        <w:t xml:space="preserve">- звуковым маяком маршрутного транспорта;  </w:t>
      </w:r>
    </w:p>
    <w:p w:rsidR="00275086" w:rsidRDefault="00275086" w:rsidP="00DE6A18">
      <w:pPr>
        <w:pStyle w:val="a3"/>
        <w:widowControl w:val="0"/>
        <w:autoSpaceDE w:val="0"/>
        <w:autoSpaceDN w:val="0"/>
        <w:spacing w:after="0" w:line="240" w:lineRule="auto"/>
        <w:ind w:left="709"/>
        <w:jc w:val="both"/>
        <w:rPr>
          <w:rFonts w:ascii="Times New Roman" w:eastAsia="Times New Roman" w:hAnsi="Times New Roman" w:cs="Times New Roman"/>
          <w:sz w:val="24"/>
          <w:szCs w:val="24"/>
          <w:lang w:eastAsia="ru-RU"/>
        </w:rPr>
      </w:pPr>
      <w:r w:rsidRPr="006B71D4">
        <w:rPr>
          <w:rFonts w:ascii="Times New Roman" w:eastAsia="Times New Roman" w:hAnsi="Times New Roman" w:cs="Times New Roman"/>
          <w:sz w:val="24"/>
          <w:szCs w:val="24"/>
          <w:lang w:eastAsia="ru-RU"/>
        </w:rPr>
        <w:t xml:space="preserve">- тактильной разметкой путей;  </w:t>
      </w:r>
    </w:p>
    <w:p w:rsidR="00275086" w:rsidRDefault="00275086" w:rsidP="00DE6A18">
      <w:pPr>
        <w:pStyle w:val="a3"/>
        <w:widowControl w:val="0"/>
        <w:autoSpaceDE w:val="0"/>
        <w:autoSpaceDN w:val="0"/>
        <w:spacing w:after="0" w:line="240" w:lineRule="auto"/>
        <w:ind w:left="709"/>
        <w:jc w:val="both"/>
        <w:rPr>
          <w:rFonts w:ascii="Times New Roman" w:eastAsia="Times New Roman" w:hAnsi="Times New Roman" w:cs="Times New Roman"/>
          <w:sz w:val="24"/>
          <w:szCs w:val="24"/>
          <w:lang w:eastAsia="ru-RU"/>
        </w:rPr>
      </w:pPr>
      <w:r w:rsidRPr="006B71D4">
        <w:rPr>
          <w:rFonts w:ascii="Times New Roman" w:eastAsia="Times New Roman" w:hAnsi="Times New Roman" w:cs="Times New Roman"/>
          <w:sz w:val="24"/>
          <w:szCs w:val="24"/>
          <w:lang w:eastAsia="ru-RU"/>
        </w:rPr>
        <w:t xml:space="preserve">- тактильной предупредительной разметкой перед препятствием;  </w:t>
      </w:r>
    </w:p>
    <w:p w:rsidR="00275086" w:rsidRDefault="00275086" w:rsidP="00DE6A18">
      <w:pPr>
        <w:pStyle w:val="a3"/>
        <w:widowControl w:val="0"/>
        <w:tabs>
          <w:tab w:val="left" w:pos="1276"/>
        </w:tabs>
        <w:autoSpaceDE w:val="0"/>
        <w:autoSpaceDN w:val="0"/>
        <w:spacing w:after="0" w:line="240" w:lineRule="auto"/>
        <w:ind w:left="709"/>
        <w:jc w:val="both"/>
        <w:rPr>
          <w:rFonts w:ascii="Times New Roman" w:eastAsia="Times New Roman" w:hAnsi="Times New Roman" w:cs="Times New Roman"/>
          <w:sz w:val="24"/>
          <w:szCs w:val="24"/>
          <w:lang w:eastAsia="ru-RU"/>
        </w:rPr>
      </w:pPr>
      <w:r w:rsidRPr="006B71D4">
        <w:rPr>
          <w:rFonts w:ascii="Times New Roman" w:eastAsia="Times New Roman" w:hAnsi="Times New Roman" w:cs="Times New Roman"/>
          <w:sz w:val="24"/>
          <w:szCs w:val="24"/>
          <w:lang w:eastAsia="ru-RU"/>
        </w:rPr>
        <w:t xml:space="preserve">- информационным табло </w:t>
      </w:r>
      <w:proofErr w:type="gramStart"/>
      <w:r w:rsidRPr="006B71D4">
        <w:rPr>
          <w:rFonts w:ascii="Times New Roman" w:eastAsia="Times New Roman" w:hAnsi="Times New Roman" w:cs="Times New Roman"/>
          <w:sz w:val="24"/>
          <w:szCs w:val="24"/>
          <w:lang w:eastAsia="ru-RU"/>
        </w:rPr>
        <w:t>на</w:t>
      </w:r>
      <w:proofErr w:type="gramEnd"/>
      <w:r w:rsidRPr="006B71D4">
        <w:rPr>
          <w:rFonts w:ascii="Times New Roman" w:eastAsia="Times New Roman" w:hAnsi="Times New Roman" w:cs="Times New Roman"/>
          <w:sz w:val="24"/>
          <w:szCs w:val="24"/>
          <w:lang w:eastAsia="ru-RU"/>
        </w:rPr>
        <w:t xml:space="preserve"> ТС (бегущая строка)</w:t>
      </w:r>
      <w:r w:rsidR="00F37B13">
        <w:rPr>
          <w:rFonts w:ascii="Times New Roman" w:eastAsia="Times New Roman" w:hAnsi="Times New Roman" w:cs="Times New Roman"/>
          <w:sz w:val="24"/>
          <w:szCs w:val="24"/>
          <w:lang w:eastAsia="ru-RU"/>
        </w:rPr>
        <w:t>.</w:t>
      </w:r>
    </w:p>
    <w:p w:rsidR="00275086" w:rsidRDefault="00275086" w:rsidP="00DE6A18">
      <w:pPr>
        <w:pStyle w:val="a3"/>
        <w:widowControl w:val="0"/>
        <w:tabs>
          <w:tab w:val="left" w:pos="1276"/>
        </w:tabs>
        <w:autoSpaceDE w:val="0"/>
        <w:autoSpaceDN w:val="0"/>
        <w:spacing w:after="0" w:line="240" w:lineRule="auto"/>
        <w:ind w:left="709"/>
        <w:jc w:val="both"/>
        <w:rPr>
          <w:rFonts w:ascii="Times New Roman" w:eastAsia="Times New Roman" w:hAnsi="Times New Roman" w:cs="Times New Roman"/>
          <w:sz w:val="24"/>
          <w:szCs w:val="24"/>
          <w:lang w:eastAsia="ru-RU"/>
        </w:rPr>
      </w:pPr>
    </w:p>
    <w:p w:rsidR="00A16D3C" w:rsidRPr="007742EE" w:rsidRDefault="00A16D3C" w:rsidP="007742EE">
      <w:pPr>
        <w:pStyle w:val="3"/>
        <w:jc w:val="center"/>
        <w:rPr>
          <w:rFonts w:ascii="Times New Roman" w:eastAsia="Times New Roman" w:hAnsi="Times New Roman" w:cs="Times New Roman"/>
          <w:b/>
          <w:color w:val="auto"/>
          <w:sz w:val="24"/>
          <w:szCs w:val="24"/>
          <w:lang w:eastAsia="ru-RU"/>
        </w:rPr>
      </w:pPr>
      <w:bookmarkStart w:id="130" w:name="_Toc3045434"/>
      <w:bookmarkStart w:id="131" w:name="_Hlk536273813"/>
      <w:r w:rsidRPr="007742EE">
        <w:rPr>
          <w:rFonts w:ascii="Times New Roman" w:eastAsia="Times New Roman" w:hAnsi="Times New Roman" w:cs="Times New Roman"/>
          <w:b/>
          <w:color w:val="auto"/>
          <w:sz w:val="24"/>
          <w:szCs w:val="24"/>
          <w:lang w:eastAsia="ru-RU"/>
        </w:rPr>
        <w:t xml:space="preserve">Статья 39. </w:t>
      </w:r>
      <w:r w:rsidR="00275086" w:rsidRPr="007742EE">
        <w:rPr>
          <w:rFonts w:ascii="Times New Roman" w:eastAsia="Times New Roman" w:hAnsi="Times New Roman" w:cs="Times New Roman"/>
          <w:b/>
          <w:color w:val="auto"/>
          <w:sz w:val="24"/>
          <w:szCs w:val="24"/>
          <w:lang w:eastAsia="ru-RU"/>
        </w:rPr>
        <w:t>Входные группы, входные площадки, пандусы и лестницы</w:t>
      </w:r>
      <w:bookmarkEnd w:id="130"/>
    </w:p>
    <w:bookmarkEnd w:id="131"/>
    <w:p w:rsidR="00984122" w:rsidRPr="00984122" w:rsidRDefault="00984122" w:rsidP="00DE6A18">
      <w:pPr>
        <w:widowControl w:val="0"/>
        <w:autoSpaceDE w:val="0"/>
        <w:autoSpaceDN w:val="0"/>
        <w:spacing w:after="0" w:line="240" w:lineRule="auto"/>
        <w:ind w:firstLine="709"/>
        <w:jc w:val="both"/>
        <w:rPr>
          <w:rFonts w:ascii="Times New Roman" w:eastAsia="Times New Roman" w:hAnsi="Times New Roman" w:cs="Times New Roman"/>
          <w:b/>
          <w:sz w:val="24"/>
          <w:szCs w:val="24"/>
          <w:lang w:eastAsia="ru-RU"/>
        </w:rPr>
      </w:pPr>
    </w:p>
    <w:p w:rsidR="00AC3FDE" w:rsidRPr="004B471E" w:rsidRDefault="00AC3FDE" w:rsidP="00DE6A18">
      <w:pPr>
        <w:pStyle w:val="a3"/>
        <w:widowControl w:val="0"/>
        <w:numPr>
          <w:ilvl w:val="1"/>
          <w:numId w:val="3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 xml:space="preserve">В общественном или производственном здании (сооружении) должен быть минимум один вход, доступный для маломобильных групп населения, с поверхности земли и из каждого доступного для маломобильных групп населения подземного или надземного уровня, соединенного с этим зданием. В жилом многоквартирном здании доступными должны быть все подъезды. </w:t>
      </w:r>
    </w:p>
    <w:p w:rsidR="000913DF" w:rsidRPr="006B71D4" w:rsidRDefault="000913DF" w:rsidP="00DE6A18">
      <w:pPr>
        <w:pStyle w:val="a3"/>
        <w:widowControl w:val="0"/>
        <w:numPr>
          <w:ilvl w:val="1"/>
          <w:numId w:val="3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B71D4">
        <w:rPr>
          <w:rFonts w:ascii="Times New Roman" w:eastAsia="Times New Roman" w:hAnsi="Times New Roman" w:cs="Times New Roman"/>
          <w:sz w:val="24"/>
          <w:szCs w:val="24"/>
          <w:lang w:eastAsia="ru-RU"/>
        </w:rPr>
        <w:t>Дренажные и водосборные решетки, устанавливаемые в полу тамбуров или на входных площадках, должны устанавливаться на одном уровне с поверхностью пола. При установке дренажных и водосборных решеток непосредственно перед входом в здание они должны</w:t>
      </w:r>
      <w:r w:rsidR="00275086">
        <w:rPr>
          <w:rFonts w:ascii="Times New Roman" w:eastAsia="Times New Roman" w:hAnsi="Times New Roman" w:cs="Times New Roman"/>
          <w:sz w:val="24"/>
          <w:szCs w:val="24"/>
          <w:lang w:eastAsia="ru-RU"/>
        </w:rPr>
        <w:t xml:space="preserve"> </w:t>
      </w:r>
      <w:r w:rsidRPr="006B71D4">
        <w:rPr>
          <w:rFonts w:ascii="Times New Roman" w:eastAsia="Times New Roman" w:hAnsi="Times New Roman" w:cs="Times New Roman"/>
          <w:sz w:val="24"/>
          <w:szCs w:val="24"/>
          <w:lang w:eastAsia="ru-RU"/>
        </w:rPr>
        <w:t>заканчиваться перед предупреждающим тактильно</w:t>
      </w:r>
      <w:r w:rsidR="00EE26BA">
        <w:rPr>
          <w:rFonts w:ascii="Times New Roman" w:eastAsia="Times New Roman" w:hAnsi="Times New Roman" w:cs="Times New Roman"/>
          <w:sz w:val="24"/>
          <w:szCs w:val="24"/>
          <w:lang w:eastAsia="ru-RU"/>
        </w:rPr>
        <w:t xml:space="preserve"> к</w:t>
      </w:r>
      <w:r w:rsidRPr="006B71D4">
        <w:rPr>
          <w:rFonts w:ascii="Times New Roman" w:eastAsia="Times New Roman" w:hAnsi="Times New Roman" w:cs="Times New Roman"/>
          <w:sz w:val="24"/>
          <w:szCs w:val="24"/>
          <w:lang w:eastAsia="ru-RU"/>
        </w:rPr>
        <w:t xml:space="preserve">онтрастным указателем. </w:t>
      </w:r>
    </w:p>
    <w:p w:rsidR="000913DF" w:rsidRDefault="000913DF" w:rsidP="00DE6A18">
      <w:pPr>
        <w:pStyle w:val="a3"/>
        <w:widowControl w:val="0"/>
        <w:numPr>
          <w:ilvl w:val="1"/>
          <w:numId w:val="3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Основными элементами входной </w:t>
      </w:r>
      <w:proofErr w:type="gramStart"/>
      <w:r w:rsidRPr="000913DF">
        <w:rPr>
          <w:rFonts w:ascii="Times New Roman" w:eastAsia="Times New Roman" w:hAnsi="Times New Roman" w:cs="Times New Roman"/>
          <w:sz w:val="24"/>
          <w:szCs w:val="24"/>
          <w:lang w:eastAsia="ru-RU"/>
        </w:rPr>
        <w:t>группы, обеспечивающие доступную среду являются</w:t>
      </w:r>
      <w:proofErr w:type="gramEnd"/>
      <w:r w:rsidRPr="000913DF">
        <w:rPr>
          <w:rFonts w:ascii="Times New Roman" w:eastAsia="Times New Roman" w:hAnsi="Times New Roman" w:cs="Times New Roman"/>
          <w:sz w:val="24"/>
          <w:szCs w:val="24"/>
          <w:lang w:eastAsia="ru-RU"/>
        </w:rPr>
        <w:t xml:space="preserve">: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1. тактильная пиктограмма доступности;  </w:t>
      </w:r>
    </w:p>
    <w:p w:rsidR="000913DF" w:rsidRP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2. </w:t>
      </w:r>
      <w:proofErr w:type="gramStart"/>
      <w:r w:rsidRPr="000913DF">
        <w:rPr>
          <w:rFonts w:ascii="Times New Roman" w:eastAsia="Times New Roman" w:hAnsi="Times New Roman" w:cs="Times New Roman"/>
          <w:sz w:val="24"/>
          <w:szCs w:val="24"/>
          <w:lang w:eastAsia="ru-RU"/>
        </w:rPr>
        <w:t>радио-звуковой</w:t>
      </w:r>
      <w:proofErr w:type="gramEnd"/>
      <w:r w:rsidRPr="000913DF">
        <w:rPr>
          <w:rFonts w:ascii="Times New Roman" w:eastAsia="Times New Roman" w:hAnsi="Times New Roman" w:cs="Times New Roman"/>
          <w:sz w:val="24"/>
          <w:szCs w:val="24"/>
          <w:lang w:eastAsia="ru-RU"/>
        </w:rPr>
        <w:t xml:space="preserve"> маяк со световой индикацией;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3. контрастная маркировка прозрачного полотна двери;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4. тактильная информационная табличка с дублированием шрифтом Брайля;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5. отбойник на двери для инвалидной коляски;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6. эргономичная ручка;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7. кнопка управления дверью «доступный вход»;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8. опорный поручень для лестницы с не травмирующим завершением;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9. центральный опорный поручень лестничного марша;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10. информационный стенд со встроенной тактильно-звуковой мнемосхемой, световым табло и тактильными пиктограммами;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lastRenderedPageBreak/>
        <w:t xml:space="preserve">11. беспроводная кнопка вызова помощи;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12. пандус с поручнями;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13. тактильное грязезащитное покрытие;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14. контрастная маркировка ступеней лестничного марша;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15. разворотная площадка между дверью, ступенями и пандусом;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16. подъемник;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17. информационно-тактильные наклейки на поручни;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18. контрастная маркировка дверного проема;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19. тактильная предупредительная разметка перед дверью;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20. размер и габариты входной двери;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21. тактильная предупредительная разметка перед лестницей;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22. тактильная предупредительная разметка перед мнемосхемой;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23. тактильная направляющая разметка «безопасная полоса движения»;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24. тактильная направляющая разметка «вектор направления»;  </w:t>
      </w:r>
    </w:p>
    <w:p w:rsidR="000913DF" w:rsidRP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25. тактильная предупредительная разметка «зона внимания»  </w:t>
      </w:r>
    </w:p>
    <w:p w:rsidR="000913DF" w:rsidRDefault="000913DF" w:rsidP="00DE6A18">
      <w:pPr>
        <w:pStyle w:val="a3"/>
        <w:widowControl w:val="0"/>
        <w:numPr>
          <w:ilvl w:val="1"/>
          <w:numId w:val="3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На путях движения МГН, не допускается применять: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 непрозрачные калитки и двери;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 калитки и двери на навесных петлях двустороннего действия; </w:t>
      </w:r>
    </w:p>
    <w:p w:rsidR="000913DF"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 - калитки и двери с вращающимися полотнами;  </w:t>
      </w:r>
    </w:p>
    <w:p w:rsidR="000913DF" w:rsidRPr="000B1BAE" w:rsidRDefault="000913DF"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турникеты</w:t>
      </w:r>
      <w:r>
        <w:rPr>
          <w:rFonts w:ascii="Times New Roman" w:eastAsia="Times New Roman" w:hAnsi="Times New Roman" w:cs="Times New Roman"/>
          <w:sz w:val="24"/>
          <w:szCs w:val="24"/>
          <w:lang w:eastAsia="ru-RU"/>
        </w:rPr>
        <w:t>.</w:t>
      </w:r>
    </w:p>
    <w:p w:rsidR="009C55FA" w:rsidRDefault="009C55FA" w:rsidP="00DE6A18">
      <w:pPr>
        <w:pStyle w:val="a3"/>
        <w:widowControl w:val="0"/>
        <w:numPr>
          <w:ilvl w:val="1"/>
          <w:numId w:val="3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9C55FA">
        <w:rPr>
          <w:rFonts w:ascii="Times New Roman" w:eastAsia="Times New Roman" w:hAnsi="Times New Roman" w:cs="Times New Roman"/>
          <w:sz w:val="24"/>
          <w:szCs w:val="24"/>
          <w:lang w:eastAsia="ru-RU"/>
        </w:rPr>
        <w:t xml:space="preserve">В соответствии с СП 140.13330.2012 «Городская среда. Правила проектирования для маломобильных групп населения» лестницы и входные площадки в здания рекомендуется оборудовать следующими элементами: </w:t>
      </w:r>
    </w:p>
    <w:p w:rsidR="009C55FA" w:rsidRDefault="009C55FA" w:rsidP="00DE6A18">
      <w:pPr>
        <w:pStyle w:val="a3"/>
        <w:widowControl w:val="0"/>
        <w:autoSpaceDE w:val="0"/>
        <w:autoSpaceDN w:val="0"/>
        <w:spacing w:after="0" w:line="240" w:lineRule="auto"/>
        <w:ind w:left="709"/>
        <w:jc w:val="both"/>
        <w:rPr>
          <w:rFonts w:ascii="Times New Roman" w:eastAsia="Times New Roman" w:hAnsi="Times New Roman" w:cs="Times New Roman"/>
          <w:sz w:val="24"/>
          <w:szCs w:val="24"/>
          <w:lang w:eastAsia="ru-RU"/>
        </w:rPr>
      </w:pPr>
      <w:r w:rsidRPr="009C55FA">
        <w:rPr>
          <w:rFonts w:ascii="Times New Roman" w:eastAsia="Times New Roman" w:hAnsi="Times New Roman" w:cs="Times New Roman"/>
          <w:sz w:val="24"/>
          <w:szCs w:val="24"/>
          <w:lang w:eastAsia="ru-RU"/>
        </w:rPr>
        <w:t xml:space="preserve">1. тактильной пиктограммой «направление пути эвакуации»;  </w:t>
      </w:r>
    </w:p>
    <w:p w:rsidR="009C55FA" w:rsidRDefault="009C55FA" w:rsidP="00DE6A18">
      <w:pPr>
        <w:pStyle w:val="a3"/>
        <w:widowControl w:val="0"/>
        <w:autoSpaceDE w:val="0"/>
        <w:autoSpaceDN w:val="0"/>
        <w:spacing w:after="0" w:line="240" w:lineRule="auto"/>
        <w:ind w:left="709"/>
        <w:jc w:val="both"/>
        <w:rPr>
          <w:rFonts w:ascii="Times New Roman" w:eastAsia="Times New Roman" w:hAnsi="Times New Roman" w:cs="Times New Roman"/>
          <w:sz w:val="24"/>
          <w:szCs w:val="24"/>
          <w:lang w:eastAsia="ru-RU"/>
        </w:rPr>
      </w:pPr>
      <w:r w:rsidRPr="009C55FA">
        <w:rPr>
          <w:rFonts w:ascii="Times New Roman" w:eastAsia="Times New Roman" w:hAnsi="Times New Roman" w:cs="Times New Roman"/>
          <w:sz w:val="24"/>
          <w:szCs w:val="24"/>
          <w:lang w:eastAsia="ru-RU"/>
        </w:rPr>
        <w:t xml:space="preserve">2. настенными опорными поручнями;  </w:t>
      </w:r>
    </w:p>
    <w:p w:rsidR="009C55FA" w:rsidRDefault="009C55FA" w:rsidP="00DE6A18">
      <w:pPr>
        <w:pStyle w:val="a3"/>
        <w:widowControl w:val="0"/>
        <w:autoSpaceDE w:val="0"/>
        <w:autoSpaceDN w:val="0"/>
        <w:spacing w:after="0" w:line="240" w:lineRule="auto"/>
        <w:ind w:left="709"/>
        <w:jc w:val="both"/>
        <w:rPr>
          <w:rFonts w:ascii="Times New Roman" w:eastAsia="Times New Roman" w:hAnsi="Times New Roman" w:cs="Times New Roman"/>
          <w:sz w:val="24"/>
          <w:szCs w:val="24"/>
          <w:lang w:eastAsia="ru-RU"/>
        </w:rPr>
      </w:pPr>
      <w:r w:rsidRPr="009C55FA">
        <w:rPr>
          <w:rFonts w:ascii="Times New Roman" w:eastAsia="Times New Roman" w:hAnsi="Times New Roman" w:cs="Times New Roman"/>
          <w:sz w:val="24"/>
          <w:szCs w:val="24"/>
          <w:lang w:eastAsia="ru-RU"/>
        </w:rPr>
        <w:t xml:space="preserve">3. контрастной маркировкой ступеней;  </w:t>
      </w:r>
    </w:p>
    <w:p w:rsidR="009C55FA" w:rsidRDefault="009C55FA" w:rsidP="00DE6A18">
      <w:pPr>
        <w:pStyle w:val="a3"/>
        <w:widowControl w:val="0"/>
        <w:autoSpaceDE w:val="0"/>
        <w:autoSpaceDN w:val="0"/>
        <w:spacing w:after="0" w:line="240" w:lineRule="auto"/>
        <w:ind w:left="709"/>
        <w:jc w:val="both"/>
        <w:rPr>
          <w:rFonts w:ascii="Times New Roman" w:eastAsia="Times New Roman" w:hAnsi="Times New Roman" w:cs="Times New Roman"/>
          <w:sz w:val="24"/>
          <w:szCs w:val="24"/>
          <w:lang w:eastAsia="ru-RU"/>
        </w:rPr>
      </w:pPr>
      <w:r w:rsidRPr="009C55FA">
        <w:rPr>
          <w:rFonts w:ascii="Times New Roman" w:eastAsia="Times New Roman" w:hAnsi="Times New Roman" w:cs="Times New Roman"/>
          <w:sz w:val="24"/>
          <w:szCs w:val="24"/>
          <w:lang w:eastAsia="ru-RU"/>
        </w:rPr>
        <w:t xml:space="preserve">4. тактильной предупредительной разметкой перед препятствием;  </w:t>
      </w:r>
    </w:p>
    <w:p w:rsidR="009C55FA" w:rsidRDefault="009C55FA" w:rsidP="00DE6A18">
      <w:pPr>
        <w:pStyle w:val="a3"/>
        <w:widowControl w:val="0"/>
        <w:autoSpaceDE w:val="0"/>
        <w:autoSpaceDN w:val="0"/>
        <w:spacing w:after="0" w:line="240" w:lineRule="auto"/>
        <w:ind w:left="709"/>
        <w:jc w:val="both"/>
        <w:rPr>
          <w:rFonts w:ascii="Times New Roman" w:eastAsia="Times New Roman" w:hAnsi="Times New Roman" w:cs="Times New Roman"/>
          <w:sz w:val="24"/>
          <w:szCs w:val="24"/>
          <w:lang w:eastAsia="ru-RU"/>
        </w:rPr>
      </w:pPr>
      <w:r w:rsidRPr="009C55FA">
        <w:rPr>
          <w:rFonts w:ascii="Times New Roman" w:eastAsia="Times New Roman" w:hAnsi="Times New Roman" w:cs="Times New Roman"/>
          <w:sz w:val="24"/>
          <w:szCs w:val="24"/>
          <w:lang w:eastAsia="ru-RU"/>
        </w:rPr>
        <w:t>5. опорным поручнем лестничного марша.</w:t>
      </w:r>
    </w:p>
    <w:p w:rsidR="00CD1E9D" w:rsidRPr="00CD1E9D" w:rsidRDefault="00AC3FDE" w:rsidP="00DE6A18">
      <w:pPr>
        <w:pStyle w:val="a3"/>
        <w:widowControl w:val="0"/>
        <w:numPr>
          <w:ilvl w:val="1"/>
          <w:numId w:val="3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B1BAE">
        <w:rPr>
          <w:rFonts w:ascii="Times New Roman" w:eastAsia="Times New Roman" w:hAnsi="Times New Roman" w:cs="Times New Roman"/>
          <w:sz w:val="24"/>
          <w:szCs w:val="24"/>
          <w:lang w:eastAsia="ru-RU"/>
        </w:rPr>
        <w:t xml:space="preserve">Лестницы должны дублироваться пандусами или подъемными устройствами. </w:t>
      </w:r>
      <w:r w:rsidR="00CD1E9D" w:rsidRPr="00CD1E9D">
        <w:rPr>
          <w:rFonts w:ascii="Times New Roman" w:eastAsia="Times New Roman" w:hAnsi="Times New Roman" w:cs="Times New Roman"/>
          <w:sz w:val="24"/>
          <w:szCs w:val="24"/>
          <w:lang w:eastAsia="ru-RU"/>
        </w:rPr>
        <w:t>Их поручни должны соответствовать техническим требованиям к опорным стационарным устройствам. При ширине лестниц на основных входах в здание 4,0 м. и более следует дополнительно предусматривать разделительные двухсторонние поручни.</w:t>
      </w:r>
      <w:r w:rsidR="00CD1E9D">
        <w:rPr>
          <w:rFonts w:ascii="Times New Roman" w:eastAsia="Times New Roman" w:hAnsi="Times New Roman" w:cs="Times New Roman"/>
          <w:sz w:val="24"/>
          <w:szCs w:val="24"/>
          <w:lang w:eastAsia="ru-RU"/>
        </w:rPr>
        <w:t xml:space="preserve"> </w:t>
      </w:r>
    </w:p>
    <w:p w:rsidR="00CD1E9D" w:rsidRDefault="00CD1E9D" w:rsidP="00DE6A18">
      <w:pPr>
        <w:pStyle w:val="a3"/>
        <w:widowControl w:val="0"/>
        <w:numPr>
          <w:ilvl w:val="1"/>
          <w:numId w:val="3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CD1E9D">
        <w:rPr>
          <w:rFonts w:ascii="Times New Roman" w:eastAsia="Times New Roman" w:hAnsi="Times New Roman" w:cs="Times New Roman"/>
          <w:sz w:val="24"/>
          <w:szCs w:val="24"/>
          <w:lang w:eastAsia="ru-RU"/>
        </w:rPr>
        <w:t>Входная площадка при входах, доступных МГН, должна иметь навес, водоотвод и подогрев поверхности покрытия маршей лестницы и пандуса.  Поверхности покрытий входных площадок и тамбуров должны быть твердыми, не допускать скольжения при намокании и иметь поперечный уклон в пределах 1-2%.</w:t>
      </w:r>
    </w:p>
    <w:p w:rsidR="000913DF" w:rsidRDefault="000913DF" w:rsidP="00DE6A18">
      <w:pPr>
        <w:pStyle w:val="a3"/>
        <w:widowControl w:val="0"/>
        <w:numPr>
          <w:ilvl w:val="1"/>
          <w:numId w:val="3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Ступени лестниц должны быть ровными, без выступов и с шероховатой поверхностью. Ребро ступени должно иметь закругление радиусом не более 0,05 м. Боковые края ступеней, не примыкающие к стенам, должны иметь бортики высотой не менее 0,02 м. или другие устройства для предотвращения соскальзывания трости или ноги.  Проступи ступеней должны быть горизонтальными шириной 0,3 м (допустимо от 0,28 до 0,35 м). </w:t>
      </w:r>
    </w:p>
    <w:p w:rsidR="00CD1E9D" w:rsidRDefault="000913DF" w:rsidP="00DE6A18">
      <w:pPr>
        <w:pStyle w:val="a3"/>
        <w:widowControl w:val="0"/>
        <w:numPr>
          <w:ilvl w:val="1"/>
          <w:numId w:val="3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proofErr w:type="spellStart"/>
      <w:r w:rsidRPr="000913DF">
        <w:rPr>
          <w:rFonts w:ascii="Times New Roman" w:eastAsia="Times New Roman" w:hAnsi="Times New Roman" w:cs="Times New Roman"/>
          <w:sz w:val="24"/>
          <w:szCs w:val="24"/>
          <w:lang w:eastAsia="ru-RU"/>
        </w:rPr>
        <w:t>Подступенки</w:t>
      </w:r>
      <w:proofErr w:type="spellEnd"/>
      <w:r w:rsidRPr="000913DF">
        <w:rPr>
          <w:rFonts w:ascii="Times New Roman" w:eastAsia="Times New Roman" w:hAnsi="Times New Roman" w:cs="Times New Roman"/>
          <w:sz w:val="24"/>
          <w:szCs w:val="24"/>
          <w:lang w:eastAsia="ru-RU"/>
        </w:rPr>
        <w:t xml:space="preserve"> должны иметь высоту 0,15 м (допустимо от 0,13 до 0,17 м) Максимальная высота одного подъема (марша) пандуса не должна превышать 0,45 м при уклоне не более 1:20 (5%)</w:t>
      </w:r>
    </w:p>
    <w:p w:rsidR="000913DF" w:rsidRDefault="000913DF" w:rsidP="00DE6A18">
      <w:pPr>
        <w:pStyle w:val="a3"/>
        <w:widowControl w:val="0"/>
        <w:numPr>
          <w:ilvl w:val="1"/>
          <w:numId w:val="3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Пандусы при перепаде высот более 3,0 м следует заменять лифтами, подъемными платформами и т.п. Площадка на горизонтальном участке пандуса при прямом пути движения или на повороте должна иметь размер не менее 1,5 м по ходу движения, а на винтовом - не менее 2,0 м. Пандусы в своей верхней и нижней частях должны иметь горизонтальные площадки размером не менее </w:t>
      </w:r>
      <w:proofErr w:type="spellStart"/>
      <w:r w:rsidRPr="000913DF">
        <w:rPr>
          <w:rFonts w:ascii="Times New Roman" w:eastAsia="Times New Roman" w:hAnsi="Times New Roman" w:cs="Times New Roman"/>
          <w:sz w:val="24"/>
          <w:szCs w:val="24"/>
          <w:lang w:eastAsia="ru-RU"/>
        </w:rPr>
        <w:t>1,5х</w:t>
      </w:r>
      <w:proofErr w:type="gramStart"/>
      <w:r w:rsidRPr="000913DF">
        <w:rPr>
          <w:rFonts w:ascii="Times New Roman" w:eastAsia="Times New Roman" w:hAnsi="Times New Roman" w:cs="Times New Roman"/>
          <w:sz w:val="24"/>
          <w:szCs w:val="24"/>
          <w:lang w:eastAsia="ru-RU"/>
        </w:rPr>
        <w:t>1</w:t>
      </w:r>
      <w:proofErr w:type="gramEnd"/>
      <w:r w:rsidRPr="000913DF">
        <w:rPr>
          <w:rFonts w:ascii="Times New Roman" w:eastAsia="Times New Roman" w:hAnsi="Times New Roman" w:cs="Times New Roman"/>
          <w:sz w:val="24"/>
          <w:szCs w:val="24"/>
          <w:lang w:eastAsia="ru-RU"/>
        </w:rPr>
        <w:t>,5</w:t>
      </w:r>
      <w:proofErr w:type="spellEnd"/>
      <w:r w:rsidRPr="000913DF">
        <w:rPr>
          <w:rFonts w:ascii="Times New Roman" w:eastAsia="Times New Roman" w:hAnsi="Times New Roman" w:cs="Times New Roman"/>
          <w:sz w:val="24"/>
          <w:szCs w:val="24"/>
          <w:lang w:eastAsia="ru-RU"/>
        </w:rPr>
        <w:t xml:space="preserve"> м.</w:t>
      </w:r>
    </w:p>
    <w:p w:rsidR="000913DF" w:rsidRDefault="00AC3FDE" w:rsidP="00DE6A18">
      <w:pPr>
        <w:pStyle w:val="a3"/>
        <w:widowControl w:val="0"/>
        <w:numPr>
          <w:ilvl w:val="1"/>
          <w:numId w:val="3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B1BAE">
        <w:rPr>
          <w:rFonts w:ascii="Times New Roman" w:eastAsia="Times New Roman" w:hAnsi="Times New Roman" w:cs="Times New Roman"/>
          <w:sz w:val="24"/>
          <w:szCs w:val="24"/>
          <w:lang w:eastAsia="ru-RU"/>
        </w:rPr>
        <w:t>Поверхность пандуса должна быть нескользкой, выделенной цветом или текстурой, контрастной относительно прилегающей поверхности. В качестве поверхности пандуса допускается использовать рифленую поверхность или металлические решетки.</w:t>
      </w:r>
    </w:p>
    <w:p w:rsidR="00AC3FDE" w:rsidRDefault="000913DF" w:rsidP="00DE6A18">
      <w:pPr>
        <w:pStyle w:val="a3"/>
        <w:widowControl w:val="0"/>
        <w:numPr>
          <w:ilvl w:val="1"/>
          <w:numId w:val="38"/>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0913DF">
        <w:rPr>
          <w:rFonts w:ascii="Times New Roman" w:eastAsia="Times New Roman" w:hAnsi="Times New Roman" w:cs="Times New Roman"/>
          <w:sz w:val="24"/>
          <w:szCs w:val="24"/>
          <w:lang w:eastAsia="ru-RU"/>
        </w:rPr>
        <w:t xml:space="preserve">Вдоль обеих сторон всех пандусов и открытых лестниц, а также у всех </w:t>
      </w:r>
      <w:r w:rsidRPr="000913DF">
        <w:rPr>
          <w:rFonts w:ascii="Times New Roman" w:eastAsia="Times New Roman" w:hAnsi="Times New Roman" w:cs="Times New Roman"/>
          <w:sz w:val="24"/>
          <w:szCs w:val="24"/>
          <w:lang w:eastAsia="ru-RU"/>
        </w:rPr>
        <w:lastRenderedPageBreak/>
        <w:t>перепадов высот горизонтальных поверхностей более 0,45 м необходимо устанавливать ограждения с поручнями.  На верхней или боковой, внешней по отношению к маршу, поверхности поручней перил должны предусматриваться рельефные обозначения этажей, а также предупредительные полосы об окончании перил</w:t>
      </w:r>
      <w:r>
        <w:rPr>
          <w:rFonts w:ascii="Times New Roman" w:eastAsia="Times New Roman" w:hAnsi="Times New Roman" w:cs="Times New Roman"/>
          <w:sz w:val="24"/>
          <w:szCs w:val="24"/>
          <w:lang w:eastAsia="ru-RU"/>
        </w:rPr>
        <w:t>.</w:t>
      </w:r>
      <w:r w:rsidR="00AC3FDE" w:rsidRPr="000B1BAE">
        <w:rPr>
          <w:rFonts w:ascii="Times New Roman" w:eastAsia="Times New Roman" w:hAnsi="Times New Roman" w:cs="Times New Roman"/>
          <w:sz w:val="24"/>
          <w:szCs w:val="24"/>
          <w:lang w:eastAsia="ru-RU"/>
        </w:rPr>
        <w:t xml:space="preserve"> </w:t>
      </w:r>
    </w:p>
    <w:p w:rsidR="004B471E" w:rsidRDefault="004B471E" w:rsidP="00DE6A18">
      <w:pPr>
        <w:pStyle w:val="a3"/>
        <w:widowControl w:val="0"/>
        <w:tabs>
          <w:tab w:val="left" w:pos="1276"/>
        </w:tabs>
        <w:autoSpaceDE w:val="0"/>
        <w:autoSpaceDN w:val="0"/>
        <w:spacing w:after="0" w:line="240" w:lineRule="auto"/>
        <w:ind w:left="709"/>
        <w:jc w:val="both"/>
        <w:rPr>
          <w:rFonts w:ascii="Times New Roman" w:eastAsia="Times New Roman" w:hAnsi="Times New Roman" w:cs="Times New Roman"/>
          <w:sz w:val="24"/>
          <w:szCs w:val="24"/>
          <w:lang w:eastAsia="ru-RU"/>
        </w:rPr>
      </w:pPr>
    </w:p>
    <w:p w:rsidR="004B471E" w:rsidRPr="007742EE" w:rsidRDefault="004B471E" w:rsidP="007742EE">
      <w:pPr>
        <w:pStyle w:val="3"/>
        <w:jc w:val="center"/>
        <w:rPr>
          <w:rFonts w:ascii="Times New Roman" w:eastAsia="Times New Roman" w:hAnsi="Times New Roman" w:cs="Times New Roman"/>
          <w:b/>
          <w:color w:val="auto"/>
          <w:sz w:val="24"/>
          <w:szCs w:val="24"/>
          <w:lang w:eastAsia="ru-RU"/>
        </w:rPr>
      </w:pPr>
      <w:bookmarkStart w:id="132" w:name="_Toc3045435"/>
      <w:bookmarkStart w:id="133" w:name="_Hlk536273857"/>
      <w:r w:rsidRPr="007742EE">
        <w:rPr>
          <w:rFonts w:ascii="Times New Roman" w:eastAsia="Times New Roman" w:hAnsi="Times New Roman" w:cs="Times New Roman"/>
          <w:b/>
          <w:color w:val="auto"/>
          <w:sz w:val="24"/>
          <w:szCs w:val="24"/>
          <w:lang w:eastAsia="ru-RU"/>
        </w:rPr>
        <w:t>Статья 40.</w:t>
      </w:r>
      <w:r w:rsidRPr="007742EE">
        <w:rPr>
          <w:rFonts w:ascii="Times New Roman" w:hAnsi="Times New Roman" w:cs="Times New Roman"/>
          <w:b/>
          <w:color w:val="auto"/>
          <w:sz w:val="24"/>
          <w:szCs w:val="24"/>
        </w:rPr>
        <w:t xml:space="preserve"> </w:t>
      </w:r>
      <w:r w:rsidRPr="007742EE">
        <w:rPr>
          <w:rFonts w:ascii="Times New Roman" w:eastAsia="Times New Roman" w:hAnsi="Times New Roman" w:cs="Times New Roman"/>
          <w:b/>
          <w:color w:val="auto"/>
          <w:sz w:val="24"/>
          <w:szCs w:val="24"/>
          <w:lang w:eastAsia="ru-RU"/>
        </w:rPr>
        <w:t>Объекты пешеходной инфраструктуры</w:t>
      </w:r>
      <w:bookmarkEnd w:id="132"/>
    </w:p>
    <w:bookmarkEnd w:id="133"/>
    <w:p w:rsidR="00275086" w:rsidRPr="00275086" w:rsidRDefault="00275086" w:rsidP="00DE6A18">
      <w:pPr>
        <w:widowControl w:val="0"/>
        <w:tabs>
          <w:tab w:val="left" w:pos="1276"/>
        </w:tabs>
        <w:autoSpaceDE w:val="0"/>
        <w:autoSpaceDN w:val="0"/>
        <w:spacing w:after="0" w:line="240" w:lineRule="auto"/>
        <w:jc w:val="both"/>
        <w:rPr>
          <w:rFonts w:ascii="Times New Roman" w:eastAsia="Times New Roman" w:hAnsi="Times New Roman" w:cs="Times New Roman"/>
          <w:sz w:val="24"/>
          <w:szCs w:val="24"/>
          <w:lang w:eastAsia="ru-RU"/>
        </w:rPr>
      </w:pPr>
    </w:p>
    <w:p w:rsidR="00AC3FDE" w:rsidRPr="000B1BAE" w:rsidRDefault="00AC3FDE" w:rsidP="00DE6A18">
      <w:pPr>
        <w:pStyle w:val="a3"/>
        <w:widowControl w:val="0"/>
        <w:numPr>
          <w:ilvl w:val="1"/>
          <w:numId w:val="3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proofErr w:type="gramStart"/>
      <w:r w:rsidRPr="000B1BAE">
        <w:rPr>
          <w:rFonts w:ascii="Times New Roman" w:eastAsia="Times New Roman" w:hAnsi="Times New Roman" w:cs="Times New Roman"/>
          <w:sz w:val="24"/>
          <w:szCs w:val="24"/>
          <w:lang w:eastAsia="ru-RU"/>
        </w:rPr>
        <w:t xml:space="preserve">При планировочной организации пешеходных тротуаров предусматривается беспрепятственный доступ к зданиям и сооружениям маломобильных групп населения (инвалидов и других групп населения с ограниченными возможностями передвижения и их сопровождающих), а также специально оборудованные места для маломобильных групп населения в соответствии с требованиями СП 59.13330.2016 «СНиП 35-01-2001 Доступность зданий и сооружений для маломобильных групп населения». </w:t>
      </w:r>
      <w:proofErr w:type="gramEnd"/>
    </w:p>
    <w:p w:rsidR="003A23F6" w:rsidRDefault="004B471E" w:rsidP="00DE6A18">
      <w:pPr>
        <w:pStyle w:val="a3"/>
        <w:widowControl w:val="0"/>
        <w:numPr>
          <w:ilvl w:val="1"/>
          <w:numId w:val="3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 xml:space="preserve">Все пешеходные переходы рекомендуется оборудовать следующими функциональными элементами: </w:t>
      </w:r>
    </w:p>
    <w:p w:rsidR="003A23F6" w:rsidRDefault="004B471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 тактильной предупредительной разметкой перед препятствием;</w:t>
      </w:r>
    </w:p>
    <w:p w:rsidR="003A23F6" w:rsidRDefault="004B471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 xml:space="preserve">- удерживающим ограждением тротуара;  </w:t>
      </w:r>
    </w:p>
    <w:p w:rsidR="003A23F6" w:rsidRDefault="004B471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 xml:space="preserve">- звуковым маяком;  </w:t>
      </w:r>
    </w:p>
    <w:p w:rsidR="003A23F6" w:rsidRDefault="004B471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 xml:space="preserve">- доступным съездом на пешеходный переход.    </w:t>
      </w:r>
    </w:p>
    <w:p w:rsidR="003A23F6" w:rsidRDefault="004B471E" w:rsidP="00DE6A18">
      <w:pPr>
        <w:pStyle w:val="a3"/>
        <w:widowControl w:val="0"/>
        <w:numPr>
          <w:ilvl w:val="1"/>
          <w:numId w:val="3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 xml:space="preserve">При пересечении пешеходных путей транспортными средствами у входов в здание или на участке около здания следует предусматривать элементы заблаговременного предупреждения водителей о местах перехода, вплоть до его регулирования.  </w:t>
      </w:r>
    </w:p>
    <w:p w:rsidR="003A23F6" w:rsidRDefault="004B471E" w:rsidP="00DE6A18">
      <w:pPr>
        <w:pStyle w:val="a3"/>
        <w:widowControl w:val="0"/>
        <w:numPr>
          <w:ilvl w:val="1"/>
          <w:numId w:val="3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 xml:space="preserve">По обеим сторонам перехода через проезжую часть должны быть установлены бордюрные пандусы. При наличии на участке подземных и надземных переходов их следует, как правило, оборудовать пандусами или подъемными устройствами, если нельзя организовать для МГН наземный переход.  </w:t>
      </w:r>
    </w:p>
    <w:p w:rsidR="003A23F6" w:rsidRDefault="004B471E" w:rsidP="00DE6A18">
      <w:pPr>
        <w:pStyle w:val="a3"/>
        <w:widowControl w:val="0"/>
        <w:numPr>
          <w:ilvl w:val="1"/>
          <w:numId w:val="3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 xml:space="preserve">Тактильные средства, выполняющие предупредительную функцию на покрытии пешеходных путей на участке, следует размещать не менее чем за 0,8 м до объекта информации или начала опасного участка, изменения направления движения, входа и т.п.  </w:t>
      </w:r>
    </w:p>
    <w:p w:rsidR="003A23F6" w:rsidRDefault="004B471E" w:rsidP="00DE6A18">
      <w:pPr>
        <w:pStyle w:val="a3"/>
        <w:widowControl w:val="0"/>
        <w:numPr>
          <w:ilvl w:val="1"/>
          <w:numId w:val="3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 xml:space="preserve">Покрытие пешеходных дорожек, тротуаров и пандусов должно быть из твердых материалов, ровным, шероховатым, без зазоров, не создающим вибрацию при движении, а также предотвращающим скольжение, т.е. сохраняющим крепкое сцепление подошвы обуви, опор вспомогательных средств хождения и колес кресла-коляски при сырости и снеге. Поверхность ступеней должна иметь </w:t>
      </w:r>
      <w:proofErr w:type="spellStart"/>
      <w:r w:rsidRPr="004B471E">
        <w:rPr>
          <w:rFonts w:ascii="Times New Roman" w:eastAsia="Times New Roman" w:hAnsi="Times New Roman" w:cs="Times New Roman"/>
          <w:sz w:val="24"/>
          <w:szCs w:val="24"/>
          <w:lang w:eastAsia="ru-RU"/>
        </w:rPr>
        <w:t>антискользящее</w:t>
      </w:r>
      <w:proofErr w:type="spellEnd"/>
      <w:r w:rsidRPr="004B471E">
        <w:rPr>
          <w:rFonts w:ascii="Times New Roman" w:eastAsia="Times New Roman" w:hAnsi="Times New Roman" w:cs="Times New Roman"/>
          <w:sz w:val="24"/>
          <w:szCs w:val="24"/>
          <w:lang w:eastAsia="ru-RU"/>
        </w:rPr>
        <w:t xml:space="preserve"> покрытие и быть шероховатой.  </w:t>
      </w:r>
    </w:p>
    <w:p w:rsidR="003A23F6" w:rsidRDefault="004B471E" w:rsidP="00DE6A18">
      <w:pPr>
        <w:pStyle w:val="a3"/>
        <w:widowControl w:val="0"/>
        <w:numPr>
          <w:ilvl w:val="1"/>
          <w:numId w:val="3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 xml:space="preserve"> Доступность пешеходных путей для маломобильных групп населения является важнейшим условием обеспечения свободного передвижения, которое не только позволяет безопасно перемещается инвалидам любых категорий, но и связывает воедино комфортную среду существования.  </w:t>
      </w:r>
    </w:p>
    <w:p w:rsidR="003A23F6" w:rsidRDefault="004B471E" w:rsidP="00DE6A18">
      <w:pPr>
        <w:pStyle w:val="a3"/>
        <w:widowControl w:val="0"/>
        <w:numPr>
          <w:ilvl w:val="1"/>
          <w:numId w:val="3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 xml:space="preserve">В проектной документации должны быть предусмотрены условия беспрепятственного, безопасного и удобного передвижения МГН по участку к доступному входу в здание или на территорию с учетом требований СП 42.13330.2011. Эти пути должны стыковаться с внешними по отношению к участку транспортными и пешеходными коммуникациями, специализированными парковочными местами, остановками общественного транспорта.   </w:t>
      </w:r>
    </w:p>
    <w:p w:rsidR="003A23F6" w:rsidRDefault="004B471E" w:rsidP="00DE6A18">
      <w:pPr>
        <w:pStyle w:val="a3"/>
        <w:widowControl w:val="0"/>
        <w:numPr>
          <w:ilvl w:val="1"/>
          <w:numId w:val="3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 xml:space="preserve">К тротуарам, расположенным на автомобильных дорогах, и пешеходным дорожкам предъявляются требования по геометрическим параметрам, типу, их обустройству и состоянию покрытия в соответствии с требованиями ГОСТ </w:t>
      </w:r>
      <w:proofErr w:type="gramStart"/>
      <w:r w:rsidRPr="004B471E">
        <w:rPr>
          <w:rFonts w:ascii="Times New Roman" w:eastAsia="Times New Roman" w:hAnsi="Times New Roman" w:cs="Times New Roman"/>
          <w:sz w:val="24"/>
          <w:szCs w:val="24"/>
          <w:lang w:eastAsia="ru-RU"/>
        </w:rPr>
        <w:t>Р</w:t>
      </w:r>
      <w:proofErr w:type="gramEnd"/>
      <w:r w:rsidRPr="004B471E">
        <w:rPr>
          <w:rFonts w:ascii="Times New Roman" w:eastAsia="Times New Roman" w:hAnsi="Times New Roman" w:cs="Times New Roman"/>
          <w:sz w:val="24"/>
          <w:szCs w:val="24"/>
          <w:lang w:eastAsia="ru-RU"/>
        </w:rPr>
        <w:t xml:space="preserve"> 52766-2007, ГОСТ Р 52875-2007, СП 42.13330.2011, СНиП 2.05.02-85, «Рекомендации по обеспечению безопасности движения на автомобильных дорогах» (утв. Распоряжением Минтранса России от 24.06.2002 № ОС-557-р).</w:t>
      </w:r>
    </w:p>
    <w:p w:rsidR="003A23F6" w:rsidRDefault="004B471E" w:rsidP="00DE6A18">
      <w:pPr>
        <w:pStyle w:val="a3"/>
        <w:widowControl w:val="0"/>
        <w:numPr>
          <w:ilvl w:val="1"/>
          <w:numId w:val="3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 xml:space="preserve">Тактильная плитка - основной уличный тактильный наземный указатель, </w:t>
      </w:r>
      <w:r w:rsidRPr="004B471E">
        <w:rPr>
          <w:rFonts w:ascii="Times New Roman" w:eastAsia="Times New Roman" w:hAnsi="Times New Roman" w:cs="Times New Roman"/>
          <w:sz w:val="24"/>
          <w:szCs w:val="24"/>
          <w:lang w:eastAsia="ru-RU"/>
        </w:rPr>
        <w:lastRenderedPageBreak/>
        <w:t xml:space="preserve">предназначенный для ориентирования людей, с физическими ограничениями по зрению, на улице. Так же дополнительным средством адаптации для МГН является тактильные наклейки на поручнях, тактильные пиктограммы и световые маяки. Размещение всех указателей производится в соответствии с ГОСТ </w:t>
      </w:r>
      <w:proofErr w:type="gramStart"/>
      <w:r w:rsidRPr="004B471E">
        <w:rPr>
          <w:rFonts w:ascii="Times New Roman" w:eastAsia="Times New Roman" w:hAnsi="Times New Roman" w:cs="Times New Roman"/>
          <w:sz w:val="24"/>
          <w:szCs w:val="24"/>
          <w:lang w:eastAsia="ru-RU"/>
        </w:rPr>
        <w:t>Р</w:t>
      </w:r>
      <w:proofErr w:type="gramEnd"/>
      <w:r w:rsidRPr="004B471E">
        <w:rPr>
          <w:rFonts w:ascii="Times New Roman" w:eastAsia="Times New Roman" w:hAnsi="Times New Roman" w:cs="Times New Roman"/>
          <w:sz w:val="24"/>
          <w:szCs w:val="24"/>
          <w:lang w:eastAsia="ru-RU"/>
        </w:rPr>
        <w:t xml:space="preserve"> 51671-2000.  </w:t>
      </w:r>
    </w:p>
    <w:p w:rsidR="004B471E" w:rsidRDefault="004B471E" w:rsidP="00DE6A18">
      <w:pPr>
        <w:pStyle w:val="a3"/>
        <w:widowControl w:val="0"/>
        <w:numPr>
          <w:ilvl w:val="1"/>
          <w:numId w:val="3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B471E">
        <w:rPr>
          <w:rFonts w:ascii="Times New Roman" w:eastAsia="Times New Roman" w:hAnsi="Times New Roman" w:cs="Times New Roman"/>
          <w:sz w:val="24"/>
          <w:szCs w:val="24"/>
          <w:lang w:eastAsia="ru-RU"/>
        </w:rPr>
        <w:t xml:space="preserve">На улице для обозначения движения лиц с ограничениями по зрению, применяется непрерывающейся тактильный путь, шириной не менее 500 мм. Рекомендуется разметка тактильного пути, </w:t>
      </w:r>
      <w:r w:rsidRPr="003A23F6">
        <w:rPr>
          <w:rFonts w:ascii="Times New Roman" w:eastAsia="Times New Roman" w:hAnsi="Times New Roman" w:cs="Times New Roman"/>
          <w:sz w:val="24"/>
          <w:szCs w:val="24"/>
          <w:lang w:eastAsia="ru-RU"/>
        </w:rPr>
        <w:t xml:space="preserve">вдоль стен на расстоянии не более 0,8 метра от осевой линии пути (зона досягаемости тактильной трости).  </w:t>
      </w:r>
    </w:p>
    <w:p w:rsidR="003A23F6" w:rsidRPr="003A23F6" w:rsidRDefault="003A23F6" w:rsidP="00DE6A18">
      <w:pPr>
        <w:pStyle w:val="a3"/>
        <w:widowControl w:val="0"/>
        <w:tabs>
          <w:tab w:val="left" w:pos="1276"/>
        </w:tabs>
        <w:autoSpaceDE w:val="0"/>
        <w:autoSpaceDN w:val="0"/>
        <w:spacing w:after="0" w:line="240" w:lineRule="auto"/>
        <w:ind w:left="480"/>
        <w:jc w:val="both"/>
        <w:rPr>
          <w:rFonts w:ascii="Times New Roman" w:eastAsia="Times New Roman" w:hAnsi="Times New Roman" w:cs="Times New Roman"/>
          <w:sz w:val="24"/>
          <w:szCs w:val="24"/>
          <w:lang w:eastAsia="ru-RU"/>
        </w:rPr>
      </w:pPr>
    </w:p>
    <w:p w:rsidR="004B471E" w:rsidRPr="007742EE" w:rsidRDefault="004B471E" w:rsidP="007742EE">
      <w:pPr>
        <w:pStyle w:val="3"/>
        <w:jc w:val="center"/>
        <w:rPr>
          <w:rFonts w:ascii="Times New Roman" w:eastAsia="Times New Roman" w:hAnsi="Times New Roman" w:cs="Times New Roman"/>
          <w:b/>
          <w:color w:val="auto"/>
          <w:sz w:val="24"/>
          <w:szCs w:val="24"/>
          <w:lang w:eastAsia="ru-RU"/>
        </w:rPr>
      </w:pPr>
      <w:bookmarkStart w:id="134" w:name="_Toc3045436"/>
      <w:bookmarkStart w:id="135" w:name="_Hlk536273881"/>
      <w:r w:rsidRPr="007742EE">
        <w:rPr>
          <w:rFonts w:ascii="Times New Roman" w:eastAsia="Times New Roman" w:hAnsi="Times New Roman" w:cs="Times New Roman"/>
          <w:b/>
          <w:color w:val="auto"/>
          <w:sz w:val="24"/>
          <w:szCs w:val="24"/>
          <w:lang w:eastAsia="ru-RU"/>
        </w:rPr>
        <w:t>Статья 41.</w:t>
      </w:r>
      <w:r w:rsidRPr="007742EE">
        <w:rPr>
          <w:rFonts w:ascii="Times New Roman" w:hAnsi="Times New Roman" w:cs="Times New Roman"/>
          <w:b/>
          <w:color w:val="auto"/>
          <w:sz w:val="24"/>
          <w:szCs w:val="24"/>
        </w:rPr>
        <w:t xml:space="preserve"> </w:t>
      </w:r>
      <w:r w:rsidRPr="007742EE">
        <w:rPr>
          <w:rFonts w:ascii="Times New Roman" w:eastAsia="Times New Roman" w:hAnsi="Times New Roman" w:cs="Times New Roman"/>
          <w:b/>
          <w:color w:val="auto"/>
          <w:sz w:val="24"/>
          <w:szCs w:val="24"/>
          <w:lang w:eastAsia="ru-RU"/>
        </w:rPr>
        <w:t>Территории жилого назначения</w:t>
      </w:r>
      <w:bookmarkEnd w:id="134"/>
    </w:p>
    <w:bookmarkEnd w:id="135"/>
    <w:p w:rsidR="006B71D4" w:rsidRPr="006B71D4" w:rsidRDefault="006B71D4" w:rsidP="00DE6A18">
      <w:pPr>
        <w:pStyle w:val="a3"/>
        <w:widowControl w:val="0"/>
        <w:autoSpaceDE w:val="0"/>
        <w:autoSpaceDN w:val="0"/>
        <w:spacing w:after="0" w:line="240" w:lineRule="auto"/>
        <w:ind w:left="709"/>
        <w:jc w:val="both"/>
        <w:rPr>
          <w:rFonts w:ascii="Times New Roman" w:eastAsia="Times New Roman" w:hAnsi="Times New Roman" w:cs="Times New Roman"/>
          <w:sz w:val="24"/>
          <w:szCs w:val="24"/>
          <w:lang w:eastAsia="ru-RU"/>
        </w:rPr>
      </w:pPr>
    </w:p>
    <w:p w:rsidR="007F30B2" w:rsidRPr="003A23F6" w:rsidRDefault="006B71D4" w:rsidP="00DE6A18">
      <w:pPr>
        <w:pStyle w:val="a3"/>
        <w:widowControl w:val="0"/>
        <w:numPr>
          <w:ilvl w:val="1"/>
          <w:numId w:val="40"/>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3A23F6">
        <w:rPr>
          <w:rFonts w:ascii="Times New Roman" w:eastAsia="Times New Roman" w:hAnsi="Times New Roman" w:cs="Times New Roman"/>
          <w:sz w:val="24"/>
          <w:szCs w:val="24"/>
          <w:lang w:eastAsia="ru-RU"/>
        </w:rPr>
        <w:t>Жилые микрорайоны города и их улично-дорожная сеть следует проектировать с учетом прокладки пешеходных маршрутов для инвалидов и маломобильных групп населения с устройством доступных им подходов к площадкам и местам посадки в общественный транспорт.</w:t>
      </w:r>
    </w:p>
    <w:p w:rsidR="006B71D4" w:rsidRDefault="006B71D4" w:rsidP="00DE6A18">
      <w:pPr>
        <w:pStyle w:val="a3"/>
        <w:widowControl w:val="0"/>
        <w:numPr>
          <w:ilvl w:val="1"/>
          <w:numId w:val="40"/>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B71D4">
        <w:rPr>
          <w:rFonts w:ascii="Times New Roman" w:eastAsia="Times New Roman" w:hAnsi="Times New Roman" w:cs="Times New Roman"/>
          <w:sz w:val="24"/>
          <w:szCs w:val="24"/>
          <w:lang w:eastAsia="ru-RU"/>
        </w:rPr>
        <w:t xml:space="preserve">Доступными для МГН должны быть придомовые территории (пешеходные пути движения и площадки), помещения от входа в здание до зоны проживания человека с инвалидностью (квартира, жилая ячейка, комната, кухня, санузлы) в многоквартирных домах и общежитиях, помещениях </w:t>
      </w:r>
      <w:proofErr w:type="gramStart"/>
      <w:r w:rsidRPr="006B71D4">
        <w:rPr>
          <w:rFonts w:ascii="Times New Roman" w:eastAsia="Times New Roman" w:hAnsi="Times New Roman" w:cs="Times New Roman"/>
          <w:sz w:val="24"/>
          <w:szCs w:val="24"/>
          <w:lang w:eastAsia="ru-RU"/>
        </w:rPr>
        <w:t>в</w:t>
      </w:r>
      <w:proofErr w:type="gramEnd"/>
      <w:r w:rsidRPr="006B71D4">
        <w:rPr>
          <w:rFonts w:ascii="Times New Roman" w:eastAsia="Times New Roman" w:hAnsi="Times New Roman" w:cs="Times New Roman"/>
          <w:sz w:val="24"/>
          <w:szCs w:val="24"/>
          <w:lang w:eastAsia="ru-RU"/>
        </w:rPr>
        <w:t xml:space="preserve"> </w:t>
      </w:r>
      <w:proofErr w:type="gramStart"/>
      <w:r w:rsidRPr="006B71D4">
        <w:rPr>
          <w:rFonts w:ascii="Times New Roman" w:eastAsia="Times New Roman" w:hAnsi="Times New Roman" w:cs="Times New Roman"/>
          <w:sz w:val="24"/>
          <w:szCs w:val="24"/>
          <w:lang w:eastAsia="ru-RU"/>
        </w:rPr>
        <w:t>жилой</w:t>
      </w:r>
      <w:proofErr w:type="gramEnd"/>
      <w:r w:rsidRPr="006B71D4">
        <w:rPr>
          <w:rFonts w:ascii="Times New Roman" w:eastAsia="Times New Roman" w:hAnsi="Times New Roman" w:cs="Times New Roman"/>
          <w:sz w:val="24"/>
          <w:szCs w:val="24"/>
          <w:lang w:eastAsia="ru-RU"/>
        </w:rPr>
        <w:t xml:space="preserve"> и сервисной частях (в обслуживающих помещениях) гостиниц и других зданий временного пребывания.</w:t>
      </w:r>
    </w:p>
    <w:p w:rsidR="006B71D4" w:rsidRDefault="006B71D4" w:rsidP="00DE6A18">
      <w:pPr>
        <w:pStyle w:val="a3"/>
        <w:widowControl w:val="0"/>
        <w:numPr>
          <w:ilvl w:val="1"/>
          <w:numId w:val="40"/>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B71D4">
        <w:rPr>
          <w:rFonts w:ascii="Times New Roman" w:eastAsia="Times New Roman" w:hAnsi="Times New Roman" w:cs="Times New Roman"/>
          <w:sz w:val="24"/>
          <w:szCs w:val="24"/>
          <w:lang w:eastAsia="ru-RU"/>
        </w:rPr>
        <w:t>При проектировании жилых многоквартирных зданий кроме данного документа следует учитывать требования СП 54.13330</w:t>
      </w:r>
      <w:r>
        <w:rPr>
          <w:rFonts w:ascii="Times New Roman" w:eastAsia="Times New Roman" w:hAnsi="Times New Roman" w:cs="Times New Roman"/>
          <w:sz w:val="24"/>
          <w:szCs w:val="24"/>
          <w:lang w:eastAsia="ru-RU"/>
        </w:rPr>
        <w:t>.</w:t>
      </w:r>
    </w:p>
    <w:p w:rsidR="006B71D4" w:rsidRDefault="006B71D4" w:rsidP="00DE6A18">
      <w:pPr>
        <w:pStyle w:val="a3"/>
        <w:widowControl w:val="0"/>
        <w:numPr>
          <w:ilvl w:val="1"/>
          <w:numId w:val="40"/>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proofErr w:type="gramStart"/>
      <w:r w:rsidRPr="006B71D4">
        <w:rPr>
          <w:rFonts w:ascii="Times New Roman" w:eastAsia="Times New Roman" w:hAnsi="Times New Roman" w:cs="Times New Roman"/>
          <w:sz w:val="24"/>
          <w:szCs w:val="24"/>
          <w:lang w:eastAsia="ru-RU"/>
        </w:rPr>
        <w:t>В проектах комплексной реконструкции и благоустройства рекомендуется осуществлять: перепланировку придомовых территорий и жилых дворов с выделением участков зеленых насаждений; оборудование площадок, приспособленных для отдыха, общения, любительских и физкультурно-оздоровительных занятий людей с инвалидностью; оборудование площадок устройствами для детей с ограниченными возможностями здоровья; реконструкцию пешеходных дорог и входов в подъезды жилых домов (при наличии планировочной и технической возможности);</w:t>
      </w:r>
      <w:proofErr w:type="gramEnd"/>
      <w:r w:rsidRPr="006B71D4">
        <w:rPr>
          <w:rFonts w:ascii="Times New Roman" w:eastAsia="Times New Roman" w:hAnsi="Times New Roman" w:cs="Times New Roman"/>
          <w:sz w:val="24"/>
          <w:szCs w:val="24"/>
          <w:lang w:eastAsia="ru-RU"/>
        </w:rPr>
        <w:t xml:space="preserve"> размещение стоянок и гаражей для индивидуальных транспортных средств маломобильных людей. </w:t>
      </w:r>
    </w:p>
    <w:p w:rsidR="006B71D4" w:rsidRDefault="006B71D4" w:rsidP="00DE6A18">
      <w:pPr>
        <w:pStyle w:val="a3"/>
        <w:widowControl w:val="0"/>
        <w:numPr>
          <w:ilvl w:val="1"/>
          <w:numId w:val="40"/>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B71D4">
        <w:rPr>
          <w:rFonts w:ascii="Times New Roman" w:eastAsia="Times New Roman" w:hAnsi="Times New Roman" w:cs="Times New Roman"/>
          <w:sz w:val="24"/>
          <w:szCs w:val="24"/>
          <w:lang w:eastAsia="ru-RU"/>
        </w:rPr>
        <w:t xml:space="preserve">Габаритные схемы путей движения и функциональных мест должны рассчитываться с учетом движения на кресле-коляске, а по оборудованию должны быть рассчитаны также и на слабовидящих, незрячих и глухих.  </w:t>
      </w:r>
    </w:p>
    <w:p w:rsidR="006B71D4" w:rsidRDefault="006B71D4" w:rsidP="00DE6A18">
      <w:pPr>
        <w:pStyle w:val="a3"/>
        <w:widowControl w:val="0"/>
        <w:numPr>
          <w:ilvl w:val="1"/>
          <w:numId w:val="40"/>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B71D4">
        <w:rPr>
          <w:rFonts w:ascii="Times New Roman" w:eastAsia="Times New Roman" w:hAnsi="Times New Roman" w:cs="Times New Roman"/>
          <w:sz w:val="24"/>
          <w:szCs w:val="24"/>
          <w:lang w:eastAsia="ru-RU"/>
        </w:rPr>
        <w:t>Не рекомендуется на путях следования людей с инвалидностью и МГН размещение элементов благоустройства.</w:t>
      </w:r>
    </w:p>
    <w:p w:rsidR="003A23F6" w:rsidRPr="00EE26BA" w:rsidRDefault="003A23F6" w:rsidP="00DE6A18">
      <w:pPr>
        <w:widowControl w:val="0"/>
        <w:autoSpaceDE w:val="0"/>
        <w:autoSpaceDN w:val="0"/>
        <w:spacing w:after="0" w:line="240" w:lineRule="auto"/>
        <w:jc w:val="both"/>
        <w:rPr>
          <w:rFonts w:ascii="Times New Roman" w:eastAsia="Times New Roman" w:hAnsi="Times New Roman" w:cs="Times New Roman"/>
          <w:sz w:val="24"/>
          <w:szCs w:val="24"/>
          <w:lang w:eastAsia="ru-RU"/>
        </w:rPr>
      </w:pPr>
    </w:p>
    <w:p w:rsidR="003A23F6" w:rsidRPr="007742EE" w:rsidRDefault="003A23F6" w:rsidP="007742EE">
      <w:pPr>
        <w:pStyle w:val="3"/>
        <w:jc w:val="center"/>
        <w:rPr>
          <w:rFonts w:ascii="Times New Roman" w:eastAsia="Times New Roman" w:hAnsi="Times New Roman" w:cs="Times New Roman"/>
          <w:b/>
          <w:color w:val="auto"/>
          <w:sz w:val="24"/>
          <w:szCs w:val="24"/>
          <w:lang w:eastAsia="ru-RU"/>
        </w:rPr>
      </w:pPr>
      <w:bookmarkStart w:id="136" w:name="_Toc3045437"/>
      <w:bookmarkStart w:id="137" w:name="_Hlk536273905"/>
      <w:r w:rsidRPr="007742EE">
        <w:rPr>
          <w:rFonts w:ascii="Times New Roman" w:eastAsia="Times New Roman" w:hAnsi="Times New Roman" w:cs="Times New Roman"/>
          <w:b/>
          <w:color w:val="auto"/>
          <w:sz w:val="24"/>
          <w:szCs w:val="24"/>
          <w:lang w:eastAsia="ru-RU"/>
        </w:rPr>
        <w:t>Статья 42.</w:t>
      </w:r>
      <w:r w:rsidRPr="007742EE">
        <w:rPr>
          <w:rFonts w:ascii="Times New Roman" w:hAnsi="Times New Roman" w:cs="Times New Roman"/>
          <w:b/>
          <w:color w:val="auto"/>
          <w:sz w:val="24"/>
          <w:szCs w:val="24"/>
        </w:rPr>
        <w:t xml:space="preserve"> </w:t>
      </w:r>
      <w:r w:rsidRPr="007742EE">
        <w:rPr>
          <w:rFonts w:ascii="Times New Roman" w:eastAsia="Times New Roman" w:hAnsi="Times New Roman" w:cs="Times New Roman"/>
          <w:b/>
          <w:color w:val="auto"/>
          <w:sz w:val="24"/>
          <w:szCs w:val="24"/>
          <w:lang w:eastAsia="ru-RU"/>
        </w:rPr>
        <w:t>Места отдыха и спортивно-игровые площадки</w:t>
      </w:r>
      <w:bookmarkEnd w:id="136"/>
    </w:p>
    <w:bookmarkEnd w:id="137"/>
    <w:p w:rsidR="00261808" w:rsidRDefault="00261808" w:rsidP="00DE6A18">
      <w:pPr>
        <w:widowControl w:val="0"/>
        <w:autoSpaceDE w:val="0"/>
        <w:autoSpaceDN w:val="0"/>
        <w:spacing w:after="0" w:line="240" w:lineRule="auto"/>
        <w:jc w:val="center"/>
        <w:rPr>
          <w:rFonts w:ascii="Times New Roman" w:eastAsia="Times New Roman" w:hAnsi="Times New Roman" w:cs="Times New Roman"/>
          <w:b/>
          <w:sz w:val="24"/>
          <w:szCs w:val="24"/>
          <w:lang w:eastAsia="ru-RU"/>
        </w:rPr>
      </w:pPr>
    </w:p>
    <w:p w:rsidR="003A23F6" w:rsidRDefault="003A23F6" w:rsidP="00DE6A18">
      <w:pPr>
        <w:pStyle w:val="a3"/>
        <w:numPr>
          <w:ilvl w:val="1"/>
          <w:numId w:val="41"/>
        </w:numPr>
        <w:tabs>
          <w:tab w:val="left" w:pos="1276"/>
        </w:tabs>
        <w:spacing w:after="0" w:line="240" w:lineRule="auto"/>
        <w:ind w:left="0" w:firstLine="709"/>
        <w:jc w:val="both"/>
        <w:rPr>
          <w:rFonts w:ascii="Times New Roman" w:eastAsia="Times New Roman" w:hAnsi="Times New Roman" w:cs="Times New Roman"/>
          <w:sz w:val="24"/>
          <w:szCs w:val="24"/>
          <w:lang w:eastAsia="ru-RU"/>
        </w:rPr>
      </w:pPr>
      <w:r w:rsidRPr="003A23F6">
        <w:rPr>
          <w:rFonts w:ascii="Times New Roman" w:eastAsia="Times New Roman" w:hAnsi="Times New Roman" w:cs="Times New Roman"/>
          <w:sz w:val="24"/>
          <w:szCs w:val="24"/>
          <w:lang w:eastAsia="ru-RU"/>
        </w:rPr>
        <w:t xml:space="preserve">На территории на основных путях движения людей рекомендуется предусматривать не менее чем через 100-150 м места отдыха, доступные для МГН, оборудованные навесами, скамьями, телефонами-автоматами, указателями, светильниками, сигнализацией и т.п.  </w:t>
      </w:r>
    </w:p>
    <w:p w:rsidR="003A23F6" w:rsidRDefault="003A23F6" w:rsidP="00DE6A18">
      <w:pPr>
        <w:pStyle w:val="a3"/>
        <w:numPr>
          <w:ilvl w:val="1"/>
          <w:numId w:val="41"/>
        </w:numPr>
        <w:tabs>
          <w:tab w:val="left" w:pos="1276"/>
        </w:tabs>
        <w:spacing w:after="0" w:line="240" w:lineRule="auto"/>
        <w:ind w:left="0" w:firstLine="709"/>
        <w:jc w:val="both"/>
        <w:rPr>
          <w:rFonts w:ascii="Times New Roman" w:eastAsia="Times New Roman" w:hAnsi="Times New Roman" w:cs="Times New Roman"/>
          <w:sz w:val="24"/>
          <w:szCs w:val="24"/>
          <w:lang w:eastAsia="ru-RU"/>
        </w:rPr>
      </w:pPr>
      <w:r w:rsidRPr="003A23F6">
        <w:rPr>
          <w:rFonts w:ascii="Times New Roman" w:eastAsia="Times New Roman" w:hAnsi="Times New Roman" w:cs="Times New Roman"/>
          <w:sz w:val="24"/>
          <w:szCs w:val="24"/>
          <w:lang w:eastAsia="ru-RU"/>
        </w:rPr>
        <w:t xml:space="preserve">Места отдыха должны выполнять функции архитектурных акцентов, входящих в общую информационную систему объекта.  </w:t>
      </w:r>
    </w:p>
    <w:p w:rsidR="003A23F6" w:rsidRDefault="003A23F6" w:rsidP="00DE6A18">
      <w:pPr>
        <w:pStyle w:val="a3"/>
        <w:numPr>
          <w:ilvl w:val="1"/>
          <w:numId w:val="41"/>
        </w:numPr>
        <w:tabs>
          <w:tab w:val="left" w:pos="1276"/>
        </w:tabs>
        <w:spacing w:after="0" w:line="240" w:lineRule="auto"/>
        <w:ind w:left="0" w:firstLine="709"/>
        <w:jc w:val="both"/>
        <w:rPr>
          <w:rFonts w:ascii="Times New Roman" w:eastAsia="Times New Roman" w:hAnsi="Times New Roman" w:cs="Times New Roman"/>
          <w:sz w:val="24"/>
          <w:szCs w:val="24"/>
          <w:lang w:eastAsia="ru-RU"/>
        </w:rPr>
      </w:pPr>
      <w:r w:rsidRPr="003A23F6">
        <w:rPr>
          <w:rFonts w:ascii="Times New Roman" w:eastAsia="Times New Roman" w:hAnsi="Times New Roman" w:cs="Times New Roman"/>
          <w:sz w:val="24"/>
          <w:szCs w:val="24"/>
          <w:lang w:eastAsia="ru-RU"/>
        </w:rPr>
        <w:t xml:space="preserve">Скамейки для инвалидов, в том числе слепых, устанавливаются на обочинах проходов и обозначаются с помощью изменения фактуры наземного покрытия. В случае примыкания места отдыха к пешеходным путям, расположенным на другом уровне, следует обеспечить плавный переход между этими поверхностями. </w:t>
      </w:r>
    </w:p>
    <w:p w:rsidR="003A23F6" w:rsidRDefault="003A23F6" w:rsidP="00DE6A18">
      <w:pPr>
        <w:pStyle w:val="a3"/>
        <w:numPr>
          <w:ilvl w:val="1"/>
          <w:numId w:val="41"/>
        </w:numPr>
        <w:tabs>
          <w:tab w:val="left" w:pos="1276"/>
        </w:tabs>
        <w:spacing w:after="0" w:line="240" w:lineRule="auto"/>
        <w:ind w:left="0" w:firstLine="709"/>
        <w:jc w:val="both"/>
        <w:rPr>
          <w:rFonts w:ascii="Times New Roman" w:eastAsia="Times New Roman" w:hAnsi="Times New Roman" w:cs="Times New Roman"/>
          <w:sz w:val="24"/>
          <w:szCs w:val="24"/>
          <w:lang w:eastAsia="ru-RU"/>
        </w:rPr>
      </w:pPr>
      <w:r w:rsidRPr="003A23F6">
        <w:rPr>
          <w:rFonts w:ascii="Times New Roman" w:eastAsia="Times New Roman" w:hAnsi="Times New Roman" w:cs="Times New Roman"/>
          <w:sz w:val="24"/>
          <w:szCs w:val="24"/>
          <w:lang w:eastAsia="ru-RU"/>
        </w:rPr>
        <w:t xml:space="preserve">В местах отдыха следует применять скамьи разной высоты от 0,38 до 0,58 м с опорой для спины. Сиденья должны иметь не менее одного подлокотника.  </w:t>
      </w:r>
    </w:p>
    <w:p w:rsidR="003A23F6" w:rsidRDefault="003A23F6" w:rsidP="00DE6A18">
      <w:pPr>
        <w:pStyle w:val="a3"/>
        <w:numPr>
          <w:ilvl w:val="1"/>
          <w:numId w:val="41"/>
        </w:numPr>
        <w:tabs>
          <w:tab w:val="left" w:pos="1276"/>
        </w:tabs>
        <w:spacing w:after="0" w:line="240" w:lineRule="auto"/>
        <w:ind w:left="0" w:firstLine="709"/>
        <w:jc w:val="both"/>
        <w:rPr>
          <w:rFonts w:ascii="Times New Roman" w:eastAsia="Times New Roman" w:hAnsi="Times New Roman" w:cs="Times New Roman"/>
          <w:sz w:val="24"/>
          <w:szCs w:val="24"/>
          <w:lang w:eastAsia="ru-RU"/>
        </w:rPr>
      </w:pPr>
      <w:r w:rsidRPr="003A23F6">
        <w:rPr>
          <w:rFonts w:ascii="Times New Roman" w:eastAsia="Times New Roman" w:hAnsi="Times New Roman" w:cs="Times New Roman"/>
          <w:sz w:val="24"/>
          <w:szCs w:val="24"/>
          <w:lang w:eastAsia="ru-RU"/>
        </w:rPr>
        <w:t xml:space="preserve">Минимальное свободное пространство для ног под сиденьем должно быть не менее 1/3 глубины сиденья. </w:t>
      </w:r>
    </w:p>
    <w:p w:rsidR="003A23F6" w:rsidRDefault="003A23F6" w:rsidP="00DE6A18">
      <w:pPr>
        <w:pStyle w:val="a3"/>
        <w:numPr>
          <w:ilvl w:val="1"/>
          <w:numId w:val="41"/>
        </w:numPr>
        <w:tabs>
          <w:tab w:val="left" w:pos="1276"/>
        </w:tabs>
        <w:spacing w:after="0" w:line="240" w:lineRule="auto"/>
        <w:ind w:left="0" w:firstLine="709"/>
        <w:jc w:val="both"/>
        <w:rPr>
          <w:rFonts w:ascii="Times New Roman" w:eastAsia="Times New Roman" w:hAnsi="Times New Roman" w:cs="Times New Roman"/>
          <w:sz w:val="24"/>
          <w:szCs w:val="24"/>
          <w:lang w:eastAsia="ru-RU"/>
        </w:rPr>
      </w:pPr>
      <w:r w:rsidRPr="003A23F6">
        <w:rPr>
          <w:rFonts w:ascii="Times New Roman" w:eastAsia="Times New Roman" w:hAnsi="Times New Roman" w:cs="Times New Roman"/>
          <w:sz w:val="24"/>
          <w:szCs w:val="24"/>
          <w:lang w:eastAsia="ru-RU"/>
        </w:rPr>
        <w:lastRenderedPageBreak/>
        <w:t xml:space="preserve">Места отдыха рекомендуется дополнительно освещать. Светильники, устанавливаемые на площадках отдыха, должны быть расположены ниже уровня глаз сидящего.  </w:t>
      </w:r>
    </w:p>
    <w:p w:rsidR="003A23F6" w:rsidRDefault="003A23F6" w:rsidP="00DE6A18">
      <w:pPr>
        <w:pStyle w:val="a3"/>
        <w:numPr>
          <w:ilvl w:val="1"/>
          <w:numId w:val="41"/>
        </w:numPr>
        <w:tabs>
          <w:tab w:val="left" w:pos="1276"/>
        </w:tabs>
        <w:spacing w:after="0" w:line="240" w:lineRule="auto"/>
        <w:ind w:left="0" w:firstLine="709"/>
        <w:jc w:val="both"/>
        <w:rPr>
          <w:rFonts w:ascii="Times New Roman" w:eastAsia="Times New Roman" w:hAnsi="Times New Roman" w:cs="Times New Roman"/>
          <w:sz w:val="24"/>
          <w:szCs w:val="24"/>
          <w:lang w:eastAsia="ru-RU"/>
        </w:rPr>
      </w:pPr>
      <w:r w:rsidRPr="003A23F6">
        <w:rPr>
          <w:rFonts w:ascii="Times New Roman" w:eastAsia="Times New Roman" w:hAnsi="Times New Roman" w:cs="Times New Roman"/>
          <w:sz w:val="24"/>
          <w:szCs w:val="24"/>
          <w:lang w:eastAsia="ru-RU"/>
        </w:rPr>
        <w:t xml:space="preserve">Рекомендуется создавать спортивные и детские игровые площадки инклюзивными, а именно предусматривать места и оборудование для спортивно-игрового досуга людей с инвалидностью и МГН. </w:t>
      </w:r>
    </w:p>
    <w:p w:rsidR="003A23F6" w:rsidRDefault="00261808" w:rsidP="00DE6A18">
      <w:pPr>
        <w:pStyle w:val="a3"/>
        <w:numPr>
          <w:ilvl w:val="1"/>
          <w:numId w:val="41"/>
        </w:numPr>
        <w:tabs>
          <w:tab w:val="left" w:pos="1276"/>
        </w:tabs>
        <w:spacing w:after="0" w:line="240" w:lineRule="auto"/>
        <w:ind w:left="0" w:firstLine="709"/>
        <w:jc w:val="both"/>
        <w:rPr>
          <w:rFonts w:ascii="Times New Roman" w:eastAsia="Times New Roman" w:hAnsi="Times New Roman" w:cs="Times New Roman"/>
          <w:sz w:val="24"/>
          <w:szCs w:val="24"/>
          <w:lang w:eastAsia="ru-RU"/>
        </w:rPr>
      </w:pPr>
      <w:r w:rsidRPr="00261808">
        <w:rPr>
          <w:rFonts w:ascii="Times New Roman" w:eastAsia="Times New Roman" w:hAnsi="Times New Roman" w:cs="Times New Roman"/>
          <w:sz w:val="24"/>
          <w:szCs w:val="24"/>
          <w:lang w:eastAsia="ru-RU"/>
        </w:rPr>
        <w:t>Специальные площадки для физкультурных занятий и активного отдыха людей с инвалидностью целесообразно группировать в едином комплексе. При их устройстве важно обеспечивать безопасность занятий, а для людей с нарушением зрения - возможность ориентирования в пространстве. Для этого окружающая среда должна быть достаточно разнообразной по цвету, фактуре, освещению.  Необходимо обеспечить беспрепятственный подход к спортивным площадкам для МГН.</w:t>
      </w:r>
    </w:p>
    <w:p w:rsidR="00261808" w:rsidRDefault="00261808" w:rsidP="00DE6A18">
      <w:pPr>
        <w:pStyle w:val="a3"/>
        <w:numPr>
          <w:ilvl w:val="1"/>
          <w:numId w:val="41"/>
        </w:numPr>
        <w:tabs>
          <w:tab w:val="left" w:pos="1276"/>
        </w:tabs>
        <w:spacing w:after="0" w:line="240" w:lineRule="auto"/>
        <w:ind w:left="0" w:firstLine="709"/>
        <w:jc w:val="both"/>
        <w:rPr>
          <w:rFonts w:ascii="Times New Roman" w:eastAsia="Times New Roman" w:hAnsi="Times New Roman" w:cs="Times New Roman"/>
          <w:sz w:val="24"/>
          <w:szCs w:val="24"/>
          <w:lang w:eastAsia="ru-RU"/>
        </w:rPr>
      </w:pPr>
      <w:r w:rsidRPr="00261808">
        <w:rPr>
          <w:rFonts w:ascii="Times New Roman" w:eastAsia="Times New Roman" w:hAnsi="Times New Roman" w:cs="Times New Roman"/>
          <w:sz w:val="24"/>
          <w:szCs w:val="24"/>
          <w:lang w:eastAsia="ru-RU"/>
        </w:rPr>
        <w:t xml:space="preserve">Формирование комфортной рекреационной среды, приспособленной для нужд инвалидов, </w:t>
      </w:r>
      <w:proofErr w:type="gramStart"/>
      <w:r w:rsidRPr="00261808">
        <w:rPr>
          <w:rFonts w:ascii="Times New Roman" w:eastAsia="Times New Roman" w:hAnsi="Times New Roman" w:cs="Times New Roman"/>
          <w:sz w:val="24"/>
          <w:szCs w:val="24"/>
          <w:lang w:eastAsia="ru-RU"/>
        </w:rPr>
        <w:t>предполагает</w:t>
      </w:r>
      <w:proofErr w:type="gramEnd"/>
      <w:r w:rsidRPr="00261808">
        <w:rPr>
          <w:rFonts w:ascii="Times New Roman" w:eastAsia="Times New Roman" w:hAnsi="Times New Roman" w:cs="Times New Roman"/>
          <w:sz w:val="24"/>
          <w:szCs w:val="24"/>
          <w:lang w:eastAsia="ru-RU"/>
        </w:rPr>
        <w:t xml:space="preserve"> прежде всего создание для них непрерывной коммуникационной инфраструктуры, охватывающей все элементы рекреационной зоны.</w:t>
      </w:r>
    </w:p>
    <w:p w:rsidR="00261808" w:rsidRDefault="00261808" w:rsidP="00DE6A18">
      <w:pPr>
        <w:pStyle w:val="a3"/>
        <w:numPr>
          <w:ilvl w:val="1"/>
          <w:numId w:val="41"/>
        </w:numPr>
        <w:tabs>
          <w:tab w:val="left" w:pos="1276"/>
        </w:tabs>
        <w:spacing w:after="0" w:line="240" w:lineRule="auto"/>
        <w:ind w:left="0" w:firstLine="709"/>
        <w:jc w:val="both"/>
        <w:rPr>
          <w:rFonts w:ascii="Times New Roman" w:eastAsia="Times New Roman" w:hAnsi="Times New Roman" w:cs="Times New Roman"/>
          <w:sz w:val="24"/>
          <w:szCs w:val="24"/>
          <w:lang w:eastAsia="ru-RU"/>
        </w:rPr>
      </w:pPr>
      <w:r w:rsidRPr="00261808">
        <w:rPr>
          <w:rFonts w:ascii="Times New Roman" w:eastAsia="Times New Roman" w:hAnsi="Times New Roman" w:cs="Times New Roman"/>
          <w:sz w:val="24"/>
          <w:szCs w:val="24"/>
          <w:lang w:eastAsia="ru-RU"/>
        </w:rPr>
        <w:t xml:space="preserve">Существующие пешеходные маршруты следует оборудовать площадками для отдыха, визуальными, звуковыми, тактильными и прочими средствами ориентации, информации и сигнализации, а также средствами вертикальной коммуникации (подъемники, эскалаторы).  </w:t>
      </w:r>
    </w:p>
    <w:p w:rsidR="00261808" w:rsidRPr="003A23F6" w:rsidRDefault="00261808" w:rsidP="00DE6A18">
      <w:pPr>
        <w:pStyle w:val="a3"/>
        <w:numPr>
          <w:ilvl w:val="1"/>
          <w:numId w:val="41"/>
        </w:numPr>
        <w:tabs>
          <w:tab w:val="left" w:pos="1276"/>
        </w:tabs>
        <w:spacing w:after="0" w:line="240" w:lineRule="auto"/>
        <w:ind w:left="0" w:firstLine="709"/>
        <w:jc w:val="both"/>
        <w:rPr>
          <w:rFonts w:ascii="Times New Roman" w:eastAsia="Times New Roman" w:hAnsi="Times New Roman" w:cs="Times New Roman"/>
          <w:sz w:val="24"/>
          <w:szCs w:val="24"/>
          <w:lang w:eastAsia="ru-RU"/>
        </w:rPr>
      </w:pPr>
      <w:proofErr w:type="gramStart"/>
      <w:r w:rsidRPr="00261808">
        <w:rPr>
          <w:rFonts w:ascii="Times New Roman" w:eastAsia="Times New Roman" w:hAnsi="Times New Roman" w:cs="Times New Roman"/>
          <w:sz w:val="24"/>
          <w:szCs w:val="24"/>
          <w:lang w:eastAsia="ru-RU"/>
        </w:rPr>
        <w:t>Рекреационные объекты необходимо дополнять специальным мощением, пандусами, поручнями, подъемниками, сигнальными устройствами для инвалидов по зрению, визуальными ориентирами для инвалидов с нарушениями слуха, специальными объектами "попутного" обслуживания, позволяющими получить услугу без выхода из автомобиля, особыми местами для парковки, туалетами для инвалидов на креслах-колясках, таксофонами и почтовыми ящиками, расположенными на удобной для инвалида высоте, рекламой и др.</w:t>
      </w:r>
      <w:proofErr w:type="gramEnd"/>
    </w:p>
    <w:p w:rsidR="006B71D4" w:rsidRDefault="006B71D4" w:rsidP="00DE6A18">
      <w:pPr>
        <w:pStyle w:val="a3"/>
        <w:widowControl w:val="0"/>
        <w:autoSpaceDE w:val="0"/>
        <w:autoSpaceDN w:val="0"/>
        <w:spacing w:after="0" w:line="240" w:lineRule="auto"/>
        <w:ind w:left="709"/>
        <w:jc w:val="both"/>
        <w:rPr>
          <w:rFonts w:ascii="Times New Roman" w:eastAsia="Times New Roman" w:hAnsi="Times New Roman" w:cs="Times New Roman"/>
          <w:b/>
          <w:sz w:val="24"/>
          <w:szCs w:val="24"/>
          <w:lang w:eastAsia="ru-RU"/>
        </w:rPr>
      </w:pPr>
    </w:p>
    <w:p w:rsidR="00261808" w:rsidRPr="007742EE" w:rsidRDefault="00261808" w:rsidP="007742EE">
      <w:pPr>
        <w:pStyle w:val="3"/>
        <w:jc w:val="center"/>
        <w:rPr>
          <w:rFonts w:ascii="Times New Roman" w:eastAsia="Times New Roman" w:hAnsi="Times New Roman" w:cs="Times New Roman"/>
          <w:b/>
          <w:color w:val="auto"/>
          <w:sz w:val="24"/>
          <w:szCs w:val="24"/>
          <w:lang w:eastAsia="ru-RU"/>
        </w:rPr>
      </w:pPr>
      <w:bookmarkStart w:id="138" w:name="_Toc3045438"/>
      <w:bookmarkStart w:id="139" w:name="_Hlk536273930"/>
      <w:r w:rsidRPr="007742EE">
        <w:rPr>
          <w:rFonts w:ascii="Times New Roman" w:eastAsia="Times New Roman" w:hAnsi="Times New Roman" w:cs="Times New Roman"/>
          <w:b/>
          <w:color w:val="auto"/>
          <w:sz w:val="24"/>
          <w:szCs w:val="24"/>
          <w:lang w:eastAsia="ru-RU"/>
        </w:rPr>
        <w:t>Статья 43</w:t>
      </w:r>
      <w:r w:rsidRPr="007742EE">
        <w:rPr>
          <w:rFonts w:ascii="Times New Roman" w:hAnsi="Times New Roman" w:cs="Times New Roman"/>
          <w:b/>
          <w:color w:val="auto"/>
          <w:sz w:val="24"/>
          <w:szCs w:val="24"/>
        </w:rPr>
        <w:t xml:space="preserve"> </w:t>
      </w:r>
      <w:r w:rsidRPr="007742EE">
        <w:rPr>
          <w:rFonts w:ascii="Times New Roman" w:eastAsia="Times New Roman" w:hAnsi="Times New Roman" w:cs="Times New Roman"/>
          <w:b/>
          <w:color w:val="auto"/>
          <w:sz w:val="24"/>
          <w:szCs w:val="24"/>
          <w:lang w:eastAsia="ru-RU"/>
        </w:rPr>
        <w:t>Знаковые указатели.</w:t>
      </w:r>
      <w:bookmarkEnd w:id="138"/>
    </w:p>
    <w:bookmarkEnd w:id="139"/>
    <w:p w:rsidR="00261808" w:rsidRDefault="00261808" w:rsidP="00DE6A18">
      <w:pPr>
        <w:pStyle w:val="a3"/>
        <w:widowControl w:val="0"/>
        <w:autoSpaceDE w:val="0"/>
        <w:autoSpaceDN w:val="0"/>
        <w:spacing w:after="0" w:line="240" w:lineRule="auto"/>
        <w:ind w:left="0"/>
        <w:jc w:val="center"/>
        <w:rPr>
          <w:rFonts w:ascii="Times New Roman" w:eastAsia="Times New Roman" w:hAnsi="Times New Roman" w:cs="Times New Roman"/>
          <w:b/>
          <w:sz w:val="24"/>
          <w:szCs w:val="24"/>
          <w:lang w:eastAsia="ru-RU"/>
        </w:rPr>
      </w:pPr>
    </w:p>
    <w:p w:rsidR="00261808" w:rsidRDefault="00261808" w:rsidP="00DE6A18">
      <w:pPr>
        <w:pStyle w:val="a3"/>
        <w:widowControl w:val="0"/>
        <w:numPr>
          <w:ilvl w:val="1"/>
          <w:numId w:val="42"/>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61808">
        <w:rPr>
          <w:rFonts w:ascii="Times New Roman" w:eastAsia="Times New Roman" w:hAnsi="Times New Roman" w:cs="Times New Roman"/>
          <w:sz w:val="24"/>
          <w:szCs w:val="24"/>
          <w:lang w:eastAsia="ru-RU"/>
        </w:rPr>
        <w:t xml:space="preserve">Знаки и символы должны иметь размеры, соответствующие расчетному расстоянию распознавания: на расстояниях до 20 м - высота и ширина знака должны быть не менее 0,3 м, на расстоянии 100 м - не менее 1,5 м. Размеры знаков, которые могут восприниматься с расстояний, имеющих промежуточные значения, следует определять по интерполяции.   </w:t>
      </w:r>
    </w:p>
    <w:p w:rsidR="00261808" w:rsidRDefault="00261808" w:rsidP="00DE6A18">
      <w:pPr>
        <w:pStyle w:val="a3"/>
        <w:widowControl w:val="0"/>
        <w:numPr>
          <w:ilvl w:val="1"/>
          <w:numId w:val="42"/>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61808">
        <w:rPr>
          <w:rFonts w:ascii="Times New Roman" w:eastAsia="Times New Roman" w:hAnsi="Times New Roman" w:cs="Times New Roman"/>
          <w:sz w:val="24"/>
          <w:szCs w:val="24"/>
          <w:lang w:eastAsia="ru-RU"/>
        </w:rPr>
        <w:t xml:space="preserve">На указателях, размещенных под потолком помещения, на высоте более 2 м (измеренной от пола до нижней кромки указателя), высота прописных букв надписей должна быть не менее 0,075 м. Размеры знаков, которые могут восприниматься с расстояний, имеющих промежуточные значения, следует определять по интерполяции.    </w:t>
      </w:r>
    </w:p>
    <w:p w:rsidR="00261808" w:rsidRDefault="00261808" w:rsidP="00DE6A18">
      <w:pPr>
        <w:pStyle w:val="a3"/>
        <w:widowControl w:val="0"/>
        <w:numPr>
          <w:ilvl w:val="1"/>
          <w:numId w:val="42"/>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61808">
        <w:rPr>
          <w:rFonts w:ascii="Times New Roman" w:eastAsia="Times New Roman" w:hAnsi="Times New Roman" w:cs="Times New Roman"/>
          <w:sz w:val="24"/>
          <w:szCs w:val="24"/>
          <w:lang w:eastAsia="ru-RU"/>
        </w:rPr>
        <w:t xml:space="preserve">В надписях рекомендуются следующие сочетания цветов:  </w:t>
      </w:r>
    </w:p>
    <w:p w:rsidR="00261808" w:rsidRDefault="00261808"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61808">
        <w:rPr>
          <w:rFonts w:ascii="Times New Roman" w:eastAsia="Times New Roman" w:hAnsi="Times New Roman" w:cs="Times New Roman"/>
          <w:sz w:val="24"/>
          <w:szCs w:val="24"/>
          <w:lang w:eastAsia="ru-RU"/>
        </w:rPr>
        <w:t xml:space="preserve">- светлые объекты на темном фоне;   </w:t>
      </w:r>
    </w:p>
    <w:p w:rsidR="00261808" w:rsidRDefault="00261808"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61808">
        <w:rPr>
          <w:rFonts w:ascii="Times New Roman" w:eastAsia="Times New Roman" w:hAnsi="Times New Roman" w:cs="Times New Roman"/>
          <w:sz w:val="24"/>
          <w:szCs w:val="24"/>
          <w:lang w:eastAsia="ru-RU"/>
        </w:rPr>
        <w:t>- темные объекты на светлом фоне.</w:t>
      </w:r>
    </w:p>
    <w:p w:rsidR="008269C7" w:rsidRPr="00261808" w:rsidRDefault="008269C7" w:rsidP="00DE6A18">
      <w:pPr>
        <w:pStyle w:val="a3"/>
        <w:widowControl w:val="0"/>
        <w:autoSpaceDE w:val="0"/>
        <w:autoSpaceDN w:val="0"/>
        <w:spacing w:after="0" w:line="240" w:lineRule="auto"/>
        <w:ind w:left="0"/>
        <w:jc w:val="both"/>
        <w:rPr>
          <w:rFonts w:ascii="Times New Roman" w:eastAsia="Times New Roman" w:hAnsi="Times New Roman" w:cs="Times New Roman"/>
          <w:b/>
          <w:sz w:val="24"/>
          <w:szCs w:val="24"/>
          <w:lang w:eastAsia="ru-RU"/>
        </w:rPr>
      </w:pPr>
    </w:p>
    <w:p w:rsidR="00AC3FDE" w:rsidRPr="007742EE" w:rsidRDefault="00AC3FDE" w:rsidP="007742EE">
      <w:pPr>
        <w:pStyle w:val="2"/>
        <w:jc w:val="center"/>
        <w:rPr>
          <w:rFonts w:ascii="Times New Roman" w:eastAsia="Times New Roman" w:hAnsi="Times New Roman" w:cs="Times New Roman"/>
          <w:b/>
          <w:color w:val="auto"/>
          <w:sz w:val="24"/>
          <w:szCs w:val="24"/>
        </w:rPr>
      </w:pPr>
      <w:bookmarkStart w:id="140" w:name="_Toc519069902"/>
      <w:bookmarkStart w:id="141" w:name="_Toc3045439"/>
      <w:r w:rsidRPr="007742EE">
        <w:rPr>
          <w:rFonts w:ascii="Times New Roman" w:eastAsia="Times New Roman" w:hAnsi="Times New Roman" w:cs="Times New Roman"/>
          <w:b/>
          <w:color w:val="auto"/>
          <w:sz w:val="24"/>
          <w:szCs w:val="24"/>
        </w:rPr>
        <w:t>Глава 11. Уборка территории, в том числе в зимний период</w:t>
      </w:r>
      <w:bookmarkEnd w:id="140"/>
      <w:bookmarkEnd w:id="141"/>
    </w:p>
    <w:p w:rsidR="00AC3FDE" w:rsidRDefault="00AC3FDE" w:rsidP="007742EE">
      <w:pPr>
        <w:pStyle w:val="3"/>
        <w:spacing w:before="0"/>
        <w:jc w:val="center"/>
        <w:rPr>
          <w:rFonts w:ascii="Times New Roman" w:eastAsia="Times New Roman" w:hAnsi="Times New Roman" w:cs="Times New Roman"/>
          <w:b/>
          <w:color w:val="auto"/>
          <w:sz w:val="24"/>
          <w:szCs w:val="24"/>
          <w:lang w:eastAsia="ru-RU"/>
        </w:rPr>
      </w:pPr>
      <w:bookmarkStart w:id="142" w:name="_Hlk535259064"/>
      <w:bookmarkStart w:id="143" w:name="_Toc3045440"/>
      <w:r w:rsidRPr="007742EE">
        <w:rPr>
          <w:rFonts w:ascii="Times New Roman" w:eastAsia="Times New Roman" w:hAnsi="Times New Roman" w:cs="Times New Roman"/>
          <w:b/>
          <w:color w:val="auto"/>
          <w:sz w:val="24"/>
          <w:szCs w:val="24"/>
          <w:lang w:eastAsia="ru-RU"/>
        </w:rPr>
        <w:t xml:space="preserve">Статья </w:t>
      </w:r>
      <w:r w:rsidR="00261808" w:rsidRPr="007742EE">
        <w:rPr>
          <w:rFonts w:ascii="Times New Roman" w:eastAsia="Times New Roman" w:hAnsi="Times New Roman" w:cs="Times New Roman"/>
          <w:b/>
          <w:color w:val="auto"/>
          <w:sz w:val="24"/>
          <w:szCs w:val="24"/>
          <w:lang w:eastAsia="ru-RU"/>
        </w:rPr>
        <w:t>44</w:t>
      </w:r>
      <w:r w:rsidRPr="007742EE">
        <w:rPr>
          <w:rFonts w:ascii="Times New Roman" w:eastAsia="Times New Roman" w:hAnsi="Times New Roman" w:cs="Times New Roman"/>
          <w:b/>
          <w:color w:val="auto"/>
          <w:sz w:val="24"/>
          <w:szCs w:val="24"/>
          <w:lang w:eastAsia="ru-RU"/>
        </w:rPr>
        <w:t xml:space="preserve">. </w:t>
      </w:r>
      <w:r w:rsidR="00310090" w:rsidRPr="007742EE">
        <w:rPr>
          <w:rFonts w:ascii="Times New Roman" w:eastAsia="Times New Roman" w:hAnsi="Times New Roman" w:cs="Times New Roman"/>
          <w:b/>
          <w:color w:val="auto"/>
          <w:sz w:val="24"/>
          <w:szCs w:val="24"/>
          <w:lang w:eastAsia="ru-RU"/>
        </w:rPr>
        <w:t>Общие требования к уборке территории</w:t>
      </w:r>
      <w:bookmarkEnd w:id="142"/>
      <w:bookmarkEnd w:id="143"/>
    </w:p>
    <w:p w:rsidR="007742EE" w:rsidRPr="007742EE" w:rsidRDefault="007742EE" w:rsidP="007742EE">
      <w:pPr>
        <w:spacing w:after="0" w:line="240" w:lineRule="auto"/>
        <w:rPr>
          <w:lang w:eastAsia="ru-RU"/>
        </w:rPr>
      </w:pPr>
    </w:p>
    <w:p w:rsidR="00AC3FDE" w:rsidRPr="00261808" w:rsidRDefault="00AC3FDE" w:rsidP="007742EE">
      <w:pPr>
        <w:pStyle w:val="a3"/>
        <w:widowControl w:val="0"/>
        <w:numPr>
          <w:ilvl w:val="1"/>
          <w:numId w:val="43"/>
        </w:numPr>
        <w:tabs>
          <w:tab w:val="left" w:pos="852"/>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bookmarkStart w:id="144" w:name="_Hlk530829407"/>
      <w:bookmarkStart w:id="145" w:name="_Hlk530822550"/>
      <w:r w:rsidRPr="00261808">
        <w:rPr>
          <w:rFonts w:ascii="Times New Roman" w:eastAsia="Times New Roman" w:hAnsi="Times New Roman" w:cs="Times New Roman"/>
          <w:sz w:val="24"/>
          <w:szCs w:val="24"/>
          <w:lang w:eastAsia="ru-RU"/>
        </w:rPr>
        <w:t xml:space="preserve">Для соблюдения законных прав и интересов жителей города работы по благоустройству, сопровождающиеся шумом либо иными раздражающими факторами, уровень которого превышает </w:t>
      </w:r>
      <w:bookmarkStart w:id="146" w:name="OLE_LINK3"/>
      <w:bookmarkStart w:id="147" w:name="OLE_LINK4"/>
      <w:r w:rsidRPr="00261808">
        <w:rPr>
          <w:rFonts w:ascii="Times New Roman" w:eastAsia="Times New Roman" w:hAnsi="Times New Roman" w:cs="Times New Roman"/>
          <w:sz w:val="24"/>
          <w:szCs w:val="24"/>
          <w:lang w:eastAsia="ru-RU"/>
        </w:rPr>
        <w:t>предельно допустимые нормы</w:t>
      </w:r>
      <w:bookmarkEnd w:id="146"/>
      <w:bookmarkEnd w:id="147"/>
      <w:r w:rsidRPr="00261808">
        <w:rPr>
          <w:rFonts w:ascii="Times New Roman" w:eastAsia="Times New Roman" w:hAnsi="Times New Roman" w:cs="Times New Roman"/>
          <w:sz w:val="24"/>
          <w:szCs w:val="24"/>
          <w:lang w:eastAsia="ru-RU"/>
        </w:rPr>
        <w:t>, должны производиться в период времени с 8:00 до 21:00, если необходимость выполнения данных работ не обусловлена неблагоприятными погодными условиями (снегопад, гололед и др.).</w:t>
      </w:r>
      <w:bookmarkEnd w:id="144"/>
    </w:p>
    <w:bookmarkEnd w:id="145"/>
    <w:p w:rsidR="00AC3FDE" w:rsidRPr="00261808" w:rsidRDefault="00AC3FDE" w:rsidP="00DE6A18">
      <w:pPr>
        <w:pStyle w:val="a3"/>
        <w:widowControl w:val="0"/>
        <w:numPr>
          <w:ilvl w:val="1"/>
          <w:numId w:val="43"/>
        </w:numPr>
        <w:tabs>
          <w:tab w:val="left" w:pos="852"/>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61808">
        <w:rPr>
          <w:rFonts w:ascii="Times New Roman" w:eastAsia="Times New Roman" w:hAnsi="Times New Roman" w:cs="Times New Roman"/>
          <w:sz w:val="24"/>
          <w:szCs w:val="24"/>
          <w:lang w:eastAsia="ru-RU"/>
        </w:rPr>
        <w:t xml:space="preserve">Дворовые территории, </w:t>
      </w:r>
      <w:proofErr w:type="spellStart"/>
      <w:r w:rsidRPr="00261808">
        <w:rPr>
          <w:rFonts w:ascii="Times New Roman" w:eastAsia="Times New Roman" w:hAnsi="Times New Roman" w:cs="Times New Roman"/>
          <w:sz w:val="24"/>
          <w:szCs w:val="24"/>
          <w:lang w:eastAsia="ru-RU"/>
        </w:rPr>
        <w:t>внутридворовые</w:t>
      </w:r>
      <w:proofErr w:type="spellEnd"/>
      <w:r w:rsidRPr="00261808">
        <w:rPr>
          <w:rFonts w:ascii="Times New Roman" w:eastAsia="Times New Roman" w:hAnsi="Times New Roman" w:cs="Times New Roman"/>
          <w:sz w:val="24"/>
          <w:szCs w:val="24"/>
          <w:lang w:eastAsia="ru-RU"/>
        </w:rPr>
        <w:t xml:space="preserve"> проезды и тротуары, места массового посещения ежедневно подметаются от пыли и очищаются от коммунальных отходов.</w:t>
      </w:r>
    </w:p>
    <w:p w:rsidR="00AC3FDE" w:rsidRPr="00AC3FDE" w:rsidRDefault="00AC3FDE" w:rsidP="00DE6A18">
      <w:pPr>
        <w:pStyle w:val="a3"/>
        <w:widowControl w:val="0"/>
        <w:numPr>
          <w:ilvl w:val="1"/>
          <w:numId w:val="4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В случаях ливневых дождей, ураганов, снегопадов, гололеда и других чрезвычайных погодных явлений режим уборочных работ устанавливается в соответствии </w:t>
      </w:r>
      <w:r w:rsidRPr="00AC3FDE">
        <w:rPr>
          <w:rFonts w:ascii="Times New Roman" w:eastAsia="Times New Roman" w:hAnsi="Times New Roman" w:cs="Times New Roman"/>
          <w:sz w:val="24"/>
          <w:szCs w:val="24"/>
          <w:lang w:eastAsia="ru-RU"/>
        </w:rPr>
        <w:lastRenderedPageBreak/>
        <w:t>с указаниями комиссии по предупреждению и ликвидации чрезвычайных ситуаций и обеспечению пожарной безопасности.</w:t>
      </w:r>
    </w:p>
    <w:p w:rsidR="00AC3FDE" w:rsidRDefault="00AC3FDE" w:rsidP="00DE6A18">
      <w:pPr>
        <w:pStyle w:val="a3"/>
        <w:widowControl w:val="0"/>
        <w:numPr>
          <w:ilvl w:val="1"/>
          <w:numId w:val="4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proofErr w:type="gramStart"/>
      <w:r w:rsidRPr="00AC3FDE">
        <w:rPr>
          <w:rFonts w:ascii="Times New Roman" w:eastAsia="Times New Roman" w:hAnsi="Times New Roman" w:cs="Times New Roman"/>
          <w:sz w:val="24"/>
          <w:szCs w:val="24"/>
          <w:lang w:eastAsia="ru-RU"/>
        </w:rPr>
        <w:t>Юридические лица и индивидуальные предприниматели, осуществляющие свою деятельность на территории города, обязаны регулярно производить уборку принадлежащих им территорий, обеспечивать накопление, в том числе раздельное накопление, транспортирование, обработку, утилизацию, обезвреживание, захоронение всех видов образующихся отходов, в том числе твердых коммунальных отходов (далее - ТКО), в порядке, установленном федеральным законодательством, законодательством Ханты-Мансийского автономного округа - Югры и муниципальными нормативными правовыми актами, на основании договоров</w:t>
      </w:r>
      <w:proofErr w:type="gramEnd"/>
      <w:r w:rsidRPr="00AC3FDE">
        <w:rPr>
          <w:rFonts w:ascii="Times New Roman" w:eastAsia="Times New Roman" w:hAnsi="Times New Roman" w:cs="Times New Roman"/>
          <w:sz w:val="24"/>
          <w:szCs w:val="24"/>
          <w:lang w:eastAsia="ru-RU"/>
        </w:rPr>
        <w:t xml:space="preserve"> на оказание услуг по обращению с ТКО с региональным оператором и на оказание услуг по обращению с отходами производства и потребления со специализированными организациями, осуществляющими сбор отходов производства и потребления в целях их дальнейшего транспортирования, обработки, утилизации, обезвреживания. Региональный оператор осуществляет сбор, транспортирование, обработку, утилизацию, обезвреживание, захоронение твердых коммунальных отходов самостоятельно или с привлечением операторов по обращению с ТКО по соответствующим договорам.</w:t>
      </w:r>
    </w:p>
    <w:p w:rsidR="00AC3FDE" w:rsidRDefault="00AC3FDE" w:rsidP="00DE6A18">
      <w:pPr>
        <w:pStyle w:val="a3"/>
        <w:widowControl w:val="0"/>
        <w:numPr>
          <w:ilvl w:val="1"/>
          <w:numId w:val="4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Границы уборки территорий определяются границами земельного участка на основании документов, подтверждающих право собственности или иное вещное право на земельный участок.</w:t>
      </w:r>
    </w:p>
    <w:p w:rsidR="00AC3FDE" w:rsidRDefault="00AC3FDE" w:rsidP="00DE6A18">
      <w:pPr>
        <w:pStyle w:val="a3"/>
        <w:widowControl w:val="0"/>
        <w:numPr>
          <w:ilvl w:val="1"/>
          <w:numId w:val="4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 многоквартирных жилых домах договоры на сбор, обработку, транспортирование, утилизацию, обезвреживание и размещение ТКО с региональным оператором заключают организации, осуществляющие управление многоквартирными жилыми домами.</w:t>
      </w:r>
    </w:p>
    <w:p w:rsidR="00AC3FDE" w:rsidRDefault="00AC3FDE" w:rsidP="00DE6A18">
      <w:pPr>
        <w:pStyle w:val="a3"/>
        <w:widowControl w:val="0"/>
        <w:numPr>
          <w:ilvl w:val="1"/>
          <w:numId w:val="4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Собственники (правообладатели) нежилых помещений в многоквартирных жилых домах, обеспечивают накопление в целях их дальнейших сбора, транспортирования, обработки, утилизации, обезвреживания, размещения образующих отходов, в том числе ТКО, на основании договорных отношений с организациями, осуществляющими управление многоквартирными жилыми домами.</w:t>
      </w:r>
    </w:p>
    <w:p w:rsidR="00AC3FDE" w:rsidRDefault="00AC3FDE" w:rsidP="00DE6A18">
      <w:pPr>
        <w:pStyle w:val="a3"/>
        <w:widowControl w:val="0"/>
        <w:numPr>
          <w:ilvl w:val="1"/>
          <w:numId w:val="4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 частном жилом фонде договоры на обращение с ТКО с региональным оператором заключают собственники (правообладатели) жилых домов.</w:t>
      </w:r>
    </w:p>
    <w:p w:rsidR="00AC3FDE" w:rsidRDefault="00AC3FDE" w:rsidP="00DE6A18">
      <w:pPr>
        <w:pStyle w:val="a3"/>
        <w:widowControl w:val="0"/>
        <w:numPr>
          <w:ilvl w:val="1"/>
          <w:numId w:val="4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proofErr w:type="gramStart"/>
      <w:r w:rsidRPr="00AC3FDE">
        <w:rPr>
          <w:rFonts w:ascii="Times New Roman" w:eastAsia="Times New Roman" w:hAnsi="Times New Roman" w:cs="Times New Roman"/>
          <w:sz w:val="24"/>
          <w:szCs w:val="24"/>
          <w:lang w:eastAsia="ru-RU"/>
        </w:rPr>
        <w:t xml:space="preserve">Порядок осуществления сбора и транспортирования ТКО, в том числе крупногабаритных отходов, определяется в соответствии с </w:t>
      </w:r>
      <w:hyperlink r:id="rId24" w:history="1">
        <w:r w:rsidRPr="00AC3FDE">
          <w:rPr>
            <w:rFonts w:ascii="Times New Roman" w:eastAsia="Times New Roman" w:hAnsi="Times New Roman" w:cs="Times New Roman"/>
            <w:sz w:val="24"/>
            <w:szCs w:val="24"/>
            <w:lang w:eastAsia="ru-RU"/>
          </w:rPr>
          <w:t>Постановлением</w:t>
        </w:r>
      </w:hyperlink>
      <w:r w:rsidRPr="00AC3FDE">
        <w:rPr>
          <w:rFonts w:ascii="Times New Roman" w:eastAsia="Times New Roman" w:hAnsi="Times New Roman" w:cs="Times New Roman"/>
          <w:sz w:val="24"/>
          <w:szCs w:val="24"/>
          <w:lang w:eastAsia="ru-RU"/>
        </w:rPr>
        <w:t xml:space="preserve"> Правительства Российской Федерации от 12.11.2016 № 1156 «Об обращении с твердыми коммунальными отходами и внесении изменения в постановление Правительства Российской Федерации от 25 августа 2008 г. № 641» и обеспечивается региональным оператором или операторами по обращению с ТКО, осуществляющими деятельность по сбору и транспортированию ТКО, на</w:t>
      </w:r>
      <w:proofErr w:type="gramEnd"/>
      <w:r w:rsidRPr="00AC3FDE">
        <w:rPr>
          <w:rFonts w:ascii="Times New Roman" w:eastAsia="Times New Roman" w:hAnsi="Times New Roman" w:cs="Times New Roman"/>
          <w:sz w:val="24"/>
          <w:szCs w:val="24"/>
          <w:lang w:eastAsia="ru-RU"/>
        </w:rPr>
        <w:t xml:space="preserve"> </w:t>
      </w:r>
      <w:proofErr w:type="gramStart"/>
      <w:r w:rsidRPr="00AC3FDE">
        <w:rPr>
          <w:rFonts w:ascii="Times New Roman" w:eastAsia="Times New Roman" w:hAnsi="Times New Roman" w:cs="Times New Roman"/>
          <w:sz w:val="24"/>
          <w:szCs w:val="24"/>
          <w:lang w:eastAsia="ru-RU"/>
        </w:rPr>
        <w:t>основании</w:t>
      </w:r>
      <w:proofErr w:type="gramEnd"/>
      <w:r w:rsidRPr="00AC3FDE">
        <w:rPr>
          <w:rFonts w:ascii="Times New Roman" w:eastAsia="Times New Roman" w:hAnsi="Times New Roman" w:cs="Times New Roman"/>
          <w:sz w:val="24"/>
          <w:szCs w:val="24"/>
          <w:lang w:eastAsia="ru-RU"/>
        </w:rPr>
        <w:t xml:space="preserve"> договоров с региональным оператором.</w:t>
      </w:r>
      <w:bookmarkStart w:id="148" w:name="_Hlk530840422"/>
    </w:p>
    <w:p w:rsidR="00AC3FDE" w:rsidRPr="006450DB" w:rsidRDefault="00AC3FDE" w:rsidP="00DE6A18">
      <w:pPr>
        <w:pStyle w:val="a3"/>
        <w:widowControl w:val="0"/>
        <w:numPr>
          <w:ilvl w:val="1"/>
          <w:numId w:val="4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450DB">
        <w:rPr>
          <w:rFonts w:ascii="Times New Roman" w:eastAsia="Times New Roman" w:hAnsi="Times New Roman" w:cs="Times New Roman"/>
          <w:sz w:val="24"/>
          <w:szCs w:val="24"/>
          <w:lang w:eastAsia="ru-RU"/>
        </w:rPr>
        <w:t xml:space="preserve">Накопление (в том числе раздельное накопление) ТКО на территории города Югорска осуществляется собственниками ТКО в соответствии с </w:t>
      </w:r>
      <w:bookmarkStart w:id="149" w:name="OLE_LINK5"/>
      <w:bookmarkStart w:id="150" w:name="OLE_LINK6"/>
      <w:r w:rsidRPr="006450DB">
        <w:rPr>
          <w:rFonts w:ascii="Times New Roman" w:eastAsia="Times New Roman" w:hAnsi="Times New Roman" w:cs="Times New Roman"/>
          <w:sz w:val="24"/>
          <w:szCs w:val="24"/>
          <w:lang w:eastAsia="ru-RU"/>
        </w:rPr>
        <w:t>«</w:t>
      </w:r>
      <w:hyperlink r:id="rId25" w:history="1">
        <w:r w:rsidRPr="006450DB">
          <w:rPr>
            <w:rFonts w:ascii="Times New Roman" w:eastAsia="Times New Roman" w:hAnsi="Times New Roman" w:cs="Times New Roman"/>
            <w:sz w:val="24"/>
            <w:szCs w:val="24"/>
            <w:lang w:eastAsia="ru-RU"/>
          </w:rPr>
          <w:t>Порядком</w:t>
        </w:r>
      </w:hyperlink>
      <w:r w:rsidRPr="006450DB">
        <w:rPr>
          <w:rFonts w:ascii="Times New Roman" w:eastAsia="Times New Roman" w:hAnsi="Times New Roman" w:cs="Times New Roman"/>
          <w:sz w:val="24"/>
          <w:szCs w:val="24"/>
          <w:lang w:eastAsia="ru-RU"/>
        </w:rPr>
        <w:t xml:space="preserve"> накопления твердых коммунальных отходов (в том числе их раздельного накопления) на территории города Югорска», </w:t>
      </w:r>
      <w:bookmarkEnd w:id="149"/>
      <w:bookmarkEnd w:id="150"/>
      <w:r w:rsidRPr="006450DB">
        <w:rPr>
          <w:rFonts w:ascii="Times New Roman" w:eastAsia="Times New Roman" w:hAnsi="Times New Roman" w:cs="Times New Roman"/>
          <w:sz w:val="24"/>
          <w:szCs w:val="24"/>
          <w:lang w:eastAsia="ru-RU"/>
        </w:rPr>
        <w:t>утвержденным постановлением администрации города от 12.03.2018 № 720.</w:t>
      </w:r>
      <w:bookmarkEnd w:id="148"/>
    </w:p>
    <w:p w:rsidR="00AC3FDE" w:rsidRDefault="00AC3FDE" w:rsidP="00DE6A18">
      <w:pPr>
        <w:pStyle w:val="a3"/>
        <w:widowControl w:val="0"/>
        <w:numPr>
          <w:ilvl w:val="1"/>
          <w:numId w:val="4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Раздельное накопление отходов производства и потребления в целях их дальнейших сбора, транспортирования, обработки, обезвреживания, утилизации, захоронения обеспечивается собственниками таких отходов в оборудованных ими местах (помещениях, площадках, контейнерах, бункерах-накопителях).</w:t>
      </w:r>
    </w:p>
    <w:p w:rsidR="00AC3FDE" w:rsidRDefault="00AC3FDE" w:rsidP="00DE6A18">
      <w:pPr>
        <w:pStyle w:val="a3"/>
        <w:widowControl w:val="0"/>
        <w:numPr>
          <w:ilvl w:val="1"/>
          <w:numId w:val="4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Раздельное накопление ТКО на территории города Югорска предусматривает разделение ТКО собственниками ТКО по группам отходов (смешанные сухие отходы, влажные (органические отходы), опасные отходы) и по видам отходов (отходы бумаги, отходы пластмасс, отходы стекла, отходы металла). Разделение ТКО по группам отходов является обязательным для всех собственников ТКО, а по видам отходов - на усмотрение собственников ТКО.</w:t>
      </w:r>
    </w:p>
    <w:p w:rsidR="00AC3FDE" w:rsidRDefault="00AC3FDE" w:rsidP="00DE6A18">
      <w:pPr>
        <w:pStyle w:val="a3"/>
        <w:widowControl w:val="0"/>
        <w:numPr>
          <w:ilvl w:val="1"/>
          <w:numId w:val="4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Состав контейнеров и (или) бункеров-накопителей на каждой </w:t>
      </w:r>
      <w:r w:rsidRPr="00AC3FDE">
        <w:rPr>
          <w:rFonts w:ascii="Times New Roman" w:eastAsia="Times New Roman" w:hAnsi="Times New Roman" w:cs="Times New Roman"/>
          <w:sz w:val="24"/>
          <w:szCs w:val="24"/>
          <w:lang w:eastAsia="ru-RU"/>
        </w:rPr>
        <w:lastRenderedPageBreak/>
        <w:t>контейнерной площадке должен обеспечивать обязательное раздельное накопление ТКО по группам отходов.</w:t>
      </w:r>
    </w:p>
    <w:p w:rsidR="00AC3FDE" w:rsidRDefault="00AC3FDE" w:rsidP="00DE6A18">
      <w:pPr>
        <w:pStyle w:val="a3"/>
        <w:widowControl w:val="0"/>
        <w:numPr>
          <w:ilvl w:val="1"/>
          <w:numId w:val="4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Контейнеры и (или) бункеры-накопители размещаются (устанавливаются) на специально оборудованных контейнерных площадках. Не допускается устанавливать контейнеры и (или) бункеры-накопители на проезжей части, тротуарах, газонах и в проходных арках домов.</w:t>
      </w:r>
    </w:p>
    <w:p w:rsidR="00AC3FDE" w:rsidRDefault="00AC3FDE" w:rsidP="00DE6A18">
      <w:pPr>
        <w:pStyle w:val="a3"/>
        <w:widowControl w:val="0"/>
        <w:numPr>
          <w:ilvl w:val="1"/>
          <w:numId w:val="4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 исключительных случаях допускается временная (на срок до 1 суток) установка на дворовых территориях бункеров-накопителей для накопления строительных отходов вблизи мест производства ремонтных работ, выполняемых юридическими, физическими лицами или индивидуальными предпринимателями, при отсутствии на указанных территориях оборудованных контейнерных площадок для установки бункеров-накопителей. Места временной установки бункеров-накопителей должны быть согласованы с собственниками (правообладателями) территории.</w:t>
      </w:r>
    </w:p>
    <w:p w:rsidR="00AC3FDE" w:rsidRDefault="00AC3FDE" w:rsidP="00DE6A18">
      <w:pPr>
        <w:pStyle w:val="a3"/>
        <w:widowControl w:val="0"/>
        <w:numPr>
          <w:ilvl w:val="1"/>
          <w:numId w:val="4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Накопление ТКО осуществляется в месте, определенном договором на оказание услуг по обращению с ТКО, заключенным собственником ТКО с региональным оператором.</w:t>
      </w:r>
    </w:p>
    <w:p w:rsidR="00AC3FDE" w:rsidRDefault="00AC3FDE" w:rsidP="00DE6A18">
      <w:pPr>
        <w:pStyle w:val="a3"/>
        <w:widowControl w:val="0"/>
        <w:numPr>
          <w:ilvl w:val="1"/>
          <w:numId w:val="4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Контейнеры, бункеры-накопители и контейнерные площадки под ними должны промываться и обрабатываться дезинфицирующими составами не реже 1 раза в 10 дней (кроме зимнего периода).</w:t>
      </w:r>
    </w:p>
    <w:p w:rsidR="00AC3FDE" w:rsidRDefault="00AC3FDE" w:rsidP="00DE6A18">
      <w:pPr>
        <w:pStyle w:val="a3"/>
        <w:widowControl w:val="0"/>
        <w:numPr>
          <w:ilvl w:val="1"/>
          <w:numId w:val="4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Очистка урн производится по мере их заполнения, но не реже 1 раза в день. Мойка урн производится по мере загрязнения, но не реже 1 раза в неделю. Покраска урн осуществляется 1 раз в год, а также по мере необходимости. Урны, установленные на придомовых территориях многоквартирных жилых домов, очищаются в соответствии с условиями договора на управление многоквартирным домом.</w:t>
      </w:r>
    </w:p>
    <w:p w:rsidR="00AC3FDE" w:rsidRDefault="00AC3FDE" w:rsidP="00DE6A18">
      <w:pPr>
        <w:pStyle w:val="a3"/>
        <w:widowControl w:val="0"/>
        <w:numPr>
          <w:ilvl w:val="1"/>
          <w:numId w:val="4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 целях обеспечения благоприятных условий жизнедеятельности населения, поддержания чистоты и порядка на территории города запрещается:</w:t>
      </w:r>
    </w:p>
    <w:p w:rsidR="00AC3FDE" w:rsidRDefault="00AC3FDE" w:rsidP="00DE6A18">
      <w:pPr>
        <w:pStyle w:val="a3"/>
        <w:widowControl w:val="0"/>
        <w:numPr>
          <w:ilvl w:val="0"/>
          <w:numId w:val="33"/>
        </w:numPr>
        <w:tabs>
          <w:tab w:val="center"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proofErr w:type="gramStart"/>
      <w:r w:rsidRPr="00AC3FDE">
        <w:rPr>
          <w:rFonts w:ascii="Times New Roman" w:eastAsia="Times New Roman" w:hAnsi="Times New Roman" w:cs="Times New Roman"/>
          <w:sz w:val="24"/>
          <w:szCs w:val="24"/>
          <w:lang w:eastAsia="ru-RU"/>
        </w:rPr>
        <w:t>Содержание используемой территории, зданий, строений, сооружений в ненадлежащем состоянии, нарушающем эстетическое восприятие городской среды (наличие мусора, остатков сырья и материалов, тары и упаковки, сухостойных деревьев и кустарников, некошеной травы, «визуального мусора», объявлений, афиш, рекламы, надписей, иной информационно-печатной продукции в неустановленных местах, загрязнения, наличие видимых дефектов и повреждений конструкций);</w:t>
      </w:r>
      <w:proofErr w:type="gramEnd"/>
    </w:p>
    <w:p w:rsidR="00AC3FDE" w:rsidRDefault="00AC3FDE" w:rsidP="00DE6A18">
      <w:pPr>
        <w:pStyle w:val="a3"/>
        <w:widowControl w:val="0"/>
        <w:numPr>
          <w:ilvl w:val="0"/>
          <w:numId w:val="33"/>
        </w:numPr>
        <w:tabs>
          <w:tab w:val="center"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proofErr w:type="gramStart"/>
      <w:r w:rsidRPr="00AC3FDE">
        <w:rPr>
          <w:rFonts w:ascii="Times New Roman" w:eastAsia="Times New Roman" w:hAnsi="Times New Roman" w:cs="Times New Roman"/>
          <w:sz w:val="24"/>
          <w:szCs w:val="24"/>
          <w:lang w:eastAsia="ru-RU"/>
        </w:rPr>
        <w:t>Осуществление хозяйственной и иной деятельности, в процессе которой образуются отходы, без заключенных договоров с региональным оператором по обращению с твердыми коммунальными отходами, с операторами по обращению с твердыми коммунальными отходами, со специализированными организациями на сбор, транспортирование, обработку, утилизацию, обезвреживание, размещение всех видов образующихся отходов, в том числе ТКО, а также без документов, подтверждающих периодичность фактов сдачи отходов региональному оператору по</w:t>
      </w:r>
      <w:proofErr w:type="gramEnd"/>
      <w:r w:rsidRPr="00AC3FDE">
        <w:rPr>
          <w:rFonts w:ascii="Times New Roman" w:eastAsia="Times New Roman" w:hAnsi="Times New Roman" w:cs="Times New Roman"/>
          <w:sz w:val="24"/>
          <w:szCs w:val="24"/>
          <w:lang w:eastAsia="ru-RU"/>
        </w:rPr>
        <w:t xml:space="preserve"> обращению с твердыми коммунальными отходами, оператору по обращению с твердыми коммунальными отходами, специализированным организациям в целях дальнейших обработки, утилизации, обезвреживания, транспортирования, размещения отходов;</w:t>
      </w:r>
    </w:p>
    <w:p w:rsidR="00AC3FDE" w:rsidRDefault="00AC3FDE" w:rsidP="00DE6A18">
      <w:pPr>
        <w:pStyle w:val="a3"/>
        <w:widowControl w:val="0"/>
        <w:numPr>
          <w:ilvl w:val="0"/>
          <w:numId w:val="33"/>
        </w:numPr>
        <w:tabs>
          <w:tab w:val="center"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Отсутствие контейнеров, установка контейнеров и (или) бункеров-накопителей для накопления отходов на территории земельных участков без оборудованных контейнерных площадок с твердым водонепроницаемым покрытием (бетонным, асфальтобетонным)</w:t>
      </w:r>
      <w:r w:rsidR="007E3C57">
        <w:rPr>
          <w:rFonts w:ascii="Times New Roman" w:eastAsia="Times New Roman" w:hAnsi="Times New Roman" w:cs="Times New Roman"/>
          <w:sz w:val="24"/>
          <w:szCs w:val="24"/>
          <w:lang w:eastAsia="ru-RU"/>
        </w:rPr>
        <w:t>;</w:t>
      </w:r>
    </w:p>
    <w:p w:rsidR="00AC3FDE" w:rsidRDefault="00AC3FDE" w:rsidP="00DE6A18">
      <w:pPr>
        <w:pStyle w:val="a3"/>
        <w:widowControl w:val="0"/>
        <w:numPr>
          <w:ilvl w:val="0"/>
          <w:numId w:val="33"/>
        </w:numPr>
        <w:tabs>
          <w:tab w:val="center" w:pos="1134"/>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Обустройство и эксплуатация контейнерных площадок, не позволяющих осуществлять раздельное накопление ТКО по группам отходов (смешанные сухие отходы, влажные (органические отходы), опасные отходы).</w:t>
      </w:r>
      <w:bookmarkStart w:id="151" w:name="_Hlk530841165"/>
    </w:p>
    <w:p w:rsidR="00AC3FDE" w:rsidRDefault="00AC3FDE" w:rsidP="00DE6A18">
      <w:pPr>
        <w:pStyle w:val="a3"/>
        <w:widowControl w:val="0"/>
        <w:numPr>
          <w:ilvl w:val="1"/>
          <w:numId w:val="43"/>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На всей территории города запрещается:</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Сжигание листвы, деревьев, кустарников, ветвей, травы и отходов, обжиг кабеля, в том числе в контейнерах и (или) бункерах-накопителях для накопления отходов и иных емкостях.</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Переполнение контейнеров и (или) бункеров-накопителей для накопления </w:t>
      </w:r>
      <w:r w:rsidRPr="00AC3FDE">
        <w:rPr>
          <w:rFonts w:ascii="Times New Roman" w:eastAsia="Times New Roman" w:hAnsi="Times New Roman" w:cs="Times New Roman"/>
          <w:sz w:val="24"/>
          <w:szCs w:val="24"/>
          <w:lang w:eastAsia="ru-RU"/>
        </w:rPr>
        <w:lastRenderedPageBreak/>
        <w:t>отходов и урн, приводящее к захламлению контейнерных площадок и прилегающих к ним территорий.</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Эксплуатация земельных участков, требующих их очистки от снега в зимний период без договоров, заключенных с организациями, эксплуатирующими площадки складирования снега; отсутствие документов, подтверждающих факт периодичности приема снега на санкционированные площадки складирования снега.</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Сброс снега и скола льда в открытые водоемы, под деревья и кустарники, в городские леса, уборка снега с газонов (за исключением газонов в границах улично-дорожной сети).</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Сброс снега и скола льда в ливневую канализацию, смотровые и </w:t>
      </w:r>
      <w:proofErr w:type="spellStart"/>
      <w:r w:rsidRPr="00AC3FDE">
        <w:rPr>
          <w:rFonts w:ascii="Times New Roman" w:eastAsia="Times New Roman" w:hAnsi="Times New Roman" w:cs="Times New Roman"/>
          <w:sz w:val="24"/>
          <w:szCs w:val="24"/>
          <w:lang w:eastAsia="ru-RU"/>
        </w:rPr>
        <w:t>дождеприемные</w:t>
      </w:r>
      <w:proofErr w:type="spellEnd"/>
      <w:r w:rsidRPr="00AC3FDE">
        <w:rPr>
          <w:rFonts w:ascii="Times New Roman" w:eastAsia="Times New Roman" w:hAnsi="Times New Roman" w:cs="Times New Roman"/>
          <w:sz w:val="24"/>
          <w:szCs w:val="24"/>
          <w:lang w:eastAsia="ru-RU"/>
        </w:rPr>
        <w:t xml:space="preserve"> колодцы, теплофикационные камеры, размещение снега и скола льда на проезжей части дорог, тротуарах, детских и спортивных площадках, трассах тепловых сетей, </w:t>
      </w:r>
      <w:proofErr w:type="spellStart"/>
      <w:r w:rsidRPr="00AC3FDE">
        <w:rPr>
          <w:rFonts w:ascii="Times New Roman" w:eastAsia="Times New Roman" w:hAnsi="Times New Roman" w:cs="Times New Roman"/>
          <w:sz w:val="24"/>
          <w:szCs w:val="24"/>
          <w:lang w:eastAsia="ru-RU"/>
        </w:rPr>
        <w:t>приваливание</w:t>
      </w:r>
      <w:proofErr w:type="spellEnd"/>
      <w:r w:rsidRPr="00AC3FDE">
        <w:rPr>
          <w:rFonts w:ascii="Times New Roman" w:eastAsia="Times New Roman" w:hAnsi="Times New Roman" w:cs="Times New Roman"/>
          <w:sz w:val="24"/>
          <w:szCs w:val="24"/>
          <w:lang w:eastAsia="ru-RU"/>
        </w:rPr>
        <w:t xml:space="preserve"> снега и скола льда к стенам многоквартирных жилых домов.</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Сброс и размещение снега на ограждения дорог, тротуаров, малые архитектурные формы и иные элементы благоустройства, если эти действия привели к их повреждению.</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Разбрасывание, выталкивание и иные действия по перемещению снега и скола льда владельцами, пользователями, арендаторами земельных участков, за границы принадлежащих им земельных участков.</w:t>
      </w:r>
    </w:p>
    <w:p w:rsidR="00AC3FDE" w:rsidRPr="00FD68BF"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FD68BF">
        <w:rPr>
          <w:rFonts w:ascii="Times New Roman" w:eastAsia="Times New Roman" w:hAnsi="Times New Roman" w:cs="Times New Roman"/>
          <w:sz w:val="24"/>
          <w:szCs w:val="24"/>
          <w:lang w:eastAsia="ru-RU"/>
        </w:rPr>
        <w:t xml:space="preserve">Оставление на территориях земельных участков, накопленного и не вывезенного снега, скола льда, более </w:t>
      </w:r>
      <w:r w:rsidR="00DB4AC4" w:rsidRPr="00FD68BF">
        <w:rPr>
          <w:rFonts w:ascii="Times New Roman" w:eastAsia="Times New Roman" w:hAnsi="Times New Roman" w:cs="Times New Roman"/>
          <w:sz w:val="24"/>
          <w:szCs w:val="24"/>
          <w:lang w:eastAsia="ru-RU"/>
        </w:rPr>
        <w:t>7</w:t>
      </w:r>
      <w:r w:rsidRPr="00FD68BF">
        <w:rPr>
          <w:rFonts w:ascii="Times New Roman" w:eastAsia="Times New Roman" w:hAnsi="Times New Roman" w:cs="Times New Roman"/>
          <w:sz w:val="24"/>
          <w:szCs w:val="24"/>
          <w:lang w:eastAsia="ru-RU"/>
        </w:rPr>
        <w:t xml:space="preserve"> суток после окончания работ по очистке территории.</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Самовольная установка рекламных конструкций в нарушение законодательства о рекламе.</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Ненадлежащее содержание рекламных и информационных конструкций, в том числе наличие загрязнений, видимых деформаций в результате прогиба, поворота или осадков, разрывов, трещин, колебания элементов, изменения положения, выцветания поверхности, нарушение требований к информационным конструкциям.</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proofErr w:type="gramStart"/>
      <w:r w:rsidRPr="00AC3FDE">
        <w:rPr>
          <w:rFonts w:ascii="Times New Roman" w:eastAsia="Times New Roman" w:hAnsi="Times New Roman" w:cs="Times New Roman"/>
          <w:sz w:val="24"/>
          <w:szCs w:val="24"/>
          <w:lang w:eastAsia="ru-RU"/>
        </w:rPr>
        <w:t>Самовольное размещение на зданиях, строениях, сооружениях, нестационарных торговых объектах, временных (некапитальных) объектах, входных группах, ограждениях, остановочных комплексах, опорах освещения, линиях электропередачи и контактной сети, деревьях, ограждениях строительных площадок, на поверхностях тротуаров, надписей, рисунков, объявлений, афиш, рекламы и иной информационно-печатной продукции и другого «визуального мусора».</w:t>
      </w:r>
      <w:proofErr w:type="gramEnd"/>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Повреждение произведений монументально-декоративного искусства, устрой</w:t>
      </w:r>
      <w:proofErr w:type="gramStart"/>
      <w:r w:rsidRPr="00AC3FDE">
        <w:rPr>
          <w:rFonts w:ascii="Times New Roman" w:eastAsia="Times New Roman" w:hAnsi="Times New Roman" w:cs="Times New Roman"/>
          <w:sz w:val="24"/>
          <w:szCs w:val="24"/>
          <w:lang w:eastAsia="ru-RU"/>
        </w:rPr>
        <w:t>ств дл</w:t>
      </w:r>
      <w:proofErr w:type="gramEnd"/>
      <w:r w:rsidRPr="00AC3FDE">
        <w:rPr>
          <w:rFonts w:ascii="Times New Roman" w:eastAsia="Times New Roman" w:hAnsi="Times New Roman" w:cs="Times New Roman"/>
          <w:sz w:val="24"/>
          <w:szCs w:val="24"/>
          <w:lang w:eastAsia="ru-RU"/>
        </w:rPr>
        <w:t>я оформления мобильного и вертикального озеленения, водных устройств, городской мебели, коммунально-бытового и технического оборудования.</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Складирование на землях общего пользования, придомовых территориях строительных материалов (плит перекрытий, песка, щебня, поддонов, кирпичей</w:t>
      </w:r>
      <w:r w:rsidR="00694E5A">
        <w:rPr>
          <w:rFonts w:ascii="Times New Roman" w:eastAsia="Times New Roman" w:hAnsi="Times New Roman" w:cs="Times New Roman"/>
          <w:sz w:val="24"/>
          <w:szCs w:val="24"/>
          <w:lang w:eastAsia="ru-RU"/>
        </w:rPr>
        <w:t>, досок</w:t>
      </w:r>
      <w:r w:rsidRPr="00AC3FDE">
        <w:rPr>
          <w:rFonts w:ascii="Times New Roman" w:eastAsia="Times New Roman" w:hAnsi="Times New Roman" w:cs="Times New Roman"/>
          <w:sz w:val="24"/>
          <w:szCs w:val="24"/>
          <w:lang w:eastAsia="ru-RU"/>
        </w:rPr>
        <w:t xml:space="preserve"> и др.).</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Самовольная установка ограждений строительных площадок с выносом их за «красную» линию улицы, с занятием под эти цели тротуаров, газонов, дорог.</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Мойка механических транспортных средств, а также их ремонт, за исключением зоны производственного использования и зоны инженерной и транспортной инфраструктуры.</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Размещение разукомплектованных транспортных средств</w:t>
      </w:r>
      <w:r w:rsidR="00694E5A">
        <w:rPr>
          <w:rFonts w:ascii="Times New Roman" w:eastAsia="Times New Roman" w:hAnsi="Times New Roman" w:cs="Times New Roman"/>
          <w:sz w:val="24"/>
          <w:szCs w:val="24"/>
          <w:lang w:eastAsia="ru-RU"/>
        </w:rPr>
        <w:t xml:space="preserve"> и иных механизмов</w:t>
      </w:r>
      <w:r w:rsidRPr="00AC3FDE">
        <w:rPr>
          <w:rFonts w:ascii="Times New Roman" w:eastAsia="Times New Roman" w:hAnsi="Times New Roman" w:cs="Times New Roman"/>
          <w:sz w:val="24"/>
          <w:szCs w:val="24"/>
          <w:lang w:eastAsia="ru-RU"/>
        </w:rPr>
        <w:t xml:space="preserve"> вне установленных для этих целей мест.</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Самовольное устройство и (или) использование ограждающих конструкций и приспособлений, установка табличек с регистрационными знаками в целях индивидуализации стоянки транспортных средств.</w:t>
      </w:r>
    </w:p>
    <w:p w:rsidR="00AC3FDE" w:rsidRPr="00FD68BF"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FD68BF">
        <w:rPr>
          <w:rFonts w:ascii="Times New Roman" w:eastAsia="Times New Roman" w:hAnsi="Times New Roman" w:cs="Times New Roman"/>
          <w:sz w:val="24"/>
          <w:szCs w:val="24"/>
          <w:lang w:eastAsia="ru-RU"/>
        </w:rPr>
        <w:t>Размещение транспортных сре</w:t>
      </w:r>
      <w:proofErr w:type="gramStart"/>
      <w:r w:rsidRPr="00FD68BF">
        <w:rPr>
          <w:rFonts w:ascii="Times New Roman" w:eastAsia="Times New Roman" w:hAnsi="Times New Roman" w:cs="Times New Roman"/>
          <w:sz w:val="24"/>
          <w:szCs w:val="24"/>
          <w:lang w:eastAsia="ru-RU"/>
        </w:rPr>
        <w:t xml:space="preserve">дств </w:t>
      </w:r>
      <w:r w:rsidR="00E441E6" w:rsidRPr="00FD68BF">
        <w:rPr>
          <w:rFonts w:ascii="Times New Roman" w:eastAsia="Times New Roman" w:hAnsi="Times New Roman" w:cs="Times New Roman"/>
          <w:sz w:val="24"/>
          <w:szCs w:val="24"/>
          <w:lang w:eastAsia="ru-RU"/>
        </w:rPr>
        <w:t>бл</w:t>
      </w:r>
      <w:proofErr w:type="gramEnd"/>
      <w:r w:rsidR="00E441E6" w:rsidRPr="00FD68BF">
        <w:rPr>
          <w:rFonts w:ascii="Times New Roman" w:eastAsia="Times New Roman" w:hAnsi="Times New Roman" w:cs="Times New Roman"/>
          <w:sz w:val="24"/>
          <w:szCs w:val="24"/>
          <w:lang w:eastAsia="ru-RU"/>
        </w:rPr>
        <w:t xml:space="preserve">иже 10 метров от стены </w:t>
      </w:r>
      <w:r w:rsidRPr="00FD68BF">
        <w:rPr>
          <w:rFonts w:ascii="Times New Roman" w:eastAsia="Times New Roman" w:hAnsi="Times New Roman" w:cs="Times New Roman"/>
          <w:sz w:val="24"/>
          <w:szCs w:val="24"/>
          <w:lang w:eastAsia="ru-RU"/>
        </w:rPr>
        <w:t>на площадках при входных группах многоквартирных домов, за исключением транспорта экстренных служб в момент исполнения служебных обязанностей.</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proofErr w:type="gramStart"/>
      <w:r w:rsidRPr="00AC3FDE">
        <w:rPr>
          <w:rFonts w:ascii="Times New Roman" w:eastAsia="Times New Roman" w:hAnsi="Times New Roman" w:cs="Times New Roman"/>
          <w:sz w:val="24"/>
          <w:szCs w:val="24"/>
          <w:lang w:eastAsia="ru-RU"/>
        </w:rPr>
        <w:t>Самовольное</w:t>
      </w:r>
      <w:proofErr w:type="gramEnd"/>
      <w:r w:rsidRPr="00AC3FDE">
        <w:rPr>
          <w:rFonts w:ascii="Times New Roman" w:eastAsia="Times New Roman" w:hAnsi="Times New Roman" w:cs="Times New Roman"/>
          <w:sz w:val="24"/>
          <w:szCs w:val="24"/>
          <w:lang w:eastAsia="ru-RU"/>
        </w:rPr>
        <w:t xml:space="preserve"> </w:t>
      </w:r>
      <w:proofErr w:type="spellStart"/>
      <w:r w:rsidRPr="00AC3FDE">
        <w:rPr>
          <w:rFonts w:ascii="Times New Roman" w:eastAsia="Times New Roman" w:hAnsi="Times New Roman" w:cs="Times New Roman"/>
          <w:sz w:val="24"/>
          <w:szCs w:val="24"/>
          <w:lang w:eastAsia="ru-RU"/>
        </w:rPr>
        <w:t>свешивание</w:t>
      </w:r>
      <w:proofErr w:type="spellEnd"/>
      <w:r w:rsidRPr="00AC3FDE">
        <w:rPr>
          <w:rFonts w:ascii="Times New Roman" w:eastAsia="Times New Roman" w:hAnsi="Times New Roman" w:cs="Times New Roman"/>
          <w:sz w:val="24"/>
          <w:szCs w:val="24"/>
          <w:lang w:eastAsia="ru-RU"/>
        </w:rPr>
        <w:t xml:space="preserve"> из жилых и нежилых помещений на фасады </w:t>
      </w:r>
      <w:r w:rsidRPr="00AC3FDE">
        <w:rPr>
          <w:rFonts w:ascii="Times New Roman" w:eastAsia="Times New Roman" w:hAnsi="Times New Roman" w:cs="Times New Roman"/>
          <w:sz w:val="24"/>
          <w:szCs w:val="24"/>
          <w:lang w:eastAsia="ru-RU"/>
        </w:rPr>
        <w:lastRenderedPageBreak/>
        <w:t>многоквартирных домов кабелей, шлангов, пакетов, иных предметов, не являющихся общим имуществом многоквартирного дома.</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Подогрев транспортных средств от электрических сетей путем выноса переносных электрических проводов за пределы фасадов многоквартирных домов (за исключением индивидуальных жилых домов), а также установка розеток на фасадах зданий, сооружений, деревьях;</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Выезд на асфальтированные дороги со строительных площадок и других неблагоустроенных территорий на транспорте, не очищенном от грязи.</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Торговля вне установленных для этих целей мест, в том числе: на улицах, площадях, на обочинах автомобильных дорог общего пользования, газонах, тротуарах, остановках общественного пассажирского транспорта (за исключением остановочных павильонов с торговой площадью), на придомовых территориях (за исключением территорий, согласованных собственниками помещений многоквартирных домов).</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Выкладка и демонстрация товаров у торговых объектов, магазинов, торговых комплексов, рынков, нежилых и жилых зданий, строений и сооружений, а также использование для этих целей прилегающих территорий.</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Повреждение и (или) уничтожение объектов и элементов благоустройства, а также зданий, строений, сооружений.</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Проведение работ по сносу или пересадке зеленых насаждений без оформленного в установленном порядке разрешения.</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Повреждение деревьев и кустарников, в том числе: нанесение надрезов и надписей, обматывание веревкой и проволокой, забивание гвоздей, скоб, вкручивание шурупов.</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Нарушение сроков вывоза срезанных ветвей при производстве работ по обрезке или реконструкции зеленых насаждений и порубочных остатков при сносе зеленых насаждений.</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Проведение строительных и ремонтных работ без ограждений деревьев и кустарников щитами для защиты их от повреждений.</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Самовольное размещение на территориях, покрытых травянистой и (или) древесно-кустарниковой растительностью естественного или искусственного происхождения строительных и иных материалов, автомототранспортных средств, самоходных машин, механизмов и оборудования.</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Добыча растительной земли с озелененных территорий, копание червей.</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Несвоевременная очистка крыш, приводящая к образованию наледи на свесах крыш многоквартирных жилых домов, зданий и сооружений.</w:t>
      </w:r>
    </w:p>
    <w:p w:rsidR="00AC3FDE" w:rsidRPr="00FD68BF"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FD68BF">
        <w:rPr>
          <w:rFonts w:ascii="Times New Roman" w:eastAsia="Times New Roman" w:hAnsi="Times New Roman" w:cs="Times New Roman"/>
          <w:sz w:val="24"/>
          <w:szCs w:val="24"/>
          <w:lang w:eastAsia="ru-RU"/>
        </w:rPr>
        <w:t>Разведение костров, использование мангалов и иных приспособлений для тепловой обработки пищи с помощью открытого огня на дворовых территориях многоквартирных домов, в парках, скверах, бульварах и на иных городских территориях вне специально обустроенных площадок</w:t>
      </w:r>
      <w:r w:rsidR="00DE1213" w:rsidRPr="00FD68BF">
        <w:rPr>
          <w:rFonts w:ascii="Times New Roman" w:eastAsia="Times New Roman" w:hAnsi="Times New Roman" w:cs="Times New Roman"/>
          <w:sz w:val="24"/>
          <w:szCs w:val="24"/>
          <w:lang w:eastAsia="ru-RU"/>
        </w:rPr>
        <w:t>,</w:t>
      </w:r>
      <w:r w:rsidR="00DE1213" w:rsidRPr="00FD68BF">
        <w:t xml:space="preserve"> </w:t>
      </w:r>
      <w:r w:rsidR="00DE1213" w:rsidRPr="00FD68BF">
        <w:rPr>
          <w:rFonts w:ascii="Times New Roman" w:eastAsia="Times New Roman" w:hAnsi="Times New Roman" w:cs="Times New Roman"/>
          <w:sz w:val="24"/>
          <w:szCs w:val="24"/>
          <w:lang w:eastAsia="ru-RU"/>
        </w:rPr>
        <w:t>за исключением проведения массовых праздничных мероприятий, согласованных с администрацией города.</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Откачка (слив) воды из колодцев, траншей, котлованов, с территорий объектов непосредственно на тротуары и проезжую часть улиц (за исключением аварийно-восстановительных работ).</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Производство земляных работ без оформленного в установленном порядке разрешения.</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Изменение существующего положения подземных сооружений, не предусмотренных утвержденным проектом.</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Засыпание кюветов и водостоков, а также устройство переездов через водосточные канавы и кюветы без устройства оборудования, обеспечивающего пропуск воды.</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Повреждение существующих подземных коммуникаций и сооружений.</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Занятие излишних площадей под складирование материалов, грунта и ограждение мест производства работ за пределами границ, указанных в разрешении на производство земляных работ.</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lastRenderedPageBreak/>
        <w:t>Нарушение сроков производства земляных работ и сроков выполнения работ по восстановлению благоустройства после завершения земляных работ, установленных в разрешении на производство земляных работ.</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Выпас скота и домашней птицы вне установленных для этих целей мест.</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Передвижение домашних животных, скота, верховых лошадей (пони), иных вьючных или верховых животных без сопровождения владельца.</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Оказание услуг по катанию на лошадях (пони), иных вьючных или верховых животных в нарушение установленного порядка и за пределами территорий, установленных администрацией города для этих целей.</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Загрязнение тротуаров, дворов, улиц, парков, площадей и иных территорий города экскрементами лошадей (пони), иных вьючных или верховых животных при их передвижении по территории города.</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Захоронение скота, домашних животных вне отведенных для этих целей местах.</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Нарушение условий оснащения, содержания и эксплуатации остановочных павильонов с торговой площадью, в том числе наличие видимых дефектов и повреждений конструкций, а также мусора на территории, объявлений, афиш, рекламы и иной информационно-печатной продукции вне информационных стендов и другого «визуального мусора».</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Купание в фонтанах.</w:t>
      </w:r>
    </w:p>
    <w:p w:rsidR="00AC3FDE" w:rsidRDefault="00AC3FDE" w:rsidP="00DE6A18">
      <w:pPr>
        <w:pStyle w:val="a3"/>
        <w:widowControl w:val="0"/>
        <w:numPr>
          <w:ilvl w:val="0"/>
          <w:numId w:val="32"/>
        </w:numPr>
        <w:tabs>
          <w:tab w:val="center" w:pos="1134"/>
          <w:tab w:val="left" w:pos="2410"/>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Размещение на зданиях, строениях, заборах и ограждениях колючей проволоки (кроме специализированных объектов).</w:t>
      </w:r>
    </w:p>
    <w:bookmarkEnd w:id="151"/>
    <w:p w:rsidR="00AC3FDE" w:rsidRPr="007742EE" w:rsidRDefault="00694E5A" w:rsidP="007742EE">
      <w:pPr>
        <w:pStyle w:val="a3"/>
        <w:numPr>
          <w:ilvl w:val="0"/>
          <w:numId w:val="32"/>
        </w:numPr>
        <w:tabs>
          <w:tab w:val="left" w:pos="1134"/>
        </w:tabs>
        <w:ind w:left="0" w:firstLine="709"/>
        <w:rPr>
          <w:rFonts w:ascii="Times New Roman" w:hAnsi="Times New Roman" w:cs="Times New Roman"/>
          <w:sz w:val="24"/>
          <w:szCs w:val="24"/>
        </w:rPr>
      </w:pPr>
      <w:r w:rsidRPr="007742EE">
        <w:rPr>
          <w:rFonts w:ascii="Times New Roman" w:hAnsi="Times New Roman" w:cs="Times New Roman"/>
          <w:sz w:val="24"/>
          <w:szCs w:val="24"/>
        </w:rPr>
        <w:t>Складирование на землях общего пользования, придомовых территориях дров, угля и сена.</w:t>
      </w:r>
    </w:p>
    <w:p w:rsidR="00694E5A" w:rsidRPr="007742EE" w:rsidRDefault="00694E5A" w:rsidP="007742EE">
      <w:pPr>
        <w:pStyle w:val="a3"/>
        <w:numPr>
          <w:ilvl w:val="0"/>
          <w:numId w:val="32"/>
        </w:numPr>
        <w:tabs>
          <w:tab w:val="left" w:pos="1134"/>
        </w:tabs>
        <w:ind w:left="0" w:firstLine="709"/>
        <w:rPr>
          <w:rFonts w:ascii="Times New Roman" w:hAnsi="Times New Roman" w:cs="Times New Roman"/>
          <w:sz w:val="24"/>
          <w:szCs w:val="24"/>
        </w:rPr>
      </w:pPr>
      <w:r w:rsidRPr="007742EE">
        <w:rPr>
          <w:rFonts w:ascii="Times New Roman" w:hAnsi="Times New Roman" w:cs="Times New Roman"/>
          <w:sz w:val="24"/>
          <w:szCs w:val="24"/>
        </w:rPr>
        <w:t xml:space="preserve">Выброс, сброс, складирование, размещение твердых коммунальных, а также крупногабаритных отходов и отходов производства, в том числе </w:t>
      </w:r>
      <w:r w:rsidR="008852DA" w:rsidRPr="007742EE">
        <w:rPr>
          <w:rFonts w:ascii="Times New Roman" w:hAnsi="Times New Roman" w:cs="Times New Roman"/>
          <w:sz w:val="24"/>
          <w:szCs w:val="24"/>
        </w:rPr>
        <w:t>образовавшихся во время ремонта вне установленных органами местного самоуправления ме</w:t>
      </w:r>
      <w:proofErr w:type="gramStart"/>
      <w:r w:rsidR="008852DA" w:rsidRPr="007742EE">
        <w:rPr>
          <w:rFonts w:ascii="Times New Roman" w:hAnsi="Times New Roman" w:cs="Times New Roman"/>
          <w:sz w:val="24"/>
          <w:szCs w:val="24"/>
        </w:rPr>
        <w:t>ст скл</w:t>
      </w:r>
      <w:proofErr w:type="gramEnd"/>
      <w:r w:rsidR="008852DA" w:rsidRPr="007742EE">
        <w:rPr>
          <w:rFonts w:ascii="Times New Roman" w:hAnsi="Times New Roman" w:cs="Times New Roman"/>
          <w:sz w:val="24"/>
          <w:szCs w:val="24"/>
        </w:rPr>
        <w:t>адирования и хранения.</w:t>
      </w:r>
    </w:p>
    <w:p w:rsidR="008852DA" w:rsidRPr="007742EE" w:rsidRDefault="008852DA" w:rsidP="007742EE">
      <w:pPr>
        <w:pStyle w:val="a3"/>
        <w:numPr>
          <w:ilvl w:val="0"/>
          <w:numId w:val="32"/>
        </w:numPr>
        <w:tabs>
          <w:tab w:val="left" w:pos="1134"/>
        </w:tabs>
        <w:ind w:left="0" w:firstLine="709"/>
        <w:rPr>
          <w:rFonts w:ascii="Times New Roman" w:hAnsi="Times New Roman" w:cs="Times New Roman"/>
          <w:sz w:val="24"/>
          <w:szCs w:val="24"/>
        </w:rPr>
      </w:pPr>
      <w:r w:rsidRPr="007742EE">
        <w:rPr>
          <w:rFonts w:ascii="Times New Roman" w:hAnsi="Times New Roman" w:cs="Times New Roman"/>
          <w:sz w:val="24"/>
          <w:szCs w:val="24"/>
        </w:rPr>
        <w:t>Слив (разлив) жидких бытовых и промышленных отходов, технических жидкостей (нефтепродуктов, химических веществ и т.п.) вне специально отведенных для этих целей мест.</w:t>
      </w:r>
    </w:p>
    <w:p w:rsidR="00694E5A" w:rsidRPr="007742EE" w:rsidRDefault="008852DA" w:rsidP="007742EE">
      <w:pPr>
        <w:pStyle w:val="a3"/>
        <w:numPr>
          <w:ilvl w:val="0"/>
          <w:numId w:val="32"/>
        </w:numPr>
        <w:tabs>
          <w:tab w:val="left" w:pos="1134"/>
        </w:tabs>
        <w:ind w:left="0" w:firstLine="709"/>
        <w:rPr>
          <w:rFonts w:ascii="Times New Roman" w:hAnsi="Times New Roman" w:cs="Times New Roman"/>
          <w:sz w:val="24"/>
          <w:szCs w:val="24"/>
        </w:rPr>
      </w:pPr>
      <w:r w:rsidRPr="007742EE">
        <w:rPr>
          <w:rFonts w:ascii="Times New Roman" w:hAnsi="Times New Roman" w:cs="Times New Roman"/>
          <w:sz w:val="24"/>
          <w:szCs w:val="24"/>
        </w:rPr>
        <w:t>Размещение механических транспортных средств на детских, спортивных площадках, площадках для выгула животных.</w:t>
      </w:r>
    </w:p>
    <w:p w:rsidR="00AC3FDE" w:rsidRDefault="00AC3FDE" w:rsidP="007742EE">
      <w:pPr>
        <w:pStyle w:val="3"/>
        <w:spacing w:before="0"/>
        <w:jc w:val="center"/>
        <w:rPr>
          <w:rFonts w:ascii="Times New Roman" w:eastAsia="Times New Roman" w:hAnsi="Times New Roman" w:cs="Times New Roman"/>
          <w:b/>
          <w:color w:val="auto"/>
          <w:sz w:val="24"/>
          <w:szCs w:val="24"/>
          <w:lang w:eastAsia="ru-RU"/>
        </w:rPr>
      </w:pPr>
      <w:bookmarkStart w:id="152" w:name="_Hlk535259112"/>
      <w:bookmarkStart w:id="153" w:name="_Toc3045441"/>
      <w:r w:rsidRPr="007742EE">
        <w:rPr>
          <w:rFonts w:ascii="Times New Roman" w:eastAsia="Times New Roman" w:hAnsi="Times New Roman" w:cs="Times New Roman"/>
          <w:b/>
          <w:color w:val="auto"/>
          <w:sz w:val="24"/>
          <w:szCs w:val="24"/>
          <w:lang w:eastAsia="ru-RU"/>
        </w:rPr>
        <w:t xml:space="preserve">Статья </w:t>
      </w:r>
      <w:r w:rsidR="00261808" w:rsidRPr="007742EE">
        <w:rPr>
          <w:rFonts w:ascii="Times New Roman" w:eastAsia="Times New Roman" w:hAnsi="Times New Roman" w:cs="Times New Roman"/>
          <w:b/>
          <w:color w:val="auto"/>
          <w:sz w:val="24"/>
          <w:szCs w:val="24"/>
          <w:lang w:eastAsia="ru-RU"/>
        </w:rPr>
        <w:t>45</w:t>
      </w:r>
      <w:r w:rsidRPr="007742EE">
        <w:rPr>
          <w:rFonts w:ascii="Times New Roman" w:eastAsia="Times New Roman" w:hAnsi="Times New Roman" w:cs="Times New Roman"/>
          <w:b/>
          <w:color w:val="auto"/>
          <w:sz w:val="24"/>
          <w:szCs w:val="24"/>
          <w:lang w:eastAsia="ru-RU"/>
        </w:rPr>
        <w:t>. Особенности уборки территории в весенне-летний период</w:t>
      </w:r>
      <w:bookmarkEnd w:id="152"/>
      <w:bookmarkEnd w:id="153"/>
    </w:p>
    <w:p w:rsidR="007742EE" w:rsidRPr="007742EE" w:rsidRDefault="007742EE" w:rsidP="007742EE">
      <w:pPr>
        <w:spacing w:after="0" w:line="240" w:lineRule="auto"/>
        <w:rPr>
          <w:lang w:eastAsia="ru-RU"/>
        </w:rPr>
      </w:pPr>
    </w:p>
    <w:p w:rsidR="00AC3FDE" w:rsidRPr="00261808" w:rsidRDefault="00AC3FDE" w:rsidP="007742EE">
      <w:pPr>
        <w:pStyle w:val="a3"/>
        <w:widowControl w:val="0"/>
        <w:numPr>
          <w:ilvl w:val="1"/>
          <w:numId w:val="44"/>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61808">
        <w:rPr>
          <w:rFonts w:ascii="Times New Roman" w:eastAsia="Times New Roman" w:hAnsi="Times New Roman" w:cs="Times New Roman"/>
          <w:sz w:val="24"/>
          <w:szCs w:val="24"/>
          <w:lang w:eastAsia="ru-RU"/>
        </w:rPr>
        <w:t>Основной целью весенне-летнего содержания территории города является поддержание в чистоте улиц, дорог, внутриквартальных проездов, площадей, парков, скверов, мест общего пользования, жилых и промышленных районов, их озеленение.</w:t>
      </w:r>
    </w:p>
    <w:p w:rsidR="00AC3FDE" w:rsidRPr="00261808" w:rsidRDefault="00AC3FDE" w:rsidP="00DE6A18">
      <w:pPr>
        <w:pStyle w:val="a3"/>
        <w:widowControl w:val="0"/>
        <w:numPr>
          <w:ilvl w:val="1"/>
          <w:numId w:val="44"/>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61808">
        <w:rPr>
          <w:rFonts w:ascii="Times New Roman" w:eastAsia="Times New Roman" w:hAnsi="Times New Roman" w:cs="Times New Roman"/>
          <w:sz w:val="24"/>
          <w:szCs w:val="24"/>
          <w:lang w:eastAsia="ru-RU"/>
        </w:rPr>
        <w:t>Весенне-летняя уборка городских территорий производится с наступлением устойчивых положительных температур. Сроки осуществления весенне-летнего содержания устанавливаются ориентировочно с 15 апреля по 15 октября. В зависимости от погодных условий период весенне-летней уборки может быть откорректирован.</w:t>
      </w:r>
    </w:p>
    <w:p w:rsidR="00AC3FDE" w:rsidRPr="00AC3FDE" w:rsidRDefault="00AC3FDE" w:rsidP="00DE6A18">
      <w:pPr>
        <w:pStyle w:val="a3"/>
        <w:widowControl w:val="0"/>
        <w:numPr>
          <w:ilvl w:val="1"/>
          <w:numId w:val="44"/>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Весенне-летнее содержание территории производится в плановом порядке и включает в себя:</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санитарную очистку территорий от отходов;</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регулярную санитарную очистку и подметание тротуаров, проезжей части улиц, проездов и площадей, имеющих асфальтовое покрытие;</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полив дорожных покрытий в границах улично-дорожной сети;</w:t>
      </w:r>
    </w:p>
    <w:p w:rsid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уход за зелеными насаждениями.</w:t>
      </w:r>
    </w:p>
    <w:p w:rsidR="00AC3FDE" w:rsidRDefault="00AC3FDE" w:rsidP="00DE6A18">
      <w:pPr>
        <w:pStyle w:val="a3"/>
        <w:widowControl w:val="0"/>
        <w:numPr>
          <w:ilvl w:val="1"/>
          <w:numId w:val="44"/>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Периодичность основных работ по уборке придомовых территорий в весенне-летний период устанавливается организациями по обслуживанию жилищного фонда на основании договора управления жилым домом.</w:t>
      </w:r>
    </w:p>
    <w:p w:rsidR="00AC3FDE" w:rsidRDefault="00AC3FDE" w:rsidP="00DE6A18">
      <w:pPr>
        <w:pStyle w:val="a3"/>
        <w:widowControl w:val="0"/>
        <w:numPr>
          <w:ilvl w:val="1"/>
          <w:numId w:val="44"/>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Ежегодно при переходе на весенне-летнюю уборку необходимо тщательно </w:t>
      </w:r>
      <w:r w:rsidRPr="00AC3FDE">
        <w:rPr>
          <w:rFonts w:ascii="Times New Roman" w:eastAsia="Times New Roman" w:hAnsi="Times New Roman" w:cs="Times New Roman"/>
          <w:sz w:val="24"/>
          <w:szCs w:val="24"/>
          <w:lang w:eastAsia="ru-RU"/>
        </w:rPr>
        <w:lastRenderedPageBreak/>
        <w:t>очистить дороги, тротуары и лотки, внутриквартальные проезды, пешеходные дорожки и площадки с усовершенствованным покрытием от наносов, а всю территорию - от накопившихся за зиму отходов, с последующим транспортированием мусора и смета уличного в санкционированные места размещения.</w:t>
      </w:r>
    </w:p>
    <w:p w:rsidR="00AC3FDE" w:rsidRDefault="00AC3FDE" w:rsidP="00DE6A18">
      <w:pPr>
        <w:pStyle w:val="a3"/>
        <w:widowControl w:val="0"/>
        <w:numPr>
          <w:ilvl w:val="1"/>
          <w:numId w:val="44"/>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Технологические операции и периодичность работ по уборке городских дорог территории города в весенне-летний период определяются в соответствии с разработанным регламентом и согласно условиям договорных обязательств между администрацией города и подрядными организациями.</w:t>
      </w:r>
    </w:p>
    <w:p w:rsidR="00AC3FDE" w:rsidRDefault="00AC3FDE" w:rsidP="00DE6A18">
      <w:pPr>
        <w:pStyle w:val="a3"/>
        <w:widowControl w:val="0"/>
        <w:numPr>
          <w:ilvl w:val="1"/>
          <w:numId w:val="44"/>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Весенне-летняя уборка территорий города: подметание, мойка или поливка вручную или с помощью спецмашин должна выполняться преимущественно в ранние утренние и поздние вечерние часы.</w:t>
      </w:r>
    </w:p>
    <w:p w:rsidR="00AC3FDE" w:rsidRDefault="00AC3FDE" w:rsidP="00DE6A18">
      <w:pPr>
        <w:pStyle w:val="a3"/>
        <w:widowControl w:val="0"/>
        <w:numPr>
          <w:ilvl w:val="1"/>
          <w:numId w:val="44"/>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Технические средства организации дорожного движения (ограждения, дорожные знаки, светофоры и т.д.) должны постоянно очищаться от песка, грязи по всей поверхности.</w:t>
      </w:r>
    </w:p>
    <w:p w:rsidR="00AC3FDE" w:rsidRDefault="00AC3FDE" w:rsidP="00DE6A18">
      <w:pPr>
        <w:pStyle w:val="a3"/>
        <w:widowControl w:val="0"/>
        <w:numPr>
          <w:ilvl w:val="1"/>
          <w:numId w:val="44"/>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Мойку и поливку тротуаров и дворовых территорий, зеленых </w:t>
      </w:r>
      <w:proofErr w:type="gramStart"/>
      <w:r w:rsidRPr="00AC3FDE">
        <w:rPr>
          <w:rFonts w:ascii="Times New Roman" w:eastAsia="Times New Roman" w:hAnsi="Times New Roman" w:cs="Times New Roman"/>
          <w:sz w:val="24"/>
          <w:szCs w:val="24"/>
          <w:lang w:eastAsia="ru-RU"/>
        </w:rPr>
        <w:t>насаждений</w:t>
      </w:r>
      <w:proofErr w:type="gramEnd"/>
      <w:r w:rsidRPr="00AC3FDE">
        <w:rPr>
          <w:rFonts w:ascii="Times New Roman" w:eastAsia="Times New Roman" w:hAnsi="Times New Roman" w:cs="Times New Roman"/>
          <w:sz w:val="24"/>
          <w:szCs w:val="24"/>
          <w:lang w:eastAsia="ru-RU"/>
        </w:rPr>
        <w:t xml:space="preserve"> в том числе газонов, рекомендуется производить силами организаций и собственниками территорий.</w:t>
      </w:r>
    </w:p>
    <w:p w:rsidR="00AC3FDE" w:rsidRDefault="00AC3FDE" w:rsidP="00DE6A18">
      <w:pPr>
        <w:pStyle w:val="a3"/>
        <w:widowControl w:val="0"/>
        <w:numPr>
          <w:ilvl w:val="1"/>
          <w:numId w:val="44"/>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Не допускается в сухое, жаркое время производить механизированную уборку улиц и подметание без увлажнения.</w:t>
      </w:r>
    </w:p>
    <w:p w:rsidR="00AC3FDE" w:rsidRDefault="00AC3FDE" w:rsidP="007742EE">
      <w:pPr>
        <w:pStyle w:val="a3"/>
        <w:widowControl w:val="0"/>
        <w:numPr>
          <w:ilvl w:val="1"/>
          <w:numId w:val="44"/>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На используемых и прилегающих территориях мойка и полив проезжей части, а также зеленых насаждений, в том числе газонов (дернины), подметание тротуаров, уборка территорий производится собственными силами юридических, физических лиц и индивидуальных предпринимателей либо по договору со специализированными предприятиями.</w:t>
      </w:r>
    </w:p>
    <w:p w:rsidR="007742EE" w:rsidRPr="007742EE" w:rsidRDefault="007742EE" w:rsidP="007742EE">
      <w:pPr>
        <w:pStyle w:val="a3"/>
        <w:widowControl w:val="0"/>
        <w:tabs>
          <w:tab w:val="left" w:pos="1276"/>
        </w:tabs>
        <w:autoSpaceDE w:val="0"/>
        <w:autoSpaceDN w:val="0"/>
        <w:spacing w:after="0" w:line="240" w:lineRule="auto"/>
        <w:ind w:left="709"/>
        <w:jc w:val="both"/>
        <w:rPr>
          <w:rFonts w:ascii="Times New Roman" w:eastAsia="Times New Roman" w:hAnsi="Times New Roman" w:cs="Times New Roman"/>
          <w:sz w:val="24"/>
          <w:szCs w:val="24"/>
          <w:lang w:eastAsia="ru-RU"/>
        </w:rPr>
      </w:pPr>
    </w:p>
    <w:p w:rsidR="00AC3FDE" w:rsidRDefault="00AC3FDE" w:rsidP="007742EE">
      <w:pPr>
        <w:pStyle w:val="3"/>
        <w:spacing w:before="0"/>
        <w:jc w:val="center"/>
        <w:rPr>
          <w:rFonts w:ascii="Times New Roman" w:eastAsia="Times New Roman" w:hAnsi="Times New Roman" w:cs="Times New Roman"/>
          <w:b/>
          <w:color w:val="auto"/>
          <w:sz w:val="24"/>
          <w:szCs w:val="24"/>
          <w:lang w:eastAsia="ru-RU"/>
        </w:rPr>
      </w:pPr>
      <w:bookmarkStart w:id="154" w:name="_Hlk530903345"/>
      <w:bookmarkStart w:id="155" w:name="_Toc3045442"/>
      <w:r w:rsidRPr="007742EE">
        <w:rPr>
          <w:rFonts w:ascii="Times New Roman" w:eastAsia="Times New Roman" w:hAnsi="Times New Roman" w:cs="Times New Roman"/>
          <w:b/>
          <w:color w:val="auto"/>
          <w:sz w:val="24"/>
          <w:szCs w:val="24"/>
          <w:lang w:eastAsia="ru-RU"/>
        </w:rPr>
        <w:t xml:space="preserve">Статья </w:t>
      </w:r>
      <w:r w:rsidR="00261808" w:rsidRPr="007742EE">
        <w:rPr>
          <w:rFonts w:ascii="Times New Roman" w:eastAsia="Times New Roman" w:hAnsi="Times New Roman" w:cs="Times New Roman"/>
          <w:b/>
          <w:color w:val="auto"/>
          <w:sz w:val="24"/>
          <w:szCs w:val="24"/>
          <w:lang w:eastAsia="ru-RU"/>
        </w:rPr>
        <w:t>46</w:t>
      </w:r>
      <w:r w:rsidRPr="007742EE">
        <w:rPr>
          <w:rFonts w:ascii="Times New Roman" w:eastAsia="Times New Roman" w:hAnsi="Times New Roman" w:cs="Times New Roman"/>
          <w:b/>
          <w:color w:val="auto"/>
          <w:sz w:val="24"/>
          <w:szCs w:val="24"/>
          <w:lang w:eastAsia="ru-RU"/>
        </w:rPr>
        <w:t>. Особенности уборки территории в осенне-зимний период</w:t>
      </w:r>
      <w:bookmarkEnd w:id="154"/>
      <w:bookmarkEnd w:id="155"/>
    </w:p>
    <w:p w:rsidR="007742EE" w:rsidRPr="007742EE" w:rsidRDefault="007742EE" w:rsidP="007742EE">
      <w:pPr>
        <w:spacing w:after="0" w:line="240" w:lineRule="auto"/>
        <w:rPr>
          <w:lang w:eastAsia="ru-RU"/>
        </w:rPr>
      </w:pPr>
    </w:p>
    <w:p w:rsidR="00AC3FDE" w:rsidRPr="00261808" w:rsidRDefault="00AC3FDE" w:rsidP="007742EE">
      <w:pPr>
        <w:pStyle w:val="a3"/>
        <w:widowControl w:val="0"/>
        <w:numPr>
          <w:ilvl w:val="1"/>
          <w:numId w:val="45"/>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261808">
        <w:rPr>
          <w:rFonts w:ascii="Times New Roman" w:eastAsia="Times New Roman" w:hAnsi="Times New Roman" w:cs="Times New Roman"/>
          <w:sz w:val="24"/>
          <w:szCs w:val="24"/>
          <w:lang w:eastAsia="ru-RU"/>
        </w:rPr>
        <w:t>Целью осенне-зимнего содержания городских территорий является обеспечение бесперебойного и безопасного движения всех видов транспорта и пешеходов в течение всего периода.</w:t>
      </w:r>
    </w:p>
    <w:p w:rsidR="00AC3FDE" w:rsidRPr="008346AA" w:rsidRDefault="00AC3FDE" w:rsidP="00DE6A18">
      <w:pPr>
        <w:pStyle w:val="ConsPlusNormal"/>
        <w:numPr>
          <w:ilvl w:val="1"/>
          <w:numId w:val="45"/>
        </w:numPr>
        <w:tabs>
          <w:tab w:val="left" w:pos="1276"/>
        </w:tabs>
        <w:ind w:left="0" w:firstLine="709"/>
        <w:jc w:val="both"/>
        <w:rPr>
          <w:rFonts w:ascii="Times New Roman" w:hAnsi="Times New Roman" w:cs="Times New Roman"/>
          <w:sz w:val="24"/>
          <w:szCs w:val="24"/>
        </w:rPr>
      </w:pPr>
      <w:r w:rsidRPr="008346AA">
        <w:rPr>
          <w:rFonts w:ascii="Times New Roman" w:hAnsi="Times New Roman" w:cs="Times New Roman"/>
          <w:sz w:val="24"/>
          <w:szCs w:val="24"/>
        </w:rPr>
        <w:t xml:space="preserve">Сроки осуществления осенне-зимнего содержания устанавливаются ориентировочно </w:t>
      </w:r>
      <w:bookmarkStart w:id="156" w:name="_Hlk530903401"/>
      <w:r w:rsidRPr="008346AA">
        <w:rPr>
          <w:rFonts w:ascii="Times New Roman" w:hAnsi="Times New Roman" w:cs="Times New Roman"/>
          <w:sz w:val="24"/>
          <w:szCs w:val="24"/>
        </w:rPr>
        <w:t xml:space="preserve">с 15 октября по 15 апреля. </w:t>
      </w:r>
      <w:bookmarkEnd w:id="156"/>
      <w:r w:rsidRPr="008346AA">
        <w:rPr>
          <w:rFonts w:ascii="Times New Roman" w:hAnsi="Times New Roman" w:cs="Times New Roman"/>
          <w:sz w:val="24"/>
          <w:szCs w:val="24"/>
        </w:rPr>
        <w:t xml:space="preserve">В зависимости от погодных условий период осенне-зимней уборки </w:t>
      </w:r>
      <w:r w:rsidRPr="00321A8C">
        <w:rPr>
          <w:rFonts w:ascii="Times New Roman" w:hAnsi="Times New Roman" w:cs="Times New Roman"/>
          <w:color w:val="000000" w:themeColor="text1"/>
          <w:sz w:val="24"/>
          <w:szCs w:val="24"/>
        </w:rPr>
        <w:t>может быть откорректирован.</w:t>
      </w:r>
    </w:p>
    <w:p w:rsidR="00AC3FDE" w:rsidRPr="008346AA" w:rsidRDefault="00AC3FDE" w:rsidP="00A74AAE">
      <w:pPr>
        <w:pStyle w:val="ConsPlusNormal"/>
        <w:numPr>
          <w:ilvl w:val="1"/>
          <w:numId w:val="45"/>
        </w:numPr>
        <w:tabs>
          <w:tab w:val="left" w:pos="1276"/>
        </w:tabs>
        <w:ind w:left="0" w:firstLine="709"/>
        <w:jc w:val="both"/>
        <w:rPr>
          <w:rFonts w:ascii="Times New Roman" w:hAnsi="Times New Roman" w:cs="Times New Roman"/>
          <w:sz w:val="24"/>
          <w:szCs w:val="24"/>
        </w:rPr>
      </w:pPr>
      <w:r w:rsidRPr="008346AA">
        <w:rPr>
          <w:rFonts w:ascii="Times New Roman" w:hAnsi="Times New Roman" w:cs="Times New Roman"/>
          <w:sz w:val="24"/>
          <w:szCs w:val="24"/>
        </w:rPr>
        <w:t>Уборка территорий города в осенне-зимний период предусматривает:</w:t>
      </w:r>
    </w:p>
    <w:p w:rsidR="00AC3FDE" w:rsidRPr="008346AA" w:rsidRDefault="00AC3FDE" w:rsidP="00DE6A18">
      <w:pPr>
        <w:pStyle w:val="ConsPlusNormal"/>
        <w:ind w:firstLine="709"/>
        <w:jc w:val="both"/>
        <w:rPr>
          <w:rFonts w:ascii="Times New Roman" w:hAnsi="Times New Roman" w:cs="Times New Roman"/>
          <w:sz w:val="24"/>
          <w:szCs w:val="24"/>
        </w:rPr>
      </w:pPr>
      <w:r w:rsidRPr="008346AA">
        <w:rPr>
          <w:rFonts w:ascii="Times New Roman" w:hAnsi="Times New Roman" w:cs="Times New Roman"/>
          <w:sz w:val="24"/>
          <w:szCs w:val="24"/>
        </w:rPr>
        <w:t>- очистку проезжей части автодорог и проездов, тротуаров, площадей, автостоянок от снега, льда, прочих отходов;</w:t>
      </w:r>
    </w:p>
    <w:p w:rsidR="00AC3FDE" w:rsidRPr="008346AA" w:rsidRDefault="00AC3FDE" w:rsidP="00DE6A18">
      <w:pPr>
        <w:pStyle w:val="ConsPlusNormal"/>
        <w:ind w:firstLine="709"/>
        <w:jc w:val="both"/>
        <w:rPr>
          <w:rFonts w:ascii="Times New Roman" w:hAnsi="Times New Roman" w:cs="Times New Roman"/>
          <w:sz w:val="24"/>
          <w:szCs w:val="24"/>
        </w:rPr>
      </w:pPr>
      <w:r w:rsidRPr="008346AA">
        <w:rPr>
          <w:rFonts w:ascii="Times New Roman" w:hAnsi="Times New Roman" w:cs="Times New Roman"/>
          <w:sz w:val="24"/>
          <w:szCs w:val="24"/>
        </w:rPr>
        <w:t xml:space="preserve">- вывоз снежных масс от зимней уборки улиц (снега, льда) на санкционированные площадки снеготаяния или </w:t>
      </w:r>
      <w:proofErr w:type="spellStart"/>
      <w:r w:rsidRPr="008346AA">
        <w:rPr>
          <w:rFonts w:ascii="Times New Roman" w:hAnsi="Times New Roman" w:cs="Times New Roman"/>
          <w:sz w:val="24"/>
          <w:szCs w:val="24"/>
        </w:rPr>
        <w:t>снегоплавильные</w:t>
      </w:r>
      <w:proofErr w:type="spellEnd"/>
      <w:r w:rsidRPr="008346AA">
        <w:rPr>
          <w:rFonts w:ascii="Times New Roman" w:hAnsi="Times New Roman" w:cs="Times New Roman"/>
          <w:sz w:val="24"/>
          <w:szCs w:val="24"/>
        </w:rPr>
        <w:t xml:space="preserve"> пункты;</w:t>
      </w:r>
    </w:p>
    <w:p w:rsidR="00AC3FDE" w:rsidRPr="008346AA" w:rsidRDefault="00AC3FDE" w:rsidP="00DE6A18">
      <w:pPr>
        <w:pStyle w:val="ConsPlusNormal"/>
        <w:ind w:firstLine="709"/>
        <w:jc w:val="both"/>
        <w:rPr>
          <w:rFonts w:ascii="Times New Roman" w:hAnsi="Times New Roman" w:cs="Times New Roman"/>
          <w:sz w:val="24"/>
          <w:szCs w:val="24"/>
        </w:rPr>
      </w:pPr>
      <w:r w:rsidRPr="008346AA">
        <w:rPr>
          <w:rFonts w:ascii="Times New Roman" w:hAnsi="Times New Roman" w:cs="Times New Roman"/>
          <w:sz w:val="24"/>
          <w:szCs w:val="24"/>
        </w:rPr>
        <w:t xml:space="preserve">- </w:t>
      </w:r>
      <w:r w:rsidR="00FB3F08" w:rsidRPr="00FB3F08">
        <w:rPr>
          <w:rFonts w:ascii="Times New Roman" w:hAnsi="Times New Roman" w:cs="Times New Roman"/>
          <w:sz w:val="24"/>
          <w:szCs w:val="24"/>
        </w:rPr>
        <w:t xml:space="preserve">обработку проезжей части автодорог, проездов, площадей, автостоянок и тротуаров </w:t>
      </w:r>
      <w:proofErr w:type="spellStart"/>
      <w:r w:rsidR="00FB3F08" w:rsidRPr="00FB3F08">
        <w:rPr>
          <w:rFonts w:ascii="Times New Roman" w:hAnsi="Times New Roman" w:cs="Times New Roman"/>
          <w:sz w:val="24"/>
          <w:szCs w:val="24"/>
        </w:rPr>
        <w:t>противогололедными</w:t>
      </w:r>
      <w:proofErr w:type="spellEnd"/>
      <w:r w:rsidR="00FB3F08" w:rsidRPr="00FB3F08">
        <w:rPr>
          <w:rFonts w:ascii="Times New Roman" w:hAnsi="Times New Roman" w:cs="Times New Roman"/>
          <w:sz w:val="24"/>
          <w:szCs w:val="24"/>
        </w:rPr>
        <w:t xml:space="preserve"> материалами (песок).</w:t>
      </w:r>
    </w:p>
    <w:p w:rsidR="00AC3FDE" w:rsidRPr="008346AA" w:rsidRDefault="00AC3FDE" w:rsidP="00A74AAE">
      <w:pPr>
        <w:pStyle w:val="ConsPlusNormal"/>
        <w:numPr>
          <w:ilvl w:val="1"/>
          <w:numId w:val="45"/>
        </w:numPr>
        <w:tabs>
          <w:tab w:val="left" w:pos="1276"/>
        </w:tabs>
        <w:ind w:left="0" w:firstLine="709"/>
        <w:jc w:val="both"/>
        <w:rPr>
          <w:rFonts w:ascii="Times New Roman" w:hAnsi="Times New Roman" w:cs="Times New Roman"/>
          <w:sz w:val="24"/>
          <w:szCs w:val="24"/>
        </w:rPr>
      </w:pPr>
      <w:r w:rsidRPr="008346AA">
        <w:rPr>
          <w:rFonts w:ascii="Times New Roman" w:hAnsi="Times New Roman" w:cs="Times New Roman"/>
          <w:sz w:val="24"/>
          <w:szCs w:val="24"/>
        </w:rPr>
        <w:t xml:space="preserve">Организации, производящие уборку городских территорий, в срок до 1 октября обеспечивают готовность уборочной техники, заготовку и складирование необходимого количества </w:t>
      </w:r>
      <w:proofErr w:type="spellStart"/>
      <w:r w:rsidRPr="008346AA">
        <w:rPr>
          <w:rFonts w:ascii="Times New Roman" w:hAnsi="Times New Roman" w:cs="Times New Roman"/>
          <w:sz w:val="24"/>
          <w:szCs w:val="24"/>
        </w:rPr>
        <w:t>противогололедных</w:t>
      </w:r>
      <w:proofErr w:type="spellEnd"/>
      <w:r w:rsidRPr="008346AA">
        <w:rPr>
          <w:rFonts w:ascii="Times New Roman" w:hAnsi="Times New Roman" w:cs="Times New Roman"/>
          <w:sz w:val="24"/>
          <w:szCs w:val="24"/>
        </w:rPr>
        <w:t xml:space="preserve"> материалов</w:t>
      </w:r>
      <w:r w:rsidR="00FB3F08">
        <w:rPr>
          <w:rFonts w:ascii="Times New Roman" w:hAnsi="Times New Roman" w:cs="Times New Roman"/>
          <w:sz w:val="24"/>
          <w:szCs w:val="24"/>
        </w:rPr>
        <w:t xml:space="preserve"> (песок)</w:t>
      </w:r>
      <w:r w:rsidRPr="008346AA">
        <w:rPr>
          <w:rFonts w:ascii="Times New Roman" w:hAnsi="Times New Roman" w:cs="Times New Roman"/>
          <w:sz w:val="24"/>
          <w:szCs w:val="24"/>
        </w:rPr>
        <w:t>.</w:t>
      </w:r>
    </w:p>
    <w:p w:rsidR="00AC3FDE" w:rsidRPr="00A74AAE" w:rsidRDefault="00AC3FDE" w:rsidP="009A09DC">
      <w:pPr>
        <w:pStyle w:val="a3"/>
        <w:numPr>
          <w:ilvl w:val="1"/>
          <w:numId w:val="45"/>
        </w:numPr>
        <w:tabs>
          <w:tab w:val="left" w:pos="1134"/>
          <w:tab w:val="left" w:pos="1276"/>
        </w:tabs>
        <w:suppressAutoHyphens/>
        <w:spacing w:after="0" w:line="240" w:lineRule="auto"/>
        <w:ind w:left="0" w:firstLine="709"/>
        <w:jc w:val="both"/>
        <w:rPr>
          <w:rFonts w:ascii="Times New Roman" w:eastAsia="Times New Roman" w:hAnsi="Times New Roman" w:cs="Times New Roman"/>
          <w:lang w:eastAsia="ar-SA"/>
        </w:rPr>
      </w:pPr>
      <w:bookmarkStart w:id="157" w:name="_Hlk530900403"/>
      <w:r w:rsidRPr="00A74AAE">
        <w:rPr>
          <w:rFonts w:ascii="Times New Roman" w:hAnsi="Times New Roman" w:cs="Times New Roman"/>
          <w:sz w:val="24"/>
          <w:szCs w:val="24"/>
        </w:rPr>
        <w:t>Периодичность основных работ по уборке придомовых территорий, проводимых в осенне-зимний период</w:t>
      </w:r>
      <w:r w:rsidR="0000517C" w:rsidRPr="00A74AAE">
        <w:rPr>
          <w:rFonts w:ascii="Times New Roman" w:hAnsi="Times New Roman" w:cs="Times New Roman"/>
          <w:sz w:val="24"/>
          <w:szCs w:val="24"/>
        </w:rPr>
        <w:t>,</w:t>
      </w:r>
      <w:r w:rsidRPr="00A74AAE">
        <w:rPr>
          <w:rFonts w:ascii="Times New Roman" w:hAnsi="Times New Roman" w:cs="Times New Roman"/>
          <w:sz w:val="24"/>
          <w:szCs w:val="24"/>
        </w:rPr>
        <w:t xml:space="preserve"> устанавливается </w:t>
      </w:r>
      <w:r w:rsidR="009A09DC" w:rsidRPr="00A74AAE">
        <w:rPr>
          <w:rFonts w:ascii="Times New Roman" w:hAnsi="Times New Roman" w:cs="Times New Roman"/>
          <w:sz w:val="24"/>
          <w:szCs w:val="24"/>
        </w:rPr>
        <w:t>непосредственно собственниками помещений,  товариществом собственников жилья</w:t>
      </w:r>
      <w:r w:rsidR="00DE1213" w:rsidRPr="00A74AAE">
        <w:rPr>
          <w:rFonts w:ascii="Times New Roman" w:hAnsi="Times New Roman" w:cs="Times New Roman"/>
          <w:sz w:val="24"/>
          <w:szCs w:val="24"/>
        </w:rPr>
        <w:t xml:space="preserve">, </w:t>
      </w:r>
      <w:r w:rsidR="009A09DC" w:rsidRPr="00A74AAE">
        <w:rPr>
          <w:rFonts w:ascii="Times New Roman" w:hAnsi="Times New Roman" w:cs="Times New Roman"/>
          <w:sz w:val="24"/>
          <w:szCs w:val="24"/>
        </w:rPr>
        <w:t xml:space="preserve">жилищным кооперативом или иным специализированным потребительским кооперативом, </w:t>
      </w:r>
      <w:r w:rsidRPr="00A74AAE">
        <w:rPr>
          <w:rFonts w:ascii="Times New Roman" w:hAnsi="Times New Roman" w:cs="Times New Roman"/>
          <w:sz w:val="24"/>
          <w:szCs w:val="24"/>
        </w:rPr>
        <w:t>управляющими организациями на основании договоров управления многоквартирными жилыми домами.</w:t>
      </w:r>
    </w:p>
    <w:bookmarkEnd w:id="157"/>
    <w:p w:rsidR="00FB3F08" w:rsidRPr="00FB3F08" w:rsidRDefault="00FB3F08" w:rsidP="00FB3F08">
      <w:pPr>
        <w:pStyle w:val="a3"/>
        <w:numPr>
          <w:ilvl w:val="1"/>
          <w:numId w:val="45"/>
        </w:numPr>
        <w:tabs>
          <w:tab w:val="left" w:pos="1276"/>
        </w:tabs>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Pr="00FB3F08">
        <w:rPr>
          <w:rFonts w:ascii="Times New Roman" w:eastAsia="Calibri" w:hAnsi="Times New Roman" w:cs="Times New Roman"/>
          <w:sz w:val="24"/>
          <w:szCs w:val="24"/>
          <w:lang w:eastAsia="ru-RU"/>
        </w:rPr>
        <w:t>Очистка от снега, льда проезжей части автодорог, проездов, площадей, автостоянок производится в соответствии с действующими государственными стандартами.</w:t>
      </w:r>
    </w:p>
    <w:p w:rsidR="00AC3FDE" w:rsidRDefault="00AC3FDE" w:rsidP="00FB3F08">
      <w:pPr>
        <w:pStyle w:val="ConsPlusNormal"/>
        <w:numPr>
          <w:ilvl w:val="1"/>
          <w:numId w:val="45"/>
        </w:numPr>
        <w:tabs>
          <w:tab w:val="left" w:pos="1276"/>
        </w:tabs>
        <w:ind w:left="0" w:firstLine="709"/>
        <w:jc w:val="both"/>
        <w:rPr>
          <w:rFonts w:ascii="Times New Roman" w:hAnsi="Times New Roman" w:cs="Times New Roman"/>
          <w:sz w:val="24"/>
          <w:szCs w:val="24"/>
        </w:rPr>
      </w:pPr>
      <w:r w:rsidRPr="00783723">
        <w:rPr>
          <w:rFonts w:ascii="Times New Roman" w:hAnsi="Times New Roman" w:cs="Times New Roman"/>
          <w:sz w:val="24"/>
          <w:szCs w:val="24"/>
        </w:rPr>
        <w:t xml:space="preserve">Снег, лед при ручной уборке тротуаров дворовых территорий (асфальтовых и брусчатых) должен убираться регулярно. При очистке территорий без каких-либо покрытий снег, лед следует убирать по схеме организации движения пешеходов и </w:t>
      </w:r>
      <w:r w:rsidRPr="00783723">
        <w:rPr>
          <w:rFonts w:ascii="Times New Roman" w:hAnsi="Times New Roman" w:cs="Times New Roman"/>
          <w:sz w:val="24"/>
          <w:szCs w:val="24"/>
        </w:rPr>
        <w:lastRenderedPageBreak/>
        <w:t>транспорта, оставляя слой снега для последующего его уплотнения.</w:t>
      </w:r>
    </w:p>
    <w:p w:rsidR="00FB3F08" w:rsidRPr="00FB3F08" w:rsidRDefault="00FB3F08" w:rsidP="00FB3F08">
      <w:pPr>
        <w:pStyle w:val="a3"/>
        <w:numPr>
          <w:ilvl w:val="1"/>
          <w:numId w:val="45"/>
        </w:numPr>
        <w:tabs>
          <w:tab w:val="left" w:pos="1276"/>
        </w:tabs>
        <w:spacing w:after="0" w:line="240" w:lineRule="auto"/>
        <w:ind w:left="0" w:firstLine="709"/>
        <w:jc w:val="both"/>
        <w:rPr>
          <w:rFonts w:ascii="Times New Roman" w:eastAsia="Calibri" w:hAnsi="Times New Roman" w:cs="Times New Roman"/>
          <w:color w:val="000000" w:themeColor="text1"/>
          <w:sz w:val="24"/>
          <w:szCs w:val="24"/>
          <w:lang w:eastAsia="ru-RU"/>
        </w:rPr>
      </w:pPr>
      <w:r>
        <w:rPr>
          <w:rFonts w:ascii="Times New Roman" w:eastAsia="Calibri" w:hAnsi="Times New Roman" w:cs="Times New Roman"/>
          <w:color w:val="000000" w:themeColor="text1"/>
          <w:sz w:val="24"/>
          <w:szCs w:val="24"/>
          <w:lang w:eastAsia="ru-RU"/>
        </w:rPr>
        <w:t xml:space="preserve"> </w:t>
      </w:r>
      <w:r w:rsidRPr="00FB3F08">
        <w:rPr>
          <w:rFonts w:ascii="Times New Roman" w:eastAsia="Calibri" w:hAnsi="Times New Roman" w:cs="Times New Roman"/>
          <w:color w:val="000000" w:themeColor="text1"/>
          <w:sz w:val="24"/>
          <w:szCs w:val="24"/>
          <w:lang w:eastAsia="ru-RU"/>
        </w:rPr>
        <w:t xml:space="preserve">Очистка от снега и ледяного наката, обработка </w:t>
      </w:r>
      <w:proofErr w:type="spellStart"/>
      <w:r w:rsidRPr="00FB3F08">
        <w:rPr>
          <w:rFonts w:ascii="Times New Roman" w:eastAsia="Calibri" w:hAnsi="Times New Roman" w:cs="Times New Roman"/>
          <w:color w:val="000000" w:themeColor="text1"/>
          <w:sz w:val="24"/>
          <w:szCs w:val="24"/>
          <w:lang w:eastAsia="ru-RU"/>
        </w:rPr>
        <w:t>противогололедными</w:t>
      </w:r>
      <w:proofErr w:type="spellEnd"/>
      <w:r w:rsidRPr="00FB3F08">
        <w:rPr>
          <w:rFonts w:ascii="Times New Roman" w:eastAsia="Calibri" w:hAnsi="Times New Roman" w:cs="Times New Roman"/>
          <w:color w:val="000000" w:themeColor="text1"/>
          <w:sz w:val="24"/>
          <w:szCs w:val="24"/>
          <w:lang w:eastAsia="ru-RU"/>
        </w:rPr>
        <w:t xml:space="preserve"> материалами (песок) проездов, площадей, тротуаров, обочин дорог, дворовых территорий, осуществляется правообладателями указанных территорий.</w:t>
      </w:r>
    </w:p>
    <w:p w:rsidR="00AC3FDE" w:rsidRPr="00AC3FDE" w:rsidRDefault="00AC3FDE" w:rsidP="00A74AAE">
      <w:pPr>
        <w:pStyle w:val="ConsPlusNormal"/>
        <w:numPr>
          <w:ilvl w:val="1"/>
          <w:numId w:val="45"/>
        </w:numPr>
        <w:tabs>
          <w:tab w:val="left" w:pos="1276"/>
        </w:tabs>
        <w:ind w:left="0" w:firstLine="709"/>
        <w:jc w:val="both"/>
        <w:rPr>
          <w:rFonts w:ascii="Times New Roman" w:hAnsi="Times New Roman" w:cs="Times New Roman"/>
          <w:sz w:val="24"/>
          <w:szCs w:val="24"/>
        </w:rPr>
      </w:pPr>
      <w:r w:rsidRPr="00AC3FDE">
        <w:rPr>
          <w:rFonts w:ascii="Times New Roman" w:hAnsi="Times New Roman" w:cs="Times New Roman"/>
          <w:sz w:val="24"/>
          <w:szCs w:val="24"/>
        </w:rPr>
        <w:t>Механизированная уборка снега с формированием снежного вала в местах, где его наличие создаст угрозу безопасности дорожного движения или может вынудить транспортное средство остановиться в месте, в котором остановка запрещена правилами дорожного движения, производится незамедлительно.</w:t>
      </w:r>
    </w:p>
    <w:p w:rsidR="00AC3FDE" w:rsidRPr="00783723" w:rsidRDefault="00AC3FDE" w:rsidP="00A74AAE">
      <w:pPr>
        <w:pStyle w:val="ConsPlusNormal"/>
        <w:numPr>
          <w:ilvl w:val="1"/>
          <w:numId w:val="45"/>
        </w:numPr>
        <w:tabs>
          <w:tab w:val="left" w:pos="1276"/>
          <w:tab w:val="left" w:pos="1418"/>
        </w:tabs>
        <w:ind w:left="0" w:firstLine="709"/>
        <w:jc w:val="both"/>
        <w:rPr>
          <w:rFonts w:ascii="Times New Roman" w:hAnsi="Times New Roman" w:cs="Times New Roman"/>
          <w:sz w:val="24"/>
          <w:szCs w:val="24"/>
        </w:rPr>
      </w:pPr>
      <w:r w:rsidRPr="00783723">
        <w:rPr>
          <w:rFonts w:ascii="Times New Roman" w:hAnsi="Times New Roman" w:cs="Times New Roman"/>
          <w:sz w:val="24"/>
          <w:szCs w:val="24"/>
        </w:rPr>
        <w:t xml:space="preserve">На весь период гололеда тротуары, пешеходные дорожки, сходы, проезжие части улиц в зоне остановок и посадочных площадок общественного пассажирского транспорта, путепроводы, мосты, подъемы и спуски должны обрабатываться </w:t>
      </w:r>
      <w:proofErr w:type="spellStart"/>
      <w:r w:rsidRPr="00783723">
        <w:rPr>
          <w:rFonts w:ascii="Times New Roman" w:hAnsi="Times New Roman" w:cs="Times New Roman"/>
          <w:sz w:val="24"/>
          <w:szCs w:val="24"/>
        </w:rPr>
        <w:t>противогололедными</w:t>
      </w:r>
      <w:proofErr w:type="spellEnd"/>
      <w:r w:rsidRPr="00783723">
        <w:rPr>
          <w:rFonts w:ascii="Times New Roman" w:hAnsi="Times New Roman" w:cs="Times New Roman"/>
          <w:sz w:val="24"/>
          <w:szCs w:val="24"/>
        </w:rPr>
        <w:t xml:space="preserve"> материалами </w:t>
      </w:r>
      <w:r w:rsidR="00FB3F08">
        <w:rPr>
          <w:rFonts w:ascii="Times New Roman" w:hAnsi="Times New Roman" w:cs="Times New Roman"/>
          <w:sz w:val="24"/>
          <w:szCs w:val="24"/>
        </w:rPr>
        <w:t xml:space="preserve">(песок) </w:t>
      </w:r>
      <w:r w:rsidRPr="00783723">
        <w:rPr>
          <w:rFonts w:ascii="Times New Roman" w:hAnsi="Times New Roman" w:cs="Times New Roman"/>
          <w:sz w:val="24"/>
          <w:szCs w:val="24"/>
        </w:rPr>
        <w:t>по мере необходимости.</w:t>
      </w:r>
    </w:p>
    <w:p w:rsidR="00FB3F08" w:rsidRPr="00FB3F08" w:rsidRDefault="00FB3F08" w:rsidP="00A74AAE">
      <w:pPr>
        <w:pStyle w:val="a3"/>
        <w:numPr>
          <w:ilvl w:val="1"/>
          <w:numId w:val="45"/>
        </w:numPr>
        <w:tabs>
          <w:tab w:val="left" w:pos="1418"/>
        </w:tabs>
        <w:spacing w:after="0" w:line="240" w:lineRule="auto"/>
        <w:ind w:left="0" w:firstLine="709"/>
        <w:jc w:val="both"/>
        <w:rPr>
          <w:rFonts w:ascii="Times New Roman" w:eastAsia="Calibri" w:hAnsi="Times New Roman" w:cs="Times New Roman"/>
          <w:sz w:val="24"/>
          <w:szCs w:val="24"/>
          <w:lang w:eastAsia="ru-RU"/>
        </w:rPr>
      </w:pPr>
      <w:bookmarkStart w:id="158" w:name="_Hlk530903859"/>
      <w:r w:rsidRPr="00FB3F08">
        <w:rPr>
          <w:rFonts w:ascii="Times New Roman" w:eastAsia="Calibri" w:hAnsi="Times New Roman" w:cs="Times New Roman"/>
          <w:sz w:val="24"/>
          <w:szCs w:val="24"/>
          <w:lang w:eastAsia="ru-RU"/>
        </w:rPr>
        <w:t xml:space="preserve">Организации, осуществляющие эксплуатацию жилищного фонда, либо владельцы, пользователи зданий и сооружений обязаны систематически очищать крыши домов и водосточные трубы от снега и льда. При этом работы должны производиться </w:t>
      </w:r>
      <w:proofErr w:type="gramStart"/>
      <w:r w:rsidRPr="00FB3F08">
        <w:rPr>
          <w:rFonts w:ascii="Times New Roman" w:eastAsia="Calibri" w:hAnsi="Times New Roman" w:cs="Times New Roman"/>
          <w:sz w:val="24"/>
          <w:szCs w:val="24"/>
          <w:lang w:eastAsia="ru-RU"/>
        </w:rPr>
        <w:t>по мере необходимости в светлое время суток с обязательным применением мер предосторожности во избежание несчастных случаев с пешеходами</w:t>
      </w:r>
      <w:proofErr w:type="gramEnd"/>
      <w:r w:rsidRPr="00FB3F08">
        <w:rPr>
          <w:rFonts w:ascii="Times New Roman" w:eastAsia="Calibri" w:hAnsi="Times New Roman" w:cs="Times New Roman"/>
          <w:sz w:val="24"/>
          <w:szCs w:val="24"/>
          <w:lang w:eastAsia="ru-RU"/>
        </w:rPr>
        <w:t>, повреждения телефонных, телеграфных, радиотрансляционных, электрических и осветительных проводов, фонарей, уличного освещения, зеленых насаждений и других сооружений. Снег и лед, сброшенные с крыш, с тротуаров должны быть немедленно вывезены организацией (лицом), производившей очистку крыши. С газонов в течение двух суток.</w:t>
      </w:r>
    </w:p>
    <w:p w:rsidR="00AC3FDE" w:rsidRPr="008346AA" w:rsidRDefault="00AC3FDE" w:rsidP="00A74AAE">
      <w:pPr>
        <w:pStyle w:val="ConsPlusNormal"/>
        <w:numPr>
          <w:ilvl w:val="1"/>
          <w:numId w:val="45"/>
        </w:numPr>
        <w:tabs>
          <w:tab w:val="left" w:pos="1418"/>
        </w:tabs>
        <w:ind w:left="0" w:firstLine="709"/>
        <w:jc w:val="both"/>
        <w:rPr>
          <w:rFonts w:ascii="Times New Roman" w:hAnsi="Times New Roman" w:cs="Times New Roman"/>
          <w:sz w:val="24"/>
          <w:szCs w:val="24"/>
        </w:rPr>
      </w:pPr>
      <w:r>
        <w:rPr>
          <w:rFonts w:ascii="Times New Roman" w:hAnsi="Times New Roman" w:cs="Times New Roman"/>
          <w:sz w:val="24"/>
          <w:szCs w:val="24"/>
        </w:rPr>
        <w:t>Собственники</w:t>
      </w:r>
      <w:r w:rsidRPr="008346AA">
        <w:rPr>
          <w:rFonts w:ascii="Times New Roman" w:hAnsi="Times New Roman" w:cs="Times New Roman"/>
          <w:sz w:val="24"/>
          <w:szCs w:val="24"/>
        </w:rPr>
        <w:t xml:space="preserve"> нежилых помещений в многоквартирных жилых домах на основании полученного письменного уведомления от организации, осуществляющей очистку кровли, обеспечивают безопасность конструкций, выступающих за границы карнизного свеса, путем установки защитных экранов, настилов, навесов с целью предотвращения повреждения данных конструкций от сбрасываемого снега, наледи, сосулек с кровли многоквартирных домов.</w:t>
      </w:r>
    </w:p>
    <w:p w:rsidR="00AC3FDE" w:rsidRPr="008346AA" w:rsidRDefault="00AC3FDE" w:rsidP="00A74AAE">
      <w:pPr>
        <w:pStyle w:val="ConsPlusNormal"/>
        <w:numPr>
          <w:ilvl w:val="1"/>
          <w:numId w:val="45"/>
        </w:numPr>
        <w:tabs>
          <w:tab w:val="left" w:pos="1418"/>
        </w:tabs>
        <w:ind w:left="0" w:firstLine="709"/>
        <w:jc w:val="both"/>
        <w:rPr>
          <w:rFonts w:ascii="Times New Roman" w:hAnsi="Times New Roman" w:cs="Times New Roman"/>
          <w:sz w:val="24"/>
          <w:szCs w:val="24"/>
        </w:rPr>
      </w:pPr>
      <w:r>
        <w:rPr>
          <w:rFonts w:ascii="Times New Roman" w:hAnsi="Times New Roman" w:cs="Times New Roman"/>
          <w:sz w:val="24"/>
          <w:szCs w:val="24"/>
        </w:rPr>
        <w:t>Собственники</w:t>
      </w:r>
      <w:r w:rsidRPr="008346AA">
        <w:rPr>
          <w:rFonts w:ascii="Times New Roman" w:hAnsi="Times New Roman" w:cs="Times New Roman"/>
          <w:sz w:val="24"/>
          <w:szCs w:val="24"/>
        </w:rPr>
        <w:t xml:space="preserve"> нежилых помещений обеспечивают очистку козырьков входных групп от мусора, а в зимний период - снега, наледи и сосулек способами, гарантирующими безопасность окружающих и исключающими повреждение имущества третьих лиц.</w:t>
      </w:r>
    </w:p>
    <w:bookmarkEnd w:id="158"/>
    <w:p w:rsidR="00AC3FDE" w:rsidRPr="001502F1" w:rsidRDefault="00AC3FDE" w:rsidP="00A74AAE">
      <w:pPr>
        <w:pStyle w:val="ConsPlusNormal"/>
        <w:numPr>
          <w:ilvl w:val="1"/>
          <w:numId w:val="45"/>
        </w:numPr>
        <w:tabs>
          <w:tab w:val="left" w:pos="1418"/>
        </w:tabs>
        <w:ind w:left="0" w:firstLine="709"/>
        <w:jc w:val="both"/>
        <w:rPr>
          <w:rFonts w:ascii="Times New Roman" w:hAnsi="Times New Roman" w:cs="Times New Roman"/>
          <w:sz w:val="24"/>
          <w:szCs w:val="24"/>
        </w:rPr>
      </w:pPr>
      <w:r w:rsidRPr="001502F1">
        <w:rPr>
          <w:rFonts w:ascii="Times New Roman" w:hAnsi="Times New Roman" w:cs="Times New Roman"/>
          <w:sz w:val="24"/>
          <w:szCs w:val="24"/>
        </w:rPr>
        <w:t>Организации, в ведении которых находятся подземные сети, обязаны следить за тем, чтобы крышки люков колодцев были закрыты, находились на уровне дорожных покрытий, а также своевременно производить ремонт колодцев и восстановление крышек люков.</w:t>
      </w:r>
    </w:p>
    <w:p w:rsidR="00AC3FDE" w:rsidRPr="001502F1" w:rsidRDefault="00AC3FDE" w:rsidP="00A74AAE">
      <w:pPr>
        <w:pStyle w:val="ConsPlusNormal"/>
        <w:numPr>
          <w:ilvl w:val="1"/>
          <w:numId w:val="45"/>
        </w:numPr>
        <w:tabs>
          <w:tab w:val="left" w:pos="1418"/>
        </w:tabs>
        <w:ind w:left="0" w:firstLine="709"/>
        <w:jc w:val="both"/>
        <w:rPr>
          <w:rFonts w:ascii="Times New Roman" w:hAnsi="Times New Roman" w:cs="Times New Roman"/>
          <w:sz w:val="24"/>
          <w:szCs w:val="24"/>
        </w:rPr>
      </w:pPr>
      <w:r w:rsidRPr="001502F1">
        <w:rPr>
          <w:rFonts w:ascii="Times New Roman" w:hAnsi="Times New Roman" w:cs="Times New Roman"/>
          <w:sz w:val="24"/>
          <w:szCs w:val="24"/>
        </w:rPr>
        <w:t>Для сбора и временного накопления снежных масс от зимней уборки улиц (снег, сколы льда) при очистке территорий юридических, физических лиц и индивидуальных предпринимателей на занимаемых ими земельных участках должны быть выделены площадки.</w:t>
      </w:r>
    </w:p>
    <w:p w:rsidR="00AC3FDE" w:rsidRPr="001502F1" w:rsidRDefault="00AC3FDE" w:rsidP="00A74AAE">
      <w:pPr>
        <w:pStyle w:val="ConsPlusNormal"/>
        <w:numPr>
          <w:ilvl w:val="1"/>
          <w:numId w:val="45"/>
        </w:numPr>
        <w:tabs>
          <w:tab w:val="left" w:pos="1418"/>
        </w:tabs>
        <w:ind w:left="0" w:firstLine="709"/>
        <w:jc w:val="both"/>
        <w:rPr>
          <w:rFonts w:ascii="Times New Roman" w:hAnsi="Times New Roman" w:cs="Times New Roman"/>
          <w:sz w:val="24"/>
          <w:szCs w:val="24"/>
        </w:rPr>
      </w:pPr>
      <w:r w:rsidRPr="001502F1">
        <w:rPr>
          <w:rFonts w:ascii="Times New Roman" w:hAnsi="Times New Roman" w:cs="Times New Roman"/>
          <w:sz w:val="24"/>
          <w:szCs w:val="24"/>
        </w:rPr>
        <w:t>Временное складирование снежных масс от зимней уборки улиц при очистке дворовых территорий допускается на специально выделенных площадках.</w:t>
      </w:r>
    </w:p>
    <w:p w:rsidR="00AC3FDE" w:rsidRPr="001502F1" w:rsidRDefault="00AC3FDE" w:rsidP="00A74AAE">
      <w:pPr>
        <w:pStyle w:val="ConsPlusNormal"/>
        <w:numPr>
          <w:ilvl w:val="1"/>
          <w:numId w:val="45"/>
        </w:numPr>
        <w:tabs>
          <w:tab w:val="left" w:pos="1418"/>
        </w:tabs>
        <w:ind w:left="0" w:firstLine="709"/>
        <w:jc w:val="both"/>
        <w:rPr>
          <w:rFonts w:ascii="Times New Roman" w:hAnsi="Times New Roman" w:cs="Times New Roman"/>
          <w:sz w:val="24"/>
          <w:szCs w:val="24"/>
        </w:rPr>
      </w:pPr>
      <w:r w:rsidRPr="001502F1">
        <w:rPr>
          <w:rFonts w:ascii="Times New Roman" w:hAnsi="Times New Roman" w:cs="Times New Roman"/>
          <w:sz w:val="24"/>
          <w:szCs w:val="24"/>
        </w:rPr>
        <w:t>Площадки для временного накопления снежных масс от зимней уборки улиц должны иметь твердое покрытие. Допускается выделение площадок с грунтовым основанием, свободных от зеленых насаждений. Площадки должны быть обеспечены удобными подъездами.</w:t>
      </w:r>
    </w:p>
    <w:p w:rsidR="00AC3FDE" w:rsidRPr="001502F1" w:rsidRDefault="00AC3FDE" w:rsidP="00A74AAE">
      <w:pPr>
        <w:pStyle w:val="ConsPlusNormal"/>
        <w:numPr>
          <w:ilvl w:val="1"/>
          <w:numId w:val="45"/>
        </w:numPr>
        <w:tabs>
          <w:tab w:val="left" w:pos="1418"/>
        </w:tabs>
        <w:ind w:left="0" w:firstLine="709"/>
        <w:jc w:val="both"/>
        <w:rPr>
          <w:rFonts w:ascii="Times New Roman" w:hAnsi="Times New Roman" w:cs="Times New Roman"/>
          <w:sz w:val="24"/>
          <w:szCs w:val="24"/>
        </w:rPr>
      </w:pPr>
      <w:r w:rsidRPr="001502F1">
        <w:rPr>
          <w:rFonts w:ascii="Times New Roman" w:hAnsi="Times New Roman" w:cs="Times New Roman"/>
          <w:sz w:val="24"/>
          <w:szCs w:val="24"/>
        </w:rPr>
        <w:t>После таяния снега на площадках с грунтовым основанием, на которых производилось складирование снежных масс от зимней уборки улиц, необходимо провести работы по восстановлению нарушенного благоустройства.</w:t>
      </w:r>
    </w:p>
    <w:p w:rsidR="00AC3FDE" w:rsidRPr="001502F1" w:rsidRDefault="00AC3FDE" w:rsidP="00A74AAE">
      <w:pPr>
        <w:pStyle w:val="ConsPlusNormal"/>
        <w:numPr>
          <w:ilvl w:val="1"/>
          <w:numId w:val="45"/>
        </w:numPr>
        <w:tabs>
          <w:tab w:val="left" w:pos="1418"/>
        </w:tabs>
        <w:ind w:left="0" w:firstLine="709"/>
        <w:jc w:val="both"/>
        <w:rPr>
          <w:rFonts w:ascii="Times New Roman" w:hAnsi="Times New Roman" w:cs="Times New Roman"/>
          <w:sz w:val="24"/>
          <w:szCs w:val="24"/>
        </w:rPr>
      </w:pPr>
      <w:r w:rsidRPr="001502F1">
        <w:rPr>
          <w:rFonts w:ascii="Times New Roman" w:hAnsi="Times New Roman" w:cs="Times New Roman"/>
          <w:sz w:val="24"/>
          <w:szCs w:val="24"/>
        </w:rPr>
        <w:t xml:space="preserve">Вывоз накопленных снежных масс от зимней уборки улиц на санкционированные площадки снеготаяния или </w:t>
      </w:r>
      <w:proofErr w:type="spellStart"/>
      <w:r w:rsidRPr="001502F1">
        <w:rPr>
          <w:rFonts w:ascii="Times New Roman" w:hAnsi="Times New Roman" w:cs="Times New Roman"/>
          <w:sz w:val="24"/>
          <w:szCs w:val="24"/>
        </w:rPr>
        <w:t>снегоплавильные</w:t>
      </w:r>
      <w:proofErr w:type="spellEnd"/>
      <w:r w:rsidRPr="001502F1">
        <w:rPr>
          <w:rFonts w:ascii="Times New Roman" w:hAnsi="Times New Roman" w:cs="Times New Roman"/>
          <w:sz w:val="24"/>
          <w:szCs w:val="24"/>
        </w:rPr>
        <w:t xml:space="preserve"> пункты должен быть произведен организациями, осуществляющими уборку территории по мере накопления в зависимости от интенсивности снегопада не позднее 10 суток после окончания работ по очистке территории.</w:t>
      </w:r>
    </w:p>
    <w:p w:rsidR="00FB3F08" w:rsidRPr="00FB3F08" w:rsidRDefault="00FB3F08" w:rsidP="00A74AAE">
      <w:pPr>
        <w:pStyle w:val="ConsPlusNormal"/>
        <w:numPr>
          <w:ilvl w:val="1"/>
          <w:numId w:val="45"/>
        </w:numPr>
        <w:tabs>
          <w:tab w:val="left" w:pos="1418"/>
        </w:tabs>
        <w:ind w:left="0" w:firstLine="709"/>
        <w:jc w:val="both"/>
        <w:rPr>
          <w:rFonts w:ascii="Times New Roman" w:hAnsi="Times New Roman" w:cs="Times New Roman"/>
          <w:sz w:val="24"/>
          <w:szCs w:val="24"/>
        </w:rPr>
      </w:pPr>
      <w:r w:rsidRPr="00FB3F08">
        <w:rPr>
          <w:rFonts w:ascii="Times New Roman" w:hAnsi="Times New Roman" w:cs="Times New Roman"/>
          <w:sz w:val="24"/>
          <w:szCs w:val="24"/>
        </w:rPr>
        <w:t xml:space="preserve">К первоочередным мероприятиям зимней уборки отнесены </w:t>
      </w:r>
      <w:r w:rsidR="00C128C4">
        <w:rPr>
          <w:rFonts w:ascii="Times New Roman" w:hAnsi="Times New Roman" w:cs="Times New Roman"/>
          <w:sz w:val="24"/>
          <w:szCs w:val="24"/>
        </w:rPr>
        <w:t xml:space="preserve">тротуары </w:t>
      </w:r>
      <w:r w:rsidR="00927C21">
        <w:rPr>
          <w:rFonts w:ascii="Times New Roman" w:hAnsi="Times New Roman" w:cs="Times New Roman"/>
          <w:sz w:val="24"/>
          <w:szCs w:val="24"/>
        </w:rPr>
        <w:t xml:space="preserve">вдоль </w:t>
      </w:r>
      <w:r w:rsidR="00927C21">
        <w:rPr>
          <w:rFonts w:ascii="Times New Roman" w:hAnsi="Times New Roman" w:cs="Times New Roman"/>
          <w:sz w:val="24"/>
          <w:szCs w:val="24"/>
        </w:rPr>
        <w:lastRenderedPageBreak/>
        <w:t xml:space="preserve">автомобильных дорог и </w:t>
      </w:r>
      <w:r w:rsidRPr="00FB3F08">
        <w:rPr>
          <w:rFonts w:ascii="Times New Roman" w:hAnsi="Times New Roman" w:cs="Times New Roman"/>
          <w:sz w:val="24"/>
          <w:szCs w:val="24"/>
        </w:rPr>
        <w:t>дороги с твердым покрытием:</w:t>
      </w:r>
    </w:p>
    <w:p w:rsidR="00FB3F08" w:rsidRPr="00FB3F08" w:rsidRDefault="00FB3F08" w:rsidP="00FB3F08">
      <w:pPr>
        <w:pStyle w:val="ConsPlusNormal"/>
        <w:ind w:firstLine="709"/>
        <w:jc w:val="both"/>
        <w:rPr>
          <w:rFonts w:ascii="Times New Roman" w:hAnsi="Times New Roman" w:cs="Times New Roman"/>
          <w:sz w:val="24"/>
          <w:szCs w:val="24"/>
        </w:rPr>
      </w:pPr>
      <w:r w:rsidRPr="00FB3F08">
        <w:rPr>
          <w:rFonts w:ascii="Times New Roman" w:hAnsi="Times New Roman" w:cs="Times New Roman"/>
          <w:sz w:val="24"/>
          <w:szCs w:val="24"/>
        </w:rPr>
        <w:t xml:space="preserve">- патрульная снегоочистка, обработка </w:t>
      </w:r>
      <w:r w:rsidR="00927C21">
        <w:rPr>
          <w:rFonts w:ascii="Times New Roman" w:hAnsi="Times New Roman" w:cs="Times New Roman"/>
          <w:sz w:val="24"/>
          <w:szCs w:val="24"/>
        </w:rPr>
        <w:t xml:space="preserve">тротуаров и </w:t>
      </w:r>
      <w:r w:rsidRPr="00FB3F08">
        <w:rPr>
          <w:rFonts w:ascii="Times New Roman" w:hAnsi="Times New Roman" w:cs="Times New Roman"/>
          <w:sz w:val="24"/>
          <w:szCs w:val="24"/>
        </w:rPr>
        <w:t xml:space="preserve">проезжей части дорог </w:t>
      </w:r>
      <w:proofErr w:type="spellStart"/>
      <w:r w:rsidRPr="00FB3F08">
        <w:rPr>
          <w:rFonts w:ascii="Times New Roman" w:hAnsi="Times New Roman" w:cs="Times New Roman"/>
          <w:sz w:val="24"/>
          <w:szCs w:val="24"/>
        </w:rPr>
        <w:t>противогололедными</w:t>
      </w:r>
      <w:proofErr w:type="spellEnd"/>
      <w:r w:rsidRPr="00FB3F08">
        <w:rPr>
          <w:rFonts w:ascii="Times New Roman" w:hAnsi="Times New Roman" w:cs="Times New Roman"/>
          <w:sz w:val="24"/>
          <w:szCs w:val="24"/>
        </w:rPr>
        <w:t xml:space="preserve"> средствами (песок) по необходимости;</w:t>
      </w:r>
    </w:p>
    <w:p w:rsidR="00FB3F08" w:rsidRPr="00FB3F08" w:rsidRDefault="00FB3F08" w:rsidP="00FB3F08">
      <w:pPr>
        <w:pStyle w:val="ConsPlusNormal"/>
        <w:ind w:firstLine="709"/>
        <w:jc w:val="both"/>
        <w:rPr>
          <w:rFonts w:ascii="Times New Roman" w:hAnsi="Times New Roman" w:cs="Times New Roman"/>
          <w:sz w:val="24"/>
          <w:szCs w:val="24"/>
        </w:rPr>
      </w:pPr>
      <w:r w:rsidRPr="00FB3F08">
        <w:rPr>
          <w:rFonts w:ascii="Times New Roman" w:hAnsi="Times New Roman" w:cs="Times New Roman"/>
          <w:sz w:val="24"/>
          <w:szCs w:val="24"/>
        </w:rPr>
        <w:t>- сгребание и подметание снега, сколов льда;</w:t>
      </w:r>
    </w:p>
    <w:p w:rsidR="00FB3F08" w:rsidRPr="00FB3F08" w:rsidRDefault="00FB3F08" w:rsidP="00FB3F08">
      <w:pPr>
        <w:pStyle w:val="ConsPlusNormal"/>
        <w:ind w:firstLine="709"/>
        <w:jc w:val="both"/>
        <w:rPr>
          <w:rFonts w:ascii="Times New Roman" w:hAnsi="Times New Roman" w:cs="Times New Roman"/>
          <w:sz w:val="24"/>
          <w:szCs w:val="24"/>
        </w:rPr>
      </w:pPr>
      <w:r w:rsidRPr="00FB3F08">
        <w:rPr>
          <w:rFonts w:ascii="Times New Roman" w:hAnsi="Times New Roman" w:cs="Times New Roman"/>
          <w:sz w:val="24"/>
          <w:szCs w:val="24"/>
        </w:rPr>
        <w:t>- формирование снежного вала и последующий вывоз снега;</w:t>
      </w:r>
    </w:p>
    <w:p w:rsidR="00FB3F08" w:rsidRPr="00FB3F08" w:rsidRDefault="00FB3F08" w:rsidP="00FB3F08">
      <w:pPr>
        <w:pStyle w:val="ConsPlusNormal"/>
        <w:ind w:firstLine="709"/>
        <w:jc w:val="both"/>
        <w:rPr>
          <w:rFonts w:ascii="Times New Roman" w:hAnsi="Times New Roman" w:cs="Times New Roman"/>
          <w:sz w:val="24"/>
          <w:szCs w:val="24"/>
        </w:rPr>
      </w:pPr>
      <w:r w:rsidRPr="00FB3F08">
        <w:rPr>
          <w:rFonts w:ascii="Times New Roman" w:hAnsi="Times New Roman" w:cs="Times New Roman"/>
          <w:sz w:val="24"/>
          <w:szCs w:val="24"/>
        </w:rPr>
        <w:t>- выполнение разрывов в валах снега на перекрестках, у остановок общественного пассажирского транспорта, подъездов к административным и общественным зданиям, выездов с внутриквартальных территорий и т.п.</w:t>
      </w:r>
    </w:p>
    <w:p w:rsidR="00FB3F08" w:rsidRPr="00FB3F08" w:rsidRDefault="00FB3F08" w:rsidP="00A74AAE">
      <w:pPr>
        <w:pStyle w:val="ConsPlusNormal"/>
        <w:numPr>
          <w:ilvl w:val="1"/>
          <w:numId w:val="45"/>
        </w:numPr>
        <w:tabs>
          <w:tab w:val="left" w:pos="1418"/>
        </w:tabs>
        <w:ind w:left="0" w:firstLine="709"/>
        <w:jc w:val="both"/>
        <w:rPr>
          <w:rFonts w:ascii="Times New Roman" w:hAnsi="Times New Roman" w:cs="Times New Roman"/>
          <w:sz w:val="24"/>
          <w:szCs w:val="24"/>
        </w:rPr>
      </w:pPr>
      <w:bookmarkStart w:id="159" w:name="_Hlk530901257"/>
      <w:r w:rsidRPr="00FB3F08">
        <w:rPr>
          <w:rFonts w:ascii="Times New Roman" w:hAnsi="Times New Roman" w:cs="Times New Roman"/>
          <w:sz w:val="24"/>
          <w:szCs w:val="24"/>
        </w:rPr>
        <w:t>К мероприятиям второй очереди зимней уборки отнесены дороги с грунтовым покрытием:</w:t>
      </w:r>
    </w:p>
    <w:p w:rsidR="00FB3F08" w:rsidRPr="00FB3F08" w:rsidRDefault="00FB3F08" w:rsidP="00FB3F08">
      <w:pPr>
        <w:pStyle w:val="ConsPlusNormal"/>
        <w:ind w:firstLine="709"/>
        <w:jc w:val="both"/>
        <w:rPr>
          <w:rFonts w:ascii="Times New Roman" w:hAnsi="Times New Roman" w:cs="Times New Roman"/>
          <w:sz w:val="24"/>
          <w:szCs w:val="24"/>
        </w:rPr>
      </w:pPr>
      <w:r w:rsidRPr="00FB3F08">
        <w:rPr>
          <w:rFonts w:ascii="Times New Roman" w:hAnsi="Times New Roman" w:cs="Times New Roman"/>
          <w:sz w:val="24"/>
          <w:szCs w:val="24"/>
        </w:rPr>
        <w:t>-  патрульная снегоочистка, сдвигание снега на пустыри и обочины;</w:t>
      </w:r>
    </w:p>
    <w:p w:rsidR="00FB3F08" w:rsidRPr="00FB3F08" w:rsidRDefault="00FB3F08" w:rsidP="00FB3F08">
      <w:pPr>
        <w:pStyle w:val="ConsPlusNormal"/>
        <w:ind w:firstLine="709"/>
        <w:jc w:val="both"/>
        <w:rPr>
          <w:rFonts w:ascii="Times New Roman" w:hAnsi="Times New Roman" w:cs="Times New Roman"/>
          <w:sz w:val="24"/>
          <w:szCs w:val="24"/>
        </w:rPr>
      </w:pPr>
      <w:r w:rsidRPr="00FB3F08">
        <w:rPr>
          <w:rFonts w:ascii="Times New Roman" w:hAnsi="Times New Roman" w:cs="Times New Roman"/>
          <w:sz w:val="24"/>
          <w:szCs w:val="24"/>
        </w:rPr>
        <w:t>- до наступления паводка на дорогах, расположенных в зонах подтопления, удаление (вывоз) снежных масс от зимней уборки улиц на санкционированные площадки снеготаяния.</w:t>
      </w:r>
    </w:p>
    <w:bookmarkEnd w:id="159"/>
    <w:p w:rsidR="00AC3FDE" w:rsidRPr="008346AA" w:rsidRDefault="00AC3FDE" w:rsidP="00DE6A18">
      <w:pPr>
        <w:pStyle w:val="ConsPlusNormal"/>
        <w:numPr>
          <w:ilvl w:val="1"/>
          <w:numId w:val="45"/>
        </w:numPr>
        <w:ind w:left="0" w:firstLine="709"/>
        <w:jc w:val="both"/>
        <w:rPr>
          <w:rFonts w:ascii="Times New Roman" w:hAnsi="Times New Roman" w:cs="Times New Roman"/>
          <w:sz w:val="24"/>
          <w:szCs w:val="24"/>
        </w:rPr>
      </w:pPr>
      <w:proofErr w:type="gramStart"/>
      <w:r w:rsidRPr="008346AA">
        <w:rPr>
          <w:rFonts w:ascii="Times New Roman" w:hAnsi="Times New Roman" w:cs="Times New Roman"/>
          <w:sz w:val="24"/>
          <w:szCs w:val="24"/>
        </w:rPr>
        <w:t>Снег, счищаемый с проезжей части дорог, улиц и проездов, а также с тротуаров, сдвигается на обочины дорог и в лотковую часть улиц и проездов для временного складирования снежной массы в виде снежных валов, а с подъездов и подходов к зданиям, лестничных сходов - в места, не мешающие проходу пешеходов и проезду транспорта.</w:t>
      </w:r>
      <w:proofErr w:type="gramEnd"/>
    </w:p>
    <w:p w:rsidR="00AC3FDE" w:rsidRPr="008346AA" w:rsidRDefault="00AC3FDE" w:rsidP="00DE6A18">
      <w:pPr>
        <w:pStyle w:val="ConsPlusNormal"/>
        <w:numPr>
          <w:ilvl w:val="1"/>
          <w:numId w:val="45"/>
        </w:numPr>
        <w:ind w:left="0" w:firstLine="709"/>
        <w:jc w:val="both"/>
        <w:rPr>
          <w:rFonts w:ascii="Times New Roman" w:hAnsi="Times New Roman" w:cs="Times New Roman"/>
          <w:sz w:val="24"/>
          <w:szCs w:val="24"/>
        </w:rPr>
      </w:pPr>
      <w:r w:rsidRPr="008346AA">
        <w:rPr>
          <w:rFonts w:ascii="Times New Roman" w:hAnsi="Times New Roman" w:cs="Times New Roman"/>
          <w:sz w:val="24"/>
          <w:szCs w:val="24"/>
        </w:rPr>
        <w:t>Места временного складирования снежных масс от зимней уборки улиц после снеготаяния должны быть очищены от отходов и благоустроены.</w:t>
      </w:r>
    </w:p>
    <w:p w:rsidR="00AC3FDE" w:rsidRPr="008346AA" w:rsidRDefault="00AC3FDE" w:rsidP="00DE6A18">
      <w:pPr>
        <w:pStyle w:val="ConsPlusNormal"/>
        <w:numPr>
          <w:ilvl w:val="1"/>
          <w:numId w:val="45"/>
        </w:numPr>
        <w:ind w:left="0" w:firstLine="709"/>
        <w:jc w:val="both"/>
        <w:rPr>
          <w:rFonts w:ascii="Times New Roman" w:hAnsi="Times New Roman" w:cs="Times New Roman"/>
          <w:sz w:val="24"/>
          <w:szCs w:val="24"/>
        </w:rPr>
      </w:pPr>
      <w:bookmarkStart w:id="160" w:name="_Hlk530904607"/>
      <w:r w:rsidRPr="008346AA">
        <w:rPr>
          <w:rFonts w:ascii="Times New Roman" w:hAnsi="Times New Roman" w:cs="Times New Roman"/>
          <w:sz w:val="24"/>
          <w:szCs w:val="24"/>
        </w:rPr>
        <w:t xml:space="preserve">Снегоуборочные работы (механизированное подметание и ручная зачистка) на тротуарах, пешеходных дорожках и посадочных площадках общественного пассажирского транспорта начинаются сразу по окончании снегопада. При длительных снегопадах циклы снегоочистки и обработки </w:t>
      </w:r>
      <w:proofErr w:type="spellStart"/>
      <w:r w:rsidRPr="008346AA">
        <w:rPr>
          <w:rFonts w:ascii="Times New Roman" w:hAnsi="Times New Roman" w:cs="Times New Roman"/>
          <w:sz w:val="24"/>
          <w:szCs w:val="24"/>
        </w:rPr>
        <w:t>противогололедными</w:t>
      </w:r>
      <w:proofErr w:type="spellEnd"/>
      <w:r w:rsidRPr="008346AA">
        <w:rPr>
          <w:rFonts w:ascii="Times New Roman" w:hAnsi="Times New Roman" w:cs="Times New Roman"/>
          <w:sz w:val="24"/>
          <w:szCs w:val="24"/>
        </w:rPr>
        <w:t xml:space="preserve"> средствами </w:t>
      </w:r>
      <w:r w:rsidR="00A34BA6">
        <w:rPr>
          <w:rFonts w:ascii="Times New Roman" w:hAnsi="Times New Roman" w:cs="Times New Roman"/>
          <w:sz w:val="24"/>
          <w:szCs w:val="24"/>
        </w:rPr>
        <w:t xml:space="preserve">(песок) </w:t>
      </w:r>
      <w:r w:rsidRPr="008346AA">
        <w:rPr>
          <w:rFonts w:ascii="Times New Roman" w:hAnsi="Times New Roman" w:cs="Times New Roman"/>
          <w:sz w:val="24"/>
          <w:szCs w:val="24"/>
        </w:rPr>
        <w:t>должны повторяться, обеспечивая безопасность для пешеходов.</w:t>
      </w:r>
    </w:p>
    <w:bookmarkEnd w:id="160"/>
    <w:p w:rsidR="00A34BA6" w:rsidRPr="00A34BA6" w:rsidRDefault="00A34BA6" w:rsidP="00A34BA6">
      <w:pPr>
        <w:pStyle w:val="a3"/>
        <w:numPr>
          <w:ilvl w:val="1"/>
          <w:numId w:val="45"/>
        </w:numPr>
        <w:spacing w:after="0" w:line="240" w:lineRule="auto"/>
        <w:ind w:left="0" w:firstLine="709"/>
        <w:jc w:val="both"/>
        <w:rPr>
          <w:rFonts w:ascii="Times New Roman" w:eastAsia="Calibri" w:hAnsi="Times New Roman" w:cs="Times New Roman"/>
          <w:sz w:val="24"/>
          <w:szCs w:val="24"/>
          <w:lang w:eastAsia="ru-RU"/>
        </w:rPr>
      </w:pPr>
      <w:r w:rsidRPr="00A34BA6">
        <w:rPr>
          <w:rFonts w:ascii="Times New Roman" w:eastAsia="Calibri" w:hAnsi="Times New Roman" w:cs="Times New Roman"/>
          <w:sz w:val="24"/>
          <w:szCs w:val="24"/>
          <w:lang w:eastAsia="ru-RU"/>
        </w:rPr>
        <w:t>Тротуары и лестничные сходы должны быть очищены от свежевыпавшего снега. Допускается наличие на тротуарах уплотненного слоя снега не более 9 см.</w:t>
      </w:r>
    </w:p>
    <w:p w:rsidR="00AC3FDE" w:rsidRDefault="00AC3FDE" w:rsidP="00DE6A18">
      <w:pPr>
        <w:pStyle w:val="ConsPlusNormal"/>
        <w:numPr>
          <w:ilvl w:val="1"/>
          <w:numId w:val="45"/>
        </w:numPr>
        <w:ind w:left="0" w:firstLine="709"/>
        <w:jc w:val="both"/>
        <w:rPr>
          <w:rFonts w:ascii="Times New Roman" w:hAnsi="Times New Roman" w:cs="Times New Roman"/>
          <w:sz w:val="24"/>
          <w:szCs w:val="24"/>
        </w:rPr>
      </w:pPr>
      <w:r w:rsidRPr="008346AA">
        <w:rPr>
          <w:rFonts w:ascii="Times New Roman" w:hAnsi="Times New Roman" w:cs="Times New Roman"/>
          <w:sz w:val="24"/>
          <w:szCs w:val="24"/>
        </w:rPr>
        <w:t xml:space="preserve">В период снегопада тротуары и лестничные сходы, площадки и ступеньки при входе в здания (гостиницы, театры, вокзалы и другие места общественного пользования) должны обрабатываться </w:t>
      </w:r>
      <w:proofErr w:type="spellStart"/>
      <w:r w:rsidRPr="008346AA">
        <w:rPr>
          <w:rFonts w:ascii="Times New Roman" w:hAnsi="Times New Roman" w:cs="Times New Roman"/>
          <w:sz w:val="24"/>
          <w:szCs w:val="24"/>
        </w:rPr>
        <w:t>противогололедными</w:t>
      </w:r>
      <w:proofErr w:type="spellEnd"/>
      <w:r w:rsidRPr="008346AA">
        <w:rPr>
          <w:rFonts w:ascii="Times New Roman" w:hAnsi="Times New Roman" w:cs="Times New Roman"/>
          <w:sz w:val="24"/>
          <w:szCs w:val="24"/>
        </w:rPr>
        <w:t xml:space="preserve"> материалами </w:t>
      </w:r>
      <w:r w:rsidR="00A34BA6">
        <w:rPr>
          <w:rFonts w:ascii="Times New Roman" w:hAnsi="Times New Roman" w:cs="Times New Roman"/>
          <w:sz w:val="24"/>
          <w:szCs w:val="24"/>
        </w:rPr>
        <w:t xml:space="preserve">(песок) </w:t>
      </w:r>
      <w:r w:rsidRPr="008346AA">
        <w:rPr>
          <w:rFonts w:ascii="Times New Roman" w:hAnsi="Times New Roman" w:cs="Times New Roman"/>
          <w:sz w:val="24"/>
          <w:szCs w:val="24"/>
        </w:rPr>
        <w:t>и расчищаться для движения пешеходов.</w:t>
      </w:r>
    </w:p>
    <w:p w:rsidR="007742EE" w:rsidRPr="005E26B1" w:rsidRDefault="00A34BA6" w:rsidP="005E26B1">
      <w:pPr>
        <w:pStyle w:val="ConsPlusNormal"/>
        <w:numPr>
          <w:ilvl w:val="1"/>
          <w:numId w:val="45"/>
        </w:numPr>
        <w:ind w:left="0" w:firstLine="709"/>
        <w:jc w:val="both"/>
        <w:rPr>
          <w:rFonts w:ascii="Times New Roman" w:hAnsi="Times New Roman" w:cs="Times New Roman"/>
          <w:sz w:val="24"/>
          <w:szCs w:val="24"/>
        </w:rPr>
      </w:pPr>
      <w:proofErr w:type="spellStart"/>
      <w:r w:rsidRPr="00A34BA6">
        <w:rPr>
          <w:rFonts w:ascii="Times New Roman" w:hAnsi="Times New Roman" w:cs="Times New Roman"/>
          <w:sz w:val="24"/>
          <w:szCs w:val="24"/>
        </w:rPr>
        <w:t>Внутридворовые</w:t>
      </w:r>
      <w:proofErr w:type="spellEnd"/>
      <w:r w:rsidRPr="00A34BA6">
        <w:rPr>
          <w:rFonts w:ascii="Times New Roman" w:hAnsi="Times New Roman" w:cs="Times New Roman"/>
          <w:sz w:val="24"/>
          <w:szCs w:val="24"/>
        </w:rPr>
        <w:t xml:space="preserve"> проезды подлежат патрульной снегоочистке после окончания снегопада, сгребание и вывозка уплотненного снега осуществляется по графику. График заблаговременно (не менее чем за три дня) доводится до сведения управляющих организаций, товариществ собственников жилья, лиц осуществляющих содержание общего имущества многоквартирного дома, а также собственников помещений путем размещения графика на сайте админис</w:t>
      </w:r>
      <w:r>
        <w:rPr>
          <w:rFonts w:ascii="Times New Roman" w:hAnsi="Times New Roman" w:cs="Times New Roman"/>
          <w:sz w:val="24"/>
          <w:szCs w:val="24"/>
        </w:rPr>
        <w:t>трации города Югорска. В случае</w:t>
      </w:r>
      <w:proofErr w:type="gramStart"/>
      <w:r>
        <w:rPr>
          <w:rFonts w:ascii="Times New Roman" w:hAnsi="Times New Roman" w:cs="Times New Roman"/>
          <w:sz w:val="24"/>
          <w:szCs w:val="24"/>
        </w:rPr>
        <w:t>,</w:t>
      </w:r>
      <w:proofErr w:type="gramEnd"/>
      <w:r w:rsidRPr="00A34BA6">
        <w:rPr>
          <w:rFonts w:ascii="Times New Roman" w:hAnsi="Times New Roman" w:cs="Times New Roman"/>
          <w:sz w:val="24"/>
          <w:szCs w:val="24"/>
        </w:rPr>
        <w:t xml:space="preserve"> если  в назначенный день, на </w:t>
      </w:r>
      <w:proofErr w:type="spellStart"/>
      <w:r w:rsidRPr="00A34BA6">
        <w:rPr>
          <w:rFonts w:ascii="Times New Roman" w:hAnsi="Times New Roman" w:cs="Times New Roman"/>
          <w:sz w:val="24"/>
          <w:szCs w:val="24"/>
        </w:rPr>
        <w:t>внутридворовой</w:t>
      </w:r>
      <w:proofErr w:type="spellEnd"/>
      <w:r w:rsidRPr="00A34BA6">
        <w:rPr>
          <w:rFonts w:ascii="Times New Roman" w:hAnsi="Times New Roman" w:cs="Times New Roman"/>
          <w:sz w:val="24"/>
          <w:szCs w:val="24"/>
        </w:rPr>
        <w:t xml:space="preserve"> территории (проезд, стоянка транспортных средств) оставлено припаркованное транспортной средство осуществляется очистка свободных мест. В стесненных условиях очистка снега не производится. На следующий день очистка производится по графику в следующем дворе многоквартирного дома.</w:t>
      </w:r>
    </w:p>
    <w:p w:rsidR="00AC3FDE" w:rsidRDefault="00AC3FDE" w:rsidP="007742EE">
      <w:pPr>
        <w:pStyle w:val="3"/>
        <w:spacing w:before="0"/>
        <w:jc w:val="center"/>
        <w:rPr>
          <w:rFonts w:ascii="Times New Roman" w:eastAsia="Times New Roman" w:hAnsi="Times New Roman" w:cs="Times New Roman"/>
          <w:b/>
          <w:color w:val="auto"/>
          <w:sz w:val="24"/>
          <w:szCs w:val="24"/>
        </w:rPr>
      </w:pPr>
      <w:bookmarkStart w:id="161" w:name="_Toc519069906"/>
      <w:bookmarkStart w:id="162" w:name="_Hlk535259185"/>
      <w:bookmarkStart w:id="163" w:name="_Toc3045443"/>
      <w:r w:rsidRPr="007742EE">
        <w:rPr>
          <w:rFonts w:ascii="Times New Roman" w:eastAsia="Times New Roman" w:hAnsi="Times New Roman" w:cs="Times New Roman"/>
          <w:b/>
          <w:color w:val="auto"/>
          <w:sz w:val="24"/>
          <w:szCs w:val="24"/>
        </w:rPr>
        <w:t xml:space="preserve">Статья </w:t>
      </w:r>
      <w:r w:rsidR="001502F1" w:rsidRPr="007742EE">
        <w:rPr>
          <w:rFonts w:ascii="Times New Roman" w:eastAsia="Times New Roman" w:hAnsi="Times New Roman" w:cs="Times New Roman"/>
          <w:b/>
          <w:color w:val="auto"/>
          <w:sz w:val="24"/>
          <w:szCs w:val="24"/>
        </w:rPr>
        <w:t>4</w:t>
      </w:r>
      <w:r w:rsidR="00261808" w:rsidRPr="007742EE">
        <w:rPr>
          <w:rFonts w:ascii="Times New Roman" w:eastAsia="Times New Roman" w:hAnsi="Times New Roman" w:cs="Times New Roman"/>
          <w:b/>
          <w:color w:val="auto"/>
          <w:sz w:val="24"/>
          <w:szCs w:val="24"/>
        </w:rPr>
        <w:t>7</w:t>
      </w:r>
      <w:r w:rsidRPr="007742EE">
        <w:rPr>
          <w:rFonts w:ascii="Times New Roman" w:eastAsia="Times New Roman" w:hAnsi="Times New Roman" w:cs="Times New Roman"/>
          <w:b/>
          <w:color w:val="auto"/>
          <w:sz w:val="24"/>
          <w:szCs w:val="24"/>
        </w:rPr>
        <w:t>. Организация стоков ливневых вод</w:t>
      </w:r>
      <w:bookmarkEnd w:id="161"/>
      <w:bookmarkEnd w:id="162"/>
      <w:bookmarkEnd w:id="163"/>
    </w:p>
    <w:p w:rsidR="007742EE" w:rsidRPr="007742EE" w:rsidRDefault="007742EE" w:rsidP="007742EE">
      <w:pPr>
        <w:spacing w:after="0" w:line="240" w:lineRule="auto"/>
      </w:pPr>
    </w:p>
    <w:p w:rsidR="00AC3FDE" w:rsidRPr="00A71ED0" w:rsidRDefault="00AC3FDE" w:rsidP="007742EE">
      <w:pPr>
        <w:pStyle w:val="a3"/>
        <w:widowControl w:val="0"/>
        <w:numPr>
          <w:ilvl w:val="1"/>
          <w:numId w:val="4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1ED0">
        <w:rPr>
          <w:rFonts w:ascii="Times New Roman" w:eastAsia="Times New Roman" w:hAnsi="Times New Roman" w:cs="Times New Roman"/>
          <w:sz w:val="24"/>
          <w:szCs w:val="24"/>
          <w:lang w:eastAsia="ru-RU"/>
        </w:rPr>
        <w:t>Элементы инженерной подготовки и защиты территории города Югорска должны обеспечивать безопасность и удобство пользования территорией, ее защиту от неблагоприятных явлений природного и техногенного воздействия в связи с новым строительством или реконструкцией. Проектирование элементов инженерной подготовки и защиты территории города Югорска производится в составе мероприятий по организации рельефа и стока поверхностных вод.</w:t>
      </w:r>
    </w:p>
    <w:p w:rsidR="00AC3FDE" w:rsidRPr="00A71ED0" w:rsidRDefault="00AC3FDE" w:rsidP="00DE6A18">
      <w:pPr>
        <w:pStyle w:val="a3"/>
        <w:widowControl w:val="0"/>
        <w:numPr>
          <w:ilvl w:val="1"/>
          <w:numId w:val="4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71ED0">
        <w:rPr>
          <w:rFonts w:ascii="Times New Roman" w:eastAsia="Times New Roman" w:hAnsi="Times New Roman" w:cs="Times New Roman"/>
          <w:sz w:val="24"/>
          <w:szCs w:val="24"/>
          <w:lang w:eastAsia="ru-RU"/>
        </w:rPr>
        <w:t xml:space="preserve">Задачи организации рельефа при проектировании благоустройства определяются в зависимости от функционального назначения территории и целей ее </w:t>
      </w:r>
      <w:r w:rsidRPr="00A71ED0">
        <w:rPr>
          <w:rFonts w:ascii="Times New Roman" w:eastAsia="Times New Roman" w:hAnsi="Times New Roman" w:cs="Times New Roman"/>
          <w:sz w:val="24"/>
          <w:szCs w:val="24"/>
          <w:lang w:eastAsia="ru-RU"/>
        </w:rPr>
        <w:lastRenderedPageBreak/>
        <w:t>преобразования и реконструкции. Организация рельефа реконструируемой территории должна быть ориентирована на максимальное сохранение рельефа, почвенного покрова, имеющихся зеленых насаждений, условий существующего поверхностного водоотвода, использование вытесняемых грунтов на площадке строительства.</w:t>
      </w:r>
    </w:p>
    <w:p w:rsidR="00AC3FDE" w:rsidRPr="001502F1" w:rsidRDefault="00AC3FDE" w:rsidP="00DE6A18">
      <w:pPr>
        <w:pStyle w:val="a3"/>
        <w:widowControl w:val="0"/>
        <w:numPr>
          <w:ilvl w:val="1"/>
          <w:numId w:val="4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При организации рельефа предусматривается снятие плодородного слоя почвы толщиной 150-200 миллиметров и оборудование места для его временного хранения, а если подтверждено отсутствие в нем сверхнормативного загрязнения любых видов - меры по защите от загрязнения. При проведении подсыпки грунта на территории должны использоваться только минеральные грунты и верхние плодородные слои почвы.</w:t>
      </w:r>
    </w:p>
    <w:p w:rsidR="00AC3FDE" w:rsidRPr="00AC3FDE" w:rsidRDefault="00AC3FDE" w:rsidP="00DE6A18">
      <w:pPr>
        <w:pStyle w:val="a3"/>
        <w:widowControl w:val="0"/>
        <w:numPr>
          <w:ilvl w:val="1"/>
          <w:numId w:val="4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При террасировании рельефа проектируются подпорные стенки и откосы с укреплением. Выбор материала и технологии укрепления зависят от местоположения откоса в городе, предполагаемого уровня механических нагрузок на склон, крутизны склона и формируемой среды.</w:t>
      </w:r>
    </w:p>
    <w:p w:rsidR="00AC3FDE" w:rsidRPr="00AC3FDE" w:rsidRDefault="00AC3FDE" w:rsidP="00DE6A18">
      <w:pPr>
        <w:pStyle w:val="a3"/>
        <w:widowControl w:val="0"/>
        <w:numPr>
          <w:ilvl w:val="1"/>
          <w:numId w:val="4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На территориях зон особо охраняемых природных территорий для укрепления откосов открытых русел водоемов должны использоваться материалы и приемы, сохраняющие естественный вид берегов: </w:t>
      </w:r>
      <w:proofErr w:type="spellStart"/>
      <w:r w:rsidRPr="00AC3FDE">
        <w:rPr>
          <w:rFonts w:ascii="Times New Roman" w:eastAsia="Times New Roman" w:hAnsi="Times New Roman" w:cs="Times New Roman"/>
          <w:sz w:val="24"/>
          <w:szCs w:val="24"/>
          <w:lang w:eastAsia="ru-RU"/>
        </w:rPr>
        <w:t>габионные</w:t>
      </w:r>
      <w:proofErr w:type="spellEnd"/>
      <w:r w:rsidRPr="00AC3FDE">
        <w:rPr>
          <w:rFonts w:ascii="Times New Roman" w:eastAsia="Times New Roman" w:hAnsi="Times New Roman" w:cs="Times New Roman"/>
          <w:sz w:val="24"/>
          <w:szCs w:val="24"/>
          <w:lang w:eastAsia="ru-RU"/>
        </w:rPr>
        <w:t xml:space="preserve"> конструкции или «матрацы Рено», нетканые синтетические материалы, покрытие типа «соты», </w:t>
      </w:r>
      <w:proofErr w:type="spellStart"/>
      <w:r w:rsidRPr="00AC3FDE">
        <w:rPr>
          <w:rFonts w:ascii="Times New Roman" w:eastAsia="Times New Roman" w:hAnsi="Times New Roman" w:cs="Times New Roman"/>
          <w:sz w:val="24"/>
          <w:szCs w:val="24"/>
          <w:lang w:eastAsia="ru-RU"/>
        </w:rPr>
        <w:t>одерновка</w:t>
      </w:r>
      <w:proofErr w:type="spellEnd"/>
      <w:r w:rsidRPr="00AC3FDE">
        <w:rPr>
          <w:rFonts w:ascii="Times New Roman" w:eastAsia="Times New Roman" w:hAnsi="Times New Roman" w:cs="Times New Roman"/>
          <w:sz w:val="24"/>
          <w:szCs w:val="24"/>
          <w:lang w:eastAsia="ru-RU"/>
        </w:rPr>
        <w:t xml:space="preserve">, ряжевые деревянные </w:t>
      </w:r>
      <w:proofErr w:type="spellStart"/>
      <w:r w:rsidRPr="00AC3FDE">
        <w:rPr>
          <w:rFonts w:ascii="Times New Roman" w:eastAsia="Times New Roman" w:hAnsi="Times New Roman" w:cs="Times New Roman"/>
          <w:sz w:val="24"/>
          <w:szCs w:val="24"/>
          <w:lang w:eastAsia="ru-RU"/>
        </w:rPr>
        <w:t>берегоукрепления</w:t>
      </w:r>
      <w:proofErr w:type="spellEnd"/>
      <w:r w:rsidRPr="00AC3FDE">
        <w:rPr>
          <w:rFonts w:ascii="Times New Roman" w:eastAsia="Times New Roman" w:hAnsi="Times New Roman" w:cs="Times New Roman"/>
          <w:sz w:val="24"/>
          <w:szCs w:val="24"/>
          <w:lang w:eastAsia="ru-RU"/>
        </w:rPr>
        <w:t>, естественный камень, песок, валуны, посадки растений и т.п.</w:t>
      </w:r>
    </w:p>
    <w:p w:rsidR="00AC3FDE" w:rsidRPr="00AC3FDE" w:rsidRDefault="00AC3FDE" w:rsidP="00DE6A18">
      <w:pPr>
        <w:pStyle w:val="a3"/>
        <w:widowControl w:val="0"/>
        <w:numPr>
          <w:ilvl w:val="1"/>
          <w:numId w:val="4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В городской застройке для укрепления откосов открытых русел используются материалы и приемы, предотвращающие неорганизованное попадание поверхностного стока в водоем и разрушение берегов в условиях высокого уровня механических нагрузок: формирование набережных с применением подпорных стенок, стеновых блоков, облицовкой плитами и </w:t>
      </w:r>
      <w:proofErr w:type="spellStart"/>
      <w:r w:rsidRPr="00AC3FDE">
        <w:rPr>
          <w:rFonts w:ascii="Times New Roman" w:eastAsia="Times New Roman" w:hAnsi="Times New Roman" w:cs="Times New Roman"/>
          <w:sz w:val="24"/>
          <w:szCs w:val="24"/>
          <w:lang w:eastAsia="ru-RU"/>
        </w:rPr>
        <w:t>омоноличиванием</w:t>
      </w:r>
      <w:proofErr w:type="spellEnd"/>
      <w:r w:rsidRPr="00AC3FDE">
        <w:rPr>
          <w:rFonts w:ascii="Times New Roman" w:eastAsia="Times New Roman" w:hAnsi="Times New Roman" w:cs="Times New Roman"/>
          <w:sz w:val="24"/>
          <w:szCs w:val="24"/>
          <w:lang w:eastAsia="ru-RU"/>
        </w:rPr>
        <w:t xml:space="preserve"> швов.</w:t>
      </w:r>
    </w:p>
    <w:p w:rsidR="00AC3FDE" w:rsidRPr="00AC3FDE" w:rsidRDefault="00AC3FDE" w:rsidP="00DE6A18">
      <w:pPr>
        <w:pStyle w:val="a3"/>
        <w:widowControl w:val="0"/>
        <w:numPr>
          <w:ilvl w:val="1"/>
          <w:numId w:val="4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Подпорные стенки проектируются с учетом разницы высот сопрягаемых террас. Перепад рельефа менее 0,4 метра оформляется бортовым камнем или выкладкой естественного камня. </w:t>
      </w:r>
      <w:proofErr w:type="gramStart"/>
      <w:r w:rsidRPr="00AC3FDE">
        <w:rPr>
          <w:rFonts w:ascii="Times New Roman" w:eastAsia="Times New Roman" w:hAnsi="Times New Roman" w:cs="Times New Roman"/>
          <w:sz w:val="24"/>
          <w:szCs w:val="24"/>
          <w:lang w:eastAsia="ru-RU"/>
        </w:rPr>
        <w:t>При перепадах рельефа более 0,4 метра подпорные стенки должны проектироваться как инженерное сооружение, обеспечивающее устойчивость верхней террасы гравитационными (монолитные, из массивной кладки) или свайными (тонкие анкерные, свайные ростверки) видами подпорных стенок.</w:t>
      </w:r>
      <w:proofErr w:type="gramEnd"/>
    </w:p>
    <w:p w:rsidR="00AC3FDE" w:rsidRPr="00AC3FDE" w:rsidRDefault="00AC3FDE" w:rsidP="00DE6A18">
      <w:pPr>
        <w:pStyle w:val="a3"/>
        <w:widowControl w:val="0"/>
        <w:numPr>
          <w:ilvl w:val="1"/>
          <w:numId w:val="4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Ограждение подпорных стенок и верхних бровок откосов при размещении на них транспортных коммуникаций должно быть согласно ГОСТ </w:t>
      </w:r>
      <w:proofErr w:type="gramStart"/>
      <w:r w:rsidRPr="00AC3FDE">
        <w:rPr>
          <w:rFonts w:ascii="Times New Roman" w:eastAsia="Times New Roman" w:hAnsi="Times New Roman" w:cs="Times New Roman"/>
          <w:sz w:val="24"/>
          <w:szCs w:val="24"/>
          <w:lang w:eastAsia="ru-RU"/>
        </w:rPr>
        <w:t>Р</w:t>
      </w:r>
      <w:proofErr w:type="gramEnd"/>
      <w:r w:rsidRPr="00AC3FDE">
        <w:rPr>
          <w:rFonts w:ascii="Times New Roman" w:eastAsia="Times New Roman" w:hAnsi="Times New Roman" w:cs="Times New Roman"/>
          <w:sz w:val="24"/>
          <w:szCs w:val="24"/>
          <w:lang w:eastAsia="ru-RU"/>
        </w:rPr>
        <w:t xml:space="preserve"> 52289-2004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(утв. приказом Федерального агентства по техническому регулированию и метрологии от 15.12.2004 № 120-</w:t>
      </w:r>
      <w:proofErr w:type="spellStart"/>
      <w:r w:rsidRPr="00AC3FDE">
        <w:rPr>
          <w:rFonts w:ascii="Times New Roman" w:eastAsia="Times New Roman" w:hAnsi="Times New Roman" w:cs="Times New Roman"/>
          <w:sz w:val="24"/>
          <w:szCs w:val="24"/>
          <w:lang w:eastAsia="ru-RU"/>
        </w:rPr>
        <w:t>ст</w:t>
      </w:r>
      <w:proofErr w:type="spellEnd"/>
      <w:r w:rsidRPr="00AC3FDE">
        <w:rPr>
          <w:rFonts w:ascii="Times New Roman" w:eastAsia="Times New Roman" w:hAnsi="Times New Roman" w:cs="Times New Roman"/>
          <w:sz w:val="24"/>
          <w:szCs w:val="24"/>
          <w:lang w:eastAsia="ru-RU"/>
        </w:rPr>
        <w:t>), ГОСТ 26804-2012 «Ограждения дорожные металлические барьерного типа. Технические условия» (утв. приказом Федерального агентства по техническому регулированию и метрологии от 27.12.2012 № 2165-</w:t>
      </w:r>
      <w:proofErr w:type="spellStart"/>
      <w:r w:rsidRPr="00AC3FDE">
        <w:rPr>
          <w:rFonts w:ascii="Times New Roman" w:eastAsia="Times New Roman" w:hAnsi="Times New Roman" w:cs="Times New Roman"/>
          <w:sz w:val="24"/>
          <w:szCs w:val="24"/>
          <w:lang w:eastAsia="ru-RU"/>
        </w:rPr>
        <w:t>ст</w:t>
      </w:r>
      <w:proofErr w:type="spellEnd"/>
      <w:r w:rsidRPr="00AC3FDE">
        <w:rPr>
          <w:rFonts w:ascii="Times New Roman" w:eastAsia="Times New Roman" w:hAnsi="Times New Roman" w:cs="Times New Roman"/>
          <w:sz w:val="24"/>
          <w:szCs w:val="24"/>
          <w:lang w:eastAsia="ru-RU"/>
        </w:rPr>
        <w:t>). Ограждения пешеходных дорожек должны размещаться вдоль этих сооружений, при высоте подпорной стенки более 1,0 метра, а откоса - более 2 метров. Высота ограждений устанавливается не менее 0,9 метров.</w:t>
      </w:r>
    </w:p>
    <w:p w:rsidR="00AC3FDE" w:rsidRPr="00AC3FDE" w:rsidRDefault="00AC3FDE" w:rsidP="00DE6A18">
      <w:pPr>
        <w:pStyle w:val="a3"/>
        <w:widowControl w:val="0"/>
        <w:numPr>
          <w:ilvl w:val="1"/>
          <w:numId w:val="46"/>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Проектирование дождевой канализации следует осуществлять в соответствии со Сводом правил СП 32.13330.2012 «СНиП 2.04.03-85. Канализация. Наружные сети и сооружения» Актуализированная редакция СНиП 2.04.03-85 (утв. приказом Министерства регионального развития РФ от 29.12.2011 № 635/11) и санитарными правилами и нормами СанПиН 2.1.5.980 «2.1.5. Водоотведение населенных мест, санитарная охрана водных объектов. Гигиенические требования к охране поверхностных вод» (утвержденными Главным государственным санитарным врачом РФ 22.06.2000).</w:t>
      </w:r>
    </w:p>
    <w:p w:rsidR="00AC3FDE" w:rsidRPr="00AC3FDE" w:rsidRDefault="00AC3FDE" w:rsidP="0074113A">
      <w:pPr>
        <w:pStyle w:val="a3"/>
        <w:widowControl w:val="0"/>
        <w:numPr>
          <w:ilvl w:val="1"/>
          <w:numId w:val="4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Различают общесплавную (совместно с </w:t>
      </w:r>
      <w:proofErr w:type="spellStart"/>
      <w:r w:rsidRPr="00AC3FDE">
        <w:rPr>
          <w:rFonts w:ascii="Times New Roman" w:eastAsia="Times New Roman" w:hAnsi="Times New Roman" w:cs="Times New Roman"/>
          <w:sz w:val="24"/>
          <w:szCs w:val="24"/>
          <w:lang w:eastAsia="ru-RU"/>
        </w:rPr>
        <w:t>хозбытовой</w:t>
      </w:r>
      <w:proofErr w:type="spellEnd"/>
      <w:r w:rsidRPr="00AC3FDE">
        <w:rPr>
          <w:rFonts w:ascii="Times New Roman" w:eastAsia="Times New Roman" w:hAnsi="Times New Roman" w:cs="Times New Roman"/>
          <w:sz w:val="24"/>
          <w:szCs w:val="24"/>
          <w:lang w:eastAsia="ru-RU"/>
        </w:rPr>
        <w:t>) и раздельную системы канализации. Предпочтение следует отдавать раздельной системе. Отвод поверхностных вод должен осуществляться со всего бассейна стока территории города со сбросом из сети дождевой канализации преимущественно после очистки в водотоки и водоемы.</w:t>
      </w:r>
    </w:p>
    <w:p w:rsidR="00AC3FDE" w:rsidRPr="005F516D" w:rsidRDefault="00AC3FDE" w:rsidP="0074113A">
      <w:pPr>
        <w:pStyle w:val="a3"/>
        <w:numPr>
          <w:ilvl w:val="1"/>
          <w:numId w:val="46"/>
        </w:numPr>
        <w:tabs>
          <w:tab w:val="left" w:pos="1276"/>
          <w:tab w:val="left" w:pos="1418"/>
        </w:tabs>
        <w:spacing w:after="0" w:line="240" w:lineRule="auto"/>
        <w:ind w:left="0" w:firstLine="709"/>
        <w:jc w:val="both"/>
        <w:rPr>
          <w:rFonts w:ascii="Times New Roman" w:eastAsia="Times New Roman" w:hAnsi="Times New Roman" w:cs="Times New Roman"/>
          <w:sz w:val="24"/>
          <w:szCs w:val="24"/>
          <w:lang w:eastAsia="ru-RU"/>
        </w:rPr>
      </w:pPr>
      <w:r w:rsidRPr="005F516D">
        <w:rPr>
          <w:rFonts w:ascii="Times New Roman" w:eastAsia="Times New Roman" w:hAnsi="Times New Roman" w:cs="Times New Roman"/>
          <w:sz w:val="24"/>
          <w:szCs w:val="24"/>
          <w:lang w:eastAsia="ru-RU"/>
        </w:rPr>
        <w:t xml:space="preserve">При проведении вертикальной планировки проектные отметки территории следует назначать исходя из условий максимального сохранения естественного рельефа, </w:t>
      </w:r>
      <w:r w:rsidRPr="005F516D">
        <w:rPr>
          <w:rFonts w:ascii="Times New Roman" w:eastAsia="Times New Roman" w:hAnsi="Times New Roman" w:cs="Times New Roman"/>
          <w:sz w:val="24"/>
          <w:szCs w:val="24"/>
          <w:lang w:eastAsia="ru-RU"/>
        </w:rPr>
        <w:lastRenderedPageBreak/>
        <w:t>почвенного покрова и существующих древесных насаждений, отвода поверхностных вод со скоростями, исключающими возможность эрозии почвы, минимального объема земляных работ с учетом использования вытесняемых грунтов на площадке строительства.</w:t>
      </w:r>
    </w:p>
    <w:p w:rsidR="00AC3FDE" w:rsidRPr="00AC3FDE" w:rsidRDefault="00AC3FDE" w:rsidP="0074113A">
      <w:pPr>
        <w:pStyle w:val="a3"/>
        <w:widowControl w:val="0"/>
        <w:numPr>
          <w:ilvl w:val="1"/>
          <w:numId w:val="4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На придомовых территориях </w:t>
      </w:r>
      <w:proofErr w:type="spellStart"/>
      <w:r w:rsidRPr="00AC3FDE">
        <w:rPr>
          <w:rFonts w:ascii="Times New Roman" w:eastAsia="Times New Roman" w:hAnsi="Times New Roman" w:cs="Times New Roman"/>
          <w:sz w:val="24"/>
          <w:szCs w:val="24"/>
          <w:lang w:eastAsia="ru-RU"/>
        </w:rPr>
        <w:t>среднеэтажной</w:t>
      </w:r>
      <w:proofErr w:type="spellEnd"/>
      <w:r w:rsidRPr="00AC3FDE">
        <w:rPr>
          <w:rFonts w:ascii="Times New Roman" w:eastAsia="Times New Roman" w:hAnsi="Times New Roman" w:cs="Times New Roman"/>
          <w:sz w:val="24"/>
          <w:szCs w:val="24"/>
          <w:lang w:eastAsia="ru-RU"/>
        </w:rPr>
        <w:t xml:space="preserve"> и многоэтажной жилой застройки не допускается применение открытых водоотводных устройств - канав, кюветов, лотков.</w:t>
      </w:r>
    </w:p>
    <w:p w:rsidR="00AC3FDE" w:rsidRPr="00AC3FDE" w:rsidRDefault="00AC3FDE" w:rsidP="0074113A">
      <w:pPr>
        <w:pStyle w:val="a3"/>
        <w:widowControl w:val="0"/>
        <w:numPr>
          <w:ilvl w:val="1"/>
          <w:numId w:val="4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Применение открытых водоотводящих устройств допускается в районах одно, двухэтажной застройки, а также на территории парков с устройством мостиков или труб на пересечении с улицами, дорогами, проездами и тротуарами. Минимальный диаметр водостоков принимается равным 400 мм.</w:t>
      </w:r>
      <w:r w:rsidRPr="00AC3FDE">
        <w:rPr>
          <w:rFonts w:ascii="Calibri" w:eastAsia="Times New Roman" w:hAnsi="Calibri" w:cs="Calibri"/>
          <w:szCs w:val="20"/>
          <w:lang w:eastAsia="ru-RU"/>
        </w:rPr>
        <w:t xml:space="preserve"> </w:t>
      </w:r>
      <w:r w:rsidRPr="00AC3FDE">
        <w:rPr>
          <w:rFonts w:ascii="Times New Roman" w:eastAsia="Times New Roman" w:hAnsi="Times New Roman" w:cs="Times New Roman"/>
          <w:sz w:val="24"/>
          <w:szCs w:val="24"/>
          <w:lang w:eastAsia="ru-RU"/>
        </w:rPr>
        <w:t>Открытая дождевая канализация состоит из лотков и канав разного размера с искусственной или естественной одеждой и выпусков упрощенных конструкций. Дождеприемники при этом не устраивают.</w:t>
      </w:r>
    </w:p>
    <w:p w:rsidR="00AC3FDE" w:rsidRPr="00AC3FDE" w:rsidRDefault="00AC3FDE" w:rsidP="0074113A">
      <w:pPr>
        <w:pStyle w:val="a3"/>
        <w:widowControl w:val="0"/>
        <w:numPr>
          <w:ilvl w:val="1"/>
          <w:numId w:val="4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На территории города с высоким стоянием грунтовых вод, на заболоченных участках следует предусматривать понижение уровня грунтовых вод в зоне капитальной застройки путем устройства закрытых дренажей. На территории усадебной застройки и на территориях стадионов, парков и других озелененных территорий общего пользования применяется открытая осушительная сеть. </w:t>
      </w:r>
    </w:p>
    <w:p w:rsidR="00AC3FDE" w:rsidRPr="00AC3FDE" w:rsidRDefault="00AC3FDE" w:rsidP="0074113A">
      <w:pPr>
        <w:pStyle w:val="a3"/>
        <w:widowControl w:val="0"/>
        <w:numPr>
          <w:ilvl w:val="1"/>
          <w:numId w:val="4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Указанные мероприятия должны обеспечивать в соответствии со Сводом правил СП 116.13330.2012 «СНиП 22-02-2003. Инженерная защита территорий, зданий и сооружений от опасных геологических процессов. Основные положения» Актуализированная редакция СНиП 22-02-2003 (утв. приказом Министерства регионального развития РФ от 30.06.2012  № 274) понижение уровня грунтовых вод на территории: капитальной застройки - не менее 2 метров от проектной отметки поверхности; стадионов, парков, скверов и других зеленых насаждений - не менее 1 метра.</w:t>
      </w:r>
    </w:p>
    <w:p w:rsidR="00AC3FDE" w:rsidRPr="00AC3FDE" w:rsidRDefault="00AC3FDE" w:rsidP="0074113A">
      <w:pPr>
        <w:pStyle w:val="a3"/>
        <w:widowControl w:val="0"/>
        <w:numPr>
          <w:ilvl w:val="1"/>
          <w:numId w:val="4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Лотки при открытой системе водоотвода устраивают: по типу </w:t>
      </w:r>
      <w:proofErr w:type="gramStart"/>
      <w:r w:rsidRPr="00AC3FDE">
        <w:rPr>
          <w:rFonts w:ascii="Times New Roman" w:eastAsia="Times New Roman" w:hAnsi="Times New Roman" w:cs="Times New Roman"/>
          <w:sz w:val="24"/>
          <w:szCs w:val="24"/>
          <w:lang w:eastAsia="ru-RU"/>
        </w:rPr>
        <w:t>борт-лотка</w:t>
      </w:r>
      <w:proofErr w:type="gramEnd"/>
      <w:r w:rsidRPr="00AC3FDE">
        <w:rPr>
          <w:rFonts w:ascii="Times New Roman" w:eastAsia="Times New Roman" w:hAnsi="Times New Roman" w:cs="Times New Roman"/>
          <w:sz w:val="24"/>
          <w:szCs w:val="24"/>
          <w:lang w:eastAsia="ru-RU"/>
        </w:rPr>
        <w:t xml:space="preserve"> вдоль крайней полосы проезжей части улицы или тротуара; с нагорной стороны озеленяемых участков, имея трапецеидальное, полукруглое, прямоугольное или треугольное сечения. Лотки выполняют из: сборных железобетонных элементов; из монолитного бетона, из разрезанных пополам асбестоцементных труб.</w:t>
      </w:r>
      <w:r w:rsidRPr="00AC3FDE">
        <w:rPr>
          <w:rFonts w:ascii="Calibri" w:eastAsia="Calibri" w:hAnsi="Calibri" w:cs="Times New Roman"/>
        </w:rPr>
        <w:t xml:space="preserve"> </w:t>
      </w:r>
      <w:proofErr w:type="gramStart"/>
      <w:r w:rsidRPr="00AC3FDE">
        <w:rPr>
          <w:rFonts w:ascii="Times New Roman" w:eastAsia="Times New Roman" w:hAnsi="Times New Roman" w:cs="Times New Roman"/>
          <w:sz w:val="24"/>
          <w:szCs w:val="24"/>
          <w:lang w:eastAsia="ru-RU"/>
        </w:rPr>
        <w:t>Минимальный уклон по дну лотков (4‰) должен обеспечивать течение дождевых вод со скоростью 0,4-0,6 м/с, исключающей заиление лотков.</w:t>
      </w:r>
      <w:proofErr w:type="gramEnd"/>
    </w:p>
    <w:p w:rsidR="00AC3FDE" w:rsidRPr="00AC3FDE" w:rsidRDefault="00AC3FDE" w:rsidP="0074113A">
      <w:pPr>
        <w:pStyle w:val="a3"/>
        <w:widowControl w:val="0"/>
        <w:numPr>
          <w:ilvl w:val="1"/>
          <w:numId w:val="4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Кюветы размещают по сторонам проезжей части непосредственно за обочинами или за бортовыми камнями, при ограждении ими проезжей части; в последнем случае в бортовых камнях предусматривают разрывы для сброса воды из лотков в кюветы. Кюветы имеют обычно трапецеидальное сечение. Укрепляют по дну или по периметру </w:t>
      </w:r>
      <w:proofErr w:type="gramStart"/>
      <w:r w:rsidRPr="00AC3FDE">
        <w:rPr>
          <w:rFonts w:ascii="Times New Roman" w:eastAsia="Times New Roman" w:hAnsi="Times New Roman" w:cs="Times New Roman"/>
          <w:sz w:val="24"/>
          <w:szCs w:val="24"/>
          <w:lang w:eastAsia="ru-RU"/>
        </w:rPr>
        <w:t>мощенным</w:t>
      </w:r>
      <w:proofErr w:type="gramEnd"/>
      <w:r w:rsidRPr="00AC3FDE">
        <w:rPr>
          <w:rFonts w:ascii="Times New Roman" w:eastAsia="Times New Roman" w:hAnsi="Times New Roman" w:cs="Times New Roman"/>
          <w:sz w:val="24"/>
          <w:szCs w:val="24"/>
          <w:lang w:eastAsia="ru-RU"/>
        </w:rPr>
        <w:t xml:space="preserve"> камнем, бетонными плитами, монолитным бетоном и сборными железобетонными элементами. Размеры кюветов и тип крепления определяют гидрологическим расчетом расходов и гидравлическим расчетом сечений.</w:t>
      </w:r>
    </w:p>
    <w:p w:rsidR="00AC3FDE" w:rsidRPr="00AC3FDE" w:rsidRDefault="00AC3FDE" w:rsidP="0074113A">
      <w:pPr>
        <w:pStyle w:val="a3"/>
        <w:widowControl w:val="0"/>
        <w:numPr>
          <w:ilvl w:val="1"/>
          <w:numId w:val="4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Водоотводные канавы в зависимости от местных условий устраивают аналогично кюветам для пропуска большого расчетного расхода воды. В водоотводе поверхностных вод открытые канавы следует рассматривать как временную меру.</w:t>
      </w:r>
    </w:p>
    <w:p w:rsidR="00AC3FDE" w:rsidRPr="00AC3FDE" w:rsidRDefault="00AC3FDE" w:rsidP="0074113A">
      <w:pPr>
        <w:pStyle w:val="a3"/>
        <w:widowControl w:val="0"/>
        <w:numPr>
          <w:ilvl w:val="1"/>
          <w:numId w:val="4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Минимальные и максимальные уклоны назначаются с учетом </w:t>
      </w:r>
      <w:proofErr w:type="spellStart"/>
      <w:r w:rsidRPr="00AC3FDE">
        <w:rPr>
          <w:rFonts w:ascii="Times New Roman" w:eastAsia="Times New Roman" w:hAnsi="Times New Roman" w:cs="Times New Roman"/>
          <w:sz w:val="24"/>
          <w:szCs w:val="24"/>
          <w:lang w:eastAsia="ru-RU"/>
        </w:rPr>
        <w:t>неразмывающих</w:t>
      </w:r>
      <w:proofErr w:type="spellEnd"/>
      <w:r w:rsidRPr="00AC3FDE">
        <w:rPr>
          <w:rFonts w:ascii="Times New Roman" w:eastAsia="Times New Roman" w:hAnsi="Times New Roman" w:cs="Times New Roman"/>
          <w:sz w:val="24"/>
          <w:szCs w:val="24"/>
          <w:lang w:eastAsia="ru-RU"/>
        </w:rPr>
        <w:t xml:space="preserve"> скоростей воды, которые принимаются в зависимости от вида покрытия водоотводящих элементов. На участках рельефа, где скорости течения дождевых вод выше максимально допустимых, должны быть устроены быстротоки (ступенчатые перепады).</w:t>
      </w:r>
    </w:p>
    <w:p w:rsidR="00AC3FDE" w:rsidRPr="00AC3FDE" w:rsidRDefault="00AC3FDE" w:rsidP="0074113A">
      <w:pPr>
        <w:pStyle w:val="a3"/>
        <w:widowControl w:val="0"/>
        <w:numPr>
          <w:ilvl w:val="1"/>
          <w:numId w:val="4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На территориях объектов рекреации водоотводные лотки обеспечивают сопряжение покрытия пешеходной коммуникации с газоном, их выполняют из элементов мощения (плоского булыжника, колотой или пиленой брусчатки, каменной плитки и др.).</w:t>
      </w:r>
    </w:p>
    <w:p w:rsidR="00AC3FDE" w:rsidRPr="00AC3FDE" w:rsidRDefault="00AC3FDE" w:rsidP="0074113A">
      <w:pPr>
        <w:pStyle w:val="a3"/>
        <w:widowControl w:val="0"/>
        <w:numPr>
          <w:ilvl w:val="1"/>
          <w:numId w:val="4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proofErr w:type="spellStart"/>
      <w:r w:rsidRPr="00AC3FDE">
        <w:rPr>
          <w:rFonts w:ascii="Times New Roman" w:eastAsia="Times New Roman" w:hAnsi="Times New Roman" w:cs="Times New Roman"/>
          <w:sz w:val="24"/>
          <w:szCs w:val="24"/>
          <w:lang w:eastAsia="ru-RU"/>
        </w:rPr>
        <w:t>Дождеприемные</w:t>
      </w:r>
      <w:proofErr w:type="spellEnd"/>
      <w:r w:rsidRPr="00AC3FDE">
        <w:rPr>
          <w:rFonts w:ascii="Times New Roman" w:eastAsia="Times New Roman" w:hAnsi="Times New Roman" w:cs="Times New Roman"/>
          <w:sz w:val="24"/>
          <w:szCs w:val="24"/>
          <w:lang w:eastAsia="ru-RU"/>
        </w:rPr>
        <w:t xml:space="preserve"> колодцы являются элементами закрытой системы дождевой (</w:t>
      </w:r>
      <w:proofErr w:type="gramStart"/>
      <w:r w:rsidRPr="00AC3FDE">
        <w:rPr>
          <w:rFonts w:ascii="Times New Roman" w:eastAsia="Times New Roman" w:hAnsi="Times New Roman" w:cs="Times New Roman"/>
          <w:sz w:val="24"/>
          <w:szCs w:val="24"/>
          <w:lang w:eastAsia="ru-RU"/>
        </w:rPr>
        <w:t xml:space="preserve">ливневой) </w:t>
      </w:r>
      <w:proofErr w:type="gramEnd"/>
      <w:r w:rsidRPr="00AC3FDE">
        <w:rPr>
          <w:rFonts w:ascii="Times New Roman" w:eastAsia="Times New Roman" w:hAnsi="Times New Roman" w:cs="Times New Roman"/>
          <w:sz w:val="24"/>
          <w:szCs w:val="24"/>
          <w:lang w:eastAsia="ru-RU"/>
        </w:rPr>
        <w:t xml:space="preserve">канализации, устанавливаются в местах понижения проектного рельефа, на въездах и выездах из кварталов, перед перекрестками со стороны притока воды до зоны пешеходного перехода, в лотках проезжих частей улиц и проездов в </w:t>
      </w:r>
      <w:r w:rsidRPr="00AC3FDE">
        <w:rPr>
          <w:rFonts w:ascii="Times New Roman" w:eastAsia="Times New Roman" w:hAnsi="Times New Roman" w:cs="Times New Roman"/>
          <w:sz w:val="24"/>
          <w:szCs w:val="24"/>
          <w:lang w:eastAsia="ru-RU"/>
        </w:rPr>
        <w:lastRenderedPageBreak/>
        <w:t xml:space="preserve">зависимости от продольного уклона улиц (таблица </w:t>
      </w:r>
      <w:r w:rsidR="0074113A" w:rsidRPr="0074113A">
        <w:rPr>
          <w:rFonts w:ascii="Times New Roman" w:eastAsia="Times New Roman" w:hAnsi="Times New Roman" w:cs="Times New Roman"/>
          <w:sz w:val="24"/>
          <w:szCs w:val="24"/>
          <w:lang w:eastAsia="ru-RU"/>
        </w:rPr>
        <w:t>10</w:t>
      </w:r>
      <w:r w:rsidRPr="0074113A">
        <w:rPr>
          <w:rFonts w:ascii="Times New Roman" w:eastAsia="Times New Roman" w:hAnsi="Times New Roman" w:cs="Times New Roman"/>
          <w:sz w:val="24"/>
          <w:szCs w:val="24"/>
          <w:lang w:eastAsia="ru-RU"/>
        </w:rPr>
        <w:t xml:space="preserve">). </w:t>
      </w:r>
      <w:r w:rsidRPr="00AC3FDE">
        <w:rPr>
          <w:rFonts w:ascii="Times New Roman" w:eastAsia="Times New Roman" w:hAnsi="Times New Roman" w:cs="Times New Roman"/>
          <w:sz w:val="24"/>
          <w:szCs w:val="24"/>
          <w:lang w:eastAsia="ru-RU"/>
        </w:rPr>
        <w:t>На территории города Югорска допускается устройство поглощающих колодцев и испарительных площадок.</w:t>
      </w:r>
    </w:p>
    <w:p w:rsidR="00AC3FDE" w:rsidRPr="00AC3FDE" w:rsidRDefault="00AC3FDE" w:rsidP="00DE6A18">
      <w:pPr>
        <w:pStyle w:val="a3"/>
        <w:widowControl w:val="0"/>
        <w:tabs>
          <w:tab w:val="left" w:pos="1276"/>
        </w:tabs>
        <w:autoSpaceDE w:val="0"/>
        <w:autoSpaceDN w:val="0"/>
        <w:spacing w:after="0" w:line="240" w:lineRule="auto"/>
        <w:ind w:left="709" w:firstLine="709"/>
        <w:jc w:val="right"/>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Таблица </w:t>
      </w:r>
      <w:r w:rsidR="0074113A" w:rsidRPr="0074113A">
        <w:rPr>
          <w:rFonts w:ascii="Times New Roman" w:eastAsia="Times New Roman" w:hAnsi="Times New Roman" w:cs="Times New Roman"/>
          <w:sz w:val="24"/>
          <w:szCs w:val="24"/>
          <w:lang w:eastAsia="ru-RU"/>
        </w:rPr>
        <w:t>10</w:t>
      </w:r>
      <w:r w:rsidRPr="0074113A">
        <w:rPr>
          <w:rFonts w:ascii="Times New Roman" w:eastAsia="Times New Roman" w:hAnsi="Times New Roman" w:cs="Times New Roman"/>
          <w:sz w:val="24"/>
          <w:szCs w:val="24"/>
          <w:lang w:eastAsia="ru-RU"/>
        </w:rPr>
        <w:t xml:space="preserve"> </w:t>
      </w:r>
    </w:p>
    <w:p w:rsidR="00AC3FDE" w:rsidRPr="00AC3FDE" w:rsidRDefault="00AC3FDE" w:rsidP="00DE6A18">
      <w:pPr>
        <w:pStyle w:val="a3"/>
        <w:widowControl w:val="0"/>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Размещение </w:t>
      </w:r>
      <w:proofErr w:type="spellStart"/>
      <w:r w:rsidRPr="00AC3FDE">
        <w:rPr>
          <w:rFonts w:ascii="Times New Roman" w:eastAsia="Times New Roman" w:hAnsi="Times New Roman" w:cs="Times New Roman"/>
          <w:sz w:val="24"/>
          <w:szCs w:val="24"/>
          <w:lang w:eastAsia="ru-RU"/>
        </w:rPr>
        <w:t>дождеприемных</w:t>
      </w:r>
      <w:proofErr w:type="spellEnd"/>
      <w:r w:rsidRPr="00AC3FDE">
        <w:rPr>
          <w:rFonts w:ascii="Times New Roman" w:eastAsia="Times New Roman" w:hAnsi="Times New Roman" w:cs="Times New Roman"/>
          <w:sz w:val="24"/>
          <w:szCs w:val="24"/>
          <w:lang w:eastAsia="ru-RU"/>
        </w:rPr>
        <w:t xml:space="preserve"> колодцев в лотках проезжих частей улиц и проездов</w:t>
      </w:r>
    </w:p>
    <w:tbl>
      <w:tblPr>
        <w:tblW w:w="4948"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4082"/>
        <w:gridCol w:w="5388"/>
      </w:tblGrid>
      <w:tr w:rsidR="00AC3FDE" w:rsidRPr="005F516D" w:rsidTr="00393898">
        <w:tc>
          <w:tcPr>
            <w:tcW w:w="2155" w:type="pct"/>
            <w:tcBorders>
              <w:top w:val="single" w:sz="4" w:space="0" w:color="auto"/>
              <w:bottom w:val="single" w:sz="4" w:space="0" w:color="auto"/>
              <w:right w:val="single" w:sz="4" w:space="0" w:color="auto"/>
            </w:tcBorders>
          </w:tcPr>
          <w:p w:rsidR="00AC3FDE" w:rsidRPr="00AC3FDE" w:rsidRDefault="00AC3FDE" w:rsidP="00DE6A18">
            <w:pPr>
              <w:pStyle w:val="a3"/>
              <w:widowControl w:val="0"/>
              <w:tabs>
                <w:tab w:val="left" w:pos="1276"/>
              </w:tabs>
              <w:autoSpaceDE w:val="0"/>
              <w:autoSpaceDN w:val="0"/>
              <w:adjustRightInd w:val="0"/>
              <w:spacing w:after="0" w:line="240" w:lineRule="auto"/>
              <w:ind w:left="0" w:firstLine="28"/>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Уклон проезжей части улицы,</w:t>
            </w:r>
            <w:r w:rsidR="0074113A">
              <w:rPr>
                <w:rFonts w:ascii="Times New Roman" w:eastAsia="Times New Roman" w:hAnsi="Times New Roman" w:cs="Times New Roman"/>
                <w:sz w:val="24"/>
                <w:szCs w:val="24"/>
                <w:lang w:eastAsia="ru-RU"/>
              </w:rPr>
              <w:t xml:space="preserve"> </w:t>
            </w:r>
            <w:r w:rsidRPr="00AC3FDE">
              <w:rPr>
                <w:rFonts w:ascii="Times New Roman" w:eastAsia="Times New Roman" w:hAnsi="Times New Roman" w:cs="Times New Roman"/>
                <w:sz w:val="24"/>
                <w:szCs w:val="24"/>
                <w:lang w:eastAsia="ru-RU"/>
              </w:rPr>
              <w:t>%о</w:t>
            </w:r>
          </w:p>
        </w:tc>
        <w:tc>
          <w:tcPr>
            <w:tcW w:w="2845" w:type="pct"/>
            <w:tcBorders>
              <w:top w:val="single" w:sz="4" w:space="0" w:color="auto"/>
              <w:left w:val="single" w:sz="4" w:space="0" w:color="auto"/>
              <w:bottom w:val="single" w:sz="4" w:space="0" w:color="auto"/>
            </w:tcBorders>
          </w:tcPr>
          <w:p w:rsidR="00AC3FDE" w:rsidRPr="00AC3FDE" w:rsidRDefault="00AC3FDE" w:rsidP="00DE6A18">
            <w:pPr>
              <w:pStyle w:val="a3"/>
              <w:widowControl w:val="0"/>
              <w:tabs>
                <w:tab w:val="left" w:pos="1276"/>
              </w:tabs>
              <w:autoSpaceDE w:val="0"/>
              <w:autoSpaceDN w:val="0"/>
              <w:adjustRightInd w:val="0"/>
              <w:spacing w:after="0" w:line="240" w:lineRule="auto"/>
              <w:ind w:left="709" w:firstLine="709"/>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 xml:space="preserve">Расстояние между </w:t>
            </w:r>
            <w:proofErr w:type="spellStart"/>
            <w:r w:rsidRPr="00AC3FDE">
              <w:rPr>
                <w:rFonts w:ascii="Times New Roman" w:eastAsia="Times New Roman" w:hAnsi="Times New Roman" w:cs="Times New Roman"/>
                <w:sz w:val="24"/>
                <w:szCs w:val="24"/>
                <w:lang w:eastAsia="ru-RU"/>
              </w:rPr>
              <w:t>дождеприемными</w:t>
            </w:r>
            <w:proofErr w:type="spellEnd"/>
            <w:r w:rsidRPr="00AC3FDE">
              <w:rPr>
                <w:rFonts w:ascii="Times New Roman" w:eastAsia="Times New Roman" w:hAnsi="Times New Roman" w:cs="Times New Roman"/>
                <w:sz w:val="24"/>
                <w:szCs w:val="24"/>
                <w:lang w:eastAsia="ru-RU"/>
              </w:rPr>
              <w:t xml:space="preserve"> колодцами, </w:t>
            </w:r>
            <w:proofErr w:type="gramStart"/>
            <w:r w:rsidRPr="00AC3FDE">
              <w:rPr>
                <w:rFonts w:ascii="Times New Roman" w:eastAsia="Times New Roman" w:hAnsi="Times New Roman" w:cs="Times New Roman"/>
                <w:sz w:val="24"/>
                <w:szCs w:val="24"/>
                <w:lang w:eastAsia="ru-RU"/>
              </w:rPr>
              <w:t>м</w:t>
            </w:r>
            <w:proofErr w:type="gramEnd"/>
          </w:p>
        </w:tc>
      </w:tr>
      <w:tr w:rsidR="00AC3FDE" w:rsidRPr="005F516D" w:rsidTr="00393898">
        <w:tc>
          <w:tcPr>
            <w:tcW w:w="2155" w:type="pct"/>
            <w:tcBorders>
              <w:top w:val="single" w:sz="4" w:space="0" w:color="auto"/>
              <w:bottom w:val="single" w:sz="4" w:space="0" w:color="auto"/>
              <w:right w:val="single" w:sz="4" w:space="0" w:color="auto"/>
            </w:tcBorders>
          </w:tcPr>
          <w:p w:rsidR="00AC3FDE" w:rsidRPr="00AC3FDE" w:rsidRDefault="00AC3FDE" w:rsidP="00DE6A18">
            <w:pPr>
              <w:pStyle w:val="a3"/>
              <w:widowControl w:val="0"/>
              <w:tabs>
                <w:tab w:val="left" w:pos="1276"/>
              </w:tabs>
              <w:autoSpaceDE w:val="0"/>
              <w:autoSpaceDN w:val="0"/>
              <w:adjustRightInd w:val="0"/>
              <w:spacing w:after="0" w:line="240" w:lineRule="auto"/>
              <w:ind w:left="709" w:firstLine="709"/>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До 4</w:t>
            </w:r>
          </w:p>
        </w:tc>
        <w:tc>
          <w:tcPr>
            <w:tcW w:w="2845" w:type="pct"/>
            <w:tcBorders>
              <w:top w:val="single" w:sz="4" w:space="0" w:color="auto"/>
              <w:left w:val="single" w:sz="4" w:space="0" w:color="auto"/>
              <w:bottom w:val="single" w:sz="4" w:space="0" w:color="auto"/>
            </w:tcBorders>
          </w:tcPr>
          <w:p w:rsidR="00AC3FDE" w:rsidRPr="00AC3FDE" w:rsidRDefault="00AC3FDE" w:rsidP="00DE6A18">
            <w:pPr>
              <w:pStyle w:val="a3"/>
              <w:widowControl w:val="0"/>
              <w:tabs>
                <w:tab w:val="left" w:pos="1276"/>
              </w:tabs>
              <w:autoSpaceDE w:val="0"/>
              <w:autoSpaceDN w:val="0"/>
              <w:adjustRightInd w:val="0"/>
              <w:spacing w:after="0" w:line="240" w:lineRule="auto"/>
              <w:ind w:left="709" w:firstLine="709"/>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50</w:t>
            </w:r>
          </w:p>
        </w:tc>
      </w:tr>
      <w:tr w:rsidR="00AC3FDE" w:rsidRPr="005F516D" w:rsidTr="00393898">
        <w:tc>
          <w:tcPr>
            <w:tcW w:w="2155" w:type="pct"/>
            <w:tcBorders>
              <w:top w:val="single" w:sz="4" w:space="0" w:color="auto"/>
              <w:bottom w:val="single" w:sz="4" w:space="0" w:color="auto"/>
              <w:right w:val="single" w:sz="4" w:space="0" w:color="auto"/>
            </w:tcBorders>
          </w:tcPr>
          <w:p w:rsidR="00AC3FDE" w:rsidRPr="00AC3FDE" w:rsidRDefault="00AC3FDE" w:rsidP="00DE6A18">
            <w:pPr>
              <w:pStyle w:val="a3"/>
              <w:widowControl w:val="0"/>
              <w:tabs>
                <w:tab w:val="left" w:pos="1276"/>
              </w:tabs>
              <w:autoSpaceDE w:val="0"/>
              <w:autoSpaceDN w:val="0"/>
              <w:adjustRightInd w:val="0"/>
              <w:spacing w:after="0" w:line="240" w:lineRule="auto"/>
              <w:ind w:left="709" w:firstLine="709"/>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5-10</w:t>
            </w:r>
          </w:p>
        </w:tc>
        <w:tc>
          <w:tcPr>
            <w:tcW w:w="2845" w:type="pct"/>
            <w:tcBorders>
              <w:top w:val="single" w:sz="4" w:space="0" w:color="auto"/>
              <w:left w:val="single" w:sz="4" w:space="0" w:color="auto"/>
              <w:bottom w:val="single" w:sz="4" w:space="0" w:color="auto"/>
            </w:tcBorders>
          </w:tcPr>
          <w:p w:rsidR="00AC3FDE" w:rsidRPr="00AC3FDE" w:rsidRDefault="00AC3FDE" w:rsidP="00DE6A18">
            <w:pPr>
              <w:pStyle w:val="a3"/>
              <w:widowControl w:val="0"/>
              <w:tabs>
                <w:tab w:val="left" w:pos="1276"/>
              </w:tabs>
              <w:autoSpaceDE w:val="0"/>
              <w:autoSpaceDN w:val="0"/>
              <w:adjustRightInd w:val="0"/>
              <w:spacing w:after="0" w:line="240" w:lineRule="auto"/>
              <w:ind w:left="709" w:firstLine="709"/>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60-70</w:t>
            </w:r>
          </w:p>
        </w:tc>
      </w:tr>
      <w:tr w:rsidR="00AC3FDE" w:rsidRPr="005F516D" w:rsidTr="00393898">
        <w:tc>
          <w:tcPr>
            <w:tcW w:w="2155" w:type="pct"/>
            <w:tcBorders>
              <w:top w:val="single" w:sz="4" w:space="0" w:color="auto"/>
              <w:bottom w:val="single" w:sz="4" w:space="0" w:color="auto"/>
              <w:right w:val="single" w:sz="4" w:space="0" w:color="auto"/>
            </w:tcBorders>
          </w:tcPr>
          <w:p w:rsidR="00AC3FDE" w:rsidRPr="00AC3FDE" w:rsidRDefault="00AC3FDE" w:rsidP="00DE6A18">
            <w:pPr>
              <w:pStyle w:val="a3"/>
              <w:widowControl w:val="0"/>
              <w:tabs>
                <w:tab w:val="left" w:pos="1276"/>
              </w:tabs>
              <w:autoSpaceDE w:val="0"/>
              <w:autoSpaceDN w:val="0"/>
              <w:adjustRightInd w:val="0"/>
              <w:spacing w:after="0" w:line="240" w:lineRule="auto"/>
              <w:ind w:left="709" w:firstLine="709"/>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10-30</w:t>
            </w:r>
          </w:p>
        </w:tc>
        <w:tc>
          <w:tcPr>
            <w:tcW w:w="2845" w:type="pct"/>
            <w:tcBorders>
              <w:top w:val="single" w:sz="4" w:space="0" w:color="auto"/>
              <w:left w:val="single" w:sz="4" w:space="0" w:color="auto"/>
              <w:bottom w:val="single" w:sz="4" w:space="0" w:color="auto"/>
            </w:tcBorders>
          </w:tcPr>
          <w:p w:rsidR="00AC3FDE" w:rsidRPr="00AC3FDE" w:rsidRDefault="00AC3FDE" w:rsidP="00DE6A18">
            <w:pPr>
              <w:pStyle w:val="a3"/>
              <w:widowControl w:val="0"/>
              <w:tabs>
                <w:tab w:val="left" w:pos="1276"/>
              </w:tabs>
              <w:autoSpaceDE w:val="0"/>
              <w:autoSpaceDN w:val="0"/>
              <w:adjustRightInd w:val="0"/>
              <w:spacing w:after="0" w:line="240" w:lineRule="auto"/>
              <w:ind w:left="709" w:firstLine="709"/>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70-80</w:t>
            </w:r>
          </w:p>
        </w:tc>
      </w:tr>
      <w:tr w:rsidR="00AC3FDE" w:rsidRPr="005F516D" w:rsidTr="00393898">
        <w:tc>
          <w:tcPr>
            <w:tcW w:w="2155" w:type="pct"/>
            <w:tcBorders>
              <w:top w:val="single" w:sz="4" w:space="0" w:color="auto"/>
              <w:bottom w:val="single" w:sz="4" w:space="0" w:color="auto"/>
              <w:right w:val="single" w:sz="4" w:space="0" w:color="auto"/>
            </w:tcBorders>
          </w:tcPr>
          <w:p w:rsidR="00AC3FDE" w:rsidRPr="00AC3FDE" w:rsidRDefault="00AC3FDE" w:rsidP="00DE6A18">
            <w:pPr>
              <w:pStyle w:val="a3"/>
              <w:widowControl w:val="0"/>
              <w:tabs>
                <w:tab w:val="left" w:pos="1276"/>
              </w:tabs>
              <w:autoSpaceDE w:val="0"/>
              <w:autoSpaceDN w:val="0"/>
              <w:adjustRightInd w:val="0"/>
              <w:spacing w:after="0" w:line="240" w:lineRule="auto"/>
              <w:ind w:left="709" w:firstLine="709"/>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Свыше 30</w:t>
            </w:r>
          </w:p>
        </w:tc>
        <w:tc>
          <w:tcPr>
            <w:tcW w:w="2845" w:type="pct"/>
            <w:tcBorders>
              <w:top w:val="single" w:sz="4" w:space="0" w:color="auto"/>
              <w:left w:val="single" w:sz="4" w:space="0" w:color="auto"/>
              <w:bottom w:val="single" w:sz="4" w:space="0" w:color="auto"/>
            </w:tcBorders>
          </w:tcPr>
          <w:p w:rsidR="00AC3FDE" w:rsidRPr="00AC3FDE" w:rsidRDefault="00AC3FDE" w:rsidP="00DE6A18">
            <w:pPr>
              <w:pStyle w:val="a3"/>
              <w:widowControl w:val="0"/>
              <w:tabs>
                <w:tab w:val="left" w:pos="1276"/>
              </w:tabs>
              <w:autoSpaceDE w:val="0"/>
              <w:autoSpaceDN w:val="0"/>
              <w:adjustRightInd w:val="0"/>
              <w:spacing w:after="0" w:line="240" w:lineRule="auto"/>
              <w:ind w:left="709" w:firstLine="709"/>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Не более 60</w:t>
            </w:r>
          </w:p>
        </w:tc>
      </w:tr>
      <w:tr w:rsidR="00AC3FDE" w:rsidRPr="005F516D" w:rsidTr="00393898">
        <w:tc>
          <w:tcPr>
            <w:tcW w:w="5000" w:type="pct"/>
            <w:gridSpan w:val="2"/>
            <w:tcBorders>
              <w:top w:val="single" w:sz="4" w:space="0" w:color="auto"/>
              <w:bottom w:val="single" w:sz="4" w:space="0" w:color="auto"/>
            </w:tcBorders>
          </w:tcPr>
          <w:p w:rsidR="00AC3FDE" w:rsidRPr="00AC3FDE" w:rsidRDefault="00AC3FDE" w:rsidP="00DE6A18">
            <w:pPr>
              <w:pStyle w:val="a3"/>
              <w:widowControl w:val="0"/>
              <w:tabs>
                <w:tab w:val="left" w:pos="1276"/>
              </w:tabs>
              <w:autoSpaceDE w:val="0"/>
              <w:autoSpaceDN w:val="0"/>
              <w:adjustRightInd w:val="0"/>
              <w:spacing w:after="0" w:line="240" w:lineRule="auto"/>
              <w:ind w:left="28"/>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b/>
                <w:bCs/>
                <w:sz w:val="24"/>
                <w:szCs w:val="24"/>
                <w:lang w:eastAsia="ru-RU"/>
              </w:rPr>
              <w:t>Примечание 1</w:t>
            </w:r>
            <w:r w:rsidRPr="00AC3FDE">
              <w:rPr>
                <w:rFonts w:ascii="Times New Roman" w:eastAsia="Times New Roman" w:hAnsi="Times New Roman" w:cs="Times New Roman"/>
                <w:sz w:val="24"/>
                <w:szCs w:val="24"/>
                <w:lang w:eastAsia="ru-RU"/>
              </w:rPr>
              <w:t xml:space="preserve"> - Пропускная способность одной горизонтальной водоприемной решетки определяется по формуле: при </w:t>
            </w:r>
            <w:r w:rsidRPr="005F516D">
              <w:rPr>
                <w:noProof/>
                <w:lang w:eastAsia="ru-RU"/>
              </w:rPr>
              <w:drawing>
                <wp:inline distT="0" distB="0" distL="0" distR="0" wp14:anchorId="58CA0BFE" wp14:editId="5A3B03DC">
                  <wp:extent cx="436245" cy="159385"/>
                  <wp:effectExtent l="0" t="0" r="190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6245" cy="159385"/>
                          </a:xfrm>
                          <a:prstGeom prst="rect">
                            <a:avLst/>
                          </a:prstGeom>
                          <a:noFill/>
                          <a:ln>
                            <a:noFill/>
                          </a:ln>
                        </pic:spPr>
                      </pic:pic>
                    </a:graphicData>
                  </a:graphic>
                </wp:inline>
              </w:drawing>
            </w:r>
            <w:r w:rsidRPr="00AC3FDE">
              <w:rPr>
                <w:rFonts w:ascii="Times New Roman" w:eastAsia="Times New Roman" w:hAnsi="Times New Roman" w:cs="Times New Roman"/>
                <w:sz w:val="24"/>
                <w:szCs w:val="24"/>
                <w:lang w:eastAsia="ru-RU"/>
              </w:rPr>
              <w:t xml:space="preserve"> W/I Q = 1/5 IH </w:t>
            </w:r>
            <w:proofErr w:type="spellStart"/>
            <w:r w:rsidRPr="00AC3FDE">
              <w:rPr>
                <w:rFonts w:ascii="Times New Roman" w:eastAsia="Times New Roman" w:hAnsi="Times New Roman" w:cs="Times New Roman"/>
                <w:sz w:val="24"/>
                <w:szCs w:val="24"/>
                <w:lang w:eastAsia="ru-RU"/>
              </w:rPr>
              <w:t>куб</w:t>
            </w:r>
            <w:proofErr w:type="gramStart"/>
            <w:r w:rsidRPr="00AC3FDE">
              <w:rPr>
                <w:rFonts w:ascii="Times New Roman" w:eastAsia="Times New Roman" w:hAnsi="Times New Roman" w:cs="Times New Roman"/>
                <w:sz w:val="24"/>
                <w:szCs w:val="24"/>
                <w:lang w:eastAsia="ru-RU"/>
              </w:rPr>
              <w:t>.м</w:t>
            </w:r>
            <w:proofErr w:type="spellEnd"/>
            <w:proofErr w:type="gramEnd"/>
            <w:r w:rsidRPr="00AC3FDE">
              <w:rPr>
                <w:rFonts w:ascii="Times New Roman" w:eastAsia="Times New Roman" w:hAnsi="Times New Roman" w:cs="Times New Roman"/>
                <w:sz w:val="24"/>
                <w:szCs w:val="24"/>
                <w:lang w:eastAsia="ru-RU"/>
              </w:rPr>
              <w:t xml:space="preserve">/с, при </w:t>
            </w:r>
            <w:r w:rsidRPr="005F516D">
              <w:rPr>
                <w:noProof/>
                <w:lang w:eastAsia="ru-RU"/>
              </w:rPr>
              <w:drawing>
                <wp:inline distT="0" distB="0" distL="0" distR="0" wp14:anchorId="2510010A" wp14:editId="7204A89B">
                  <wp:extent cx="436245" cy="159385"/>
                  <wp:effectExtent l="0" t="0" r="190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6245" cy="159385"/>
                          </a:xfrm>
                          <a:prstGeom prst="rect">
                            <a:avLst/>
                          </a:prstGeom>
                          <a:noFill/>
                          <a:ln>
                            <a:noFill/>
                          </a:ln>
                        </pic:spPr>
                      </pic:pic>
                    </a:graphicData>
                  </a:graphic>
                </wp:inline>
              </w:drawing>
            </w:r>
            <w:r w:rsidRPr="00AC3FDE">
              <w:rPr>
                <w:rFonts w:ascii="Times New Roman" w:eastAsia="Times New Roman" w:hAnsi="Times New Roman" w:cs="Times New Roman"/>
                <w:sz w:val="24"/>
                <w:szCs w:val="24"/>
                <w:lang w:eastAsia="ru-RU"/>
              </w:rPr>
              <w:t xml:space="preserve"> W/I Q = </w:t>
            </w:r>
            <w:proofErr w:type="spellStart"/>
            <w:r w:rsidRPr="00AC3FDE">
              <w:rPr>
                <w:rFonts w:ascii="Times New Roman" w:eastAsia="Times New Roman" w:hAnsi="Times New Roman" w:cs="Times New Roman"/>
                <w:sz w:val="24"/>
                <w:szCs w:val="24"/>
                <w:lang w:eastAsia="ru-RU"/>
              </w:rPr>
              <w:t>2W</w:t>
            </w:r>
            <w:proofErr w:type="spellEnd"/>
            <w:r w:rsidRPr="00AC3FDE">
              <w:rPr>
                <w:rFonts w:ascii="Times New Roman" w:eastAsia="Times New Roman" w:hAnsi="Times New Roman" w:cs="Times New Roman"/>
                <w:sz w:val="24"/>
                <w:szCs w:val="24"/>
                <w:lang w:eastAsia="ru-RU"/>
              </w:rPr>
              <w:t xml:space="preserve"> Н </w:t>
            </w:r>
            <w:proofErr w:type="spellStart"/>
            <w:r w:rsidRPr="00AC3FDE">
              <w:rPr>
                <w:rFonts w:ascii="Times New Roman" w:eastAsia="Times New Roman" w:hAnsi="Times New Roman" w:cs="Times New Roman"/>
                <w:sz w:val="24"/>
                <w:szCs w:val="24"/>
                <w:lang w:eastAsia="ru-RU"/>
              </w:rPr>
              <w:t>куб.м</w:t>
            </w:r>
            <w:proofErr w:type="spellEnd"/>
            <w:r w:rsidRPr="00AC3FDE">
              <w:rPr>
                <w:rFonts w:ascii="Times New Roman" w:eastAsia="Times New Roman" w:hAnsi="Times New Roman" w:cs="Times New Roman"/>
                <w:sz w:val="24"/>
                <w:szCs w:val="24"/>
                <w:lang w:eastAsia="ru-RU"/>
              </w:rPr>
              <w:t xml:space="preserve">/с, где: Н - полный напор, равный </w:t>
            </w:r>
            <w:r w:rsidRPr="005F516D">
              <w:rPr>
                <w:noProof/>
                <w:lang w:eastAsia="ru-RU"/>
              </w:rPr>
              <w:drawing>
                <wp:inline distT="0" distB="0" distL="0" distR="0" wp14:anchorId="37C5498E" wp14:editId="26A3A12F">
                  <wp:extent cx="499745" cy="19113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9745" cy="191135"/>
                          </a:xfrm>
                          <a:prstGeom prst="rect">
                            <a:avLst/>
                          </a:prstGeom>
                          <a:noFill/>
                          <a:ln>
                            <a:noFill/>
                          </a:ln>
                        </pic:spPr>
                      </pic:pic>
                    </a:graphicData>
                  </a:graphic>
                </wp:inline>
              </w:drawing>
            </w:r>
            <w:r w:rsidRPr="00AC3FDE">
              <w:rPr>
                <w:rFonts w:ascii="Times New Roman" w:eastAsia="Times New Roman" w:hAnsi="Times New Roman" w:cs="Times New Roman"/>
                <w:sz w:val="24"/>
                <w:szCs w:val="24"/>
                <w:lang w:eastAsia="ru-RU"/>
              </w:rPr>
              <w:t xml:space="preserve">; </w:t>
            </w:r>
            <w:r w:rsidRPr="005F516D">
              <w:rPr>
                <w:noProof/>
                <w:lang w:eastAsia="ru-RU"/>
              </w:rPr>
              <w:drawing>
                <wp:inline distT="0" distB="0" distL="0" distR="0" wp14:anchorId="6E6B3E52" wp14:editId="2342BD1D">
                  <wp:extent cx="180975" cy="191135"/>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0975" cy="191135"/>
                          </a:xfrm>
                          <a:prstGeom prst="rect">
                            <a:avLst/>
                          </a:prstGeom>
                          <a:noFill/>
                          <a:ln>
                            <a:noFill/>
                          </a:ln>
                        </pic:spPr>
                      </pic:pic>
                    </a:graphicData>
                  </a:graphic>
                </wp:inline>
              </w:drawing>
            </w:r>
            <w:r w:rsidRPr="00AC3FDE">
              <w:rPr>
                <w:rFonts w:ascii="Times New Roman" w:eastAsia="Times New Roman" w:hAnsi="Times New Roman" w:cs="Times New Roman"/>
                <w:sz w:val="24"/>
                <w:szCs w:val="24"/>
                <w:lang w:eastAsia="ru-RU"/>
              </w:rPr>
              <w:t xml:space="preserve"> - глубина потока воды на подходе к решетке, м; V - скорость подхода воды, м/с; W - площадь всех отверстий решетки, </w:t>
            </w:r>
            <w:proofErr w:type="spellStart"/>
            <w:r w:rsidRPr="00AC3FDE">
              <w:rPr>
                <w:rFonts w:ascii="Times New Roman" w:eastAsia="Times New Roman" w:hAnsi="Times New Roman" w:cs="Times New Roman"/>
                <w:sz w:val="24"/>
                <w:szCs w:val="24"/>
                <w:lang w:eastAsia="ru-RU"/>
              </w:rPr>
              <w:t>кв</w:t>
            </w:r>
            <w:proofErr w:type="gramStart"/>
            <w:r w:rsidRPr="00AC3FDE">
              <w:rPr>
                <w:rFonts w:ascii="Times New Roman" w:eastAsia="Times New Roman" w:hAnsi="Times New Roman" w:cs="Times New Roman"/>
                <w:sz w:val="24"/>
                <w:szCs w:val="24"/>
                <w:lang w:eastAsia="ru-RU"/>
              </w:rPr>
              <w:t>.м</w:t>
            </w:r>
            <w:proofErr w:type="spellEnd"/>
            <w:proofErr w:type="gramEnd"/>
            <w:r w:rsidRPr="00AC3FDE">
              <w:rPr>
                <w:rFonts w:ascii="Times New Roman" w:eastAsia="Times New Roman" w:hAnsi="Times New Roman" w:cs="Times New Roman"/>
                <w:sz w:val="24"/>
                <w:szCs w:val="24"/>
                <w:lang w:eastAsia="ru-RU"/>
              </w:rPr>
              <w:t xml:space="preserve">; </w:t>
            </w:r>
          </w:p>
          <w:p w:rsidR="00AC3FDE" w:rsidRPr="00AC3FDE" w:rsidRDefault="00AC3FDE" w:rsidP="0074113A">
            <w:pPr>
              <w:pStyle w:val="a3"/>
              <w:widowControl w:val="0"/>
              <w:tabs>
                <w:tab w:val="left" w:pos="1276"/>
              </w:tabs>
              <w:autoSpaceDE w:val="0"/>
              <w:autoSpaceDN w:val="0"/>
              <w:adjustRightInd w:val="0"/>
              <w:spacing w:after="0" w:line="240" w:lineRule="auto"/>
              <w:ind w:left="28"/>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I - длина водосливного фронта, </w:t>
            </w:r>
            <w:proofErr w:type="gramStart"/>
            <w:r w:rsidRPr="00AC3FDE">
              <w:rPr>
                <w:rFonts w:ascii="Times New Roman" w:eastAsia="Times New Roman" w:hAnsi="Times New Roman" w:cs="Times New Roman"/>
                <w:sz w:val="24"/>
                <w:szCs w:val="24"/>
                <w:lang w:eastAsia="ru-RU"/>
              </w:rPr>
              <w:t>м</w:t>
            </w:r>
            <w:proofErr w:type="gramEnd"/>
            <w:r w:rsidRPr="00AC3FDE">
              <w:rPr>
                <w:rFonts w:ascii="Times New Roman" w:eastAsia="Times New Roman" w:hAnsi="Times New Roman" w:cs="Times New Roman"/>
                <w:sz w:val="24"/>
                <w:szCs w:val="24"/>
                <w:lang w:eastAsia="ru-RU"/>
              </w:rPr>
              <w:t>, равная периметру решетки, а при примыкании решетки одной стороной к бортику лотка - сумма длин трех ее сторон.</w:t>
            </w:r>
          </w:p>
        </w:tc>
      </w:tr>
    </w:tbl>
    <w:p w:rsidR="00AC3FDE" w:rsidRPr="005F516D" w:rsidRDefault="00AC3FDE" w:rsidP="00DE6A18">
      <w:pPr>
        <w:widowControl w:val="0"/>
        <w:tabs>
          <w:tab w:val="left" w:pos="1276"/>
        </w:tabs>
        <w:autoSpaceDE w:val="0"/>
        <w:autoSpaceDN w:val="0"/>
        <w:spacing w:after="0" w:line="240" w:lineRule="auto"/>
        <w:ind w:firstLine="709"/>
        <w:jc w:val="both"/>
        <w:rPr>
          <w:rFonts w:ascii="Times New Roman" w:eastAsia="Times New Roman" w:hAnsi="Times New Roman" w:cs="Times New Roman"/>
          <w:sz w:val="24"/>
          <w:szCs w:val="24"/>
          <w:lang w:eastAsia="ru-RU"/>
        </w:rPr>
      </w:pPr>
    </w:p>
    <w:p w:rsidR="00AC3FDE" w:rsidRPr="0074113A" w:rsidRDefault="00AC3FDE" w:rsidP="0074113A">
      <w:pPr>
        <w:pStyle w:val="a3"/>
        <w:widowControl w:val="0"/>
        <w:numPr>
          <w:ilvl w:val="1"/>
          <w:numId w:val="4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74113A">
        <w:rPr>
          <w:rFonts w:ascii="Times New Roman" w:eastAsia="Times New Roman" w:hAnsi="Times New Roman" w:cs="Times New Roman"/>
          <w:sz w:val="24"/>
          <w:szCs w:val="24"/>
          <w:lang w:eastAsia="ru-RU"/>
        </w:rPr>
        <w:t>При обустройстве решеток, перекрывающих водоотводящие лотки на пешеходных коммуникациях, ребра решеток должны располагаться поперек направления пешеходного движения с шириной отверстий между ребрами не более 15 миллиметров. Дренажные решетки следует размещать вне зоны движения пешеходов.</w:t>
      </w:r>
    </w:p>
    <w:p w:rsidR="00AC3FDE" w:rsidRPr="00AC3FDE" w:rsidRDefault="00AC3FDE" w:rsidP="0074113A">
      <w:pPr>
        <w:pStyle w:val="a3"/>
        <w:widowControl w:val="0"/>
        <w:numPr>
          <w:ilvl w:val="1"/>
          <w:numId w:val="46"/>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AC3FDE">
        <w:rPr>
          <w:rFonts w:ascii="Times New Roman" w:eastAsia="Times New Roman" w:hAnsi="Times New Roman" w:cs="Times New Roman"/>
          <w:sz w:val="24"/>
          <w:szCs w:val="24"/>
          <w:lang w:eastAsia="ru-RU"/>
        </w:rPr>
        <w:t>Если дренажные решетки размещаются на путях движения МГН, то ребра решеток должны располагаться перпендикулярно направлению движения и находиться на одном уровне с поверхностью. Ширина просветов их ячеек не должна превышать 0,013 метров, а длина - 0,015 метров. Предпочтительно применение решеток с ромбовидными или квадратными ячейками. Диаметр круглых ячеек не должен превышать 0,018 метра.</w:t>
      </w:r>
    </w:p>
    <w:p w:rsidR="00AC3FDE" w:rsidRPr="00AC3FDE" w:rsidRDefault="00AC3FDE" w:rsidP="0074113A">
      <w:pPr>
        <w:pStyle w:val="a3"/>
        <w:numPr>
          <w:ilvl w:val="1"/>
          <w:numId w:val="46"/>
        </w:numPr>
        <w:tabs>
          <w:tab w:val="left" w:pos="1276"/>
          <w:tab w:val="left" w:pos="1418"/>
        </w:tabs>
        <w:spacing w:after="0" w:line="240" w:lineRule="auto"/>
        <w:ind w:left="0" w:firstLine="709"/>
        <w:jc w:val="both"/>
        <w:textAlignment w:val="baseline"/>
        <w:rPr>
          <w:rFonts w:ascii="Times New Roman" w:eastAsia="Times New Roman" w:hAnsi="Times New Roman" w:cs="Times New Roman"/>
          <w:color w:val="000000"/>
          <w:sz w:val="24"/>
          <w:szCs w:val="24"/>
          <w:lang w:eastAsia="ru-RU"/>
        </w:rPr>
      </w:pPr>
      <w:r w:rsidRPr="00AC3FDE">
        <w:rPr>
          <w:rFonts w:ascii="Times New Roman" w:eastAsia="Times New Roman" w:hAnsi="Times New Roman" w:cs="Times New Roman"/>
          <w:color w:val="000000"/>
          <w:sz w:val="24"/>
          <w:szCs w:val="24"/>
          <w:lang w:eastAsia="ru-RU"/>
        </w:rPr>
        <w:t>Закрытые и открытые </w:t>
      </w:r>
      <w:hyperlink r:id="rId30" w:tooltip="Водосток" w:history="1">
        <w:r w:rsidRPr="00AC3FDE">
          <w:rPr>
            <w:rFonts w:ascii="Times New Roman" w:eastAsia="Times New Roman" w:hAnsi="Times New Roman" w:cs="Times New Roman"/>
            <w:color w:val="000000"/>
            <w:sz w:val="24"/>
            <w:szCs w:val="24"/>
            <w:bdr w:val="none" w:sz="0" w:space="0" w:color="auto" w:frame="1"/>
            <w:lang w:eastAsia="ru-RU"/>
          </w:rPr>
          <w:t>водостоки</w:t>
        </w:r>
      </w:hyperlink>
      <w:r w:rsidRPr="00AC3FDE">
        <w:rPr>
          <w:rFonts w:ascii="Times New Roman" w:eastAsia="Times New Roman" w:hAnsi="Times New Roman" w:cs="Times New Roman"/>
          <w:color w:val="000000"/>
          <w:sz w:val="24"/>
          <w:szCs w:val="24"/>
          <w:lang w:eastAsia="ru-RU"/>
        </w:rPr>
        <w:t> должны содержаться в исправности и постоянной готовности к приему и отводу талых и дождевых вод.</w:t>
      </w:r>
    </w:p>
    <w:p w:rsidR="00AC3FDE" w:rsidRPr="00AC3FDE" w:rsidRDefault="00AC3FDE" w:rsidP="0074113A">
      <w:pPr>
        <w:pStyle w:val="a3"/>
        <w:numPr>
          <w:ilvl w:val="1"/>
          <w:numId w:val="46"/>
        </w:numPr>
        <w:tabs>
          <w:tab w:val="left" w:pos="1276"/>
          <w:tab w:val="left" w:pos="1418"/>
        </w:tabs>
        <w:spacing w:after="0" w:line="240" w:lineRule="auto"/>
        <w:ind w:left="0" w:firstLine="709"/>
        <w:jc w:val="both"/>
        <w:textAlignment w:val="baseline"/>
        <w:rPr>
          <w:rFonts w:ascii="Times New Roman" w:eastAsia="Calibri" w:hAnsi="Times New Roman" w:cs="Times New Roman"/>
          <w:color w:val="000000"/>
          <w:sz w:val="24"/>
          <w:szCs w:val="24"/>
          <w:lang w:eastAsia="ru-RU"/>
        </w:rPr>
      </w:pPr>
      <w:r w:rsidRPr="00AC3FDE">
        <w:rPr>
          <w:rFonts w:ascii="Times New Roman" w:eastAsia="Calibri" w:hAnsi="Times New Roman" w:cs="Times New Roman"/>
          <w:color w:val="000000"/>
          <w:sz w:val="24"/>
          <w:szCs w:val="24"/>
          <w:lang w:eastAsia="ru-RU"/>
        </w:rPr>
        <w:t>По содержанию открытых и закрытых водостоков необходимо производить следующие виды работ:</w:t>
      </w:r>
    </w:p>
    <w:p w:rsidR="00AC3FDE" w:rsidRPr="00AC3FDE" w:rsidRDefault="00AC3FDE" w:rsidP="00DE6A18">
      <w:pPr>
        <w:tabs>
          <w:tab w:val="left" w:pos="1276"/>
        </w:tabs>
        <w:spacing w:after="0" w:line="240" w:lineRule="auto"/>
        <w:ind w:firstLine="709"/>
        <w:jc w:val="both"/>
        <w:textAlignment w:val="baseline"/>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Pr="00AC3FDE">
        <w:rPr>
          <w:rFonts w:ascii="Times New Roman" w:eastAsia="Calibri" w:hAnsi="Times New Roman" w:cs="Times New Roman"/>
          <w:color w:val="000000"/>
          <w:sz w:val="24"/>
          <w:szCs w:val="24"/>
          <w:lang w:eastAsia="ru-RU"/>
        </w:rPr>
        <w:t>прочистка и промывка закрытых водостоков и колодцев (при необходимости с прогревом);</w:t>
      </w:r>
    </w:p>
    <w:p w:rsidR="00AC3FDE" w:rsidRPr="00AC3FDE" w:rsidRDefault="00AC3FDE" w:rsidP="00DE6A18">
      <w:pPr>
        <w:pStyle w:val="a3"/>
        <w:tabs>
          <w:tab w:val="left" w:pos="1276"/>
        </w:tabs>
        <w:spacing w:after="0" w:line="240" w:lineRule="auto"/>
        <w:ind w:left="0" w:firstLine="709"/>
        <w:jc w:val="both"/>
        <w:textAlignment w:val="baseline"/>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Pr="00AC3FDE">
        <w:rPr>
          <w:rFonts w:ascii="Times New Roman" w:eastAsia="Calibri" w:hAnsi="Times New Roman" w:cs="Times New Roman"/>
          <w:color w:val="000000"/>
          <w:sz w:val="24"/>
          <w:szCs w:val="24"/>
          <w:lang w:eastAsia="ru-RU"/>
        </w:rPr>
        <w:t xml:space="preserve">прочистка и промывка </w:t>
      </w:r>
      <w:proofErr w:type="spellStart"/>
      <w:r w:rsidRPr="00AC3FDE">
        <w:rPr>
          <w:rFonts w:ascii="Times New Roman" w:eastAsia="Calibri" w:hAnsi="Times New Roman" w:cs="Times New Roman"/>
          <w:color w:val="000000"/>
          <w:sz w:val="24"/>
          <w:szCs w:val="24"/>
          <w:lang w:eastAsia="ru-RU"/>
        </w:rPr>
        <w:t>дождеприемных</w:t>
      </w:r>
      <w:proofErr w:type="spellEnd"/>
      <w:r w:rsidRPr="00AC3FDE">
        <w:rPr>
          <w:rFonts w:ascii="Times New Roman" w:eastAsia="Calibri" w:hAnsi="Times New Roman" w:cs="Times New Roman"/>
          <w:color w:val="000000"/>
          <w:sz w:val="24"/>
          <w:szCs w:val="24"/>
          <w:lang w:eastAsia="ru-RU"/>
        </w:rPr>
        <w:t xml:space="preserve"> решеток и колодцев;</w:t>
      </w:r>
    </w:p>
    <w:p w:rsidR="00AC3FDE" w:rsidRPr="00AC3FDE" w:rsidRDefault="00AC3FDE" w:rsidP="00DE6A18">
      <w:pPr>
        <w:pStyle w:val="a3"/>
        <w:tabs>
          <w:tab w:val="left" w:pos="1276"/>
        </w:tabs>
        <w:spacing w:after="0" w:line="240" w:lineRule="auto"/>
        <w:ind w:left="0" w:firstLine="709"/>
        <w:jc w:val="both"/>
        <w:textAlignment w:val="baseline"/>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Pr="00AC3FDE">
        <w:rPr>
          <w:rFonts w:ascii="Times New Roman" w:eastAsia="Calibri" w:hAnsi="Times New Roman" w:cs="Times New Roman"/>
          <w:color w:val="000000"/>
          <w:sz w:val="24"/>
          <w:szCs w:val="24"/>
          <w:lang w:eastAsia="ru-RU"/>
        </w:rPr>
        <w:t xml:space="preserve">очистка от мусора, снега и наледей лотков, кюветов, каналов, водоотводных канав, крышек </w:t>
      </w:r>
      <w:proofErr w:type="spellStart"/>
      <w:r w:rsidRPr="00AC3FDE">
        <w:rPr>
          <w:rFonts w:ascii="Times New Roman" w:eastAsia="Calibri" w:hAnsi="Times New Roman" w:cs="Times New Roman"/>
          <w:color w:val="000000"/>
          <w:sz w:val="24"/>
          <w:szCs w:val="24"/>
          <w:lang w:eastAsia="ru-RU"/>
        </w:rPr>
        <w:t>перепадных</w:t>
      </w:r>
      <w:proofErr w:type="spellEnd"/>
      <w:r w:rsidRPr="00AC3FDE">
        <w:rPr>
          <w:rFonts w:ascii="Times New Roman" w:eastAsia="Calibri" w:hAnsi="Times New Roman" w:cs="Times New Roman"/>
          <w:color w:val="000000"/>
          <w:sz w:val="24"/>
          <w:szCs w:val="24"/>
          <w:lang w:eastAsia="ru-RU"/>
        </w:rPr>
        <w:t xml:space="preserve">, смотровых и </w:t>
      </w:r>
      <w:proofErr w:type="spellStart"/>
      <w:r w:rsidRPr="00AC3FDE">
        <w:rPr>
          <w:rFonts w:ascii="Times New Roman" w:eastAsia="Calibri" w:hAnsi="Times New Roman" w:cs="Times New Roman"/>
          <w:color w:val="000000"/>
          <w:sz w:val="24"/>
          <w:szCs w:val="24"/>
          <w:lang w:eastAsia="ru-RU"/>
        </w:rPr>
        <w:t>дождеприемных</w:t>
      </w:r>
      <w:proofErr w:type="spellEnd"/>
      <w:r w:rsidRPr="00AC3FDE">
        <w:rPr>
          <w:rFonts w:ascii="Times New Roman" w:eastAsia="Calibri" w:hAnsi="Times New Roman" w:cs="Times New Roman"/>
          <w:color w:val="000000"/>
          <w:sz w:val="24"/>
          <w:szCs w:val="24"/>
          <w:lang w:eastAsia="ru-RU"/>
        </w:rPr>
        <w:t xml:space="preserve"> колодцев;</w:t>
      </w:r>
    </w:p>
    <w:p w:rsidR="00AC3FDE" w:rsidRPr="00AC3FDE" w:rsidRDefault="00AC3FDE" w:rsidP="00DE6A18">
      <w:pPr>
        <w:pStyle w:val="a3"/>
        <w:tabs>
          <w:tab w:val="left" w:pos="1276"/>
        </w:tabs>
        <w:spacing w:after="0" w:line="240" w:lineRule="auto"/>
        <w:ind w:left="0" w:firstLine="709"/>
        <w:jc w:val="both"/>
        <w:textAlignment w:val="baseline"/>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Pr="00AC3FDE">
        <w:rPr>
          <w:rFonts w:ascii="Times New Roman" w:eastAsia="Calibri" w:hAnsi="Times New Roman" w:cs="Times New Roman"/>
          <w:color w:val="000000"/>
          <w:sz w:val="24"/>
          <w:szCs w:val="24"/>
          <w:lang w:eastAsia="ru-RU"/>
        </w:rPr>
        <w:t>замена поврежденных крышек и люков, </w:t>
      </w:r>
      <w:hyperlink r:id="rId31" w:tooltip="Утеплители" w:history="1">
        <w:r w:rsidRPr="00AC3FDE">
          <w:rPr>
            <w:rFonts w:ascii="Times New Roman" w:eastAsia="Calibri" w:hAnsi="Times New Roman" w:cs="Times New Roman"/>
            <w:color w:val="000000"/>
            <w:sz w:val="24"/>
            <w:szCs w:val="24"/>
            <w:bdr w:val="none" w:sz="0" w:space="0" w:color="auto" w:frame="1"/>
            <w:lang w:eastAsia="ru-RU"/>
          </w:rPr>
          <w:t>утепление</w:t>
        </w:r>
      </w:hyperlink>
      <w:r w:rsidRPr="00AC3FDE">
        <w:rPr>
          <w:rFonts w:ascii="Times New Roman" w:eastAsia="Calibri" w:hAnsi="Times New Roman" w:cs="Times New Roman"/>
          <w:color w:val="000000"/>
          <w:sz w:val="24"/>
          <w:szCs w:val="24"/>
          <w:lang w:eastAsia="ru-RU"/>
        </w:rPr>
        <w:t> </w:t>
      </w:r>
      <w:proofErr w:type="gramStart"/>
      <w:r w:rsidRPr="00AC3FDE">
        <w:rPr>
          <w:rFonts w:ascii="Times New Roman" w:eastAsia="Calibri" w:hAnsi="Times New Roman" w:cs="Times New Roman"/>
          <w:color w:val="000000"/>
          <w:sz w:val="24"/>
          <w:szCs w:val="24"/>
          <w:lang w:eastAsia="ru-RU"/>
        </w:rPr>
        <w:t xml:space="preserve">( </w:t>
      </w:r>
      <w:proofErr w:type="gramEnd"/>
      <w:r w:rsidRPr="00AC3FDE">
        <w:rPr>
          <w:rFonts w:ascii="Times New Roman" w:eastAsia="Calibri" w:hAnsi="Times New Roman" w:cs="Times New Roman"/>
          <w:color w:val="000000"/>
          <w:sz w:val="24"/>
          <w:szCs w:val="24"/>
          <w:lang w:eastAsia="ru-RU"/>
        </w:rPr>
        <w:t xml:space="preserve">при необходимости) на зимний период смотровых и </w:t>
      </w:r>
      <w:proofErr w:type="spellStart"/>
      <w:r w:rsidRPr="00AC3FDE">
        <w:rPr>
          <w:rFonts w:ascii="Times New Roman" w:eastAsia="Calibri" w:hAnsi="Times New Roman" w:cs="Times New Roman"/>
          <w:color w:val="000000"/>
          <w:sz w:val="24"/>
          <w:szCs w:val="24"/>
          <w:lang w:eastAsia="ru-RU"/>
        </w:rPr>
        <w:t>дождеприемных</w:t>
      </w:r>
      <w:proofErr w:type="spellEnd"/>
      <w:r w:rsidRPr="00AC3FDE">
        <w:rPr>
          <w:rFonts w:ascii="Times New Roman" w:eastAsia="Calibri" w:hAnsi="Times New Roman" w:cs="Times New Roman"/>
          <w:color w:val="000000"/>
          <w:sz w:val="24"/>
          <w:szCs w:val="24"/>
          <w:lang w:eastAsia="ru-RU"/>
        </w:rPr>
        <w:t xml:space="preserve"> колодцев, снятие утепления в весенний период;</w:t>
      </w:r>
    </w:p>
    <w:p w:rsidR="00AC3FDE" w:rsidRPr="00AC3FDE" w:rsidRDefault="00AC3FDE" w:rsidP="00DE6A18">
      <w:pPr>
        <w:pStyle w:val="a3"/>
        <w:tabs>
          <w:tab w:val="left" w:pos="1276"/>
        </w:tabs>
        <w:spacing w:after="0" w:line="240" w:lineRule="auto"/>
        <w:ind w:left="0" w:firstLine="709"/>
        <w:jc w:val="both"/>
        <w:textAlignment w:val="baseline"/>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Pr="00AC3FDE">
        <w:rPr>
          <w:rFonts w:ascii="Times New Roman" w:eastAsia="Calibri" w:hAnsi="Times New Roman" w:cs="Times New Roman"/>
          <w:color w:val="000000"/>
          <w:sz w:val="24"/>
          <w:szCs w:val="24"/>
          <w:lang w:eastAsia="ru-RU"/>
        </w:rPr>
        <w:t>устранение размывов вдоль дорог;</w:t>
      </w:r>
    </w:p>
    <w:p w:rsidR="00AC3FDE" w:rsidRPr="00AC3FDE" w:rsidRDefault="00AC3FDE" w:rsidP="00DE6A18">
      <w:pPr>
        <w:pStyle w:val="a3"/>
        <w:tabs>
          <w:tab w:val="left" w:pos="1276"/>
        </w:tabs>
        <w:spacing w:after="0" w:line="240" w:lineRule="auto"/>
        <w:ind w:left="0" w:firstLine="709"/>
        <w:jc w:val="both"/>
        <w:textAlignment w:val="baseline"/>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Pr="00AC3FDE">
        <w:rPr>
          <w:rFonts w:ascii="Times New Roman" w:eastAsia="Calibri" w:hAnsi="Times New Roman" w:cs="Times New Roman"/>
          <w:color w:val="000000"/>
          <w:sz w:val="24"/>
          <w:szCs w:val="24"/>
          <w:lang w:eastAsia="ru-RU"/>
        </w:rPr>
        <w:t>скашивание и удаление растительности в грунтовых каналах;</w:t>
      </w:r>
    </w:p>
    <w:p w:rsidR="00AC3FDE" w:rsidRPr="00AC3FDE" w:rsidRDefault="00AC3FDE" w:rsidP="00DE6A18">
      <w:pPr>
        <w:pStyle w:val="a3"/>
        <w:tabs>
          <w:tab w:val="left" w:pos="1276"/>
        </w:tabs>
        <w:spacing w:after="0" w:line="240" w:lineRule="auto"/>
        <w:ind w:left="0" w:firstLine="709"/>
        <w:jc w:val="both"/>
        <w:textAlignment w:val="baseline"/>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Pr="00AC3FDE">
        <w:rPr>
          <w:rFonts w:ascii="Times New Roman" w:eastAsia="Calibri" w:hAnsi="Times New Roman" w:cs="Times New Roman"/>
          <w:color w:val="000000"/>
          <w:sz w:val="24"/>
          <w:szCs w:val="24"/>
          <w:lang w:eastAsia="ru-RU"/>
        </w:rPr>
        <w:t>очистка и промывка водопропускных труб под дорогами;</w:t>
      </w:r>
    </w:p>
    <w:p w:rsidR="00AC3FDE" w:rsidRPr="00AC3FDE" w:rsidRDefault="00AC3FDE" w:rsidP="00DE6A18">
      <w:pPr>
        <w:pStyle w:val="a3"/>
        <w:tabs>
          <w:tab w:val="left" w:pos="1276"/>
        </w:tabs>
        <w:spacing w:after="0" w:line="240" w:lineRule="auto"/>
        <w:ind w:left="0" w:firstLine="709"/>
        <w:jc w:val="both"/>
        <w:textAlignment w:val="baseline"/>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Pr="00AC3FDE">
        <w:rPr>
          <w:rFonts w:ascii="Times New Roman" w:eastAsia="Calibri" w:hAnsi="Times New Roman" w:cs="Times New Roman"/>
          <w:color w:val="000000"/>
          <w:sz w:val="24"/>
          <w:szCs w:val="24"/>
          <w:lang w:eastAsia="ru-RU"/>
        </w:rPr>
        <w:t xml:space="preserve">очистка </w:t>
      </w:r>
      <w:proofErr w:type="spellStart"/>
      <w:r w:rsidRPr="00AC3FDE">
        <w:rPr>
          <w:rFonts w:ascii="Times New Roman" w:eastAsia="Calibri" w:hAnsi="Times New Roman" w:cs="Times New Roman"/>
          <w:color w:val="000000"/>
          <w:sz w:val="24"/>
          <w:szCs w:val="24"/>
          <w:lang w:eastAsia="ru-RU"/>
        </w:rPr>
        <w:t>водовыпусков</w:t>
      </w:r>
      <w:proofErr w:type="spellEnd"/>
      <w:r w:rsidRPr="00AC3FDE">
        <w:rPr>
          <w:rFonts w:ascii="Times New Roman" w:eastAsia="Calibri" w:hAnsi="Times New Roman" w:cs="Times New Roman"/>
          <w:color w:val="000000"/>
          <w:sz w:val="24"/>
          <w:szCs w:val="24"/>
          <w:lang w:eastAsia="ru-RU"/>
        </w:rPr>
        <w:t xml:space="preserve"> от иловых отложений.</w:t>
      </w:r>
    </w:p>
    <w:p w:rsidR="00AC3FDE" w:rsidRDefault="00AC3FDE" w:rsidP="0074113A">
      <w:pPr>
        <w:pStyle w:val="a3"/>
        <w:widowControl w:val="0"/>
        <w:numPr>
          <w:ilvl w:val="1"/>
          <w:numId w:val="46"/>
        </w:numPr>
        <w:tabs>
          <w:tab w:val="left" w:pos="1276"/>
          <w:tab w:val="left" w:pos="1418"/>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 xml:space="preserve">Уборка и очистка водоотводных канав, </w:t>
      </w:r>
      <w:proofErr w:type="spellStart"/>
      <w:r w:rsidRPr="00AC3FDE">
        <w:rPr>
          <w:rFonts w:ascii="Times New Roman" w:eastAsia="Calibri" w:hAnsi="Times New Roman" w:cs="Times New Roman"/>
          <w:sz w:val="24"/>
          <w:szCs w:val="24"/>
          <w:lang w:eastAsia="ru-RU"/>
        </w:rPr>
        <w:t>водоперепускных</w:t>
      </w:r>
      <w:proofErr w:type="spellEnd"/>
      <w:r w:rsidRPr="00AC3FDE">
        <w:rPr>
          <w:rFonts w:ascii="Times New Roman" w:eastAsia="Calibri" w:hAnsi="Times New Roman" w:cs="Times New Roman"/>
          <w:sz w:val="24"/>
          <w:szCs w:val="24"/>
          <w:lang w:eastAsia="ru-RU"/>
        </w:rPr>
        <w:t xml:space="preserve"> труб, </w:t>
      </w:r>
      <w:proofErr w:type="gramStart"/>
      <w:r w:rsidRPr="00AC3FDE">
        <w:rPr>
          <w:rFonts w:ascii="Times New Roman" w:eastAsia="Calibri" w:hAnsi="Times New Roman" w:cs="Times New Roman"/>
          <w:sz w:val="24"/>
          <w:szCs w:val="24"/>
          <w:lang w:eastAsia="ru-RU"/>
        </w:rPr>
        <w:t>сетей ливневой канализации, предназначенных для отвода поверхностных и грунтовых вод обеспечивается</w:t>
      </w:r>
      <w:proofErr w:type="gramEnd"/>
      <w:r w:rsidRPr="00AC3FDE">
        <w:rPr>
          <w:rFonts w:ascii="Times New Roman" w:eastAsia="Calibri" w:hAnsi="Times New Roman" w:cs="Times New Roman"/>
          <w:sz w:val="24"/>
          <w:szCs w:val="24"/>
          <w:lang w:eastAsia="ru-RU"/>
        </w:rPr>
        <w:t xml:space="preserve"> собственником таких объектов или уполномоченным им лицом.</w:t>
      </w:r>
    </w:p>
    <w:p w:rsidR="00AC3FDE" w:rsidRDefault="00AC3FDE" w:rsidP="0074113A">
      <w:pPr>
        <w:pStyle w:val="a3"/>
        <w:widowControl w:val="0"/>
        <w:numPr>
          <w:ilvl w:val="1"/>
          <w:numId w:val="46"/>
        </w:numPr>
        <w:tabs>
          <w:tab w:val="left" w:pos="1276"/>
          <w:tab w:val="left" w:pos="1418"/>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 xml:space="preserve">Очистка канав, труб, </w:t>
      </w:r>
      <w:proofErr w:type="gramStart"/>
      <w:r w:rsidRPr="00AC3FDE">
        <w:rPr>
          <w:rFonts w:ascii="Times New Roman" w:eastAsia="Calibri" w:hAnsi="Times New Roman" w:cs="Times New Roman"/>
          <w:sz w:val="24"/>
          <w:szCs w:val="24"/>
          <w:lang w:eastAsia="ru-RU"/>
        </w:rPr>
        <w:t>дренажей, предназначенных для отвода ливневых и грунтовых вод осуществляется</w:t>
      </w:r>
      <w:proofErr w:type="gramEnd"/>
      <w:r w:rsidRPr="00AC3FDE">
        <w:rPr>
          <w:rFonts w:ascii="Times New Roman" w:eastAsia="Calibri" w:hAnsi="Times New Roman" w:cs="Times New Roman"/>
          <w:sz w:val="24"/>
          <w:szCs w:val="24"/>
          <w:lang w:eastAsia="ru-RU"/>
        </w:rPr>
        <w:t xml:space="preserve"> один раз весной и далее по мере накопления. </w:t>
      </w:r>
    </w:p>
    <w:p w:rsidR="00AC3FDE" w:rsidRDefault="00AC3FDE" w:rsidP="0074113A">
      <w:pPr>
        <w:pStyle w:val="a3"/>
        <w:widowControl w:val="0"/>
        <w:numPr>
          <w:ilvl w:val="1"/>
          <w:numId w:val="46"/>
        </w:numPr>
        <w:tabs>
          <w:tab w:val="left" w:pos="1276"/>
          <w:tab w:val="left" w:pos="1418"/>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 xml:space="preserve">Смотровые и </w:t>
      </w:r>
      <w:proofErr w:type="spellStart"/>
      <w:r w:rsidRPr="00AC3FDE">
        <w:rPr>
          <w:rFonts w:ascii="Times New Roman" w:eastAsia="Calibri" w:hAnsi="Times New Roman" w:cs="Times New Roman"/>
          <w:sz w:val="24"/>
          <w:szCs w:val="24"/>
          <w:lang w:eastAsia="ru-RU"/>
        </w:rPr>
        <w:t>дождеприемные</w:t>
      </w:r>
      <w:proofErr w:type="spellEnd"/>
      <w:r w:rsidRPr="00AC3FDE">
        <w:rPr>
          <w:rFonts w:ascii="Times New Roman" w:eastAsia="Calibri" w:hAnsi="Times New Roman" w:cs="Times New Roman"/>
          <w:sz w:val="24"/>
          <w:szCs w:val="24"/>
          <w:lang w:eastAsia="ru-RU"/>
        </w:rPr>
        <w:t xml:space="preserve"> колодцы, колодцы подземных коммуникаций, люки (решетки) должны находиться в закрытом виде и содержаться в исправном состоянии, обеспечивающем безопасное движение транспорта и пешеходов. </w:t>
      </w:r>
    </w:p>
    <w:p w:rsidR="00AC3FDE" w:rsidRDefault="00AC3FDE" w:rsidP="0074113A">
      <w:pPr>
        <w:pStyle w:val="a3"/>
        <w:widowControl w:val="0"/>
        <w:numPr>
          <w:ilvl w:val="1"/>
          <w:numId w:val="46"/>
        </w:numPr>
        <w:tabs>
          <w:tab w:val="left" w:pos="1276"/>
          <w:tab w:val="left" w:pos="1418"/>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Содержание, очистка и поддержание в исправном техническом состоянии приемных, тупиковых, смотровых и других колодцев и камер (в том числе своевременное закрытие люков, решеток) возлагается на их владельцев.</w:t>
      </w:r>
    </w:p>
    <w:p w:rsidR="00AC3FDE" w:rsidRPr="00AC3FDE" w:rsidRDefault="00AC3FDE" w:rsidP="0074113A">
      <w:pPr>
        <w:pStyle w:val="a3"/>
        <w:widowControl w:val="0"/>
        <w:numPr>
          <w:ilvl w:val="1"/>
          <w:numId w:val="46"/>
        </w:numPr>
        <w:tabs>
          <w:tab w:val="left" w:pos="1276"/>
          <w:tab w:val="left" w:pos="1418"/>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lastRenderedPageBreak/>
        <w:t xml:space="preserve">В целях </w:t>
      </w:r>
      <w:r w:rsidRPr="00AC3FDE">
        <w:rPr>
          <w:rFonts w:ascii="Times New Roman" w:eastAsia="Calibri" w:hAnsi="Times New Roman" w:cs="Times New Roman"/>
          <w:sz w:val="24"/>
          <w:szCs w:val="24"/>
        </w:rPr>
        <w:t>сохранности коллекторов ливневой канализации устанавливается охранная зона 2 м в каждую сторону от оси коллектора.</w:t>
      </w:r>
    </w:p>
    <w:p w:rsidR="00AC3FDE" w:rsidRDefault="00AC3FDE" w:rsidP="0074113A">
      <w:pPr>
        <w:pStyle w:val="a3"/>
        <w:numPr>
          <w:ilvl w:val="1"/>
          <w:numId w:val="46"/>
        </w:numPr>
        <w:tabs>
          <w:tab w:val="left" w:pos="1276"/>
          <w:tab w:val="left" w:pos="1418"/>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AC3FDE">
        <w:rPr>
          <w:rFonts w:ascii="Times New Roman" w:eastAsia="Calibri" w:hAnsi="Times New Roman" w:cs="Times New Roman"/>
          <w:sz w:val="24"/>
          <w:szCs w:val="24"/>
        </w:rPr>
        <w:t>В пределах охранной зоны коллекторов ливневой канализации без письменного согласования с эксплуатирующей организацией, иными органами в установленных действующим законодательством случаях не допускается производство земляных работ.</w:t>
      </w:r>
    </w:p>
    <w:p w:rsidR="00AC3FDE" w:rsidRDefault="00AC3FDE" w:rsidP="0074113A">
      <w:pPr>
        <w:pStyle w:val="a3"/>
        <w:numPr>
          <w:ilvl w:val="1"/>
          <w:numId w:val="46"/>
        </w:numPr>
        <w:tabs>
          <w:tab w:val="left" w:pos="1276"/>
          <w:tab w:val="left" w:pos="1418"/>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AC3FDE">
        <w:rPr>
          <w:rFonts w:ascii="Times New Roman" w:eastAsia="Calibri" w:hAnsi="Times New Roman" w:cs="Times New Roman"/>
          <w:sz w:val="24"/>
          <w:szCs w:val="24"/>
        </w:rPr>
        <w:t xml:space="preserve">Решетки </w:t>
      </w:r>
      <w:proofErr w:type="spellStart"/>
      <w:r w:rsidRPr="00AC3FDE">
        <w:rPr>
          <w:rFonts w:ascii="Times New Roman" w:eastAsia="Calibri" w:hAnsi="Times New Roman" w:cs="Times New Roman"/>
          <w:sz w:val="24"/>
          <w:szCs w:val="24"/>
        </w:rPr>
        <w:t>дождеприемных</w:t>
      </w:r>
      <w:proofErr w:type="spellEnd"/>
      <w:r w:rsidRPr="00AC3FDE">
        <w:rPr>
          <w:rFonts w:ascii="Times New Roman" w:eastAsia="Calibri" w:hAnsi="Times New Roman" w:cs="Times New Roman"/>
          <w:sz w:val="24"/>
          <w:szCs w:val="24"/>
        </w:rPr>
        <w:t xml:space="preserve"> колодцев должны постоянно находиться в очищенном состоянии. Профилактическое обследование смотровых и </w:t>
      </w:r>
      <w:proofErr w:type="spellStart"/>
      <w:r w:rsidRPr="00AC3FDE">
        <w:rPr>
          <w:rFonts w:ascii="Times New Roman" w:eastAsia="Calibri" w:hAnsi="Times New Roman" w:cs="Times New Roman"/>
          <w:sz w:val="24"/>
          <w:szCs w:val="24"/>
        </w:rPr>
        <w:t>дождеприемных</w:t>
      </w:r>
      <w:proofErr w:type="spellEnd"/>
      <w:r w:rsidRPr="00AC3FDE">
        <w:rPr>
          <w:rFonts w:ascii="Times New Roman" w:eastAsia="Calibri" w:hAnsi="Times New Roman" w:cs="Times New Roman"/>
          <w:sz w:val="24"/>
          <w:szCs w:val="24"/>
        </w:rPr>
        <w:t xml:space="preserve"> колодцев ливневой канализации и их очистка производятся не реже двух раз в год. </w:t>
      </w:r>
    </w:p>
    <w:p w:rsidR="00AC3FDE" w:rsidRDefault="00AC3FDE" w:rsidP="0074113A">
      <w:pPr>
        <w:pStyle w:val="a3"/>
        <w:numPr>
          <w:ilvl w:val="1"/>
          <w:numId w:val="46"/>
        </w:numPr>
        <w:tabs>
          <w:tab w:val="left" w:pos="1276"/>
          <w:tab w:val="left" w:pos="1418"/>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AC3FDE">
        <w:rPr>
          <w:rFonts w:ascii="Times New Roman" w:eastAsia="Calibri" w:hAnsi="Times New Roman" w:cs="Times New Roman"/>
          <w:sz w:val="24"/>
          <w:szCs w:val="24"/>
          <w:lang w:eastAsia="ru-RU"/>
        </w:rPr>
        <w:t xml:space="preserve">Коммуникационные колодцы, на которых разрушены крышки или решетки, должны быть в течение часа ограждены собственниками сетей, обозначены соответствующими предупреждающими знаками и заменены в минимальные сроки не более трех часов. </w:t>
      </w:r>
    </w:p>
    <w:p w:rsidR="00AC3FDE" w:rsidRDefault="00AC3FDE" w:rsidP="0074113A">
      <w:pPr>
        <w:pStyle w:val="a3"/>
        <w:numPr>
          <w:ilvl w:val="1"/>
          <w:numId w:val="46"/>
        </w:numPr>
        <w:tabs>
          <w:tab w:val="left" w:pos="1276"/>
          <w:tab w:val="left" w:pos="1418"/>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AC3FDE">
        <w:rPr>
          <w:rFonts w:ascii="Times New Roman" w:eastAsia="Calibri" w:hAnsi="Times New Roman" w:cs="Times New Roman"/>
          <w:sz w:val="24"/>
          <w:szCs w:val="24"/>
          <w:lang w:eastAsia="ru-RU"/>
        </w:rPr>
        <w:t xml:space="preserve">При плановых работах на инженерных сетях сброс канализационных стоков производится в ближайшие колодцы фекальной канализации, водопроводной воды и воды из тепловых сетей - в ливневую канализацию (при ее наличии). </w:t>
      </w:r>
    </w:p>
    <w:p w:rsidR="00AC3FDE" w:rsidRPr="00AC3FDE" w:rsidRDefault="00AC3FDE" w:rsidP="0074113A">
      <w:pPr>
        <w:pStyle w:val="a3"/>
        <w:numPr>
          <w:ilvl w:val="1"/>
          <w:numId w:val="46"/>
        </w:numPr>
        <w:tabs>
          <w:tab w:val="left" w:pos="1276"/>
          <w:tab w:val="left" w:pos="1418"/>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AC3FDE">
        <w:rPr>
          <w:rFonts w:ascii="Times New Roman" w:eastAsia="Calibri" w:hAnsi="Times New Roman" w:cs="Times New Roman"/>
          <w:sz w:val="24"/>
          <w:szCs w:val="24"/>
          <w:lang w:eastAsia="ru-RU"/>
        </w:rPr>
        <w:t>Не допускается:</w:t>
      </w:r>
    </w:p>
    <w:p w:rsidR="00AC3FDE" w:rsidRPr="00AC3FDE" w:rsidRDefault="0000517C" w:rsidP="00DE6A18">
      <w:pPr>
        <w:pStyle w:val="a3"/>
        <w:tabs>
          <w:tab w:val="left"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AC3FDE" w:rsidRPr="00AC3FDE">
        <w:rPr>
          <w:rFonts w:ascii="Times New Roman" w:eastAsia="Calibri" w:hAnsi="Times New Roman" w:cs="Times New Roman"/>
          <w:sz w:val="24"/>
          <w:szCs w:val="24"/>
        </w:rPr>
        <w:t>повреждение сети ливневой канализации, водоприемных люков, сброс в них мусора,</w:t>
      </w:r>
    </w:p>
    <w:p w:rsidR="00AC3FDE" w:rsidRPr="00AC3FDE" w:rsidRDefault="0000517C" w:rsidP="00DE6A18">
      <w:pPr>
        <w:pStyle w:val="a3"/>
        <w:widowControl w:val="0"/>
        <w:tabs>
          <w:tab w:val="left"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rPr>
        <w:t xml:space="preserve">- </w:t>
      </w:r>
      <w:r w:rsidR="00AC3FDE" w:rsidRPr="00AC3FDE">
        <w:rPr>
          <w:rFonts w:ascii="Times New Roman" w:eastAsia="Calibri" w:hAnsi="Times New Roman" w:cs="Times New Roman"/>
          <w:sz w:val="24"/>
          <w:szCs w:val="24"/>
        </w:rPr>
        <w:t>засорение, заливание решеток и колодцев, ограничивающие их пропускную способность,</w:t>
      </w:r>
    </w:p>
    <w:p w:rsidR="00AC3FDE" w:rsidRPr="00AC3FDE" w:rsidRDefault="0000517C" w:rsidP="00DE6A18">
      <w:pPr>
        <w:pStyle w:val="a3"/>
        <w:widowControl w:val="0"/>
        <w:tabs>
          <w:tab w:val="left"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AC3FDE" w:rsidRPr="00AC3FDE">
        <w:rPr>
          <w:rFonts w:ascii="Times New Roman" w:eastAsia="Calibri" w:hAnsi="Times New Roman" w:cs="Times New Roman"/>
          <w:sz w:val="24"/>
          <w:szCs w:val="24"/>
          <w:lang w:eastAsia="ru-RU"/>
        </w:rPr>
        <w:t>сброс воды на дорогу,</w:t>
      </w:r>
    </w:p>
    <w:p w:rsidR="00AC3FDE" w:rsidRDefault="0000517C" w:rsidP="00DE6A18">
      <w:pPr>
        <w:pStyle w:val="a3"/>
        <w:widowControl w:val="0"/>
        <w:tabs>
          <w:tab w:val="left"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proofErr w:type="gramStart"/>
      <w:r>
        <w:rPr>
          <w:rFonts w:ascii="Times New Roman" w:eastAsia="Calibri" w:hAnsi="Times New Roman" w:cs="Times New Roman"/>
          <w:sz w:val="24"/>
          <w:szCs w:val="24"/>
          <w:lang w:eastAsia="ru-RU"/>
        </w:rPr>
        <w:t xml:space="preserve">- </w:t>
      </w:r>
      <w:r w:rsidR="00AC3FDE" w:rsidRPr="00AC3FDE">
        <w:rPr>
          <w:rFonts w:ascii="Times New Roman" w:eastAsia="Calibri" w:hAnsi="Times New Roman" w:cs="Times New Roman"/>
          <w:sz w:val="24"/>
          <w:szCs w:val="24"/>
          <w:lang w:eastAsia="ru-RU"/>
        </w:rPr>
        <w:t>сброс в систему ливневой канализации сточных вод, содержащих вещества, ухудшающие техническое состояние ливневой канализации, вызывающие разрушающее действие на материал труб и элементы сооружений, представляющие угрозу для обслуживающего сооружения персонала; кислот, горючих примесей, токсичных и растворимых газообразных веществ, способных образовывать в сетях и сооружениях токсичные газы;</w:t>
      </w:r>
      <w:proofErr w:type="gramEnd"/>
      <w:r w:rsidR="00AC3FDE" w:rsidRPr="00AC3FDE">
        <w:rPr>
          <w:rFonts w:ascii="Times New Roman" w:eastAsia="Calibri" w:hAnsi="Times New Roman" w:cs="Times New Roman"/>
          <w:sz w:val="24"/>
          <w:szCs w:val="24"/>
          <w:lang w:eastAsia="ru-RU"/>
        </w:rPr>
        <w:t xml:space="preserve"> </w:t>
      </w:r>
      <w:proofErr w:type="gramStart"/>
      <w:r w:rsidR="00AC3FDE" w:rsidRPr="00AC3FDE">
        <w:rPr>
          <w:rFonts w:ascii="Times New Roman" w:eastAsia="Calibri" w:hAnsi="Times New Roman" w:cs="Times New Roman"/>
          <w:sz w:val="24"/>
          <w:szCs w:val="24"/>
          <w:lang w:eastAsia="ru-RU"/>
        </w:rPr>
        <w:t xml:space="preserve">веществ, способных засорять трубы, колодцы, решетки, производственных и хозяйственных отходов (окалина, известь, песок, гипс, металлическая стружка, волокна, шлам, зола, грунт, строительный и бытовой мусор, нерастворимые масла, смолы, мазут). </w:t>
      </w:r>
      <w:proofErr w:type="gramEnd"/>
    </w:p>
    <w:p w:rsidR="007742EE" w:rsidRDefault="00AC3FDE" w:rsidP="0074113A">
      <w:pPr>
        <w:pStyle w:val="a3"/>
        <w:widowControl w:val="0"/>
        <w:numPr>
          <w:ilvl w:val="1"/>
          <w:numId w:val="46"/>
        </w:numPr>
        <w:tabs>
          <w:tab w:val="left" w:pos="1276"/>
          <w:tab w:val="left" w:pos="1418"/>
        </w:tabs>
        <w:autoSpaceDE w:val="0"/>
        <w:autoSpaceDN w:val="0"/>
        <w:spacing w:after="0" w:line="240" w:lineRule="auto"/>
        <w:ind w:left="0" w:firstLine="709"/>
        <w:jc w:val="both"/>
        <w:rPr>
          <w:rFonts w:ascii="Times New Roman" w:eastAsia="Calibri" w:hAnsi="Times New Roman" w:cs="Times New Roman"/>
          <w:sz w:val="24"/>
          <w:szCs w:val="24"/>
          <w:lang w:eastAsia="ru-RU"/>
        </w:rPr>
      </w:pPr>
      <w:r w:rsidRPr="00AC3FDE">
        <w:rPr>
          <w:rFonts w:ascii="Times New Roman" w:eastAsia="Calibri" w:hAnsi="Times New Roman" w:cs="Times New Roman"/>
          <w:sz w:val="24"/>
          <w:szCs w:val="24"/>
          <w:lang w:eastAsia="ru-RU"/>
        </w:rPr>
        <w:t>Ликвидация последствий утечек выполняется силами и за счет владельцев поврежденных инженерных сетей.</w:t>
      </w:r>
      <w:bookmarkStart w:id="164" w:name="_Toc519069907"/>
    </w:p>
    <w:p w:rsidR="007742EE" w:rsidRPr="007742EE" w:rsidRDefault="007742EE" w:rsidP="007742EE">
      <w:pPr>
        <w:pStyle w:val="a3"/>
        <w:widowControl w:val="0"/>
        <w:tabs>
          <w:tab w:val="left" w:pos="1276"/>
        </w:tabs>
        <w:autoSpaceDE w:val="0"/>
        <w:autoSpaceDN w:val="0"/>
        <w:spacing w:after="0" w:line="240" w:lineRule="auto"/>
        <w:ind w:left="709"/>
        <w:jc w:val="both"/>
        <w:rPr>
          <w:rFonts w:ascii="Times New Roman" w:eastAsia="Calibri" w:hAnsi="Times New Roman" w:cs="Times New Roman"/>
          <w:sz w:val="24"/>
          <w:szCs w:val="24"/>
          <w:lang w:eastAsia="ru-RU"/>
        </w:rPr>
      </w:pPr>
    </w:p>
    <w:p w:rsidR="0000517C" w:rsidRPr="007742EE" w:rsidRDefault="0000517C" w:rsidP="007742EE">
      <w:pPr>
        <w:pStyle w:val="2"/>
        <w:jc w:val="center"/>
        <w:rPr>
          <w:rFonts w:ascii="Times New Roman" w:eastAsia="Times New Roman" w:hAnsi="Times New Roman" w:cs="Times New Roman"/>
          <w:b/>
          <w:bCs/>
          <w:color w:val="auto"/>
          <w:sz w:val="24"/>
          <w:szCs w:val="24"/>
        </w:rPr>
      </w:pPr>
      <w:bookmarkStart w:id="165" w:name="_Toc3045444"/>
      <w:r w:rsidRPr="007742EE">
        <w:rPr>
          <w:rFonts w:ascii="Times New Roman" w:eastAsia="Times New Roman" w:hAnsi="Times New Roman" w:cs="Times New Roman"/>
          <w:b/>
          <w:bCs/>
          <w:color w:val="auto"/>
          <w:sz w:val="24"/>
          <w:szCs w:val="24"/>
          <w:lang w:val="x-none"/>
        </w:rPr>
        <w:t>Глава 1</w:t>
      </w:r>
      <w:r w:rsidRPr="007742EE">
        <w:rPr>
          <w:rFonts w:ascii="Times New Roman" w:eastAsia="Times New Roman" w:hAnsi="Times New Roman" w:cs="Times New Roman"/>
          <w:b/>
          <w:bCs/>
          <w:color w:val="auto"/>
          <w:sz w:val="24"/>
          <w:szCs w:val="24"/>
        </w:rPr>
        <w:t>2</w:t>
      </w:r>
      <w:r w:rsidRPr="007742EE">
        <w:rPr>
          <w:rFonts w:ascii="Times New Roman" w:eastAsia="Times New Roman" w:hAnsi="Times New Roman" w:cs="Times New Roman"/>
          <w:b/>
          <w:bCs/>
          <w:color w:val="auto"/>
          <w:sz w:val="24"/>
          <w:szCs w:val="24"/>
          <w:lang w:val="x-none"/>
        </w:rPr>
        <w:t xml:space="preserve">. </w:t>
      </w:r>
      <w:r w:rsidR="00E95BE3" w:rsidRPr="007742EE">
        <w:rPr>
          <w:rFonts w:ascii="Times New Roman" w:eastAsia="Times New Roman" w:hAnsi="Times New Roman" w:cs="Times New Roman"/>
          <w:b/>
          <w:bCs/>
          <w:color w:val="auto"/>
          <w:sz w:val="24"/>
          <w:szCs w:val="24"/>
        </w:rPr>
        <w:t>Порядок проведения</w:t>
      </w:r>
      <w:r w:rsidRPr="007742EE">
        <w:rPr>
          <w:rFonts w:ascii="Times New Roman" w:eastAsia="Times New Roman" w:hAnsi="Times New Roman" w:cs="Times New Roman"/>
          <w:b/>
          <w:bCs/>
          <w:color w:val="auto"/>
          <w:sz w:val="24"/>
          <w:szCs w:val="24"/>
          <w:lang w:val="x-none"/>
        </w:rPr>
        <w:t xml:space="preserve"> земляных работ</w:t>
      </w:r>
      <w:bookmarkEnd w:id="164"/>
      <w:bookmarkEnd w:id="165"/>
    </w:p>
    <w:p w:rsidR="0000517C" w:rsidRPr="007742EE" w:rsidRDefault="0000517C" w:rsidP="007742EE">
      <w:pPr>
        <w:pStyle w:val="3"/>
        <w:jc w:val="center"/>
        <w:rPr>
          <w:rFonts w:ascii="Times New Roman" w:eastAsia="Times New Roman" w:hAnsi="Times New Roman" w:cs="Times New Roman"/>
          <w:b/>
          <w:color w:val="auto"/>
          <w:sz w:val="24"/>
          <w:szCs w:val="24"/>
          <w:lang w:eastAsia="x-none"/>
        </w:rPr>
      </w:pPr>
      <w:bookmarkStart w:id="166" w:name="_Toc519069908"/>
      <w:bookmarkStart w:id="167" w:name="_Toc3045445"/>
      <w:bookmarkStart w:id="168" w:name="_Hlk535259240"/>
      <w:r w:rsidRPr="007742EE">
        <w:rPr>
          <w:rFonts w:ascii="Times New Roman" w:eastAsia="Times New Roman" w:hAnsi="Times New Roman" w:cs="Times New Roman"/>
          <w:b/>
          <w:color w:val="auto"/>
          <w:sz w:val="24"/>
          <w:szCs w:val="24"/>
          <w:lang w:eastAsia="x-none"/>
        </w:rPr>
        <w:t>Статья 4</w:t>
      </w:r>
      <w:r w:rsidR="00A71ED0" w:rsidRPr="007742EE">
        <w:rPr>
          <w:rFonts w:ascii="Times New Roman" w:eastAsia="Times New Roman" w:hAnsi="Times New Roman" w:cs="Times New Roman"/>
          <w:b/>
          <w:color w:val="auto"/>
          <w:sz w:val="24"/>
          <w:szCs w:val="24"/>
          <w:lang w:eastAsia="x-none"/>
        </w:rPr>
        <w:t>8</w:t>
      </w:r>
      <w:r w:rsidRPr="007742EE">
        <w:rPr>
          <w:rFonts w:ascii="Times New Roman" w:eastAsia="Times New Roman" w:hAnsi="Times New Roman" w:cs="Times New Roman"/>
          <w:b/>
          <w:color w:val="auto"/>
          <w:sz w:val="24"/>
          <w:szCs w:val="24"/>
          <w:lang w:eastAsia="x-none"/>
        </w:rPr>
        <w:t>. Общие требования к благоустройству при проведении земляных работ</w:t>
      </w:r>
      <w:bookmarkEnd w:id="166"/>
      <w:bookmarkEnd w:id="167"/>
    </w:p>
    <w:bookmarkEnd w:id="168"/>
    <w:p w:rsidR="0000517C" w:rsidRPr="0000517C" w:rsidRDefault="0000517C" w:rsidP="00DE6A18">
      <w:pPr>
        <w:tabs>
          <w:tab w:val="left" w:pos="1276"/>
        </w:tabs>
        <w:spacing w:after="0" w:line="240" w:lineRule="auto"/>
        <w:ind w:firstLine="709"/>
        <w:jc w:val="both"/>
        <w:rPr>
          <w:rFonts w:ascii="Times New Roman" w:eastAsia="Calibri" w:hAnsi="Times New Roman" w:cs="Times New Roman"/>
          <w:bCs/>
          <w:color w:val="000000"/>
          <w:sz w:val="24"/>
          <w:szCs w:val="24"/>
          <w:lang w:eastAsia="ru-RU"/>
        </w:rPr>
      </w:pPr>
    </w:p>
    <w:p w:rsidR="0000517C" w:rsidRPr="00A71ED0" w:rsidRDefault="0000517C" w:rsidP="00DE6A18">
      <w:pPr>
        <w:pStyle w:val="a3"/>
        <w:numPr>
          <w:ilvl w:val="1"/>
          <w:numId w:val="47"/>
        </w:numPr>
        <w:tabs>
          <w:tab w:val="left" w:pos="1276"/>
        </w:tabs>
        <w:spacing w:after="0" w:line="240" w:lineRule="auto"/>
        <w:ind w:left="0" w:firstLine="709"/>
        <w:jc w:val="both"/>
        <w:rPr>
          <w:rFonts w:ascii="Times New Roman" w:eastAsia="Calibri" w:hAnsi="Times New Roman" w:cs="Times New Roman"/>
          <w:bCs/>
          <w:color w:val="000000"/>
          <w:sz w:val="24"/>
          <w:szCs w:val="24"/>
          <w:lang w:eastAsia="ru-RU"/>
        </w:rPr>
      </w:pPr>
      <w:proofErr w:type="gramStart"/>
      <w:r w:rsidRPr="00A71ED0">
        <w:rPr>
          <w:rFonts w:ascii="Times New Roman" w:eastAsia="Calibri" w:hAnsi="Times New Roman" w:cs="Times New Roman"/>
          <w:bCs/>
          <w:color w:val="000000"/>
          <w:sz w:val="24"/>
          <w:szCs w:val="24"/>
          <w:lang w:eastAsia="ru-RU"/>
        </w:rPr>
        <w:t>На земельных участках, находящихся в муниципальной собственности, хозяйствующими субъектами и физическими лицами проведение всех видов земляных работ (производство дорожных, строительных, аварийных и прочих работ), в том числе при капитальных ремонтах надземных и подземных инженерных коммуникаций и сооружений, при строительстве линейных объектов, на которые в соответствии с Градостроительным кодексом РФ не требуется получение разрешения на строительство, осуществляется на основании ордера (разрешения</w:t>
      </w:r>
      <w:proofErr w:type="gramEnd"/>
      <w:r w:rsidRPr="00A71ED0">
        <w:rPr>
          <w:rFonts w:ascii="Times New Roman" w:eastAsia="Calibri" w:hAnsi="Times New Roman" w:cs="Times New Roman"/>
          <w:bCs/>
          <w:color w:val="000000"/>
          <w:sz w:val="24"/>
          <w:szCs w:val="24"/>
          <w:lang w:eastAsia="ru-RU"/>
        </w:rPr>
        <w:t>) на проведение земляных работ, выданного в соответствии с нормативными правовыми актами администрации город</w:t>
      </w:r>
      <w:r w:rsidR="00233C09">
        <w:rPr>
          <w:rFonts w:ascii="Times New Roman" w:eastAsia="Calibri" w:hAnsi="Times New Roman" w:cs="Times New Roman"/>
          <w:bCs/>
          <w:color w:val="000000"/>
          <w:sz w:val="24"/>
          <w:szCs w:val="24"/>
          <w:lang w:eastAsia="ru-RU"/>
        </w:rPr>
        <w:t>а Югорска</w:t>
      </w:r>
      <w:r w:rsidRPr="00A71ED0">
        <w:rPr>
          <w:rFonts w:ascii="Times New Roman" w:eastAsia="Calibri" w:hAnsi="Times New Roman" w:cs="Times New Roman"/>
          <w:bCs/>
          <w:color w:val="000000"/>
          <w:sz w:val="24"/>
          <w:szCs w:val="24"/>
          <w:lang w:eastAsia="ru-RU"/>
        </w:rPr>
        <w:t>.</w:t>
      </w:r>
    </w:p>
    <w:p w:rsidR="0000517C" w:rsidRPr="00A71ED0" w:rsidRDefault="0000517C" w:rsidP="00DE6A18">
      <w:pPr>
        <w:pStyle w:val="a3"/>
        <w:numPr>
          <w:ilvl w:val="1"/>
          <w:numId w:val="47"/>
        </w:numPr>
        <w:tabs>
          <w:tab w:val="left" w:pos="1276"/>
        </w:tabs>
        <w:spacing w:after="0" w:line="240" w:lineRule="auto"/>
        <w:ind w:left="0" w:firstLine="709"/>
        <w:jc w:val="both"/>
        <w:rPr>
          <w:rFonts w:ascii="Times New Roman" w:eastAsia="Calibri" w:hAnsi="Times New Roman" w:cs="Times New Roman"/>
          <w:bCs/>
          <w:color w:val="000000"/>
          <w:sz w:val="24"/>
          <w:szCs w:val="24"/>
          <w:lang w:eastAsia="ru-RU"/>
        </w:rPr>
      </w:pPr>
      <w:r w:rsidRPr="00A71ED0">
        <w:rPr>
          <w:rFonts w:ascii="Times New Roman" w:eastAsia="Calibri" w:hAnsi="Times New Roman" w:cs="Times New Roman"/>
          <w:bCs/>
          <w:color w:val="000000"/>
          <w:sz w:val="24"/>
          <w:szCs w:val="24"/>
          <w:lang w:eastAsia="ru-RU"/>
        </w:rPr>
        <w:t>Организации при планировании строительства, капитального ремонта и реконструкции улично-дорожной сети извещают владельцев подземных коммуникаций о проведении данных работ для обеспечения проведения ремонта и перекладки инженерных коммуникаций.</w:t>
      </w:r>
    </w:p>
    <w:p w:rsidR="0000517C" w:rsidRDefault="0000517C" w:rsidP="00DE6A18">
      <w:pPr>
        <w:pStyle w:val="a3"/>
        <w:numPr>
          <w:ilvl w:val="1"/>
          <w:numId w:val="47"/>
        </w:numPr>
        <w:tabs>
          <w:tab w:val="left" w:pos="1276"/>
        </w:tabs>
        <w:spacing w:after="0" w:line="240" w:lineRule="auto"/>
        <w:ind w:left="0" w:firstLine="709"/>
        <w:jc w:val="both"/>
        <w:rPr>
          <w:rFonts w:ascii="Times New Roman" w:eastAsia="Calibri" w:hAnsi="Times New Roman" w:cs="Times New Roman"/>
          <w:bCs/>
          <w:color w:val="000000"/>
          <w:sz w:val="24"/>
          <w:szCs w:val="24"/>
          <w:lang w:eastAsia="ru-RU"/>
        </w:rPr>
      </w:pPr>
      <w:r w:rsidRPr="0000517C">
        <w:rPr>
          <w:rFonts w:ascii="Times New Roman" w:eastAsia="Calibri" w:hAnsi="Times New Roman" w:cs="Times New Roman"/>
          <w:bCs/>
          <w:color w:val="000000"/>
          <w:sz w:val="24"/>
          <w:szCs w:val="24"/>
          <w:lang w:eastAsia="ru-RU"/>
        </w:rPr>
        <w:t>Лицо, осуществляющее земляные работы, отвечает за своевременное и качественное восстановление нарушенного благоустройства в местах их проведения.</w:t>
      </w:r>
    </w:p>
    <w:p w:rsidR="0000517C" w:rsidRDefault="0000517C" w:rsidP="00DE6A18">
      <w:pPr>
        <w:pStyle w:val="a3"/>
        <w:numPr>
          <w:ilvl w:val="1"/>
          <w:numId w:val="47"/>
        </w:numPr>
        <w:tabs>
          <w:tab w:val="left" w:pos="1276"/>
        </w:tabs>
        <w:spacing w:after="0" w:line="240" w:lineRule="auto"/>
        <w:ind w:left="0" w:firstLine="709"/>
        <w:jc w:val="both"/>
        <w:rPr>
          <w:rFonts w:ascii="Times New Roman" w:eastAsia="Calibri" w:hAnsi="Times New Roman" w:cs="Times New Roman"/>
          <w:bCs/>
          <w:color w:val="000000"/>
          <w:sz w:val="24"/>
          <w:szCs w:val="24"/>
          <w:lang w:eastAsia="ru-RU"/>
        </w:rPr>
      </w:pPr>
      <w:r w:rsidRPr="0000517C">
        <w:rPr>
          <w:rFonts w:ascii="Times New Roman" w:eastAsia="Calibri" w:hAnsi="Times New Roman" w:cs="Times New Roman"/>
          <w:bCs/>
          <w:color w:val="000000"/>
          <w:sz w:val="24"/>
          <w:szCs w:val="24"/>
          <w:lang w:eastAsia="ru-RU"/>
        </w:rPr>
        <w:t xml:space="preserve">Складирование строительных материалов, строительного мусора, нерастительного (инертного) грунта на газоны, тротуары, проезжую часть за пределами </w:t>
      </w:r>
      <w:r w:rsidRPr="0000517C">
        <w:rPr>
          <w:rFonts w:ascii="Times New Roman" w:eastAsia="Calibri" w:hAnsi="Times New Roman" w:cs="Times New Roman"/>
          <w:bCs/>
          <w:color w:val="000000"/>
          <w:sz w:val="24"/>
          <w:szCs w:val="24"/>
          <w:lang w:eastAsia="ru-RU"/>
        </w:rPr>
        <w:lastRenderedPageBreak/>
        <w:t>ограждений в местах проведения работ не допускается. Строительный мусор и нерастительный грунт со строительных площадок должен вывозиться регулярно в специально отведенные администрацией городского округа места.</w:t>
      </w:r>
    </w:p>
    <w:p w:rsidR="0000517C" w:rsidRPr="0000517C" w:rsidRDefault="0000517C" w:rsidP="00DE6A18">
      <w:pPr>
        <w:pStyle w:val="a3"/>
        <w:numPr>
          <w:ilvl w:val="1"/>
          <w:numId w:val="47"/>
        </w:numPr>
        <w:tabs>
          <w:tab w:val="left" w:pos="1276"/>
        </w:tabs>
        <w:spacing w:after="0" w:line="240" w:lineRule="auto"/>
        <w:ind w:left="0" w:firstLine="709"/>
        <w:jc w:val="both"/>
        <w:rPr>
          <w:rFonts w:ascii="Times New Roman" w:eastAsia="Calibri" w:hAnsi="Times New Roman" w:cs="Times New Roman"/>
          <w:bCs/>
          <w:color w:val="000000"/>
          <w:sz w:val="24"/>
          <w:szCs w:val="24"/>
          <w:lang w:eastAsia="ru-RU"/>
        </w:rPr>
      </w:pPr>
      <w:proofErr w:type="gramStart"/>
      <w:r w:rsidRPr="0000517C">
        <w:rPr>
          <w:rFonts w:ascii="Times New Roman" w:eastAsia="Calibri" w:hAnsi="Times New Roman" w:cs="Times New Roman"/>
          <w:bCs/>
          <w:color w:val="000000"/>
          <w:sz w:val="24"/>
          <w:szCs w:val="24"/>
          <w:lang w:eastAsia="ru-RU"/>
        </w:rPr>
        <w:t>В случае невозможности завершения земляных работ в зимний период в связи с неблагоприятными для соблюдения</w:t>
      </w:r>
      <w:proofErr w:type="gramEnd"/>
      <w:r w:rsidRPr="0000517C">
        <w:rPr>
          <w:rFonts w:ascii="Times New Roman" w:eastAsia="Calibri" w:hAnsi="Times New Roman" w:cs="Times New Roman"/>
          <w:bCs/>
          <w:color w:val="000000"/>
          <w:sz w:val="24"/>
          <w:szCs w:val="24"/>
          <w:lang w:eastAsia="ru-RU"/>
        </w:rPr>
        <w:t xml:space="preserve"> технологии производства работ погодными условиями и температурным режимом производитель работ обязан:</w:t>
      </w:r>
    </w:p>
    <w:p w:rsidR="0000517C" w:rsidRPr="0000517C" w:rsidRDefault="001502F1" w:rsidP="00DE6A18">
      <w:pPr>
        <w:tabs>
          <w:tab w:val="left" w:pos="1276"/>
        </w:tabs>
        <w:spacing w:after="0" w:line="240" w:lineRule="auto"/>
        <w:ind w:firstLine="709"/>
        <w:jc w:val="both"/>
        <w:rPr>
          <w:rFonts w:ascii="Times New Roman" w:eastAsia="Calibri" w:hAnsi="Times New Roman" w:cs="Times New Roman"/>
          <w:bCs/>
          <w:color w:val="000000"/>
          <w:sz w:val="24"/>
          <w:szCs w:val="24"/>
          <w:lang w:eastAsia="ru-RU"/>
        </w:rPr>
      </w:pPr>
      <w:r>
        <w:rPr>
          <w:rFonts w:ascii="Times New Roman" w:eastAsia="Calibri" w:hAnsi="Times New Roman" w:cs="Times New Roman"/>
          <w:bCs/>
          <w:color w:val="000000"/>
          <w:sz w:val="24"/>
          <w:szCs w:val="24"/>
          <w:lang w:eastAsia="ru-RU"/>
        </w:rPr>
        <w:t xml:space="preserve">- </w:t>
      </w:r>
      <w:r w:rsidR="0000517C" w:rsidRPr="0000517C">
        <w:rPr>
          <w:rFonts w:ascii="Times New Roman" w:eastAsia="Calibri" w:hAnsi="Times New Roman" w:cs="Times New Roman"/>
          <w:bCs/>
          <w:color w:val="000000"/>
          <w:sz w:val="24"/>
          <w:szCs w:val="24"/>
          <w:lang w:eastAsia="ru-RU"/>
        </w:rPr>
        <w:t>провести необходимые мероприятия по приведению в порядок территории в зоне производства земляных работ;</w:t>
      </w:r>
    </w:p>
    <w:p w:rsidR="0000517C" w:rsidRDefault="001502F1" w:rsidP="00DE6A18">
      <w:pPr>
        <w:tabs>
          <w:tab w:val="left" w:pos="1276"/>
        </w:tabs>
        <w:spacing w:after="0" w:line="240" w:lineRule="auto"/>
        <w:ind w:firstLine="709"/>
        <w:jc w:val="both"/>
        <w:rPr>
          <w:rFonts w:ascii="Times New Roman" w:eastAsia="Calibri" w:hAnsi="Times New Roman" w:cs="Times New Roman"/>
          <w:bCs/>
          <w:color w:val="000000"/>
          <w:sz w:val="24"/>
          <w:szCs w:val="24"/>
          <w:lang w:eastAsia="ru-RU"/>
        </w:rPr>
      </w:pPr>
      <w:r>
        <w:rPr>
          <w:rFonts w:ascii="Times New Roman" w:eastAsia="Calibri" w:hAnsi="Times New Roman" w:cs="Times New Roman"/>
          <w:bCs/>
          <w:color w:val="000000"/>
          <w:sz w:val="24"/>
          <w:szCs w:val="24"/>
          <w:lang w:eastAsia="ru-RU"/>
        </w:rPr>
        <w:t xml:space="preserve">- </w:t>
      </w:r>
      <w:r w:rsidR="0000517C" w:rsidRPr="0000517C">
        <w:rPr>
          <w:rFonts w:ascii="Times New Roman" w:eastAsia="Calibri" w:hAnsi="Times New Roman" w:cs="Times New Roman"/>
          <w:bCs/>
          <w:color w:val="000000"/>
          <w:sz w:val="24"/>
          <w:szCs w:val="24"/>
          <w:lang w:eastAsia="ru-RU"/>
        </w:rPr>
        <w:t>поддерживать обеспечение безопасного и беспрепятственного движения пешеходов и транспорта по нарушенным в ходе производства земляных работ участкам дорог (тротуаров) до момента полного восстановления элементов благоустройства.</w:t>
      </w:r>
    </w:p>
    <w:p w:rsidR="0000517C" w:rsidRDefault="0000517C" w:rsidP="00DE6A18">
      <w:pPr>
        <w:pStyle w:val="a3"/>
        <w:numPr>
          <w:ilvl w:val="1"/>
          <w:numId w:val="47"/>
        </w:numPr>
        <w:tabs>
          <w:tab w:val="left" w:pos="1276"/>
        </w:tabs>
        <w:spacing w:after="0" w:line="240" w:lineRule="auto"/>
        <w:ind w:left="0" w:firstLine="709"/>
        <w:jc w:val="both"/>
        <w:rPr>
          <w:rFonts w:ascii="Times New Roman" w:eastAsia="Calibri" w:hAnsi="Times New Roman" w:cs="Times New Roman"/>
          <w:bCs/>
          <w:color w:val="000000"/>
          <w:sz w:val="24"/>
          <w:szCs w:val="24"/>
          <w:lang w:eastAsia="ru-RU"/>
        </w:rPr>
      </w:pPr>
      <w:r w:rsidRPr="0000517C">
        <w:rPr>
          <w:rFonts w:ascii="Times New Roman" w:eastAsia="Calibri" w:hAnsi="Times New Roman" w:cs="Times New Roman"/>
          <w:bCs/>
          <w:color w:val="000000"/>
          <w:sz w:val="24"/>
          <w:szCs w:val="24"/>
          <w:lang w:eastAsia="ru-RU"/>
        </w:rPr>
        <w:t xml:space="preserve">При проведении земляных работ в зимний период нарушенные элементы благоустройства должны быть восстановлены в зимнем варианте (засыпан песок, уложен и уплотнен щебень, поверх уложены железобетонные плиты) и сданы по акту в срок, определенный в соответствии с разрешением на производство земляных работ. Окончательное восстановление поврежденных элементов благоустройства территории (асфальт, тротуарная плитка, бордюры, </w:t>
      </w:r>
      <w:proofErr w:type="spellStart"/>
      <w:r w:rsidRPr="0000517C">
        <w:rPr>
          <w:rFonts w:ascii="Times New Roman" w:eastAsia="Calibri" w:hAnsi="Times New Roman" w:cs="Times New Roman"/>
          <w:bCs/>
          <w:color w:val="000000"/>
          <w:sz w:val="24"/>
          <w:szCs w:val="24"/>
          <w:lang w:eastAsia="ru-RU"/>
        </w:rPr>
        <w:t>поребрики</w:t>
      </w:r>
      <w:proofErr w:type="spellEnd"/>
      <w:r w:rsidRPr="0000517C">
        <w:rPr>
          <w:rFonts w:ascii="Times New Roman" w:eastAsia="Calibri" w:hAnsi="Times New Roman" w:cs="Times New Roman"/>
          <w:bCs/>
          <w:color w:val="000000"/>
          <w:sz w:val="24"/>
          <w:szCs w:val="24"/>
          <w:lang w:eastAsia="ru-RU"/>
        </w:rPr>
        <w:t>, газоны, клумбы, иные участки озеленения) должно быть завершено после окончания зимнего периода в согласованные сроки, но не позднее 1 мая.</w:t>
      </w:r>
    </w:p>
    <w:p w:rsidR="0000517C" w:rsidRDefault="0000517C" w:rsidP="00DE6A18">
      <w:pPr>
        <w:pStyle w:val="a3"/>
        <w:numPr>
          <w:ilvl w:val="1"/>
          <w:numId w:val="47"/>
        </w:numPr>
        <w:tabs>
          <w:tab w:val="left" w:pos="1276"/>
        </w:tabs>
        <w:spacing w:after="0" w:line="240" w:lineRule="auto"/>
        <w:ind w:left="0" w:firstLine="709"/>
        <w:jc w:val="both"/>
        <w:rPr>
          <w:rFonts w:ascii="Times New Roman" w:eastAsia="Calibri" w:hAnsi="Times New Roman" w:cs="Times New Roman"/>
          <w:bCs/>
          <w:color w:val="000000"/>
          <w:sz w:val="24"/>
          <w:szCs w:val="24"/>
          <w:lang w:eastAsia="ru-RU"/>
        </w:rPr>
      </w:pPr>
      <w:r w:rsidRPr="0000517C">
        <w:rPr>
          <w:rFonts w:ascii="Times New Roman" w:eastAsia="Calibri" w:hAnsi="Times New Roman" w:cs="Times New Roman"/>
          <w:bCs/>
          <w:color w:val="000000"/>
          <w:sz w:val="24"/>
          <w:szCs w:val="24"/>
          <w:lang w:eastAsia="ru-RU"/>
        </w:rPr>
        <w:t>Не допускается засыпка траншей на проезжих частях и тротуарах мерзлыми, глинистыми грунтами, строительным мусором и прочими сжимаемыми грунтами, а также засыпка траншей с использованием машин и механизмов на гусеничном ходу на улицах, имеющих усовершенствованные покрытия.</w:t>
      </w:r>
    </w:p>
    <w:p w:rsidR="008405A9" w:rsidRDefault="0000517C" w:rsidP="007742EE">
      <w:pPr>
        <w:pStyle w:val="a3"/>
        <w:numPr>
          <w:ilvl w:val="1"/>
          <w:numId w:val="47"/>
        </w:numPr>
        <w:tabs>
          <w:tab w:val="left" w:pos="1276"/>
        </w:tabs>
        <w:spacing w:after="0" w:line="240" w:lineRule="auto"/>
        <w:ind w:left="0" w:firstLine="709"/>
        <w:jc w:val="both"/>
        <w:rPr>
          <w:rFonts w:ascii="Times New Roman" w:eastAsia="Calibri" w:hAnsi="Times New Roman" w:cs="Times New Roman"/>
          <w:bCs/>
          <w:color w:val="000000"/>
          <w:sz w:val="24"/>
          <w:szCs w:val="24"/>
          <w:lang w:eastAsia="ru-RU"/>
        </w:rPr>
      </w:pPr>
      <w:r w:rsidRPr="0000517C">
        <w:rPr>
          <w:rFonts w:ascii="Times New Roman" w:eastAsia="Calibri" w:hAnsi="Times New Roman" w:cs="Times New Roman"/>
          <w:bCs/>
          <w:color w:val="000000"/>
          <w:sz w:val="24"/>
          <w:szCs w:val="24"/>
          <w:lang w:eastAsia="ru-RU"/>
        </w:rPr>
        <w:t>При проведении работ по ремонту сетей инженерно-технического обеспечения вдоль проезжей части дорог, ширина асфальтобетонного покрытия которых составляет 5 - 7 м, покрытие восстанавливается на всю ширину проезжей части дороги по всей длине разрытия.</w:t>
      </w:r>
      <w:bookmarkStart w:id="169" w:name="_Toc519069909"/>
      <w:bookmarkStart w:id="170" w:name="_Hlk535259263"/>
    </w:p>
    <w:p w:rsidR="007742EE" w:rsidRPr="007742EE" w:rsidRDefault="007742EE" w:rsidP="007742EE">
      <w:pPr>
        <w:pStyle w:val="a3"/>
        <w:tabs>
          <w:tab w:val="left" w:pos="1276"/>
        </w:tabs>
        <w:spacing w:after="0" w:line="240" w:lineRule="auto"/>
        <w:ind w:left="709"/>
        <w:jc w:val="both"/>
        <w:rPr>
          <w:rFonts w:ascii="Times New Roman" w:eastAsia="Calibri" w:hAnsi="Times New Roman" w:cs="Times New Roman"/>
          <w:bCs/>
          <w:color w:val="000000"/>
          <w:sz w:val="24"/>
          <w:szCs w:val="24"/>
          <w:lang w:eastAsia="ru-RU"/>
        </w:rPr>
      </w:pPr>
    </w:p>
    <w:p w:rsidR="0000517C" w:rsidRPr="007742EE" w:rsidRDefault="0000517C" w:rsidP="007742EE">
      <w:pPr>
        <w:pStyle w:val="3"/>
        <w:jc w:val="center"/>
        <w:rPr>
          <w:rFonts w:ascii="Times New Roman" w:eastAsia="Times New Roman" w:hAnsi="Times New Roman" w:cs="Times New Roman"/>
          <w:b/>
          <w:color w:val="auto"/>
          <w:sz w:val="24"/>
          <w:szCs w:val="24"/>
        </w:rPr>
      </w:pPr>
      <w:bookmarkStart w:id="171" w:name="_Toc3045446"/>
      <w:r w:rsidRPr="007742EE">
        <w:rPr>
          <w:rFonts w:ascii="Times New Roman" w:eastAsia="Times New Roman" w:hAnsi="Times New Roman" w:cs="Times New Roman"/>
          <w:b/>
          <w:color w:val="auto"/>
          <w:sz w:val="24"/>
          <w:szCs w:val="24"/>
        </w:rPr>
        <w:t xml:space="preserve">Статья </w:t>
      </w:r>
      <w:r w:rsidR="00A75ADE" w:rsidRPr="007742EE">
        <w:rPr>
          <w:rFonts w:ascii="Times New Roman" w:eastAsia="Times New Roman" w:hAnsi="Times New Roman" w:cs="Times New Roman"/>
          <w:b/>
          <w:color w:val="auto"/>
          <w:sz w:val="24"/>
          <w:szCs w:val="24"/>
        </w:rPr>
        <w:t>4</w:t>
      </w:r>
      <w:r w:rsidR="00A71ED0" w:rsidRPr="007742EE">
        <w:rPr>
          <w:rFonts w:ascii="Times New Roman" w:eastAsia="Times New Roman" w:hAnsi="Times New Roman" w:cs="Times New Roman"/>
          <w:b/>
          <w:color w:val="auto"/>
          <w:sz w:val="24"/>
          <w:szCs w:val="24"/>
        </w:rPr>
        <w:t>9</w:t>
      </w:r>
      <w:r w:rsidRPr="007742EE">
        <w:rPr>
          <w:rFonts w:ascii="Times New Roman" w:eastAsia="Times New Roman" w:hAnsi="Times New Roman" w:cs="Times New Roman"/>
          <w:b/>
          <w:color w:val="auto"/>
          <w:sz w:val="24"/>
          <w:szCs w:val="24"/>
        </w:rPr>
        <w:t xml:space="preserve">. </w:t>
      </w:r>
      <w:r w:rsidR="00233C09" w:rsidRPr="007742EE">
        <w:rPr>
          <w:rFonts w:ascii="Times New Roman" w:eastAsia="Times New Roman" w:hAnsi="Times New Roman" w:cs="Times New Roman"/>
          <w:b/>
          <w:color w:val="auto"/>
          <w:sz w:val="24"/>
          <w:szCs w:val="24"/>
        </w:rPr>
        <w:t>В</w:t>
      </w:r>
      <w:r w:rsidRPr="007742EE">
        <w:rPr>
          <w:rFonts w:ascii="Times New Roman" w:eastAsia="Times New Roman" w:hAnsi="Times New Roman" w:cs="Times New Roman"/>
          <w:b/>
          <w:color w:val="auto"/>
          <w:sz w:val="24"/>
          <w:szCs w:val="24"/>
        </w:rPr>
        <w:t>осстановлени</w:t>
      </w:r>
      <w:r w:rsidR="00233C09" w:rsidRPr="007742EE">
        <w:rPr>
          <w:rFonts w:ascii="Times New Roman" w:eastAsia="Times New Roman" w:hAnsi="Times New Roman" w:cs="Times New Roman"/>
          <w:b/>
          <w:color w:val="auto"/>
          <w:sz w:val="24"/>
          <w:szCs w:val="24"/>
        </w:rPr>
        <w:t>е</w:t>
      </w:r>
      <w:r w:rsidRPr="007742EE">
        <w:rPr>
          <w:rFonts w:ascii="Times New Roman" w:eastAsia="Times New Roman" w:hAnsi="Times New Roman" w:cs="Times New Roman"/>
          <w:b/>
          <w:color w:val="auto"/>
          <w:sz w:val="24"/>
          <w:szCs w:val="24"/>
        </w:rPr>
        <w:t xml:space="preserve"> нарушенного благоустройства территории после проведения земляных работ</w:t>
      </w:r>
      <w:bookmarkEnd w:id="169"/>
      <w:bookmarkEnd w:id="171"/>
    </w:p>
    <w:bookmarkEnd w:id="170"/>
    <w:p w:rsidR="0000517C" w:rsidRPr="0000517C" w:rsidRDefault="0000517C" w:rsidP="00DE6A18">
      <w:pPr>
        <w:spacing w:after="0" w:line="240" w:lineRule="auto"/>
        <w:ind w:firstLine="709"/>
        <w:jc w:val="both"/>
        <w:rPr>
          <w:rFonts w:ascii="Times New Roman" w:eastAsia="Calibri" w:hAnsi="Times New Roman" w:cs="Times New Roman"/>
          <w:sz w:val="24"/>
          <w:szCs w:val="24"/>
          <w:lang w:eastAsia="ru-RU"/>
        </w:rPr>
      </w:pPr>
    </w:p>
    <w:p w:rsidR="0000517C" w:rsidRPr="00A71ED0" w:rsidRDefault="0000517C" w:rsidP="0074113A">
      <w:pPr>
        <w:pStyle w:val="a3"/>
        <w:numPr>
          <w:ilvl w:val="1"/>
          <w:numId w:val="48"/>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71ED0">
        <w:rPr>
          <w:rFonts w:ascii="Times New Roman" w:eastAsia="Calibri" w:hAnsi="Times New Roman" w:cs="Times New Roman"/>
          <w:sz w:val="24"/>
          <w:szCs w:val="24"/>
          <w:lang w:eastAsia="ru-RU"/>
        </w:rPr>
        <w:t>После проведения земляных работ производится комплексное восстановление нарушенного благоустройства. Обязанности по восстановлению нарушенного благоустройства возлагаются на производителя земляных работ (заявителя).</w:t>
      </w:r>
    </w:p>
    <w:p w:rsidR="0000517C" w:rsidRPr="00A71ED0" w:rsidRDefault="0000517C" w:rsidP="0074113A">
      <w:pPr>
        <w:pStyle w:val="a3"/>
        <w:numPr>
          <w:ilvl w:val="1"/>
          <w:numId w:val="48"/>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71ED0">
        <w:rPr>
          <w:rFonts w:ascii="Times New Roman" w:eastAsia="Calibri" w:hAnsi="Times New Roman" w:cs="Times New Roman"/>
          <w:sz w:val="24"/>
          <w:szCs w:val="24"/>
          <w:lang w:eastAsia="ru-RU"/>
        </w:rPr>
        <w:t>Восстановление благоустройства на объектах большой протяженностью (длина участков для газопровода, водопровода, канализации и теплотрасс более 200 погонных метров; телефонного, электрического кабеля - более 500 погонных метров) после выполнения земляных работ производится участками, независимо от окончания работ на объекте в целом.</w:t>
      </w:r>
    </w:p>
    <w:p w:rsidR="0000517C" w:rsidRPr="00A75ADE" w:rsidRDefault="0000517C" w:rsidP="0074113A">
      <w:pPr>
        <w:pStyle w:val="a3"/>
        <w:numPr>
          <w:ilvl w:val="1"/>
          <w:numId w:val="48"/>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Производитель работ обязан обеспечить полную сохранность бордюрного камня, тротуарной плитки, элементов благоустройства (ограждений, решеток, малых архитектурных форм, и т.д.).</w:t>
      </w:r>
    </w:p>
    <w:p w:rsidR="0000517C" w:rsidRPr="00A75ADE" w:rsidRDefault="0000517C" w:rsidP="0074113A">
      <w:pPr>
        <w:pStyle w:val="a3"/>
        <w:numPr>
          <w:ilvl w:val="1"/>
          <w:numId w:val="48"/>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В случае недостачи материалов для восстановления благоустройства, поставка и работы по их установке осуществляется за счет организации, не обеспечившей сохранность.</w:t>
      </w:r>
    </w:p>
    <w:p w:rsidR="0000517C" w:rsidRPr="00A75ADE" w:rsidRDefault="0000517C" w:rsidP="0074113A">
      <w:pPr>
        <w:pStyle w:val="a3"/>
        <w:numPr>
          <w:ilvl w:val="1"/>
          <w:numId w:val="48"/>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На проезжей части улиц и тротуарах, имеющих усовершенствованное дорожное покрытие, траншеи и котлованы разрабатываются в креплениях, исключающих обвал и подмыв боковых стенок.</w:t>
      </w:r>
    </w:p>
    <w:p w:rsidR="0000517C" w:rsidRPr="00A75ADE" w:rsidRDefault="0000517C" w:rsidP="0074113A">
      <w:pPr>
        <w:pStyle w:val="a3"/>
        <w:numPr>
          <w:ilvl w:val="1"/>
          <w:numId w:val="48"/>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Перед началом работ по восстановлению нарушенного благоустройства на проезжей части улиц и тротуарах производитель работ должен согласовать с организацией, обслуживающей проезжую часть улиц и тротуары, возможность выполнения последующих работ по устройству дорожных одежд и восстановления асфальтобетонного покрытия.</w:t>
      </w:r>
    </w:p>
    <w:p w:rsidR="0000517C" w:rsidRPr="00A75ADE" w:rsidRDefault="0000517C" w:rsidP="0074113A">
      <w:pPr>
        <w:pStyle w:val="a3"/>
        <w:numPr>
          <w:ilvl w:val="1"/>
          <w:numId w:val="48"/>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lastRenderedPageBreak/>
        <w:t>Обратная засыпка траншей и котлованов производится песком, с последующим уплотнением. Не допускается засыпка траншей и котлованов на проезжей части и тротуарах грунтом с включениями строительного мусора, сколом асфальта.</w:t>
      </w:r>
    </w:p>
    <w:p w:rsidR="0000517C" w:rsidRPr="00A75ADE" w:rsidRDefault="0000517C" w:rsidP="0074113A">
      <w:pPr>
        <w:pStyle w:val="a3"/>
        <w:numPr>
          <w:ilvl w:val="1"/>
          <w:numId w:val="48"/>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Работы по восстановлению нарушенного благоустройства на проезжей части улиц и тротуарах выполняются в присутствии представителей организаций, обслуживающих проезжую часть улиц и тротуары, организаций, эксплуатирующих подземные сооружения, а также авторского надзора проектных организаций с оформлением актов на скрытые работы.</w:t>
      </w:r>
    </w:p>
    <w:p w:rsidR="0000517C" w:rsidRPr="00A75ADE" w:rsidRDefault="0000517C" w:rsidP="0074113A">
      <w:pPr>
        <w:pStyle w:val="a3"/>
        <w:numPr>
          <w:ilvl w:val="1"/>
          <w:numId w:val="48"/>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При невыполнении этих условий представители организаций, эксплуатирующих подземные коммуникации, могут потребовать вскрытия траншеи для определения исправности подземных сооружений, а представители организаций, обслуживающих проезжую часть улиц и тротуаров, - проведения лабораторных испытаний с целью проверки качества работ по уплотнению оснований дорожной одежды.</w:t>
      </w:r>
    </w:p>
    <w:p w:rsidR="0000517C" w:rsidRPr="00A75ADE" w:rsidRDefault="0000517C" w:rsidP="0074113A">
      <w:pPr>
        <w:pStyle w:val="a3"/>
        <w:numPr>
          <w:ilvl w:val="1"/>
          <w:numId w:val="48"/>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При проведении земляных работ в зимний период (с 1 ноября текущего года по 15 апреля следующего календарного года) восстановление асфальтового покрытия и нарушенного благоустройства производится:</w:t>
      </w:r>
    </w:p>
    <w:p w:rsidR="0000517C" w:rsidRPr="00A75ADE" w:rsidRDefault="00A75ADE" w:rsidP="0074113A">
      <w:pPr>
        <w:pStyle w:val="a3"/>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00517C" w:rsidRPr="00A75ADE">
        <w:rPr>
          <w:rFonts w:ascii="Times New Roman" w:eastAsia="Calibri" w:hAnsi="Times New Roman" w:cs="Times New Roman"/>
          <w:sz w:val="24"/>
          <w:szCs w:val="24"/>
          <w:lang w:eastAsia="ru-RU"/>
        </w:rPr>
        <w:t>на дорожных покрытиях улиц с движением общественного транспорта путем засыпки места раскопок талым песком с послойным уплотнением и устройством щебеночного основания до уровня существующего асфальтобетонного покрытия с последующим восстановлением асфальтобетонного покрытия;</w:t>
      </w:r>
    </w:p>
    <w:p w:rsidR="0000517C" w:rsidRPr="00A75ADE" w:rsidRDefault="00A75ADE" w:rsidP="0074113A">
      <w:pPr>
        <w:pStyle w:val="a3"/>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00517C" w:rsidRPr="00A75ADE">
        <w:rPr>
          <w:rFonts w:ascii="Times New Roman" w:eastAsia="Calibri" w:hAnsi="Times New Roman" w:cs="Times New Roman"/>
          <w:sz w:val="24"/>
          <w:szCs w:val="24"/>
          <w:lang w:eastAsia="ru-RU"/>
        </w:rPr>
        <w:t>на второстепенных улицах, тротуарах и придомовых территориях путем устройства щебеночного основания до уровня существующего асфальтобетонного покрытия с последующим восстановлением асфальтобетонного покрытия.</w:t>
      </w:r>
    </w:p>
    <w:p w:rsidR="0000517C" w:rsidRPr="00A75ADE" w:rsidRDefault="0000517C" w:rsidP="0074113A">
      <w:pPr>
        <w:pStyle w:val="a3"/>
        <w:numPr>
          <w:ilvl w:val="1"/>
          <w:numId w:val="48"/>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Содержание мест раскопок на улицах и тротуарах до полного восстановления асфальтового покрытия и элементов благоустройства возлагается на производителя работ.</w:t>
      </w:r>
    </w:p>
    <w:p w:rsidR="0000517C" w:rsidRPr="00A75ADE" w:rsidRDefault="0000517C" w:rsidP="0074113A">
      <w:pPr>
        <w:pStyle w:val="a3"/>
        <w:numPr>
          <w:ilvl w:val="1"/>
          <w:numId w:val="48"/>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Производитель работ обеспечивает постоянное содержание дороги в зоне работ в нормальном проезжем состоянии до восстановления асфальтобетонного покрытия.</w:t>
      </w:r>
    </w:p>
    <w:p w:rsidR="0000517C" w:rsidRPr="00A75ADE" w:rsidRDefault="0000517C" w:rsidP="0074113A">
      <w:pPr>
        <w:pStyle w:val="a3"/>
        <w:numPr>
          <w:ilvl w:val="1"/>
          <w:numId w:val="48"/>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Работы по восстановлению основания и дорожного покрытия проезжей части необходимо начинать немедленно после засыпки траншеи и котлована и заканчивать на улицах, тротуарах, скверах, бульварах, в парках, а также в местах интенсивного движения транспорта и пешеходов в течение пяти суток, в других местах - в пределах десяти суток. В зимний период (с 1 ноября текущего года по 15 апреля следующего календарного года) восстановление асфальтового покрытия и нарушенного благоустройства производится в соответствии с требованиями настоящей статьи.</w:t>
      </w:r>
    </w:p>
    <w:p w:rsidR="0000517C" w:rsidRPr="00A75ADE" w:rsidRDefault="0000517C" w:rsidP="0074113A">
      <w:pPr>
        <w:pStyle w:val="a3"/>
        <w:numPr>
          <w:ilvl w:val="1"/>
          <w:numId w:val="48"/>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 xml:space="preserve">Тротуары и дорожное покрытие после вскрытия следует привести в состояние, равноценное </w:t>
      </w:r>
      <w:proofErr w:type="gramStart"/>
      <w:r w:rsidRPr="00A75ADE">
        <w:rPr>
          <w:rFonts w:ascii="Times New Roman" w:eastAsia="Calibri" w:hAnsi="Times New Roman" w:cs="Times New Roman"/>
          <w:sz w:val="24"/>
          <w:szCs w:val="24"/>
          <w:lang w:eastAsia="ru-RU"/>
        </w:rPr>
        <w:t>первоначальному</w:t>
      </w:r>
      <w:proofErr w:type="gramEnd"/>
      <w:r w:rsidRPr="00A75ADE">
        <w:rPr>
          <w:rFonts w:ascii="Times New Roman" w:eastAsia="Calibri" w:hAnsi="Times New Roman" w:cs="Times New Roman"/>
          <w:sz w:val="24"/>
          <w:szCs w:val="24"/>
          <w:lang w:eastAsia="ru-RU"/>
        </w:rPr>
        <w:t xml:space="preserve"> (до проведения работ).</w:t>
      </w:r>
    </w:p>
    <w:p w:rsidR="0000517C" w:rsidRPr="00A75ADE" w:rsidRDefault="0000517C" w:rsidP="0074113A">
      <w:pPr>
        <w:pStyle w:val="a3"/>
        <w:numPr>
          <w:ilvl w:val="1"/>
          <w:numId w:val="48"/>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Восстановление тротуаров и асфальтобетонного покрытия дорог после строительства, прокладки и реконструкции инженерных сооружений и коммуникаций необходимо производить в два этапа:</w:t>
      </w:r>
    </w:p>
    <w:p w:rsidR="0000517C" w:rsidRPr="00A75ADE" w:rsidRDefault="00A75ADE" w:rsidP="0074113A">
      <w:pPr>
        <w:pStyle w:val="a3"/>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00517C" w:rsidRPr="00A75ADE">
        <w:rPr>
          <w:rFonts w:ascii="Times New Roman" w:eastAsia="Calibri" w:hAnsi="Times New Roman" w:cs="Times New Roman"/>
          <w:sz w:val="24"/>
          <w:szCs w:val="24"/>
          <w:lang w:eastAsia="ru-RU"/>
        </w:rPr>
        <w:t>1-й этап - асфальтирование после окончания работ одним слоем асфальтобетона над траншеей;</w:t>
      </w:r>
    </w:p>
    <w:p w:rsidR="0000517C" w:rsidRPr="00A75ADE" w:rsidRDefault="00A75ADE" w:rsidP="0074113A">
      <w:pPr>
        <w:pStyle w:val="a3"/>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00517C" w:rsidRPr="00A75ADE">
        <w:rPr>
          <w:rFonts w:ascii="Times New Roman" w:eastAsia="Calibri" w:hAnsi="Times New Roman" w:cs="Times New Roman"/>
          <w:sz w:val="24"/>
          <w:szCs w:val="24"/>
          <w:lang w:eastAsia="ru-RU"/>
        </w:rPr>
        <w:t>2-й этап - покрытие вторым слоем асфальта по всей ширине тротуара и проезжей части.</w:t>
      </w:r>
    </w:p>
    <w:p w:rsidR="0000517C" w:rsidRPr="00A75ADE" w:rsidRDefault="0000517C" w:rsidP="0074113A">
      <w:pPr>
        <w:pStyle w:val="a3"/>
        <w:numPr>
          <w:ilvl w:val="1"/>
          <w:numId w:val="48"/>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Восстановление дорожных покрытий, тротуаров после ремонта инженерных сооружений и коммуникаций необходимо производить в соответствии с требованиями, указанными в согласованиях организаций, эксплуатирующих существующие дорожные покрытия, тротуары.</w:t>
      </w:r>
    </w:p>
    <w:p w:rsidR="0000517C" w:rsidRPr="00A75ADE" w:rsidRDefault="0000517C" w:rsidP="0074113A">
      <w:pPr>
        <w:pStyle w:val="a3"/>
        <w:numPr>
          <w:ilvl w:val="1"/>
          <w:numId w:val="48"/>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Засыпка траншей и котлованов, восстановление дорожных покрытий, тротуаров, газонов и других элементов благоустройства должна производиться в срок, указанный в разрешении на проведение земляных работ.</w:t>
      </w:r>
    </w:p>
    <w:p w:rsidR="0000517C" w:rsidRPr="00A75ADE" w:rsidRDefault="0000517C" w:rsidP="0074113A">
      <w:pPr>
        <w:pStyle w:val="a3"/>
        <w:numPr>
          <w:ilvl w:val="1"/>
          <w:numId w:val="48"/>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lastRenderedPageBreak/>
        <w:t>Провалы, просадки грунта вне проезжей части дорог и тротуаров, появившиеся на месте после производства земляных работ и восстановления нарушенного благоустройства в течение 2 лет, устраняются организациями, производившими земляные работы, в течение трех суток.</w:t>
      </w:r>
    </w:p>
    <w:p w:rsidR="0000517C" w:rsidRPr="00A75ADE" w:rsidRDefault="0000517C" w:rsidP="0074113A">
      <w:pPr>
        <w:pStyle w:val="a3"/>
        <w:numPr>
          <w:ilvl w:val="1"/>
          <w:numId w:val="48"/>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Провалы, просадки, разрушения дорожного покрытия проезжей части автомобильных дорог, тротуаров, появившиеся в результате проведения земляных работ, устраняются организациями, получившими разрешение на производство земляных работ, в трехдневный срок в течение действия гарантийного срока эксплуатации дорожного покрытия, но не менее 5 лет после проведения земляных работ.</w:t>
      </w:r>
    </w:p>
    <w:p w:rsidR="0000517C" w:rsidRDefault="0000517C" w:rsidP="0074113A">
      <w:pPr>
        <w:pStyle w:val="a3"/>
        <w:numPr>
          <w:ilvl w:val="1"/>
          <w:numId w:val="48"/>
        </w:numPr>
        <w:tabs>
          <w:tab w:val="left" w:pos="1276"/>
          <w:tab w:val="left" w:pos="1418"/>
        </w:tabs>
        <w:spacing w:after="0" w:line="240" w:lineRule="auto"/>
        <w:ind w:left="0" w:firstLine="709"/>
        <w:jc w:val="both"/>
        <w:rPr>
          <w:rFonts w:ascii="Times New Roman" w:eastAsia="Calibri" w:hAnsi="Times New Roman" w:cs="Times New Roman"/>
          <w:sz w:val="24"/>
          <w:szCs w:val="24"/>
          <w:lang w:eastAsia="ru-RU"/>
        </w:rPr>
      </w:pPr>
      <w:r w:rsidRPr="00A75ADE">
        <w:rPr>
          <w:rFonts w:ascii="Times New Roman" w:eastAsia="Calibri" w:hAnsi="Times New Roman" w:cs="Times New Roman"/>
          <w:sz w:val="24"/>
          <w:szCs w:val="24"/>
          <w:lang w:eastAsia="ru-RU"/>
        </w:rPr>
        <w:t>Эксплуатация инженерных коммуникаций и сооружений допускается только после восстановления дорожных покрытий и элементов благоустройства. Данное правило не распространяется на случаи проведения земляных работ при ликвидации аварий инженерных сооружений и коммуникаций.</w:t>
      </w:r>
    </w:p>
    <w:p w:rsidR="00AF57B8" w:rsidRDefault="00AF57B8" w:rsidP="00DE6A18">
      <w:pPr>
        <w:pStyle w:val="a3"/>
        <w:tabs>
          <w:tab w:val="left" w:pos="0"/>
          <w:tab w:val="left" w:pos="993"/>
        </w:tabs>
        <w:spacing w:after="0" w:line="240" w:lineRule="auto"/>
        <w:ind w:left="0"/>
        <w:jc w:val="both"/>
        <w:rPr>
          <w:rFonts w:ascii="Times New Roman" w:hAnsi="Times New Roman" w:cs="Times New Roman"/>
          <w:b/>
          <w:sz w:val="24"/>
          <w:szCs w:val="24"/>
        </w:rPr>
      </w:pPr>
    </w:p>
    <w:p w:rsidR="00A75ADE" w:rsidRPr="007742EE" w:rsidRDefault="00A75ADE" w:rsidP="007742EE">
      <w:pPr>
        <w:pStyle w:val="2"/>
        <w:jc w:val="center"/>
        <w:rPr>
          <w:rFonts w:ascii="Times New Roman" w:eastAsia="Times New Roman" w:hAnsi="Times New Roman" w:cs="Times New Roman"/>
          <w:b/>
          <w:color w:val="auto"/>
          <w:sz w:val="24"/>
          <w:szCs w:val="24"/>
        </w:rPr>
      </w:pPr>
      <w:bookmarkStart w:id="172" w:name="_Toc519069910"/>
      <w:bookmarkStart w:id="173" w:name="_Toc3045447"/>
      <w:r w:rsidRPr="007742EE">
        <w:rPr>
          <w:rFonts w:ascii="Times New Roman" w:eastAsia="Times New Roman" w:hAnsi="Times New Roman" w:cs="Times New Roman"/>
          <w:b/>
          <w:color w:val="auto"/>
          <w:sz w:val="24"/>
          <w:szCs w:val="24"/>
        </w:rPr>
        <w:t>Глава 13. Участие, в том числе финансовое, собственников и (или) иных законных владельцев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в содержании прилегающих территорий</w:t>
      </w:r>
      <w:bookmarkEnd w:id="172"/>
      <w:bookmarkEnd w:id="173"/>
    </w:p>
    <w:p w:rsidR="00A75ADE" w:rsidRPr="00A75ADE" w:rsidRDefault="00A75ADE" w:rsidP="00DE6A18">
      <w:pPr>
        <w:pStyle w:val="a3"/>
        <w:tabs>
          <w:tab w:val="left" w:pos="0"/>
          <w:tab w:val="left" w:pos="993"/>
        </w:tabs>
        <w:spacing w:after="0" w:line="240" w:lineRule="auto"/>
        <w:ind w:left="0"/>
        <w:jc w:val="both"/>
        <w:rPr>
          <w:rFonts w:ascii="Times New Roman" w:hAnsi="Times New Roman" w:cs="Times New Roman"/>
          <w:b/>
          <w:sz w:val="24"/>
          <w:szCs w:val="24"/>
          <w:lang w:val="x-none"/>
        </w:rPr>
      </w:pPr>
    </w:p>
    <w:p w:rsidR="00A75ADE" w:rsidRPr="007742EE" w:rsidRDefault="00A75ADE" w:rsidP="007742EE">
      <w:pPr>
        <w:pStyle w:val="3"/>
        <w:jc w:val="center"/>
        <w:rPr>
          <w:rFonts w:ascii="Times New Roman" w:eastAsia="Calibri" w:hAnsi="Times New Roman" w:cs="Times New Roman"/>
          <w:b/>
          <w:color w:val="auto"/>
          <w:sz w:val="24"/>
          <w:szCs w:val="24"/>
          <w:lang w:eastAsia="x-none"/>
        </w:rPr>
      </w:pPr>
      <w:bookmarkStart w:id="174" w:name="_Hlk535259320"/>
      <w:bookmarkStart w:id="175" w:name="_Toc3045448"/>
      <w:r w:rsidRPr="007742EE">
        <w:rPr>
          <w:rFonts w:ascii="Times New Roman" w:eastAsia="Calibri" w:hAnsi="Times New Roman" w:cs="Times New Roman"/>
          <w:b/>
          <w:color w:val="auto"/>
          <w:sz w:val="24"/>
          <w:szCs w:val="24"/>
          <w:lang w:eastAsia="x-none"/>
        </w:rPr>
        <w:t xml:space="preserve">Статья </w:t>
      </w:r>
      <w:r w:rsidR="00A71ED0" w:rsidRPr="007742EE">
        <w:rPr>
          <w:rFonts w:ascii="Times New Roman" w:eastAsia="Calibri" w:hAnsi="Times New Roman" w:cs="Times New Roman"/>
          <w:b/>
          <w:color w:val="auto"/>
          <w:sz w:val="24"/>
          <w:szCs w:val="24"/>
          <w:lang w:eastAsia="x-none"/>
        </w:rPr>
        <w:t>50</w:t>
      </w:r>
      <w:r w:rsidRPr="007742EE">
        <w:rPr>
          <w:rFonts w:ascii="Times New Roman" w:eastAsia="Calibri" w:hAnsi="Times New Roman" w:cs="Times New Roman"/>
          <w:b/>
          <w:color w:val="auto"/>
          <w:sz w:val="24"/>
          <w:szCs w:val="24"/>
          <w:lang w:eastAsia="x-none"/>
        </w:rPr>
        <w:t xml:space="preserve">. </w:t>
      </w:r>
      <w:bookmarkEnd w:id="174"/>
      <w:r w:rsidRPr="007742EE">
        <w:rPr>
          <w:rFonts w:ascii="Times New Roman" w:eastAsia="Calibri" w:hAnsi="Times New Roman" w:cs="Times New Roman"/>
          <w:b/>
          <w:color w:val="auto"/>
          <w:sz w:val="24"/>
          <w:szCs w:val="24"/>
          <w:lang w:eastAsia="x-none"/>
        </w:rPr>
        <w:t xml:space="preserve">Порядок </w:t>
      </w:r>
      <w:r w:rsidRPr="007742EE">
        <w:rPr>
          <w:rFonts w:ascii="Times New Roman" w:eastAsia="Calibri" w:hAnsi="Times New Roman" w:cs="Times New Roman"/>
          <w:b/>
          <w:color w:val="auto"/>
          <w:sz w:val="24"/>
          <w:szCs w:val="24"/>
        </w:rPr>
        <w:t>участия, собственников и (или) иных законных владельцев зданий, строений, сооружений, земельных участков в содержании прилегающих территорий</w:t>
      </w:r>
      <w:bookmarkEnd w:id="175"/>
    </w:p>
    <w:p w:rsidR="00A75ADE" w:rsidRPr="00A75ADE" w:rsidRDefault="00A75ADE" w:rsidP="00DE6A18">
      <w:pPr>
        <w:autoSpaceDE w:val="0"/>
        <w:autoSpaceDN w:val="0"/>
        <w:adjustRightInd w:val="0"/>
        <w:spacing w:after="0" w:line="240" w:lineRule="auto"/>
        <w:ind w:firstLine="709"/>
        <w:jc w:val="both"/>
        <w:rPr>
          <w:rFonts w:ascii="Times New Roman" w:eastAsia="Calibri" w:hAnsi="Times New Roman" w:cs="Times New Roman"/>
          <w:sz w:val="24"/>
          <w:szCs w:val="24"/>
        </w:rPr>
      </w:pPr>
    </w:p>
    <w:p w:rsidR="00A75ADE" w:rsidRPr="00A71ED0" w:rsidRDefault="00A75ADE" w:rsidP="00DE6A18">
      <w:pPr>
        <w:pStyle w:val="a3"/>
        <w:numPr>
          <w:ilvl w:val="1"/>
          <w:numId w:val="49"/>
        </w:numPr>
        <w:tabs>
          <w:tab w:val="center"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A71ED0">
        <w:rPr>
          <w:rFonts w:ascii="Times New Roman" w:eastAsia="Calibri" w:hAnsi="Times New Roman" w:cs="Times New Roman"/>
          <w:sz w:val="24"/>
          <w:szCs w:val="24"/>
        </w:rPr>
        <w:t xml:space="preserve">Физические, юридические лица, индивидуальные предприниматели, являющиеся собственниками зданий (помещений в них), сооружений, включая временные сооружения, а также владеющие земельными участками на праве собственности, ином вещном праве, праве аренды, ином законном праве, </w:t>
      </w:r>
      <w:r w:rsidR="00B07743" w:rsidRPr="00A71ED0">
        <w:rPr>
          <w:rFonts w:ascii="Times New Roman" w:eastAsia="Calibri" w:hAnsi="Times New Roman" w:cs="Times New Roman"/>
          <w:sz w:val="24"/>
          <w:szCs w:val="24"/>
        </w:rPr>
        <w:t>на добровольной   и безвозмездной основе могут осуществлять трудовое и (или) финансовое участие в содержании прилегающих территорий.</w:t>
      </w:r>
    </w:p>
    <w:p w:rsidR="00B07743" w:rsidRPr="00A71ED0" w:rsidRDefault="00B07743" w:rsidP="00DE6A18">
      <w:pPr>
        <w:pStyle w:val="a3"/>
        <w:numPr>
          <w:ilvl w:val="1"/>
          <w:numId w:val="49"/>
        </w:numPr>
        <w:tabs>
          <w:tab w:val="center"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A71ED0">
        <w:rPr>
          <w:rFonts w:ascii="Times New Roman" w:eastAsia="Calibri" w:hAnsi="Times New Roman" w:cs="Times New Roman"/>
          <w:sz w:val="24"/>
          <w:szCs w:val="24"/>
        </w:rPr>
        <w:t>Трудовое участие — участие лиц, указанных в пункте 41.1 настоящей статьи, в работах по содержанию прилегающей территории, не требующее специальной квалификации, в том числе:</w:t>
      </w:r>
    </w:p>
    <w:p w:rsidR="00B07743" w:rsidRPr="00B07743" w:rsidRDefault="00B07743" w:rsidP="00DE6A18">
      <w:pPr>
        <w:pStyle w:val="a3"/>
        <w:tabs>
          <w:tab w:val="center"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B07743">
        <w:rPr>
          <w:rFonts w:ascii="Times New Roman" w:eastAsia="Calibri" w:hAnsi="Times New Roman" w:cs="Times New Roman"/>
          <w:sz w:val="24"/>
          <w:szCs w:val="24"/>
        </w:rPr>
        <w:t>содержание объектов благоустройства (снятие и складирование грунта в определённых местах; демонтаж элементов благоустройства, подлежащих замене; уборка мусора; иные работы);</w:t>
      </w:r>
    </w:p>
    <w:p w:rsidR="00B07743" w:rsidRPr="00B07743" w:rsidRDefault="00B07743" w:rsidP="00DE6A18">
      <w:pPr>
        <w:pStyle w:val="a3"/>
        <w:tabs>
          <w:tab w:val="center"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B07743">
        <w:rPr>
          <w:rFonts w:ascii="Times New Roman" w:eastAsia="Calibri" w:hAnsi="Times New Roman" w:cs="Times New Roman"/>
          <w:sz w:val="24"/>
          <w:szCs w:val="24"/>
        </w:rPr>
        <w:t>очистка и покраска элементов благоустройства;</w:t>
      </w:r>
    </w:p>
    <w:p w:rsidR="00B07743" w:rsidRPr="00B07743" w:rsidRDefault="00B07743" w:rsidP="00DE6A18">
      <w:pPr>
        <w:pStyle w:val="a3"/>
        <w:tabs>
          <w:tab w:val="center"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B07743">
        <w:rPr>
          <w:rFonts w:ascii="Times New Roman" w:eastAsia="Calibri" w:hAnsi="Times New Roman" w:cs="Times New Roman"/>
          <w:sz w:val="24"/>
          <w:szCs w:val="24"/>
        </w:rPr>
        <w:t>посадка деревьев, кустарников;</w:t>
      </w:r>
    </w:p>
    <w:p w:rsidR="00B07743" w:rsidRPr="00B07743" w:rsidRDefault="00B07743" w:rsidP="00DE6A18">
      <w:pPr>
        <w:pStyle w:val="a3"/>
        <w:tabs>
          <w:tab w:val="center"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B07743">
        <w:rPr>
          <w:rFonts w:ascii="Times New Roman" w:eastAsia="Calibri" w:hAnsi="Times New Roman" w:cs="Times New Roman"/>
          <w:sz w:val="24"/>
          <w:szCs w:val="24"/>
        </w:rPr>
        <w:t>иные работы.</w:t>
      </w:r>
    </w:p>
    <w:p w:rsidR="00B07743" w:rsidRPr="00B07743" w:rsidRDefault="00B07743" w:rsidP="00DE6A18">
      <w:pPr>
        <w:pStyle w:val="a3"/>
        <w:numPr>
          <w:ilvl w:val="1"/>
          <w:numId w:val="49"/>
        </w:numPr>
        <w:tabs>
          <w:tab w:val="center"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B07743">
        <w:rPr>
          <w:rFonts w:ascii="Times New Roman" w:eastAsia="Calibri" w:hAnsi="Times New Roman" w:cs="Times New Roman"/>
          <w:sz w:val="24"/>
          <w:szCs w:val="24"/>
        </w:rPr>
        <w:t xml:space="preserve">Финансовое участие — участие лиц, указанных в пункте </w:t>
      </w:r>
      <w:r w:rsidR="00D06C7C">
        <w:rPr>
          <w:rFonts w:ascii="Times New Roman" w:eastAsia="Calibri" w:hAnsi="Times New Roman" w:cs="Times New Roman"/>
          <w:sz w:val="24"/>
          <w:szCs w:val="24"/>
        </w:rPr>
        <w:t>41.1</w:t>
      </w:r>
      <w:r w:rsidRPr="00B07743">
        <w:rPr>
          <w:rFonts w:ascii="Times New Roman" w:eastAsia="Calibri" w:hAnsi="Times New Roman" w:cs="Times New Roman"/>
          <w:sz w:val="24"/>
          <w:szCs w:val="24"/>
        </w:rPr>
        <w:t xml:space="preserve"> настоящей статьи, выражающееся в предоставлении денежных средств и (или) иного имущества в целях осуществления мероприятий по содержанию прилегающих территорий, в том числе в форме:</w:t>
      </w:r>
    </w:p>
    <w:p w:rsidR="00B07743" w:rsidRPr="00B07743" w:rsidRDefault="00D06C7C" w:rsidP="00DE6A18">
      <w:pPr>
        <w:pStyle w:val="a3"/>
        <w:tabs>
          <w:tab w:val="center"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B07743" w:rsidRPr="00B07743">
        <w:rPr>
          <w:rFonts w:ascii="Times New Roman" w:eastAsia="Calibri" w:hAnsi="Times New Roman" w:cs="Times New Roman"/>
          <w:sz w:val="24"/>
          <w:szCs w:val="24"/>
        </w:rPr>
        <w:t>пожертвований в соответствии со статьёй 582 Гражданского кодекса Российской Федерации;</w:t>
      </w:r>
    </w:p>
    <w:p w:rsidR="00B07743" w:rsidRPr="00B07743" w:rsidRDefault="00D06C7C" w:rsidP="00DE6A18">
      <w:pPr>
        <w:pStyle w:val="a3"/>
        <w:tabs>
          <w:tab w:val="center"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B07743" w:rsidRPr="00B07743">
        <w:rPr>
          <w:rFonts w:ascii="Times New Roman" w:eastAsia="Calibri" w:hAnsi="Times New Roman" w:cs="Times New Roman"/>
          <w:sz w:val="24"/>
          <w:szCs w:val="24"/>
        </w:rPr>
        <w:t>средств самообложения граждан в соответствии со статьёй 56 Федерального закона «Об общих принципах организации местного самоуправления в Российской Федерации»;</w:t>
      </w:r>
    </w:p>
    <w:p w:rsidR="00B07743" w:rsidRPr="00B07743" w:rsidRDefault="00D06C7C" w:rsidP="00DE6A18">
      <w:pPr>
        <w:pStyle w:val="a3"/>
        <w:tabs>
          <w:tab w:val="center"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B07743" w:rsidRPr="00B07743">
        <w:rPr>
          <w:rFonts w:ascii="Times New Roman" w:eastAsia="Calibri" w:hAnsi="Times New Roman" w:cs="Times New Roman"/>
          <w:sz w:val="24"/>
          <w:szCs w:val="24"/>
        </w:rPr>
        <w:t>оплаты работ и услуг сторонних физических или юридических лиц по содержанию прилегающих территорий;</w:t>
      </w:r>
    </w:p>
    <w:p w:rsidR="00B07743" w:rsidRPr="00D06C7C" w:rsidRDefault="00D06C7C" w:rsidP="00DE6A18">
      <w:pPr>
        <w:pStyle w:val="a3"/>
        <w:tabs>
          <w:tab w:val="center"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B07743" w:rsidRPr="00B07743">
        <w:rPr>
          <w:rFonts w:ascii="Times New Roman" w:eastAsia="Calibri" w:hAnsi="Times New Roman" w:cs="Times New Roman"/>
          <w:sz w:val="24"/>
          <w:szCs w:val="24"/>
        </w:rPr>
        <w:t>предоставления в пользование строительных материалов, техники, оборудования, иного имущества для целей содержания прилегающих территорий.</w:t>
      </w:r>
    </w:p>
    <w:p w:rsidR="00A75ADE" w:rsidRPr="00A71ED0" w:rsidRDefault="00A75ADE" w:rsidP="00DE6A18">
      <w:pPr>
        <w:pStyle w:val="a3"/>
        <w:numPr>
          <w:ilvl w:val="1"/>
          <w:numId w:val="49"/>
        </w:numPr>
        <w:tabs>
          <w:tab w:val="center"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proofErr w:type="gramStart"/>
      <w:r w:rsidRPr="00A71ED0">
        <w:rPr>
          <w:rFonts w:ascii="Times New Roman" w:eastAsia="Calibri" w:hAnsi="Times New Roman" w:cs="Times New Roman"/>
          <w:color w:val="000000"/>
          <w:sz w:val="24"/>
          <w:szCs w:val="24"/>
        </w:rPr>
        <w:t xml:space="preserve">Обязательства по уборке и содержанию прилегающих территорий, перечень работ и определение границ прилегающей территории устанавливаются </w:t>
      </w:r>
      <w:r w:rsidR="00D06C7C" w:rsidRPr="00A71ED0">
        <w:rPr>
          <w:rFonts w:ascii="Times New Roman" w:eastAsia="Calibri" w:hAnsi="Times New Roman" w:cs="Times New Roman"/>
          <w:color w:val="000000"/>
          <w:sz w:val="24"/>
          <w:szCs w:val="24"/>
        </w:rPr>
        <w:t xml:space="preserve">в соответствии с </w:t>
      </w:r>
      <w:r w:rsidR="00D06C7C" w:rsidRPr="00A71ED0">
        <w:rPr>
          <w:rFonts w:ascii="Times New Roman" w:eastAsia="Calibri" w:hAnsi="Times New Roman" w:cs="Times New Roman"/>
          <w:color w:val="000000"/>
          <w:sz w:val="24"/>
          <w:szCs w:val="24"/>
        </w:rPr>
        <w:lastRenderedPageBreak/>
        <w:t>порядком, установленным Законом Ханты-Мансийского автономного округа - Югры от 19.12.2018 № 116-</w:t>
      </w:r>
      <w:proofErr w:type="spellStart"/>
      <w:r w:rsidR="00D06C7C" w:rsidRPr="00A71ED0">
        <w:rPr>
          <w:rFonts w:ascii="Times New Roman" w:eastAsia="Calibri" w:hAnsi="Times New Roman" w:cs="Times New Roman"/>
          <w:color w:val="000000"/>
          <w:sz w:val="24"/>
          <w:szCs w:val="24"/>
        </w:rPr>
        <w:t>оз</w:t>
      </w:r>
      <w:proofErr w:type="spellEnd"/>
      <w:r w:rsidR="00D06C7C" w:rsidRPr="00A71ED0">
        <w:rPr>
          <w:rFonts w:ascii="Times New Roman" w:eastAsia="Calibri" w:hAnsi="Times New Roman" w:cs="Times New Roman"/>
          <w:color w:val="000000"/>
          <w:sz w:val="24"/>
          <w:szCs w:val="24"/>
        </w:rPr>
        <w:t xml:space="preserve"> «Об отдельных вопросах, регулируемых правилами благоустройства территорий муниципальных образований Ханты-Мансийского автономного округа – Югры, и о порядке определения границ прилегающих территорий».</w:t>
      </w:r>
      <w:proofErr w:type="gramEnd"/>
    </w:p>
    <w:p w:rsidR="00A75ADE" w:rsidRPr="006C7F9F" w:rsidRDefault="00A75ADE" w:rsidP="00DE6A18">
      <w:pPr>
        <w:pStyle w:val="a3"/>
        <w:numPr>
          <w:ilvl w:val="1"/>
          <w:numId w:val="49"/>
        </w:numPr>
        <w:tabs>
          <w:tab w:val="center"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6C7F9F">
        <w:rPr>
          <w:rFonts w:ascii="Times New Roman" w:eastAsia="Calibri" w:hAnsi="Times New Roman" w:cs="Times New Roman"/>
          <w:color w:val="000000"/>
          <w:sz w:val="24"/>
          <w:szCs w:val="24"/>
        </w:rPr>
        <w:t>В случае</w:t>
      </w:r>
      <w:proofErr w:type="gramStart"/>
      <w:r w:rsidRPr="006C7F9F">
        <w:rPr>
          <w:rFonts w:ascii="Times New Roman" w:eastAsia="Calibri" w:hAnsi="Times New Roman" w:cs="Times New Roman"/>
          <w:color w:val="000000"/>
          <w:sz w:val="24"/>
          <w:szCs w:val="24"/>
        </w:rPr>
        <w:t>,</w:t>
      </w:r>
      <w:proofErr w:type="gramEnd"/>
      <w:r w:rsidRPr="006C7F9F">
        <w:rPr>
          <w:rFonts w:ascii="Times New Roman" w:eastAsia="Calibri" w:hAnsi="Times New Roman" w:cs="Times New Roman"/>
          <w:color w:val="000000"/>
          <w:sz w:val="24"/>
          <w:szCs w:val="24"/>
        </w:rPr>
        <w:t xml:space="preserve"> если администрация </w:t>
      </w:r>
      <w:r w:rsidR="00D06C7C">
        <w:rPr>
          <w:rFonts w:ascii="Times New Roman" w:eastAsia="Calibri" w:hAnsi="Times New Roman" w:cs="Times New Roman"/>
          <w:color w:val="000000"/>
          <w:sz w:val="24"/>
          <w:szCs w:val="24"/>
        </w:rPr>
        <w:t>города Югорска</w:t>
      </w:r>
      <w:r w:rsidRPr="006C7F9F">
        <w:rPr>
          <w:rFonts w:ascii="Times New Roman" w:eastAsia="Calibri" w:hAnsi="Times New Roman" w:cs="Times New Roman"/>
          <w:color w:val="000000"/>
          <w:sz w:val="24"/>
          <w:szCs w:val="24"/>
        </w:rPr>
        <w:t xml:space="preserve"> с одной стороны, и физическое либо юридическое лицо, индивидуальный предприниматель с другой стороны достигли соглашения об объеме обязательств по уборке и содержанию прилегающей территории, перечню работ и границах прилегающей территории сверх требований, установленных настоящими Правилами, отношения между сторонами регулируются в части превышающей требования настоящих Правил заключенным договором (в том числе допускается включение указанных условий в договоры аренды, безвозмездного пользования муниципальным (государственным) имуществом). </w:t>
      </w:r>
    </w:p>
    <w:p w:rsidR="00A75ADE" w:rsidRPr="006C7F9F" w:rsidRDefault="00A75ADE" w:rsidP="00DE6A18">
      <w:pPr>
        <w:pStyle w:val="a3"/>
        <w:numPr>
          <w:ilvl w:val="1"/>
          <w:numId w:val="49"/>
        </w:numPr>
        <w:tabs>
          <w:tab w:val="center" w:pos="1276"/>
        </w:tabs>
        <w:spacing w:after="0" w:line="240" w:lineRule="auto"/>
        <w:ind w:left="0" w:firstLine="709"/>
        <w:jc w:val="both"/>
        <w:rPr>
          <w:rFonts w:ascii="Times New Roman" w:eastAsia="Calibri" w:hAnsi="Times New Roman" w:cs="Times New Roman"/>
          <w:sz w:val="24"/>
          <w:szCs w:val="24"/>
        </w:rPr>
      </w:pPr>
      <w:r w:rsidRPr="006C7F9F">
        <w:rPr>
          <w:rFonts w:ascii="Times New Roman" w:eastAsia="Calibri" w:hAnsi="Times New Roman" w:cs="Times New Roman"/>
          <w:sz w:val="24"/>
          <w:szCs w:val="24"/>
        </w:rPr>
        <w:t>На прилегающей территории не допускается:</w:t>
      </w:r>
    </w:p>
    <w:p w:rsidR="00A75ADE" w:rsidRPr="006C7F9F" w:rsidRDefault="00032B85" w:rsidP="00DE6A18">
      <w:pPr>
        <w:pStyle w:val="a3"/>
        <w:tabs>
          <w:tab w:val="center" w:pos="1276"/>
        </w:tabs>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00A75ADE" w:rsidRPr="006C7F9F">
        <w:rPr>
          <w:rFonts w:ascii="Times New Roman" w:eastAsia="Calibri" w:hAnsi="Times New Roman" w:cs="Times New Roman"/>
          <w:color w:val="000000"/>
          <w:sz w:val="24"/>
          <w:szCs w:val="24"/>
          <w:lang w:eastAsia="ru-RU"/>
        </w:rPr>
        <w:t>наличие либо складирование мусора;</w:t>
      </w:r>
    </w:p>
    <w:p w:rsidR="00A75ADE" w:rsidRPr="006C7F9F" w:rsidRDefault="00032B85" w:rsidP="00DE6A18">
      <w:pPr>
        <w:pStyle w:val="a3"/>
        <w:tabs>
          <w:tab w:val="center" w:pos="1276"/>
        </w:tabs>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00A75ADE" w:rsidRPr="006C7F9F">
        <w:rPr>
          <w:rFonts w:ascii="Times New Roman" w:eastAsia="Calibri" w:hAnsi="Times New Roman" w:cs="Times New Roman"/>
          <w:color w:val="000000"/>
          <w:sz w:val="24"/>
          <w:szCs w:val="24"/>
          <w:lang w:eastAsia="ru-RU"/>
        </w:rPr>
        <w:t>наличие нескошенного травяного покрова высотой более 15 см, наличие сорняков, засохшей травы, опавших листьев, срезанных веток и спиленных (срубленных) стволов деревьев;</w:t>
      </w:r>
    </w:p>
    <w:p w:rsidR="00A75ADE" w:rsidRPr="006C7F9F" w:rsidRDefault="00032B85" w:rsidP="00DE6A18">
      <w:pPr>
        <w:pStyle w:val="a3"/>
        <w:tabs>
          <w:tab w:val="center" w:pos="1276"/>
        </w:tabs>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00A75ADE" w:rsidRPr="006C7F9F">
        <w:rPr>
          <w:rFonts w:ascii="Times New Roman" w:eastAsia="Calibri" w:hAnsi="Times New Roman" w:cs="Times New Roman"/>
          <w:color w:val="000000"/>
          <w:sz w:val="24"/>
          <w:szCs w:val="24"/>
          <w:lang w:eastAsia="ru-RU"/>
        </w:rPr>
        <w:t>засохших деревьев и кустарников;</w:t>
      </w:r>
    </w:p>
    <w:p w:rsidR="00A75ADE" w:rsidRPr="006C7F9F" w:rsidRDefault="00032B85" w:rsidP="00DE6A18">
      <w:pPr>
        <w:pStyle w:val="a3"/>
        <w:tabs>
          <w:tab w:val="center" w:pos="1276"/>
        </w:tabs>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00A75ADE" w:rsidRPr="006C7F9F">
        <w:rPr>
          <w:rFonts w:ascii="Times New Roman" w:eastAsia="Calibri" w:hAnsi="Times New Roman" w:cs="Times New Roman"/>
          <w:color w:val="000000"/>
          <w:sz w:val="24"/>
          <w:szCs w:val="24"/>
          <w:lang w:eastAsia="ru-RU"/>
        </w:rPr>
        <w:t>отсутствие травяного покрова неблагоустроенной почвы;</w:t>
      </w:r>
    </w:p>
    <w:p w:rsidR="00A75ADE" w:rsidRPr="006C7F9F" w:rsidRDefault="00032B85" w:rsidP="00DE6A18">
      <w:pPr>
        <w:pStyle w:val="a3"/>
        <w:tabs>
          <w:tab w:val="center" w:pos="1276"/>
        </w:tabs>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00A75ADE" w:rsidRPr="006C7F9F">
        <w:rPr>
          <w:rFonts w:ascii="Times New Roman" w:eastAsia="Calibri" w:hAnsi="Times New Roman" w:cs="Times New Roman"/>
          <w:color w:val="000000"/>
          <w:sz w:val="24"/>
          <w:szCs w:val="24"/>
          <w:lang w:eastAsia="ru-RU"/>
        </w:rPr>
        <w:t>отсутствие формовочной обрезки крон деревьев, неподстриженных кустарников;</w:t>
      </w:r>
    </w:p>
    <w:p w:rsidR="00A75ADE" w:rsidRPr="006C7F9F" w:rsidRDefault="00032B85" w:rsidP="00DE6A18">
      <w:pPr>
        <w:pStyle w:val="a3"/>
        <w:tabs>
          <w:tab w:val="center" w:pos="1276"/>
        </w:tabs>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00A75ADE" w:rsidRPr="006C7F9F">
        <w:rPr>
          <w:rFonts w:ascii="Times New Roman" w:eastAsia="Calibri" w:hAnsi="Times New Roman" w:cs="Times New Roman"/>
          <w:color w:val="000000"/>
          <w:sz w:val="24"/>
          <w:szCs w:val="24"/>
          <w:lang w:eastAsia="ru-RU"/>
        </w:rPr>
        <w:t>складирование снега и льда;</w:t>
      </w:r>
    </w:p>
    <w:p w:rsidR="00A75ADE" w:rsidRPr="006C7F9F" w:rsidRDefault="00032B85" w:rsidP="00DE6A18">
      <w:pPr>
        <w:pStyle w:val="a3"/>
        <w:tabs>
          <w:tab w:val="center" w:pos="1276"/>
        </w:tabs>
        <w:spacing w:after="0" w:line="240" w:lineRule="auto"/>
        <w:ind w:left="0" w:firstLine="709"/>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 xml:space="preserve">- </w:t>
      </w:r>
      <w:r w:rsidR="00A75ADE" w:rsidRPr="006C7F9F">
        <w:rPr>
          <w:rFonts w:ascii="Times New Roman" w:eastAsia="Calibri" w:hAnsi="Times New Roman" w:cs="Times New Roman"/>
          <w:color w:val="000000"/>
          <w:sz w:val="24"/>
          <w:szCs w:val="24"/>
          <w:lang w:eastAsia="ru-RU"/>
        </w:rPr>
        <w:t>складирование строительных материалов и отходов.</w:t>
      </w:r>
    </w:p>
    <w:p w:rsidR="00A75ADE" w:rsidRPr="006C7F9F" w:rsidRDefault="00A75ADE" w:rsidP="00DE6A18">
      <w:pPr>
        <w:pStyle w:val="a3"/>
        <w:numPr>
          <w:ilvl w:val="1"/>
          <w:numId w:val="49"/>
        </w:numPr>
        <w:tabs>
          <w:tab w:val="center" w:pos="1276"/>
        </w:tabs>
        <w:spacing w:after="0" w:line="240" w:lineRule="auto"/>
        <w:ind w:left="0" w:firstLine="709"/>
        <w:jc w:val="both"/>
        <w:rPr>
          <w:rFonts w:ascii="Times New Roman" w:eastAsia="Calibri" w:hAnsi="Times New Roman" w:cs="Times New Roman"/>
          <w:sz w:val="24"/>
          <w:szCs w:val="24"/>
        </w:rPr>
      </w:pPr>
      <w:r w:rsidRPr="006C7F9F">
        <w:rPr>
          <w:rFonts w:ascii="Times New Roman" w:eastAsia="Calibri" w:hAnsi="Times New Roman" w:cs="Times New Roman"/>
          <w:sz w:val="24"/>
          <w:szCs w:val="24"/>
        </w:rPr>
        <w:t>Собственники жилых домов индивидуальной и другой малоэтажной застройки на прилегающей территории обязаны:</w:t>
      </w:r>
    </w:p>
    <w:p w:rsidR="00A75ADE" w:rsidRPr="006C7F9F" w:rsidRDefault="00032B85" w:rsidP="00DE6A18">
      <w:pPr>
        <w:pStyle w:val="a3"/>
        <w:widowControl w:val="0"/>
        <w:tabs>
          <w:tab w:val="center"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A75ADE" w:rsidRPr="006C7F9F">
        <w:rPr>
          <w:rFonts w:ascii="Times New Roman" w:eastAsia="Calibri" w:hAnsi="Times New Roman" w:cs="Times New Roman"/>
          <w:sz w:val="24"/>
          <w:szCs w:val="24"/>
          <w:lang w:eastAsia="ru-RU"/>
        </w:rPr>
        <w:t>обеспечивать сохранность имеющихся зеленых насаждений, их полив в сухую погоду;</w:t>
      </w:r>
    </w:p>
    <w:p w:rsidR="00A75ADE" w:rsidRPr="006C7F9F" w:rsidRDefault="00032B85" w:rsidP="00DE6A18">
      <w:pPr>
        <w:pStyle w:val="a3"/>
        <w:widowControl w:val="0"/>
        <w:tabs>
          <w:tab w:val="center"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A75ADE" w:rsidRPr="006C7F9F">
        <w:rPr>
          <w:rFonts w:ascii="Times New Roman" w:eastAsia="Calibri" w:hAnsi="Times New Roman" w:cs="Times New Roman"/>
          <w:sz w:val="24"/>
          <w:szCs w:val="24"/>
          <w:lang w:eastAsia="ru-RU"/>
        </w:rPr>
        <w:t>очищать канавы, трубы для стока воды для обеспечения отвода ливневых вод;</w:t>
      </w:r>
    </w:p>
    <w:p w:rsidR="00A75ADE" w:rsidRPr="006C7F9F" w:rsidRDefault="00032B85" w:rsidP="00DE6A18">
      <w:pPr>
        <w:pStyle w:val="a3"/>
        <w:widowControl w:val="0"/>
        <w:tabs>
          <w:tab w:val="center"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A75ADE" w:rsidRPr="006C7F9F">
        <w:rPr>
          <w:rFonts w:ascii="Times New Roman" w:eastAsia="Calibri" w:hAnsi="Times New Roman" w:cs="Times New Roman"/>
          <w:sz w:val="24"/>
          <w:szCs w:val="24"/>
          <w:lang w:eastAsia="ru-RU"/>
        </w:rPr>
        <w:t>осуществлять сброс, накопление мусора и отходов в специально отведенных для этих целей местах (площадках, контейнерах и др.);</w:t>
      </w:r>
    </w:p>
    <w:p w:rsidR="00A75ADE" w:rsidRPr="006C7F9F" w:rsidRDefault="00032B85" w:rsidP="00DE6A18">
      <w:pPr>
        <w:pStyle w:val="a3"/>
        <w:widowControl w:val="0"/>
        <w:tabs>
          <w:tab w:val="center" w:pos="1276"/>
        </w:tabs>
        <w:autoSpaceDE w:val="0"/>
        <w:autoSpaceDN w:val="0"/>
        <w:spacing w:after="0" w:line="240" w:lineRule="auto"/>
        <w:ind w:left="0"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A75ADE" w:rsidRPr="006C7F9F">
        <w:rPr>
          <w:rFonts w:ascii="Times New Roman" w:eastAsia="Calibri" w:hAnsi="Times New Roman" w:cs="Times New Roman"/>
          <w:sz w:val="24"/>
          <w:szCs w:val="24"/>
          <w:lang w:eastAsia="ru-RU"/>
        </w:rPr>
        <w:t>обустраивать и содержать ливневые системы водоотведения, не допуская розлива (слива) сточных и фекальных вод;</w:t>
      </w:r>
    </w:p>
    <w:p w:rsidR="00032B85" w:rsidRDefault="00032B85" w:rsidP="00DE6A18">
      <w:pPr>
        <w:pStyle w:val="a3"/>
        <w:tabs>
          <w:tab w:val="left" w:pos="0"/>
          <w:tab w:val="left" w:pos="993"/>
          <w:tab w:val="center" w:pos="1276"/>
        </w:tabs>
        <w:spacing w:after="0" w:line="240" w:lineRule="auto"/>
        <w:ind w:left="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A75ADE" w:rsidRPr="00A75ADE">
        <w:rPr>
          <w:rFonts w:ascii="Times New Roman" w:eastAsia="Calibri" w:hAnsi="Times New Roman" w:cs="Times New Roman"/>
          <w:sz w:val="24"/>
          <w:szCs w:val="24"/>
        </w:rPr>
        <w:t>производить уборку мусора, удаление карантинной сорной растительности.</w:t>
      </w:r>
    </w:p>
    <w:p w:rsidR="00F37B13" w:rsidRDefault="00F37B13" w:rsidP="00DE6A18">
      <w:pPr>
        <w:pStyle w:val="a3"/>
        <w:tabs>
          <w:tab w:val="left" w:pos="0"/>
          <w:tab w:val="left" w:pos="993"/>
          <w:tab w:val="center" w:pos="1276"/>
        </w:tabs>
        <w:spacing w:after="0" w:line="240" w:lineRule="auto"/>
        <w:ind w:left="0" w:firstLine="709"/>
        <w:jc w:val="both"/>
        <w:rPr>
          <w:rFonts w:ascii="Times New Roman" w:eastAsia="Calibri" w:hAnsi="Times New Roman" w:cs="Times New Roman"/>
          <w:sz w:val="24"/>
          <w:szCs w:val="24"/>
        </w:rPr>
      </w:pPr>
    </w:p>
    <w:p w:rsidR="00F37B13" w:rsidRPr="007742EE" w:rsidRDefault="00F37B13" w:rsidP="007742EE">
      <w:pPr>
        <w:pStyle w:val="2"/>
        <w:jc w:val="center"/>
        <w:rPr>
          <w:rFonts w:ascii="Times New Roman" w:eastAsia="Calibri" w:hAnsi="Times New Roman" w:cs="Times New Roman"/>
          <w:b/>
          <w:color w:val="auto"/>
          <w:sz w:val="24"/>
          <w:szCs w:val="24"/>
        </w:rPr>
      </w:pPr>
      <w:bookmarkStart w:id="176" w:name="_Toc3045449"/>
      <w:r w:rsidRPr="007742EE">
        <w:rPr>
          <w:rFonts w:ascii="Times New Roman" w:eastAsia="Calibri" w:hAnsi="Times New Roman" w:cs="Times New Roman"/>
          <w:b/>
          <w:color w:val="auto"/>
          <w:sz w:val="24"/>
          <w:szCs w:val="24"/>
        </w:rPr>
        <w:t xml:space="preserve">Глава 14. Определения границ прилегающих территорий в соответствии с порядком, установленным законом Ханты-Мансийского автономного округа </w:t>
      </w:r>
      <w:r w:rsidR="007A507A" w:rsidRPr="007742EE">
        <w:rPr>
          <w:rFonts w:ascii="Times New Roman" w:eastAsia="Calibri" w:hAnsi="Times New Roman" w:cs="Times New Roman"/>
          <w:b/>
          <w:color w:val="auto"/>
          <w:sz w:val="24"/>
          <w:szCs w:val="24"/>
        </w:rPr>
        <w:t>–</w:t>
      </w:r>
      <w:r w:rsidRPr="007742EE">
        <w:rPr>
          <w:rFonts w:ascii="Times New Roman" w:eastAsia="Calibri" w:hAnsi="Times New Roman" w:cs="Times New Roman"/>
          <w:b/>
          <w:color w:val="auto"/>
          <w:sz w:val="24"/>
          <w:szCs w:val="24"/>
        </w:rPr>
        <w:t xml:space="preserve"> Югры</w:t>
      </w:r>
      <w:bookmarkEnd w:id="176"/>
    </w:p>
    <w:p w:rsidR="007A507A" w:rsidRPr="007742EE" w:rsidRDefault="007A507A" w:rsidP="007742EE">
      <w:pPr>
        <w:pStyle w:val="a3"/>
        <w:tabs>
          <w:tab w:val="left" w:pos="0"/>
          <w:tab w:val="left" w:pos="993"/>
          <w:tab w:val="center" w:pos="1276"/>
        </w:tabs>
        <w:spacing w:after="0" w:line="240" w:lineRule="auto"/>
        <w:ind w:left="0"/>
        <w:jc w:val="center"/>
        <w:rPr>
          <w:rFonts w:ascii="Times New Roman" w:eastAsia="Calibri" w:hAnsi="Times New Roman" w:cs="Times New Roman"/>
          <w:b/>
          <w:sz w:val="24"/>
          <w:szCs w:val="24"/>
        </w:rPr>
      </w:pPr>
    </w:p>
    <w:p w:rsidR="007A507A" w:rsidRPr="007742EE" w:rsidRDefault="007A507A" w:rsidP="007742EE">
      <w:pPr>
        <w:pStyle w:val="3"/>
        <w:jc w:val="center"/>
        <w:rPr>
          <w:rFonts w:ascii="Times New Roman" w:eastAsia="Calibri" w:hAnsi="Times New Roman" w:cs="Times New Roman"/>
          <w:b/>
          <w:color w:val="auto"/>
          <w:sz w:val="24"/>
          <w:szCs w:val="24"/>
        </w:rPr>
      </w:pPr>
      <w:bookmarkStart w:id="177" w:name="_Toc3045450"/>
      <w:r w:rsidRPr="007742EE">
        <w:rPr>
          <w:rFonts w:ascii="Times New Roman" w:eastAsia="Calibri" w:hAnsi="Times New Roman" w:cs="Times New Roman"/>
          <w:b/>
          <w:color w:val="auto"/>
          <w:sz w:val="24"/>
          <w:szCs w:val="24"/>
        </w:rPr>
        <w:t>Статья 51</w:t>
      </w:r>
      <w:r w:rsidRPr="007742EE">
        <w:rPr>
          <w:rFonts w:ascii="Times New Roman" w:hAnsi="Times New Roman" w:cs="Times New Roman"/>
          <w:b/>
          <w:color w:val="auto"/>
          <w:sz w:val="24"/>
          <w:szCs w:val="24"/>
        </w:rPr>
        <w:t xml:space="preserve"> </w:t>
      </w:r>
      <w:r w:rsidRPr="007742EE">
        <w:rPr>
          <w:rFonts w:ascii="Times New Roman" w:eastAsia="Calibri" w:hAnsi="Times New Roman" w:cs="Times New Roman"/>
          <w:b/>
          <w:color w:val="auto"/>
          <w:sz w:val="24"/>
          <w:szCs w:val="24"/>
        </w:rPr>
        <w:t>Минимальная и максимальная площадь прилегающей территории в городе Югорске</w:t>
      </w:r>
      <w:bookmarkEnd w:id="177"/>
    </w:p>
    <w:p w:rsidR="007A507A" w:rsidRDefault="007A507A" w:rsidP="00DE6A18">
      <w:pPr>
        <w:pStyle w:val="a3"/>
        <w:tabs>
          <w:tab w:val="left" w:pos="0"/>
          <w:tab w:val="left" w:pos="993"/>
          <w:tab w:val="center" w:pos="1276"/>
        </w:tabs>
        <w:spacing w:after="0" w:line="240" w:lineRule="auto"/>
        <w:ind w:left="0"/>
        <w:jc w:val="both"/>
        <w:rPr>
          <w:rFonts w:ascii="Times New Roman" w:eastAsia="Calibri" w:hAnsi="Times New Roman" w:cs="Times New Roman"/>
          <w:b/>
          <w:sz w:val="24"/>
          <w:szCs w:val="24"/>
        </w:rPr>
      </w:pPr>
    </w:p>
    <w:p w:rsidR="007A507A" w:rsidRDefault="007A507A" w:rsidP="00DE6A18">
      <w:pPr>
        <w:pStyle w:val="a3"/>
        <w:numPr>
          <w:ilvl w:val="1"/>
          <w:numId w:val="60"/>
        </w:numPr>
        <w:tabs>
          <w:tab w:val="left" w:pos="0"/>
          <w:tab w:val="left" w:pos="993"/>
          <w:tab w:val="center" w:pos="1276"/>
        </w:tabs>
        <w:spacing w:after="0" w:line="240" w:lineRule="auto"/>
        <w:ind w:left="0" w:firstLine="709"/>
        <w:jc w:val="both"/>
        <w:rPr>
          <w:rFonts w:ascii="Times New Roman" w:eastAsia="Calibri" w:hAnsi="Times New Roman" w:cs="Times New Roman"/>
          <w:sz w:val="24"/>
          <w:szCs w:val="24"/>
        </w:rPr>
      </w:pPr>
      <w:r w:rsidRPr="007A507A">
        <w:rPr>
          <w:rFonts w:ascii="Times New Roman" w:eastAsia="Calibri" w:hAnsi="Times New Roman" w:cs="Times New Roman"/>
          <w:sz w:val="24"/>
          <w:szCs w:val="24"/>
        </w:rPr>
        <w:t>Границы прилегающей территории определяются в отношении территории общего пользования, которая имеет общую границу со зданием, строением, сооружением, земельным участком в случае, если та</w:t>
      </w:r>
      <w:r w:rsidR="0074113A">
        <w:rPr>
          <w:rFonts w:ascii="Times New Roman" w:eastAsia="Calibri" w:hAnsi="Times New Roman" w:cs="Times New Roman"/>
          <w:sz w:val="24"/>
          <w:szCs w:val="24"/>
        </w:rPr>
        <w:t>кой земельный участок образован.</w:t>
      </w:r>
    </w:p>
    <w:p w:rsidR="007A507A" w:rsidRDefault="007A507A" w:rsidP="00DE6A18">
      <w:pPr>
        <w:pStyle w:val="a3"/>
        <w:numPr>
          <w:ilvl w:val="1"/>
          <w:numId w:val="60"/>
        </w:numPr>
        <w:tabs>
          <w:tab w:val="left" w:pos="0"/>
          <w:tab w:val="left" w:pos="993"/>
          <w:tab w:val="center" w:pos="1276"/>
        </w:tabs>
        <w:spacing w:after="0" w:line="240" w:lineRule="auto"/>
        <w:ind w:left="0" w:firstLine="709"/>
        <w:jc w:val="both"/>
        <w:rPr>
          <w:rFonts w:ascii="Times New Roman" w:eastAsia="Calibri" w:hAnsi="Times New Roman" w:cs="Times New Roman"/>
          <w:sz w:val="24"/>
          <w:szCs w:val="24"/>
        </w:rPr>
      </w:pPr>
      <w:r w:rsidRPr="007A507A">
        <w:rPr>
          <w:rFonts w:ascii="Times New Roman" w:eastAsia="Calibri" w:hAnsi="Times New Roman" w:cs="Times New Roman"/>
          <w:sz w:val="24"/>
          <w:szCs w:val="24"/>
        </w:rPr>
        <w:t>Границы прилегающей территории не определяются в отношении многоквартирного дома, земельный участок под которым не образован или образован по границам такого дома.</w:t>
      </w:r>
    </w:p>
    <w:p w:rsidR="007A507A" w:rsidRDefault="007A507A" w:rsidP="00DE6A18">
      <w:pPr>
        <w:pStyle w:val="a3"/>
        <w:numPr>
          <w:ilvl w:val="1"/>
          <w:numId w:val="60"/>
        </w:numPr>
        <w:tabs>
          <w:tab w:val="left" w:pos="0"/>
          <w:tab w:val="left" w:pos="993"/>
          <w:tab w:val="center" w:pos="1276"/>
        </w:tabs>
        <w:spacing w:after="0" w:line="240" w:lineRule="auto"/>
        <w:ind w:left="0" w:firstLine="709"/>
        <w:jc w:val="both"/>
        <w:rPr>
          <w:rFonts w:ascii="Times New Roman" w:eastAsia="Calibri" w:hAnsi="Times New Roman" w:cs="Times New Roman"/>
          <w:sz w:val="24"/>
          <w:szCs w:val="24"/>
        </w:rPr>
      </w:pPr>
      <w:r w:rsidRPr="007A507A">
        <w:rPr>
          <w:rFonts w:ascii="Times New Roman" w:eastAsia="Calibri" w:hAnsi="Times New Roman" w:cs="Times New Roman"/>
          <w:sz w:val="24"/>
          <w:szCs w:val="24"/>
        </w:rPr>
        <w:t>Минимальная и максимальная площадь прилегающей территории устанавливается дифференцированно для различных видов объектов благоустройства прилегающих территорий, а также в зависимости от расположения зданий, строений, сооружений, земельных участков в существующей застройке, вида их разрешенного использования и (или) фактического назначения, их площади, протяженности общей границы.</w:t>
      </w:r>
    </w:p>
    <w:p w:rsidR="007A507A" w:rsidRDefault="007A507A" w:rsidP="00DE6A18">
      <w:pPr>
        <w:pStyle w:val="a3"/>
        <w:numPr>
          <w:ilvl w:val="1"/>
          <w:numId w:val="60"/>
        </w:numPr>
        <w:tabs>
          <w:tab w:val="left" w:pos="0"/>
          <w:tab w:val="left" w:pos="993"/>
          <w:tab w:val="center" w:pos="1276"/>
        </w:tabs>
        <w:spacing w:after="0" w:line="240" w:lineRule="auto"/>
        <w:ind w:left="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Минимальная площадь определяется исходя из расположения границы прилегающей территории на расстоянии 2-х метров от</w:t>
      </w:r>
      <w:r w:rsidR="00E51CC0" w:rsidRPr="00E51CC0">
        <w:rPr>
          <w:rFonts w:ascii="Times New Roman" w:eastAsia="Calibri" w:hAnsi="Times New Roman" w:cs="Times New Roman"/>
          <w:sz w:val="24"/>
          <w:szCs w:val="24"/>
        </w:rPr>
        <w:t xml:space="preserve"> здания, строения, сооружения, земельного участка.</w:t>
      </w:r>
    </w:p>
    <w:p w:rsidR="00103045" w:rsidRDefault="00E51CC0" w:rsidP="007742EE">
      <w:pPr>
        <w:pStyle w:val="a3"/>
        <w:numPr>
          <w:ilvl w:val="1"/>
          <w:numId w:val="60"/>
        </w:numPr>
        <w:tabs>
          <w:tab w:val="left" w:pos="0"/>
          <w:tab w:val="left" w:pos="993"/>
          <w:tab w:val="center" w:pos="1276"/>
        </w:tabs>
        <w:spacing w:after="0" w:line="240" w:lineRule="auto"/>
        <w:ind w:left="0" w:firstLine="709"/>
        <w:jc w:val="both"/>
        <w:rPr>
          <w:rFonts w:ascii="Times New Roman" w:eastAsia="Calibri" w:hAnsi="Times New Roman" w:cs="Times New Roman"/>
          <w:sz w:val="24"/>
          <w:szCs w:val="24"/>
        </w:rPr>
      </w:pPr>
      <w:r w:rsidRPr="00E51CC0">
        <w:rPr>
          <w:rFonts w:ascii="Times New Roman" w:eastAsia="Calibri" w:hAnsi="Times New Roman" w:cs="Times New Roman"/>
          <w:sz w:val="24"/>
          <w:szCs w:val="24"/>
        </w:rPr>
        <w:lastRenderedPageBreak/>
        <w:t>Максимальная</w:t>
      </w:r>
      <w:r w:rsidR="0074113A">
        <w:rPr>
          <w:rFonts w:ascii="Times New Roman" w:eastAsia="Calibri" w:hAnsi="Times New Roman" w:cs="Times New Roman"/>
          <w:sz w:val="24"/>
          <w:szCs w:val="24"/>
        </w:rPr>
        <w:t xml:space="preserve"> площадь прилегающей территории</w:t>
      </w:r>
      <w:r w:rsidRPr="00E51CC0">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не превышает </w:t>
      </w:r>
      <w:r w:rsidRPr="00E51CC0">
        <w:rPr>
          <w:rFonts w:ascii="Times New Roman" w:eastAsia="Calibri" w:hAnsi="Times New Roman" w:cs="Times New Roman"/>
          <w:sz w:val="24"/>
          <w:szCs w:val="24"/>
        </w:rPr>
        <w:t>более тридцат</w:t>
      </w:r>
      <w:r w:rsidR="00560CB6">
        <w:rPr>
          <w:rFonts w:ascii="Times New Roman" w:eastAsia="Calibri" w:hAnsi="Times New Roman" w:cs="Times New Roman"/>
          <w:sz w:val="24"/>
          <w:szCs w:val="24"/>
        </w:rPr>
        <w:t>и</w:t>
      </w:r>
      <w:r w:rsidRPr="00E51CC0">
        <w:rPr>
          <w:rFonts w:ascii="Times New Roman" w:eastAsia="Calibri" w:hAnsi="Times New Roman" w:cs="Times New Roman"/>
          <w:sz w:val="24"/>
          <w:szCs w:val="24"/>
        </w:rPr>
        <w:t xml:space="preserve"> процентов минимальн</w:t>
      </w:r>
      <w:r>
        <w:rPr>
          <w:rFonts w:ascii="Times New Roman" w:eastAsia="Calibri" w:hAnsi="Times New Roman" w:cs="Times New Roman"/>
          <w:sz w:val="24"/>
          <w:szCs w:val="24"/>
        </w:rPr>
        <w:t>ой</w:t>
      </w:r>
      <w:r w:rsidRPr="00E51CC0">
        <w:rPr>
          <w:rFonts w:ascii="Times New Roman" w:eastAsia="Calibri" w:hAnsi="Times New Roman" w:cs="Times New Roman"/>
          <w:sz w:val="24"/>
          <w:szCs w:val="24"/>
        </w:rPr>
        <w:t xml:space="preserve"> площад</w:t>
      </w:r>
      <w:r>
        <w:rPr>
          <w:rFonts w:ascii="Times New Roman" w:eastAsia="Calibri" w:hAnsi="Times New Roman" w:cs="Times New Roman"/>
          <w:sz w:val="24"/>
          <w:szCs w:val="24"/>
        </w:rPr>
        <w:t>и</w:t>
      </w:r>
      <w:r w:rsidRPr="00E51CC0">
        <w:rPr>
          <w:rFonts w:ascii="Times New Roman" w:eastAsia="Calibri" w:hAnsi="Times New Roman" w:cs="Times New Roman"/>
          <w:sz w:val="24"/>
          <w:szCs w:val="24"/>
        </w:rPr>
        <w:t xml:space="preserve"> прилегающей территории</w:t>
      </w:r>
      <w:r>
        <w:rPr>
          <w:rFonts w:ascii="Times New Roman" w:eastAsia="Calibri" w:hAnsi="Times New Roman" w:cs="Times New Roman"/>
          <w:sz w:val="24"/>
          <w:szCs w:val="24"/>
        </w:rPr>
        <w:t>.</w:t>
      </w:r>
      <w:bookmarkStart w:id="178" w:name="_Toc519069911"/>
    </w:p>
    <w:p w:rsidR="007742EE" w:rsidRPr="007742EE" w:rsidRDefault="007742EE" w:rsidP="007742EE">
      <w:pPr>
        <w:pStyle w:val="a3"/>
        <w:tabs>
          <w:tab w:val="left" w:pos="0"/>
          <w:tab w:val="left" w:pos="993"/>
          <w:tab w:val="center" w:pos="1276"/>
        </w:tabs>
        <w:spacing w:after="0" w:line="240" w:lineRule="auto"/>
        <w:ind w:left="709"/>
        <w:jc w:val="both"/>
        <w:rPr>
          <w:rFonts w:ascii="Times New Roman" w:eastAsia="Calibri" w:hAnsi="Times New Roman" w:cs="Times New Roman"/>
          <w:sz w:val="24"/>
          <w:szCs w:val="24"/>
        </w:rPr>
      </w:pPr>
    </w:p>
    <w:p w:rsidR="00E51CC0" w:rsidRPr="007742EE" w:rsidRDefault="00032B85" w:rsidP="007742EE">
      <w:pPr>
        <w:pStyle w:val="2"/>
        <w:jc w:val="center"/>
        <w:rPr>
          <w:rFonts w:ascii="Times New Roman" w:eastAsia="Times New Roman" w:hAnsi="Times New Roman" w:cs="Times New Roman"/>
          <w:b/>
          <w:color w:val="auto"/>
          <w:sz w:val="24"/>
          <w:szCs w:val="24"/>
        </w:rPr>
      </w:pPr>
      <w:bookmarkStart w:id="179" w:name="_Hlk2232572"/>
      <w:bookmarkStart w:id="180" w:name="_Toc3045451"/>
      <w:r w:rsidRPr="007742EE">
        <w:rPr>
          <w:rFonts w:ascii="Times New Roman" w:eastAsia="Times New Roman" w:hAnsi="Times New Roman" w:cs="Times New Roman"/>
          <w:b/>
          <w:color w:val="auto"/>
          <w:sz w:val="24"/>
          <w:szCs w:val="24"/>
        </w:rPr>
        <w:t>Глава 1</w:t>
      </w:r>
      <w:r w:rsidR="00F37B13" w:rsidRPr="007742EE">
        <w:rPr>
          <w:rFonts w:ascii="Times New Roman" w:eastAsia="Times New Roman" w:hAnsi="Times New Roman" w:cs="Times New Roman"/>
          <w:b/>
          <w:color w:val="auto"/>
          <w:sz w:val="24"/>
          <w:szCs w:val="24"/>
        </w:rPr>
        <w:t>5</w:t>
      </w:r>
      <w:r w:rsidRPr="007742EE">
        <w:rPr>
          <w:rFonts w:ascii="Times New Roman" w:eastAsia="Times New Roman" w:hAnsi="Times New Roman" w:cs="Times New Roman"/>
          <w:b/>
          <w:color w:val="auto"/>
          <w:sz w:val="24"/>
          <w:szCs w:val="24"/>
        </w:rPr>
        <w:t xml:space="preserve">. </w:t>
      </w:r>
      <w:bookmarkEnd w:id="179"/>
      <w:r w:rsidRPr="007742EE">
        <w:rPr>
          <w:rFonts w:ascii="Times New Roman" w:eastAsia="Times New Roman" w:hAnsi="Times New Roman" w:cs="Times New Roman"/>
          <w:b/>
          <w:color w:val="auto"/>
          <w:sz w:val="24"/>
          <w:szCs w:val="24"/>
        </w:rPr>
        <w:t>Праздничное оформление территории</w:t>
      </w:r>
      <w:bookmarkEnd w:id="178"/>
      <w:bookmarkEnd w:id="180"/>
    </w:p>
    <w:p w:rsidR="00032B85" w:rsidRDefault="00032B85" w:rsidP="007742EE">
      <w:pPr>
        <w:pStyle w:val="3"/>
        <w:spacing w:before="0"/>
        <w:jc w:val="center"/>
        <w:rPr>
          <w:rFonts w:ascii="Times New Roman" w:eastAsia="Calibri" w:hAnsi="Times New Roman" w:cs="Times New Roman"/>
          <w:b/>
          <w:color w:val="auto"/>
          <w:sz w:val="24"/>
          <w:szCs w:val="24"/>
        </w:rPr>
      </w:pPr>
      <w:bookmarkStart w:id="181" w:name="_Hlk535259340"/>
      <w:bookmarkStart w:id="182" w:name="_Toc3045452"/>
      <w:r w:rsidRPr="007742EE">
        <w:rPr>
          <w:rFonts w:ascii="Times New Roman" w:eastAsia="Calibri" w:hAnsi="Times New Roman" w:cs="Times New Roman"/>
          <w:b/>
          <w:color w:val="auto"/>
          <w:sz w:val="24"/>
          <w:szCs w:val="24"/>
          <w:lang w:eastAsia="ru-RU"/>
        </w:rPr>
        <w:t xml:space="preserve">Статья </w:t>
      </w:r>
      <w:r w:rsidR="00A71ED0" w:rsidRPr="007742EE">
        <w:rPr>
          <w:rFonts w:ascii="Times New Roman" w:eastAsia="Calibri" w:hAnsi="Times New Roman" w:cs="Times New Roman"/>
          <w:b/>
          <w:color w:val="auto"/>
          <w:sz w:val="24"/>
          <w:szCs w:val="24"/>
          <w:lang w:eastAsia="ru-RU"/>
        </w:rPr>
        <w:t>5</w:t>
      </w:r>
      <w:r w:rsidR="007A507A" w:rsidRPr="007742EE">
        <w:rPr>
          <w:rFonts w:ascii="Times New Roman" w:eastAsia="Calibri" w:hAnsi="Times New Roman" w:cs="Times New Roman"/>
          <w:b/>
          <w:color w:val="auto"/>
          <w:sz w:val="24"/>
          <w:szCs w:val="24"/>
          <w:lang w:eastAsia="ru-RU"/>
        </w:rPr>
        <w:t>2</w:t>
      </w:r>
      <w:r w:rsidRPr="007742EE">
        <w:rPr>
          <w:rFonts w:ascii="Times New Roman" w:eastAsia="Calibri" w:hAnsi="Times New Roman" w:cs="Times New Roman"/>
          <w:b/>
          <w:color w:val="auto"/>
          <w:sz w:val="24"/>
          <w:szCs w:val="24"/>
          <w:lang w:eastAsia="ru-RU"/>
        </w:rPr>
        <w:t>.</w:t>
      </w:r>
      <w:r w:rsidRPr="007742EE">
        <w:rPr>
          <w:rFonts w:ascii="Times New Roman" w:eastAsia="Calibri" w:hAnsi="Times New Roman" w:cs="Times New Roman"/>
          <w:b/>
          <w:color w:val="auto"/>
          <w:sz w:val="24"/>
          <w:szCs w:val="24"/>
        </w:rPr>
        <w:t xml:space="preserve"> Праздничное оформление территории</w:t>
      </w:r>
      <w:bookmarkEnd w:id="181"/>
      <w:bookmarkEnd w:id="182"/>
    </w:p>
    <w:p w:rsidR="007742EE" w:rsidRPr="007742EE" w:rsidRDefault="007742EE" w:rsidP="007742EE">
      <w:pPr>
        <w:spacing w:after="0" w:line="240" w:lineRule="auto"/>
        <w:rPr>
          <w:lang w:eastAsia="ru-RU"/>
        </w:rPr>
      </w:pPr>
    </w:p>
    <w:p w:rsidR="00CA5667" w:rsidRPr="007A507A" w:rsidRDefault="00CA5667" w:rsidP="007742EE">
      <w:pPr>
        <w:pStyle w:val="a3"/>
        <w:widowControl w:val="0"/>
        <w:numPr>
          <w:ilvl w:val="1"/>
          <w:numId w:val="58"/>
        </w:numPr>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7A507A">
        <w:rPr>
          <w:rFonts w:ascii="Times New Roman" w:eastAsia="Times New Roman" w:hAnsi="Times New Roman" w:cs="Times New Roman"/>
          <w:sz w:val="24"/>
          <w:szCs w:val="24"/>
          <w:lang w:eastAsia="ru-RU"/>
        </w:rPr>
        <w:t>Основные принципы праздничного оформления города отражены в Концепции благоустройства.</w:t>
      </w:r>
    </w:p>
    <w:p w:rsidR="004F247B" w:rsidRPr="007A507A" w:rsidRDefault="00CA5667" w:rsidP="00DE6A18">
      <w:pPr>
        <w:pStyle w:val="a3"/>
        <w:widowControl w:val="0"/>
        <w:numPr>
          <w:ilvl w:val="1"/>
          <w:numId w:val="58"/>
        </w:numPr>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7A507A">
        <w:rPr>
          <w:rFonts w:ascii="Times New Roman" w:eastAsia="Times New Roman" w:hAnsi="Times New Roman" w:cs="Times New Roman"/>
          <w:sz w:val="24"/>
          <w:szCs w:val="24"/>
          <w:lang w:eastAsia="ru-RU"/>
        </w:rPr>
        <w:t>Праздничное оформление территории города Югорска осуществляется на период проведения государственных и городских праздников, мероприятий, связанных со знаменательными событиями с целью подъема эмоционального настроения жителей и гостей города в дни проведения праздничных мероприятий.</w:t>
      </w:r>
    </w:p>
    <w:p w:rsidR="004F247B" w:rsidRPr="001502F1" w:rsidRDefault="00CA5667" w:rsidP="00DE6A18">
      <w:pPr>
        <w:pStyle w:val="a3"/>
        <w:widowControl w:val="0"/>
        <w:numPr>
          <w:ilvl w:val="1"/>
          <w:numId w:val="58"/>
        </w:numPr>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502F1">
        <w:rPr>
          <w:rFonts w:ascii="Times New Roman" w:eastAsia="Times New Roman" w:hAnsi="Times New Roman" w:cs="Times New Roman"/>
          <w:sz w:val="24"/>
          <w:szCs w:val="24"/>
          <w:lang w:eastAsia="ru-RU"/>
        </w:rPr>
        <w:t xml:space="preserve">Праздничное оформление применяется на территории жилой </w:t>
      </w:r>
      <w:proofErr w:type="gramStart"/>
      <w:r w:rsidRPr="001502F1">
        <w:rPr>
          <w:rFonts w:ascii="Times New Roman" w:eastAsia="Times New Roman" w:hAnsi="Times New Roman" w:cs="Times New Roman"/>
          <w:sz w:val="24"/>
          <w:szCs w:val="24"/>
          <w:lang w:eastAsia="ru-RU"/>
        </w:rPr>
        <w:t>застройки города</w:t>
      </w:r>
      <w:proofErr w:type="gramEnd"/>
      <w:r w:rsidRPr="001502F1">
        <w:rPr>
          <w:rFonts w:ascii="Times New Roman" w:eastAsia="Times New Roman" w:hAnsi="Times New Roman" w:cs="Times New Roman"/>
          <w:sz w:val="24"/>
          <w:szCs w:val="24"/>
          <w:lang w:eastAsia="ru-RU"/>
        </w:rPr>
        <w:t>, на территориях общего пользования в системе улично-дорожной сети улиц, дорог и проездов по принципу формирования единой концепции праздничного оформления города с учетом индивидуализации стилевых решений и эмоционального восприятия конкретной территории.</w:t>
      </w:r>
    </w:p>
    <w:p w:rsidR="004F247B" w:rsidRDefault="00CA5667" w:rsidP="00DE6A18">
      <w:pPr>
        <w:pStyle w:val="a3"/>
        <w:widowControl w:val="0"/>
        <w:numPr>
          <w:ilvl w:val="1"/>
          <w:numId w:val="58"/>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F247B">
        <w:rPr>
          <w:rFonts w:ascii="Times New Roman" w:eastAsia="Times New Roman" w:hAnsi="Times New Roman" w:cs="Times New Roman"/>
          <w:sz w:val="24"/>
          <w:szCs w:val="24"/>
          <w:lang w:eastAsia="ru-RU"/>
        </w:rPr>
        <w:t>Праздничное оформление территории города Югорска определяется на основании программы мероприятий и схемы размещения объектов и элементов праздничного оформления в соответствии с рекомендациями по праздничному оформлению зданий и прилегающих к ним территорий.</w:t>
      </w:r>
    </w:p>
    <w:p w:rsidR="004F247B" w:rsidRDefault="00CA5667" w:rsidP="00DE6A18">
      <w:pPr>
        <w:pStyle w:val="a3"/>
        <w:widowControl w:val="0"/>
        <w:numPr>
          <w:ilvl w:val="1"/>
          <w:numId w:val="58"/>
        </w:numPr>
        <w:autoSpaceDE w:val="0"/>
        <w:autoSpaceDN w:val="0"/>
        <w:spacing w:after="0" w:line="240" w:lineRule="auto"/>
        <w:ind w:left="0" w:firstLine="709"/>
        <w:jc w:val="both"/>
        <w:rPr>
          <w:rFonts w:ascii="Times New Roman" w:eastAsia="Times New Roman" w:hAnsi="Times New Roman" w:cs="Times New Roman"/>
          <w:sz w:val="24"/>
          <w:szCs w:val="24"/>
          <w:lang w:eastAsia="ru-RU"/>
        </w:rPr>
      </w:pPr>
      <w:proofErr w:type="gramStart"/>
      <w:r w:rsidRPr="004F247B">
        <w:rPr>
          <w:rFonts w:ascii="Times New Roman" w:eastAsia="Times New Roman" w:hAnsi="Times New Roman" w:cs="Times New Roman"/>
          <w:sz w:val="24"/>
          <w:szCs w:val="24"/>
          <w:lang w:eastAsia="ru-RU"/>
        </w:rPr>
        <w:t>Праздничное оформление территории города включает в себя: размещение Государственного флага Российской Федерации, флага Ханты-Мансийского автономного округа - Югры, флага города, лозунгов, гирлянд, панно, установку декоративных элементов и композиций, стендов, киосков, трибун, эстрад, а также устройство праздничной иллюминации.</w:t>
      </w:r>
      <w:proofErr w:type="gramEnd"/>
    </w:p>
    <w:p w:rsidR="004F247B" w:rsidRDefault="00CA5667" w:rsidP="00DE6A18">
      <w:pPr>
        <w:pStyle w:val="a3"/>
        <w:widowControl w:val="0"/>
        <w:numPr>
          <w:ilvl w:val="1"/>
          <w:numId w:val="58"/>
        </w:numPr>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F247B">
        <w:rPr>
          <w:rFonts w:ascii="Times New Roman" w:eastAsia="Times New Roman" w:hAnsi="Times New Roman" w:cs="Times New Roman"/>
          <w:sz w:val="24"/>
          <w:szCs w:val="24"/>
          <w:lang w:eastAsia="ru-RU"/>
        </w:rPr>
        <w:t>Праздничное оформление общественных территорий осуществляется администрацией города. Праздничное оформление отдельных зданий, сооружений следует осуществлять их правообладателям самостоятельно за счет собственных средств.</w:t>
      </w:r>
    </w:p>
    <w:p w:rsidR="004F247B" w:rsidRDefault="00CA5667" w:rsidP="00DE6A18">
      <w:pPr>
        <w:pStyle w:val="a3"/>
        <w:widowControl w:val="0"/>
        <w:numPr>
          <w:ilvl w:val="1"/>
          <w:numId w:val="58"/>
        </w:numPr>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F247B">
        <w:rPr>
          <w:rFonts w:ascii="Times New Roman" w:eastAsia="Times New Roman" w:hAnsi="Times New Roman" w:cs="Times New Roman"/>
          <w:sz w:val="24"/>
          <w:szCs w:val="24"/>
          <w:lang w:eastAsia="ru-RU"/>
        </w:rPr>
        <w:t>При изготовлении и установке элементов праздничного оформления запрещается снимать, повреждать и ухудшать видимость технических средств регулирования дорожного движения.</w:t>
      </w:r>
    </w:p>
    <w:p w:rsidR="007742EE" w:rsidRDefault="00CA5667" w:rsidP="00560CB6">
      <w:pPr>
        <w:pStyle w:val="a3"/>
        <w:widowControl w:val="0"/>
        <w:numPr>
          <w:ilvl w:val="1"/>
          <w:numId w:val="58"/>
        </w:numPr>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4F247B">
        <w:rPr>
          <w:rFonts w:ascii="Times New Roman" w:eastAsia="Times New Roman" w:hAnsi="Times New Roman" w:cs="Times New Roman"/>
          <w:sz w:val="24"/>
          <w:szCs w:val="24"/>
          <w:lang w:eastAsia="ru-RU"/>
        </w:rPr>
        <w:t>Демонтаж (актуализация) праздничного оформления (символики) на зданиях и сооружениях, на рекламных и информационных конструкциях должны осуществляться правообладателями объектов не позднее 30 дней со дня проведения городских и государственных праздников, которым посвящалось праздничное оформление (символика).</w:t>
      </w:r>
    </w:p>
    <w:p w:rsidR="00560CB6" w:rsidRPr="00560CB6" w:rsidRDefault="00560CB6" w:rsidP="00560CB6">
      <w:pPr>
        <w:pStyle w:val="a3"/>
        <w:widowControl w:val="0"/>
        <w:tabs>
          <w:tab w:val="center" w:pos="1276"/>
        </w:tabs>
        <w:autoSpaceDE w:val="0"/>
        <w:autoSpaceDN w:val="0"/>
        <w:spacing w:after="0" w:line="240" w:lineRule="auto"/>
        <w:ind w:left="709"/>
        <w:jc w:val="both"/>
        <w:rPr>
          <w:rFonts w:ascii="Times New Roman" w:eastAsia="Times New Roman" w:hAnsi="Times New Roman" w:cs="Times New Roman"/>
          <w:sz w:val="24"/>
          <w:szCs w:val="24"/>
          <w:lang w:eastAsia="ru-RU"/>
        </w:rPr>
      </w:pPr>
    </w:p>
    <w:p w:rsidR="004F247B" w:rsidRPr="007742EE" w:rsidRDefault="004F247B" w:rsidP="007742EE">
      <w:pPr>
        <w:pStyle w:val="2"/>
        <w:jc w:val="center"/>
        <w:rPr>
          <w:rFonts w:ascii="Times New Roman" w:eastAsia="Times New Roman" w:hAnsi="Times New Roman" w:cs="Times New Roman"/>
          <w:b/>
          <w:color w:val="auto"/>
          <w:sz w:val="24"/>
          <w:szCs w:val="24"/>
        </w:rPr>
      </w:pPr>
      <w:bookmarkStart w:id="183" w:name="_Toc519069912"/>
      <w:bookmarkStart w:id="184" w:name="_Toc3045453"/>
      <w:r w:rsidRPr="007742EE">
        <w:rPr>
          <w:rFonts w:ascii="Times New Roman" w:eastAsia="Times New Roman" w:hAnsi="Times New Roman" w:cs="Times New Roman"/>
          <w:b/>
          <w:color w:val="auto"/>
          <w:sz w:val="24"/>
          <w:szCs w:val="24"/>
        </w:rPr>
        <w:t>Глава 1</w:t>
      </w:r>
      <w:r w:rsidR="00E51CC0" w:rsidRPr="007742EE">
        <w:rPr>
          <w:rFonts w:ascii="Times New Roman" w:eastAsia="Times New Roman" w:hAnsi="Times New Roman" w:cs="Times New Roman"/>
          <w:b/>
          <w:color w:val="auto"/>
          <w:sz w:val="24"/>
          <w:szCs w:val="24"/>
        </w:rPr>
        <w:t>6</w:t>
      </w:r>
      <w:r w:rsidRPr="007742EE">
        <w:rPr>
          <w:rFonts w:ascii="Times New Roman" w:eastAsia="Times New Roman" w:hAnsi="Times New Roman" w:cs="Times New Roman"/>
          <w:b/>
          <w:color w:val="auto"/>
          <w:sz w:val="24"/>
          <w:szCs w:val="24"/>
        </w:rPr>
        <w:t xml:space="preserve">. Требования к благоустройству </w:t>
      </w:r>
      <w:r w:rsidR="00A11011" w:rsidRPr="007742EE">
        <w:rPr>
          <w:rFonts w:ascii="Times New Roman" w:eastAsia="Times New Roman" w:hAnsi="Times New Roman" w:cs="Times New Roman"/>
          <w:b/>
          <w:color w:val="auto"/>
          <w:sz w:val="24"/>
          <w:szCs w:val="24"/>
        </w:rPr>
        <w:t xml:space="preserve">иных </w:t>
      </w:r>
      <w:r w:rsidRPr="007742EE">
        <w:rPr>
          <w:rFonts w:ascii="Times New Roman" w:eastAsia="Times New Roman" w:hAnsi="Times New Roman" w:cs="Times New Roman"/>
          <w:b/>
          <w:color w:val="auto"/>
          <w:sz w:val="24"/>
          <w:szCs w:val="24"/>
        </w:rPr>
        <w:t>территори</w:t>
      </w:r>
      <w:bookmarkEnd w:id="183"/>
      <w:r w:rsidR="00A11011" w:rsidRPr="007742EE">
        <w:rPr>
          <w:rFonts w:ascii="Times New Roman" w:eastAsia="Times New Roman" w:hAnsi="Times New Roman" w:cs="Times New Roman"/>
          <w:b/>
          <w:color w:val="auto"/>
          <w:sz w:val="24"/>
          <w:szCs w:val="24"/>
        </w:rPr>
        <w:t>й</w:t>
      </w:r>
      <w:r w:rsidR="001D32DB" w:rsidRPr="007742EE">
        <w:rPr>
          <w:rFonts w:ascii="Times New Roman" w:eastAsia="Times New Roman" w:hAnsi="Times New Roman" w:cs="Times New Roman"/>
          <w:b/>
          <w:color w:val="auto"/>
          <w:sz w:val="24"/>
          <w:szCs w:val="24"/>
        </w:rPr>
        <w:t>.</w:t>
      </w:r>
      <w:bookmarkEnd w:id="184"/>
    </w:p>
    <w:p w:rsidR="001D32DB" w:rsidRDefault="001D32DB" w:rsidP="007742EE">
      <w:pPr>
        <w:pStyle w:val="3"/>
        <w:spacing w:before="0"/>
        <w:jc w:val="center"/>
        <w:rPr>
          <w:rFonts w:ascii="Times New Roman" w:eastAsia="Times New Roman" w:hAnsi="Times New Roman" w:cs="Times New Roman"/>
          <w:b/>
          <w:color w:val="auto"/>
          <w:sz w:val="24"/>
          <w:szCs w:val="24"/>
          <w:lang w:eastAsia="ru-RU"/>
        </w:rPr>
      </w:pPr>
      <w:bookmarkStart w:id="185" w:name="_Hlk535259393"/>
      <w:bookmarkStart w:id="186" w:name="_Toc3045454"/>
      <w:r w:rsidRPr="007742EE">
        <w:rPr>
          <w:rFonts w:ascii="Times New Roman" w:eastAsia="Times New Roman" w:hAnsi="Times New Roman" w:cs="Times New Roman"/>
          <w:b/>
          <w:color w:val="auto"/>
          <w:sz w:val="24"/>
          <w:szCs w:val="24"/>
          <w:lang w:eastAsia="ru-RU"/>
        </w:rPr>
        <w:t xml:space="preserve">Статья </w:t>
      </w:r>
      <w:r w:rsidR="00A71ED0" w:rsidRPr="007742EE">
        <w:rPr>
          <w:rFonts w:ascii="Times New Roman" w:eastAsia="Times New Roman" w:hAnsi="Times New Roman" w:cs="Times New Roman"/>
          <w:b/>
          <w:color w:val="auto"/>
          <w:sz w:val="24"/>
          <w:szCs w:val="24"/>
          <w:lang w:eastAsia="ru-RU"/>
        </w:rPr>
        <w:t>5</w:t>
      </w:r>
      <w:r w:rsidR="007A507A" w:rsidRPr="007742EE">
        <w:rPr>
          <w:rFonts w:ascii="Times New Roman" w:eastAsia="Times New Roman" w:hAnsi="Times New Roman" w:cs="Times New Roman"/>
          <w:b/>
          <w:color w:val="auto"/>
          <w:sz w:val="24"/>
          <w:szCs w:val="24"/>
          <w:lang w:eastAsia="ru-RU"/>
        </w:rPr>
        <w:t>3</w:t>
      </w:r>
      <w:r w:rsidR="006F1EA8" w:rsidRPr="007742EE">
        <w:rPr>
          <w:rFonts w:ascii="Times New Roman" w:eastAsia="Times New Roman" w:hAnsi="Times New Roman" w:cs="Times New Roman"/>
          <w:b/>
          <w:color w:val="auto"/>
          <w:sz w:val="24"/>
          <w:szCs w:val="24"/>
          <w:lang w:eastAsia="ru-RU"/>
        </w:rPr>
        <w:t xml:space="preserve">. </w:t>
      </w:r>
      <w:r w:rsidRPr="007742EE">
        <w:rPr>
          <w:rFonts w:ascii="Times New Roman" w:eastAsia="Times New Roman" w:hAnsi="Times New Roman" w:cs="Times New Roman"/>
          <w:b/>
          <w:color w:val="auto"/>
          <w:sz w:val="24"/>
          <w:szCs w:val="24"/>
          <w:lang w:eastAsia="ru-RU"/>
        </w:rPr>
        <w:t>Строительные площадки.</w:t>
      </w:r>
      <w:bookmarkEnd w:id="185"/>
      <w:bookmarkEnd w:id="186"/>
    </w:p>
    <w:p w:rsidR="007742EE" w:rsidRPr="007742EE" w:rsidRDefault="007742EE" w:rsidP="007742EE">
      <w:pPr>
        <w:spacing w:after="0" w:line="240" w:lineRule="auto"/>
        <w:rPr>
          <w:lang w:eastAsia="ru-RU"/>
        </w:rPr>
      </w:pPr>
    </w:p>
    <w:p w:rsidR="001D32DB" w:rsidRPr="007A507A" w:rsidRDefault="001D32DB" w:rsidP="007742EE">
      <w:pPr>
        <w:pStyle w:val="a3"/>
        <w:widowControl w:val="0"/>
        <w:numPr>
          <w:ilvl w:val="1"/>
          <w:numId w:val="59"/>
        </w:numPr>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7A507A">
        <w:rPr>
          <w:rFonts w:ascii="Times New Roman" w:eastAsia="Times New Roman" w:hAnsi="Times New Roman" w:cs="Times New Roman"/>
          <w:sz w:val="24"/>
          <w:szCs w:val="24"/>
          <w:lang w:eastAsia="ru-RU"/>
        </w:rPr>
        <w:t>До начала строительных, ремонтных и иных видов работ (далее - работ) необходимо:</w:t>
      </w:r>
    </w:p>
    <w:p w:rsidR="001D32DB" w:rsidRPr="001D32DB" w:rsidRDefault="001D32DB" w:rsidP="00DE6A18">
      <w:pPr>
        <w:pStyle w:val="a3"/>
        <w:widowControl w:val="0"/>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установить по всему периметру территории строительной площадки сплошное ограждение;</w:t>
      </w:r>
    </w:p>
    <w:p w:rsidR="001D32DB" w:rsidRPr="001D32DB" w:rsidRDefault="001D32DB" w:rsidP="00DE6A18">
      <w:pPr>
        <w:pStyle w:val="a3"/>
        <w:widowControl w:val="0"/>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обеспечить общую устойчивость, прочность, надежность, эксплуатационную безопасность ограждения строительной площадки;</w:t>
      </w:r>
    </w:p>
    <w:p w:rsidR="001D32DB" w:rsidRPr="001D32DB" w:rsidRDefault="001D32DB" w:rsidP="00DE6A18">
      <w:pPr>
        <w:pStyle w:val="a3"/>
        <w:widowControl w:val="0"/>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следить за надлежащим техническим состоянием ограждения строительной площадки, его чистотой, своевременной очисткой от грязи, снега, наледи, информационно-печатной продукции и другого «визуального мусора»;</w:t>
      </w:r>
    </w:p>
    <w:p w:rsidR="001D32DB" w:rsidRPr="001D32DB" w:rsidRDefault="001D32DB" w:rsidP="00DE6A18">
      <w:pPr>
        <w:pStyle w:val="a3"/>
        <w:widowControl w:val="0"/>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proofErr w:type="gramStart"/>
      <w:r w:rsidRPr="001D32DB">
        <w:rPr>
          <w:rFonts w:ascii="Times New Roman" w:eastAsia="Times New Roman" w:hAnsi="Times New Roman" w:cs="Times New Roman"/>
          <w:sz w:val="24"/>
          <w:szCs w:val="24"/>
          <w:lang w:eastAsia="ru-RU"/>
        </w:rPr>
        <w:t xml:space="preserve">- разместить при въезде на территорию строительной площадки информационный щит строительного объекта и содержать его в надлежащем состоянии (информационный щит должен иметь информацию о наименовании организации Заказчика, генподрядчика, фамилии лица, ответственного за производство строительных работ, номерах телефонов, </w:t>
      </w:r>
      <w:r w:rsidRPr="001D32DB">
        <w:rPr>
          <w:rFonts w:ascii="Times New Roman" w:eastAsia="Times New Roman" w:hAnsi="Times New Roman" w:cs="Times New Roman"/>
          <w:sz w:val="24"/>
          <w:szCs w:val="24"/>
          <w:lang w:eastAsia="ru-RU"/>
        </w:rPr>
        <w:lastRenderedPageBreak/>
        <w:t>схеме въезда и выезда автотранспорта со строительной площадки в соответствии со строительным генпланом, строительными нормами и правилами);</w:t>
      </w:r>
      <w:proofErr w:type="gramEnd"/>
    </w:p>
    <w:p w:rsidR="001D32DB" w:rsidRPr="001D32DB" w:rsidRDefault="001D32DB" w:rsidP="00DE6A18">
      <w:pPr>
        <w:pStyle w:val="a3"/>
        <w:widowControl w:val="0"/>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обеспечить временные тротуары для пешеходов (в случае необходимости);</w:t>
      </w:r>
    </w:p>
    <w:p w:rsidR="001D32DB" w:rsidRPr="001D32DB" w:rsidRDefault="001D32DB" w:rsidP="00DE6A18">
      <w:pPr>
        <w:pStyle w:val="a3"/>
        <w:widowControl w:val="0"/>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обеспечить наружное освещение по периметру строительной площадки;</w:t>
      </w:r>
    </w:p>
    <w:p w:rsidR="001D32DB" w:rsidRPr="001D32DB" w:rsidRDefault="001D32DB" w:rsidP="00DE6A18">
      <w:pPr>
        <w:pStyle w:val="a3"/>
        <w:widowControl w:val="0"/>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оборудовать благоустроенные подъезды к строительной площадке, внутриплощадочные проезды и пункты моек колес транспортных средств, исключающие вынос грязи и мусора на проезжую часть улиц (проездов);</w:t>
      </w:r>
    </w:p>
    <w:p w:rsidR="001D32DB" w:rsidRPr="001D32DB" w:rsidRDefault="001D32DB" w:rsidP="00DE6A18">
      <w:pPr>
        <w:pStyle w:val="a3"/>
        <w:widowControl w:val="0"/>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обеспечить вывоз снега, убранного с территории строительной площадки;</w:t>
      </w:r>
    </w:p>
    <w:p w:rsidR="001D32DB" w:rsidRPr="001D32DB" w:rsidRDefault="001D32DB" w:rsidP="00DE6A18">
      <w:pPr>
        <w:pStyle w:val="a3"/>
        <w:widowControl w:val="0"/>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обеспечить при производстве работ ежедневную уборку территории строительной площадки, подъездов к ней и тротуаров от грязи и мусора, снега, льда (учитывая период года (зима, лето));</w:t>
      </w:r>
    </w:p>
    <w:p w:rsidR="001D32DB" w:rsidRPr="001D32DB" w:rsidRDefault="001D32DB" w:rsidP="00DE6A18">
      <w:pPr>
        <w:pStyle w:val="a3"/>
        <w:widowControl w:val="0"/>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обеспечить при производстве работ сохранность действующих подземных инженерных коммуникаций, сетей наружного освещения, зеленых насаждений и малых архитектурных форм;</w:t>
      </w:r>
    </w:p>
    <w:p w:rsidR="001D32DB" w:rsidRPr="001D32DB" w:rsidRDefault="001D32DB" w:rsidP="00DE6A18">
      <w:pPr>
        <w:pStyle w:val="a3"/>
        <w:widowControl w:val="0"/>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восстановить разрушенные и поврежденные дорожные покрытия, зеленые насаждения, газоны, тротуары, откосы, малые архитектурные формы, произведенные при производстве работ.</w:t>
      </w:r>
    </w:p>
    <w:p w:rsidR="001D32DB" w:rsidRPr="007A507A" w:rsidRDefault="001D32DB" w:rsidP="00DE6A18">
      <w:pPr>
        <w:pStyle w:val="a3"/>
        <w:widowControl w:val="0"/>
        <w:numPr>
          <w:ilvl w:val="1"/>
          <w:numId w:val="59"/>
        </w:numPr>
        <w:tabs>
          <w:tab w:val="center"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7A507A">
        <w:rPr>
          <w:rFonts w:ascii="Times New Roman" w:eastAsia="Times New Roman" w:hAnsi="Times New Roman" w:cs="Times New Roman"/>
          <w:sz w:val="24"/>
          <w:szCs w:val="24"/>
          <w:lang w:eastAsia="ru-RU"/>
        </w:rPr>
        <w:t>Территория стройплощадки огораживается сплошным ограждением по ее границам, указанным в строительном генеральном плане. В соответствии с этим планом должны быть установлены указывающие, предупреждающие и запрещающие знаки, ограждены и отмечены опасные зоны и маршруты, отведены и обозначены зоны выполнения работ повышенной опасности.</w:t>
      </w:r>
    </w:p>
    <w:p w:rsidR="001D32DB" w:rsidRPr="006F1EA8" w:rsidRDefault="001D32DB" w:rsidP="00560CB6">
      <w:pPr>
        <w:pStyle w:val="a3"/>
        <w:widowControl w:val="0"/>
        <w:numPr>
          <w:ilvl w:val="1"/>
          <w:numId w:val="5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F1EA8">
        <w:rPr>
          <w:rFonts w:ascii="Times New Roman" w:eastAsia="Times New Roman" w:hAnsi="Times New Roman" w:cs="Times New Roman"/>
          <w:sz w:val="24"/>
          <w:szCs w:val="24"/>
          <w:lang w:eastAsia="ru-RU"/>
        </w:rPr>
        <w:t xml:space="preserve">Ограждение строительной площадки изготавливается из железобетонных заборных плит, оцинкованного </w:t>
      </w:r>
      <w:proofErr w:type="spellStart"/>
      <w:r w:rsidRPr="006F1EA8">
        <w:rPr>
          <w:rFonts w:ascii="Times New Roman" w:eastAsia="Times New Roman" w:hAnsi="Times New Roman" w:cs="Times New Roman"/>
          <w:sz w:val="24"/>
          <w:szCs w:val="24"/>
          <w:lang w:eastAsia="ru-RU"/>
        </w:rPr>
        <w:t>профнастила</w:t>
      </w:r>
      <w:proofErr w:type="spellEnd"/>
      <w:r w:rsidRPr="006F1EA8">
        <w:rPr>
          <w:rFonts w:ascii="Times New Roman" w:eastAsia="Times New Roman" w:hAnsi="Times New Roman" w:cs="Times New Roman"/>
          <w:sz w:val="24"/>
          <w:szCs w:val="24"/>
          <w:lang w:eastAsia="ru-RU"/>
        </w:rPr>
        <w:t xml:space="preserve"> либо деревянного настила из обрезной доски. Материалы следует применять высокого качества, прочные, имеющие эстетичный внешний вид. Дефектами, сказывающимися на </w:t>
      </w:r>
      <w:proofErr w:type="gramStart"/>
      <w:r w:rsidRPr="006F1EA8">
        <w:rPr>
          <w:rFonts w:ascii="Times New Roman" w:eastAsia="Times New Roman" w:hAnsi="Times New Roman" w:cs="Times New Roman"/>
          <w:sz w:val="24"/>
          <w:szCs w:val="24"/>
          <w:lang w:eastAsia="ru-RU"/>
        </w:rPr>
        <w:t>эстетическом виде</w:t>
      </w:r>
      <w:proofErr w:type="gramEnd"/>
      <w:r w:rsidRPr="006F1EA8">
        <w:rPr>
          <w:rFonts w:ascii="Times New Roman" w:eastAsia="Times New Roman" w:hAnsi="Times New Roman" w:cs="Times New Roman"/>
          <w:sz w:val="24"/>
          <w:szCs w:val="24"/>
          <w:lang w:eastAsia="ru-RU"/>
        </w:rPr>
        <w:t xml:space="preserve"> ограждения, являются:</w:t>
      </w:r>
    </w:p>
    <w:p w:rsidR="001D32DB" w:rsidRPr="001D32DB" w:rsidRDefault="001D32DB"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отклонение ограждения от вертикали более чем на 2 градуса;</w:t>
      </w:r>
    </w:p>
    <w:p w:rsidR="001D32DB" w:rsidRPr="001D32DB" w:rsidRDefault="001D32DB"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xml:space="preserve">- наличие изломов железобетонных заборных плит или деревянного настила из обрезной доки, помятостей оцинкованного </w:t>
      </w:r>
      <w:proofErr w:type="spellStart"/>
      <w:r w:rsidRPr="001D32DB">
        <w:rPr>
          <w:rFonts w:ascii="Times New Roman" w:eastAsia="Times New Roman" w:hAnsi="Times New Roman" w:cs="Times New Roman"/>
          <w:sz w:val="24"/>
          <w:szCs w:val="24"/>
          <w:lang w:eastAsia="ru-RU"/>
        </w:rPr>
        <w:t>профнастила</w:t>
      </w:r>
      <w:proofErr w:type="spellEnd"/>
      <w:r w:rsidRPr="001D32DB">
        <w:rPr>
          <w:rFonts w:ascii="Times New Roman" w:eastAsia="Times New Roman" w:hAnsi="Times New Roman" w:cs="Times New Roman"/>
          <w:sz w:val="24"/>
          <w:szCs w:val="24"/>
          <w:lang w:eastAsia="ru-RU"/>
        </w:rPr>
        <w:t>;</w:t>
      </w:r>
    </w:p>
    <w:p w:rsidR="001D32DB" w:rsidRPr="001D32DB" w:rsidRDefault="001D32DB"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наличие загрязнения на поверхности ограждения, в том числе наличие грязевых подтеков и пятен;</w:t>
      </w:r>
    </w:p>
    <w:p w:rsidR="001D32DB" w:rsidRPr="001D32DB" w:rsidRDefault="001D32DB"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proofErr w:type="gramStart"/>
      <w:r w:rsidRPr="001D32DB">
        <w:rPr>
          <w:rFonts w:ascii="Times New Roman" w:eastAsia="Times New Roman" w:hAnsi="Times New Roman" w:cs="Times New Roman"/>
          <w:sz w:val="24"/>
          <w:szCs w:val="24"/>
          <w:lang w:eastAsia="ru-RU"/>
        </w:rPr>
        <w:t>- наличие граффити (изображений, рисунков, надписей, нанесенных красками, аэрозолями, спреями, чернилами), а также наличие надписей и рисунков, нацарапанных на штукатурке и/или облицовке ограждения, за исключением случаев, когда граффити и иные рисунки наносятся в рамках конкурсов, проводимых администрацией города Югорска, либо конкурсов, проводимых иными лицами, получившими согласование (разрешение) администрации города Югорска на проведение конкурса.</w:t>
      </w:r>
      <w:proofErr w:type="gramEnd"/>
    </w:p>
    <w:p w:rsidR="006F1EA8" w:rsidRDefault="001D32DB" w:rsidP="00560CB6">
      <w:pPr>
        <w:pStyle w:val="a3"/>
        <w:widowControl w:val="0"/>
        <w:numPr>
          <w:ilvl w:val="1"/>
          <w:numId w:val="5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F1EA8">
        <w:rPr>
          <w:rFonts w:ascii="Times New Roman" w:eastAsia="Times New Roman" w:hAnsi="Times New Roman" w:cs="Times New Roman"/>
          <w:sz w:val="24"/>
          <w:szCs w:val="24"/>
          <w:lang w:eastAsia="ru-RU"/>
        </w:rPr>
        <w:t>Конструкция ограждения строительной площадки должна удовлетворять требованиям ГОСТ 23407-78 «Ограждения инвентарные строительных площадок и участков производства строительно-монтажных работ. Технические условия». Высота ограждения территории строительных площадок должна быть - 2,0 м. На элементах и деталях ограждений не допускается наличие острых кромок, заусенцев и неровностей, которые могут стать причиной травматизма.</w:t>
      </w:r>
    </w:p>
    <w:p w:rsidR="006F1EA8" w:rsidRDefault="001D32DB" w:rsidP="00560CB6">
      <w:pPr>
        <w:pStyle w:val="a3"/>
        <w:widowControl w:val="0"/>
        <w:numPr>
          <w:ilvl w:val="1"/>
          <w:numId w:val="5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F1EA8">
        <w:rPr>
          <w:rFonts w:ascii="Times New Roman" w:eastAsia="Times New Roman" w:hAnsi="Times New Roman" w:cs="Times New Roman"/>
          <w:sz w:val="24"/>
          <w:szCs w:val="24"/>
          <w:lang w:eastAsia="ru-RU"/>
        </w:rPr>
        <w:t>Запрещается наличие в ограждениях проемов, кроме ворот и калиток, контролируемых в течение рабочего времени и запираемых после его окончания.</w:t>
      </w:r>
    </w:p>
    <w:p w:rsidR="006F1EA8" w:rsidRDefault="001D32DB" w:rsidP="00560CB6">
      <w:pPr>
        <w:pStyle w:val="a3"/>
        <w:widowControl w:val="0"/>
        <w:numPr>
          <w:ilvl w:val="1"/>
          <w:numId w:val="5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F1EA8">
        <w:rPr>
          <w:rFonts w:ascii="Times New Roman" w:eastAsia="Times New Roman" w:hAnsi="Times New Roman" w:cs="Times New Roman"/>
          <w:sz w:val="24"/>
          <w:szCs w:val="24"/>
          <w:lang w:eastAsia="ru-RU"/>
        </w:rPr>
        <w:t>В тех случаях, когда строящийся объект располагается вдоль улиц, проездов, проходов, забор должен иметь козырек и деревянный тротуар под козырьком. Ширина настила пешеходного тротуара должна быть не менее 70 см. Козырек должен выдерживать действие снеговой нагрузки, а также нагрузки от падения одиночных мелких предметов. В зимнее время защитный козырек и тротуар должен регулярно очищаться от снега.</w:t>
      </w:r>
    </w:p>
    <w:p w:rsidR="006F1EA8" w:rsidRDefault="001D32DB" w:rsidP="00560CB6">
      <w:pPr>
        <w:pStyle w:val="a3"/>
        <w:widowControl w:val="0"/>
        <w:numPr>
          <w:ilvl w:val="1"/>
          <w:numId w:val="5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F1EA8">
        <w:rPr>
          <w:rFonts w:ascii="Times New Roman" w:eastAsia="Times New Roman" w:hAnsi="Times New Roman" w:cs="Times New Roman"/>
          <w:sz w:val="24"/>
          <w:szCs w:val="24"/>
          <w:lang w:eastAsia="ru-RU"/>
        </w:rPr>
        <w:t>В случае примыкания настила пешеходного тротуара непосредственно к дороге тротуар должен быть оборудован перилами с установкой защитного экрана со стороны проезжей части высотой не менее 1,0 м.</w:t>
      </w:r>
    </w:p>
    <w:p w:rsidR="006F1EA8" w:rsidRDefault="001D32DB" w:rsidP="00560CB6">
      <w:pPr>
        <w:pStyle w:val="a3"/>
        <w:widowControl w:val="0"/>
        <w:numPr>
          <w:ilvl w:val="1"/>
          <w:numId w:val="5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F1EA8">
        <w:rPr>
          <w:rFonts w:ascii="Times New Roman" w:eastAsia="Times New Roman" w:hAnsi="Times New Roman" w:cs="Times New Roman"/>
          <w:sz w:val="24"/>
          <w:szCs w:val="24"/>
          <w:lang w:eastAsia="ru-RU"/>
        </w:rPr>
        <w:lastRenderedPageBreak/>
        <w:t>Строительство и реконструкция объектов капитального строительства без сплошного ограждения запрещается.</w:t>
      </w:r>
    </w:p>
    <w:p w:rsidR="006F1EA8" w:rsidRDefault="001D32DB" w:rsidP="00560CB6">
      <w:pPr>
        <w:pStyle w:val="a3"/>
        <w:widowControl w:val="0"/>
        <w:numPr>
          <w:ilvl w:val="1"/>
          <w:numId w:val="59"/>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F1EA8">
        <w:rPr>
          <w:rFonts w:ascii="Times New Roman" w:eastAsia="Times New Roman" w:hAnsi="Times New Roman" w:cs="Times New Roman"/>
          <w:sz w:val="24"/>
          <w:szCs w:val="24"/>
          <w:lang w:eastAsia="ru-RU"/>
        </w:rPr>
        <w:t>Строительные материалы, оборудование, автотранспорт и передвижные механизмы, подсобные помещения, бытовые вагончики для временного нахождения рабочих и служащих, места для временного хранения и накопления транспортных партий строительных отходов размещаются в пределах строительных площадок в соответствии с проектом организации строительства.</w:t>
      </w:r>
    </w:p>
    <w:p w:rsidR="006F1EA8" w:rsidRDefault="001D32DB" w:rsidP="00560CB6">
      <w:pPr>
        <w:pStyle w:val="a3"/>
        <w:widowControl w:val="0"/>
        <w:numPr>
          <w:ilvl w:val="1"/>
          <w:numId w:val="59"/>
        </w:numPr>
        <w:tabs>
          <w:tab w:val="left" w:pos="1276"/>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F1EA8">
        <w:rPr>
          <w:rFonts w:ascii="Times New Roman" w:eastAsia="Times New Roman" w:hAnsi="Times New Roman" w:cs="Times New Roman"/>
          <w:sz w:val="24"/>
          <w:szCs w:val="24"/>
          <w:lang w:eastAsia="ru-RU"/>
        </w:rPr>
        <w:t>Строительные и другие хозяйствующие субъекты, ведущие текущий или капитальный ремонт зданий, размещают бытовые вагончики для временного нахождения в них рабочих и служащих на придомовых территориях или других местах, не мешающих движению транспорта и пешеходов.</w:t>
      </w:r>
    </w:p>
    <w:p w:rsidR="006F1EA8" w:rsidRDefault="001D32DB" w:rsidP="00560CB6">
      <w:pPr>
        <w:pStyle w:val="a3"/>
        <w:widowControl w:val="0"/>
        <w:numPr>
          <w:ilvl w:val="1"/>
          <w:numId w:val="59"/>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F1EA8">
        <w:rPr>
          <w:rFonts w:ascii="Times New Roman" w:eastAsia="Times New Roman" w:hAnsi="Times New Roman" w:cs="Times New Roman"/>
          <w:sz w:val="24"/>
          <w:szCs w:val="24"/>
          <w:lang w:eastAsia="ru-RU"/>
        </w:rPr>
        <w:t>Строительные площадки в обязательном порядке должны быть оборудованы пунктами очистки (мойки) колес автотранспорта.</w:t>
      </w:r>
    </w:p>
    <w:p w:rsidR="006F1EA8" w:rsidRDefault="001D32DB" w:rsidP="00560CB6">
      <w:pPr>
        <w:pStyle w:val="a3"/>
        <w:widowControl w:val="0"/>
        <w:numPr>
          <w:ilvl w:val="1"/>
          <w:numId w:val="59"/>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F1EA8">
        <w:rPr>
          <w:rFonts w:ascii="Times New Roman" w:eastAsia="Times New Roman" w:hAnsi="Times New Roman" w:cs="Times New Roman"/>
          <w:sz w:val="24"/>
          <w:szCs w:val="24"/>
          <w:lang w:eastAsia="ru-RU"/>
        </w:rPr>
        <w:t>Выезды со стройплощадки должны выходить на второстепенные дороги. Подъездные пути на стройплощадку и внутриплощадочные пути должны иметь твердое покрытие.</w:t>
      </w:r>
    </w:p>
    <w:p w:rsidR="001D32DB" w:rsidRPr="006F1EA8" w:rsidRDefault="001D32DB" w:rsidP="00560CB6">
      <w:pPr>
        <w:pStyle w:val="a3"/>
        <w:widowControl w:val="0"/>
        <w:numPr>
          <w:ilvl w:val="1"/>
          <w:numId w:val="59"/>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F1EA8">
        <w:rPr>
          <w:rFonts w:ascii="Times New Roman" w:eastAsia="Times New Roman" w:hAnsi="Times New Roman" w:cs="Times New Roman"/>
          <w:sz w:val="24"/>
          <w:szCs w:val="24"/>
          <w:lang w:eastAsia="ru-RU"/>
        </w:rPr>
        <w:t>При осуществлении строительных работ запрещается:</w:t>
      </w:r>
    </w:p>
    <w:p w:rsidR="001D32DB" w:rsidRPr="001D32DB" w:rsidRDefault="001D32DB"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proofErr w:type="gramStart"/>
      <w:r w:rsidRPr="001D32DB">
        <w:rPr>
          <w:rFonts w:ascii="Times New Roman" w:eastAsia="Times New Roman" w:hAnsi="Times New Roman" w:cs="Times New Roman"/>
          <w:sz w:val="24"/>
          <w:szCs w:val="24"/>
          <w:lang w:eastAsia="ru-RU"/>
        </w:rPr>
        <w:t>- перевозка грунта, мусора, сыпучих строительных материалов, легкой тары, листвы, сена, спила деревьев без покрытия брезентом или другим материалом, исключающим загрязнение дорог, а также транспортировка строительных смесей и растворов (цементно-песчаного раствора, известковых, бетонных смесей и т.д.) без принятия мер, исключающих возможность пролива на дорогу, тротуар, обочину или прилегающую к дороге полосу газона;</w:t>
      </w:r>
      <w:proofErr w:type="gramEnd"/>
    </w:p>
    <w:p w:rsidR="001D32DB" w:rsidRPr="001D32DB" w:rsidRDefault="001D32DB"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складирование строительных материалов, мусора, грунта, отходов строительного производства и оборудования, в том числе размещение бытовок, за пределами территории строительной площадки и вне специально отведенных мест;</w:t>
      </w:r>
    </w:p>
    <w:p w:rsidR="001D32DB" w:rsidRPr="001D32DB" w:rsidRDefault="001D32DB"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установка ограждений строительных площадок с занятием под эти цели тротуаров, газонов, дорог без соответствующего согласования;</w:t>
      </w:r>
    </w:p>
    <w:p w:rsidR="001D32DB" w:rsidRPr="001D32DB" w:rsidRDefault="001D32DB"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xml:space="preserve">- складирование мусора, грунта и отходов строительного производства вне специально отведенных для этих целей </w:t>
      </w:r>
      <w:proofErr w:type="gramStart"/>
      <w:r w:rsidRPr="001D32DB">
        <w:rPr>
          <w:rFonts w:ascii="Times New Roman" w:eastAsia="Times New Roman" w:hAnsi="Times New Roman" w:cs="Times New Roman"/>
          <w:sz w:val="24"/>
          <w:szCs w:val="24"/>
          <w:lang w:eastAsia="ru-RU"/>
        </w:rPr>
        <w:t>местах</w:t>
      </w:r>
      <w:proofErr w:type="gramEnd"/>
      <w:r w:rsidRPr="001D32DB">
        <w:rPr>
          <w:rFonts w:ascii="Times New Roman" w:eastAsia="Times New Roman" w:hAnsi="Times New Roman" w:cs="Times New Roman"/>
          <w:sz w:val="24"/>
          <w:szCs w:val="24"/>
          <w:lang w:eastAsia="ru-RU"/>
        </w:rPr>
        <w:t>. Для складирования мусора и отходов производства на строительной площадке в соответствии с проектом организации строительства (</w:t>
      </w:r>
      <w:proofErr w:type="gramStart"/>
      <w:r w:rsidRPr="001D32DB">
        <w:rPr>
          <w:rFonts w:ascii="Times New Roman" w:eastAsia="Times New Roman" w:hAnsi="Times New Roman" w:cs="Times New Roman"/>
          <w:sz w:val="24"/>
          <w:szCs w:val="24"/>
          <w:lang w:eastAsia="ru-RU"/>
        </w:rPr>
        <w:t>ПОС</w:t>
      </w:r>
      <w:proofErr w:type="gramEnd"/>
      <w:r w:rsidRPr="001D32DB">
        <w:rPr>
          <w:rFonts w:ascii="Times New Roman" w:eastAsia="Times New Roman" w:hAnsi="Times New Roman" w:cs="Times New Roman"/>
          <w:sz w:val="24"/>
          <w:szCs w:val="24"/>
          <w:lang w:eastAsia="ru-RU"/>
        </w:rPr>
        <w:t>) должны быть оборудованы специально отведенные места или установлен бункер-накопитель;</w:t>
      </w:r>
    </w:p>
    <w:p w:rsidR="001D32DB" w:rsidRPr="001D32DB" w:rsidRDefault="001D32DB" w:rsidP="00DE6A18">
      <w:pPr>
        <w:pStyle w:val="a3"/>
        <w:widowControl w:val="0"/>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 производить демонтаж ограждения строительной площадки с целью последующего благоустройства территории до полного окончания строительных работ.</w:t>
      </w:r>
    </w:p>
    <w:p w:rsidR="006F1EA8" w:rsidRDefault="001D32DB" w:rsidP="00560CB6">
      <w:pPr>
        <w:pStyle w:val="a3"/>
        <w:widowControl w:val="0"/>
        <w:numPr>
          <w:ilvl w:val="1"/>
          <w:numId w:val="59"/>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1D32DB">
        <w:rPr>
          <w:rFonts w:ascii="Times New Roman" w:eastAsia="Times New Roman" w:hAnsi="Times New Roman" w:cs="Times New Roman"/>
          <w:sz w:val="24"/>
          <w:szCs w:val="24"/>
          <w:lang w:eastAsia="ru-RU"/>
        </w:rPr>
        <w:t>Объекты незавершенного строительства, на которых ведутся или не ведутся работы, должны быть закрыты строительными сетками либо рекламными баннерами.</w:t>
      </w:r>
    </w:p>
    <w:p w:rsidR="006F1EA8" w:rsidRDefault="001D32DB" w:rsidP="00560CB6">
      <w:pPr>
        <w:pStyle w:val="a3"/>
        <w:widowControl w:val="0"/>
        <w:numPr>
          <w:ilvl w:val="1"/>
          <w:numId w:val="59"/>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F1EA8">
        <w:rPr>
          <w:rFonts w:ascii="Times New Roman" w:eastAsia="Times New Roman" w:hAnsi="Times New Roman" w:cs="Times New Roman"/>
          <w:sz w:val="24"/>
          <w:szCs w:val="24"/>
          <w:lang w:eastAsia="ru-RU"/>
        </w:rPr>
        <w:t>Строительные сетки, ориентированные на городские улицы, площади, парки, скверы, набережные и другие общественные территории города или хорошо просматриваемых с них, а также на проездах в структуре жилой застройки, необходимо устанавливать с применением фасадно-декоративных сеток (</w:t>
      </w:r>
      <w:proofErr w:type="spellStart"/>
      <w:r w:rsidRPr="006F1EA8">
        <w:rPr>
          <w:rFonts w:ascii="Times New Roman" w:eastAsia="Times New Roman" w:hAnsi="Times New Roman" w:cs="Times New Roman"/>
          <w:sz w:val="24"/>
          <w:szCs w:val="24"/>
          <w:lang w:eastAsia="ru-RU"/>
        </w:rPr>
        <w:t>фальш</w:t>
      </w:r>
      <w:proofErr w:type="spellEnd"/>
      <w:r w:rsidRPr="006F1EA8">
        <w:rPr>
          <w:rFonts w:ascii="Times New Roman" w:eastAsia="Times New Roman" w:hAnsi="Times New Roman" w:cs="Times New Roman"/>
          <w:sz w:val="24"/>
          <w:szCs w:val="24"/>
          <w:lang w:eastAsia="ru-RU"/>
        </w:rPr>
        <w:t>-фасадов).</w:t>
      </w:r>
    </w:p>
    <w:p w:rsidR="006F1EA8" w:rsidRDefault="001D32DB" w:rsidP="00560CB6">
      <w:pPr>
        <w:pStyle w:val="a3"/>
        <w:widowControl w:val="0"/>
        <w:numPr>
          <w:ilvl w:val="1"/>
          <w:numId w:val="59"/>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6F1EA8">
        <w:rPr>
          <w:rFonts w:ascii="Times New Roman" w:eastAsia="Times New Roman" w:hAnsi="Times New Roman" w:cs="Times New Roman"/>
          <w:sz w:val="24"/>
          <w:szCs w:val="24"/>
          <w:lang w:eastAsia="ru-RU"/>
        </w:rPr>
        <w:t>При производстве работ, связанных со строительством, необходимо обеспечивать сохранность действующих подземных инженерных коммуникаций и наружного освещения.</w:t>
      </w:r>
    </w:p>
    <w:p w:rsidR="001D32DB" w:rsidRPr="006F1EA8" w:rsidRDefault="001D32DB" w:rsidP="00560CB6">
      <w:pPr>
        <w:pStyle w:val="a3"/>
        <w:widowControl w:val="0"/>
        <w:numPr>
          <w:ilvl w:val="1"/>
          <w:numId w:val="59"/>
        </w:numPr>
        <w:tabs>
          <w:tab w:val="left" w:pos="1418"/>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proofErr w:type="gramStart"/>
      <w:r w:rsidRPr="006F1EA8">
        <w:rPr>
          <w:rFonts w:ascii="Times New Roman" w:eastAsia="Times New Roman" w:hAnsi="Times New Roman" w:cs="Times New Roman"/>
          <w:sz w:val="24"/>
          <w:szCs w:val="24"/>
          <w:lang w:eastAsia="ru-RU"/>
        </w:rPr>
        <w:t>Содержание строительных площадок, восстановление внешнего благоустройства после окончания строительных работ (в пределах пятнадцатиметровой зоны от границ строительной площадки), обустройство и содержание подъездных путей к строительной площадке, уборка и содержание территории, прилегающей к ограждению зоны строительной площадки, возлагается на Заказчика работ, а в случае наличия генеральной подрядной организации - на генподрядные строительные организации.</w:t>
      </w:r>
      <w:proofErr w:type="gramEnd"/>
    </w:p>
    <w:p w:rsidR="004F247B" w:rsidRDefault="004F247B" w:rsidP="00DE6A18">
      <w:pPr>
        <w:pStyle w:val="a3"/>
        <w:tabs>
          <w:tab w:val="left" w:pos="0"/>
          <w:tab w:val="left" w:pos="993"/>
        </w:tabs>
        <w:spacing w:after="0" w:line="240" w:lineRule="auto"/>
        <w:ind w:left="0"/>
        <w:jc w:val="both"/>
        <w:rPr>
          <w:rFonts w:ascii="Times New Roman" w:hAnsi="Times New Roman" w:cs="Times New Roman"/>
          <w:b/>
          <w:sz w:val="24"/>
          <w:szCs w:val="24"/>
        </w:rPr>
      </w:pPr>
    </w:p>
    <w:p w:rsidR="00ED1040" w:rsidRDefault="00ED1040" w:rsidP="00DE6A18">
      <w:pPr>
        <w:pStyle w:val="a3"/>
        <w:tabs>
          <w:tab w:val="left" w:pos="0"/>
          <w:tab w:val="left" w:pos="993"/>
        </w:tabs>
        <w:spacing w:after="0" w:line="240" w:lineRule="auto"/>
        <w:ind w:left="0"/>
        <w:jc w:val="both"/>
        <w:rPr>
          <w:rFonts w:ascii="Times New Roman" w:hAnsi="Times New Roman" w:cs="Times New Roman"/>
          <w:b/>
          <w:sz w:val="24"/>
          <w:szCs w:val="24"/>
        </w:rPr>
      </w:pPr>
    </w:p>
    <w:p w:rsidR="00E76104" w:rsidRPr="007742EE" w:rsidRDefault="006F1EA8" w:rsidP="007742EE">
      <w:pPr>
        <w:pStyle w:val="3"/>
        <w:jc w:val="center"/>
        <w:rPr>
          <w:rFonts w:ascii="Times New Roman" w:hAnsi="Times New Roman" w:cs="Times New Roman"/>
          <w:b/>
          <w:color w:val="auto"/>
          <w:sz w:val="24"/>
          <w:szCs w:val="24"/>
          <w:shd w:val="clear" w:color="auto" w:fill="FFFFFF"/>
        </w:rPr>
      </w:pPr>
      <w:bookmarkStart w:id="187" w:name="_Toc3045455"/>
      <w:bookmarkStart w:id="188" w:name="_Hlk535178616"/>
      <w:r w:rsidRPr="007742EE">
        <w:rPr>
          <w:rFonts w:ascii="Times New Roman" w:hAnsi="Times New Roman" w:cs="Times New Roman"/>
          <w:b/>
          <w:color w:val="auto"/>
          <w:sz w:val="24"/>
          <w:szCs w:val="24"/>
        </w:rPr>
        <w:lastRenderedPageBreak/>
        <w:t>Статья </w:t>
      </w:r>
      <w:r w:rsidR="00A71ED0" w:rsidRPr="007742EE">
        <w:rPr>
          <w:rFonts w:ascii="Times New Roman" w:hAnsi="Times New Roman" w:cs="Times New Roman"/>
          <w:b/>
          <w:color w:val="auto"/>
          <w:sz w:val="24"/>
          <w:szCs w:val="24"/>
        </w:rPr>
        <w:t>5</w:t>
      </w:r>
      <w:r w:rsidR="00E51CC0" w:rsidRPr="007742EE">
        <w:rPr>
          <w:rFonts w:ascii="Times New Roman" w:hAnsi="Times New Roman" w:cs="Times New Roman"/>
          <w:b/>
          <w:color w:val="auto"/>
          <w:sz w:val="24"/>
          <w:szCs w:val="24"/>
        </w:rPr>
        <w:t>4</w:t>
      </w:r>
      <w:r w:rsidRPr="007742EE">
        <w:rPr>
          <w:rFonts w:ascii="Times New Roman" w:hAnsi="Times New Roman" w:cs="Times New Roman"/>
          <w:b/>
          <w:color w:val="auto"/>
          <w:sz w:val="24"/>
          <w:szCs w:val="24"/>
        </w:rPr>
        <w:t>.</w:t>
      </w:r>
      <w:r w:rsidRPr="007742EE">
        <w:rPr>
          <w:rFonts w:ascii="Times New Roman" w:hAnsi="Times New Roman" w:cs="Times New Roman"/>
          <w:b/>
          <w:color w:val="auto"/>
          <w:sz w:val="24"/>
          <w:szCs w:val="24"/>
          <w:shd w:val="clear" w:color="auto" w:fill="FFFFFF"/>
        </w:rPr>
        <w:t> </w:t>
      </w:r>
      <w:r w:rsidR="00741DCD" w:rsidRPr="007742EE">
        <w:rPr>
          <w:rFonts w:ascii="Times New Roman" w:hAnsi="Times New Roman" w:cs="Times New Roman"/>
          <w:b/>
          <w:color w:val="auto"/>
          <w:sz w:val="24"/>
          <w:szCs w:val="24"/>
          <w:shd w:val="clear" w:color="auto" w:fill="FFFFFF"/>
        </w:rPr>
        <w:t>Стандарты содержания земельных участков садовых или огороднических некоммерческих товариществ</w:t>
      </w:r>
      <w:bookmarkEnd w:id="187"/>
    </w:p>
    <w:bookmarkEnd w:id="188"/>
    <w:p w:rsidR="00E76104" w:rsidRDefault="00E76104" w:rsidP="00DE6A18">
      <w:pPr>
        <w:pStyle w:val="a3"/>
        <w:tabs>
          <w:tab w:val="left" w:pos="0"/>
          <w:tab w:val="left" w:pos="993"/>
        </w:tabs>
        <w:spacing w:after="0" w:line="240" w:lineRule="auto"/>
        <w:ind w:left="0"/>
        <w:jc w:val="center"/>
        <w:rPr>
          <w:rFonts w:ascii="Arial" w:hAnsi="Arial" w:cs="Arial"/>
          <w:b/>
          <w:bCs/>
          <w:color w:val="000000"/>
          <w:sz w:val="18"/>
          <w:szCs w:val="18"/>
        </w:rPr>
      </w:pPr>
    </w:p>
    <w:p w:rsidR="00741DCD" w:rsidRPr="00E51CC0" w:rsidRDefault="00741DCD" w:rsidP="00DE6A18">
      <w:pPr>
        <w:pStyle w:val="a3"/>
        <w:numPr>
          <w:ilvl w:val="1"/>
          <w:numId w:val="61"/>
        </w:numPr>
        <w:tabs>
          <w:tab w:val="left" w:pos="993"/>
          <w:tab w:val="left" w:pos="1276"/>
        </w:tabs>
        <w:spacing w:after="0" w:line="240" w:lineRule="auto"/>
        <w:ind w:left="0" w:firstLine="709"/>
        <w:jc w:val="both"/>
        <w:rPr>
          <w:rFonts w:ascii="Times New Roman" w:hAnsi="Times New Roman" w:cs="Times New Roman"/>
          <w:sz w:val="24"/>
          <w:szCs w:val="24"/>
        </w:rPr>
      </w:pPr>
      <w:bookmarkStart w:id="189" w:name="_Hlk694250"/>
      <w:bookmarkStart w:id="190" w:name="_Hlk535259502"/>
      <w:proofErr w:type="gramStart"/>
      <w:r w:rsidRPr="00E51CC0">
        <w:rPr>
          <w:rFonts w:ascii="Times New Roman" w:hAnsi="Times New Roman" w:cs="Times New Roman"/>
          <w:sz w:val="24"/>
          <w:szCs w:val="24"/>
        </w:rPr>
        <w:t xml:space="preserve">Данный стандарт </w:t>
      </w:r>
      <w:bookmarkEnd w:id="189"/>
      <w:r w:rsidRPr="00E51CC0">
        <w:rPr>
          <w:rFonts w:ascii="Times New Roman" w:hAnsi="Times New Roman" w:cs="Times New Roman"/>
          <w:sz w:val="24"/>
          <w:szCs w:val="24"/>
        </w:rPr>
        <w:t>распространяется на земельные участки</w:t>
      </w:r>
      <w:r w:rsidRPr="00E51CC0">
        <w:rPr>
          <w:rFonts w:ascii="Times New Roman" w:hAnsi="Times New Roman" w:cs="Times New Roman"/>
        </w:rPr>
        <w:t xml:space="preserve"> </w:t>
      </w:r>
      <w:r w:rsidRPr="00E51CC0">
        <w:rPr>
          <w:rFonts w:ascii="Times New Roman" w:hAnsi="Times New Roman" w:cs="Times New Roman"/>
          <w:sz w:val="24"/>
          <w:szCs w:val="24"/>
        </w:rPr>
        <w:t>садоводческих или огороднических некоммерческих товариществ, земельные участки для размещения имущества общего пользования</w:t>
      </w:r>
      <w:r w:rsidRPr="00E51CC0">
        <w:rPr>
          <w:rFonts w:ascii="Times New Roman" w:hAnsi="Times New Roman" w:cs="Times New Roman"/>
        </w:rPr>
        <w:t xml:space="preserve"> </w:t>
      </w:r>
      <w:r w:rsidRPr="00E51CC0">
        <w:rPr>
          <w:rFonts w:ascii="Times New Roman" w:hAnsi="Times New Roman" w:cs="Times New Roman"/>
          <w:sz w:val="24"/>
          <w:szCs w:val="24"/>
        </w:rPr>
        <w:t xml:space="preserve">садоводческих или огороднических некоммерческих товариществ, прилегающие территории </w:t>
      </w:r>
      <w:bookmarkStart w:id="191" w:name="_Hlk694362"/>
      <w:r w:rsidRPr="00E51CC0">
        <w:rPr>
          <w:rFonts w:ascii="Times New Roman" w:hAnsi="Times New Roman" w:cs="Times New Roman"/>
          <w:sz w:val="24"/>
          <w:szCs w:val="24"/>
        </w:rPr>
        <w:t>садоводческих или огороднических некоммерческих товариществ</w:t>
      </w:r>
      <w:bookmarkEnd w:id="191"/>
      <w:r w:rsidRPr="00E51CC0">
        <w:rPr>
          <w:rFonts w:ascii="Times New Roman" w:hAnsi="Times New Roman" w:cs="Times New Roman"/>
          <w:sz w:val="24"/>
          <w:szCs w:val="24"/>
        </w:rPr>
        <w:t>, предназначенные для обеспечения потребностей членов таких товариществ в проходе, проезде, организации отдыха и иных потребностей, на которых осуществляется деятельность по благоустройству.</w:t>
      </w:r>
      <w:proofErr w:type="gramEnd"/>
    </w:p>
    <w:p w:rsidR="00741DCD" w:rsidRPr="00E51CC0" w:rsidRDefault="00741DCD" w:rsidP="00DE6A18">
      <w:pPr>
        <w:pStyle w:val="a3"/>
        <w:numPr>
          <w:ilvl w:val="1"/>
          <w:numId w:val="61"/>
        </w:numPr>
        <w:tabs>
          <w:tab w:val="left" w:pos="993"/>
          <w:tab w:val="left" w:pos="1276"/>
        </w:tabs>
        <w:spacing w:after="0" w:line="240" w:lineRule="auto"/>
        <w:ind w:left="0" w:firstLine="709"/>
        <w:jc w:val="both"/>
        <w:rPr>
          <w:rFonts w:ascii="Times New Roman" w:hAnsi="Times New Roman" w:cs="Times New Roman"/>
          <w:sz w:val="24"/>
          <w:szCs w:val="24"/>
        </w:rPr>
      </w:pPr>
      <w:proofErr w:type="gramStart"/>
      <w:r w:rsidRPr="00E51CC0">
        <w:rPr>
          <w:rFonts w:ascii="Times New Roman" w:hAnsi="Times New Roman" w:cs="Times New Roman"/>
          <w:sz w:val="24"/>
          <w:szCs w:val="24"/>
        </w:rPr>
        <w:t>Садоводческие или огороднические некоммерческие товарищества (далее Товарищества) должны располагать оформленными в соответствии с требованиями законодательства Российской Федерации учредительными и иными правоустанавливающими документами (в том числе документами о постановке на государственный кадастровый учет и государственной регистрации прав (обременений) на земли (земельные участки) общего пользования, и на здания, строения, сооружения, расположенные в границах земель общего пользования садоводческих или огороднических некоммерческих товариществ, а</w:t>
      </w:r>
      <w:proofErr w:type="gramEnd"/>
      <w:r w:rsidRPr="00E51CC0">
        <w:rPr>
          <w:rFonts w:ascii="Times New Roman" w:hAnsi="Times New Roman" w:cs="Times New Roman"/>
          <w:sz w:val="24"/>
          <w:szCs w:val="24"/>
        </w:rPr>
        <w:t xml:space="preserve"> также технических описаний (паспортов) на здания, строения, сооружения, расположенные в границах земель общего пользования садоводческих или огороднических некоммерческих товариществ), и документами, обеспечивающими хозяйственную деятельность Товарищества.</w:t>
      </w:r>
    </w:p>
    <w:p w:rsidR="00741DCD" w:rsidRPr="00741DCD" w:rsidRDefault="00741DCD" w:rsidP="00DE6A18">
      <w:pPr>
        <w:pStyle w:val="a3"/>
        <w:numPr>
          <w:ilvl w:val="1"/>
          <w:numId w:val="61"/>
        </w:numPr>
        <w:tabs>
          <w:tab w:val="left" w:pos="993"/>
          <w:tab w:val="left" w:pos="1134"/>
          <w:tab w:val="left" w:pos="1276"/>
        </w:tabs>
        <w:spacing w:after="0" w:line="240" w:lineRule="auto"/>
        <w:ind w:left="0" w:firstLine="709"/>
        <w:jc w:val="both"/>
        <w:rPr>
          <w:rFonts w:ascii="Times New Roman" w:eastAsia="Calibri" w:hAnsi="Times New Roman" w:cs="Times New Roman"/>
          <w:b/>
          <w:bCs/>
          <w:color w:val="000000"/>
          <w:sz w:val="24"/>
          <w:szCs w:val="24"/>
        </w:rPr>
      </w:pPr>
      <w:r w:rsidRPr="00741DCD">
        <w:rPr>
          <w:rFonts w:ascii="Times New Roman" w:hAnsi="Times New Roman" w:cs="Times New Roman"/>
          <w:sz w:val="24"/>
          <w:szCs w:val="24"/>
        </w:rPr>
        <w:t xml:space="preserve">Обязательный перечень элементов благоустройства на территории Товарищества включает: твердые виды покрытия внутренних проездов, информационные стенды, ограждения (заборы), контейнеры и/или </w:t>
      </w:r>
      <w:hyperlink r:id="rId32" w:tooltip="Бункер" w:history="1">
        <w:r w:rsidRPr="00741DCD">
          <w:rPr>
            <w:rFonts w:ascii="Times New Roman" w:hAnsi="Times New Roman" w:cs="Times New Roman"/>
            <w:sz w:val="24"/>
            <w:szCs w:val="24"/>
          </w:rPr>
          <w:t>бункеры-накопители</w:t>
        </w:r>
      </w:hyperlink>
      <w:r w:rsidRPr="00741DCD">
        <w:rPr>
          <w:rFonts w:ascii="Times New Roman" w:hAnsi="Times New Roman" w:cs="Times New Roman"/>
          <w:sz w:val="24"/>
          <w:szCs w:val="24"/>
        </w:rPr>
        <w:t xml:space="preserve"> на специально оборудованных контейнерных площадках, средства </w:t>
      </w:r>
      <w:hyperlink r:id="rId33" w:tooltip="Освещение наружное" w:history="1">
        <w:r w:rsidRPr="00741DCD">
          <w:rPr>
            <w:rFonts w:ascii="Times New Roman" w:hAnsi="Times New Roman" w:cs="Times New Roman"/>
            <w:sz w:val="24"/>
            <w:szCs w:val="24"/>
          </w:rPr>
          <w:t>наружного освещения</w:t>
        </w:r>
      </w:hyperlink>
      <w:r w:rsidRPr="00741DCD">
        <w:rPr>
          <w:rFonts w:ascii="Times New Roman" w:hAnsi="Times New Roman" w:cs="Times New Roman"/>
          <w:sz w:val="24"/>
          <w:szCs w:val="24"/>
        </w:rPr>
        <w:t>.</w:t>
      </w:r>
    </w:p>
    <w:p w:rsidR="00741DCD" w:rsidRPr="00741DCD" w:rsidRDefault="00741DCD" w:rsidP="00DE6A18">
      <w:pPr>
        <w:pStyle w:val="a3"/>
        <w:numPr>
          <w:ilvl w:val="1"/>
          <w:numId w:val="61"/>
        </w:numPr>
        <w:tabs>
          <w:tab w:val="left" w:pos="993"/>
          <w:tab w:val="left" w:pos="1134"/>
          <w:tab w:val="left" w:pos="1276"/>
        </w:tabs>
        <w:spacing w:after="0" w:line="240" w:lineRule="auto"/>
        <w:ind w:left="0" w:firstLine="709"/>
        <w:jc w:val="both"/>
        <w:rPr>
          <w:rFonts w:ascii="Times New Roman" w:eastAsia="Calibri" w:hAnsi="Times New Roman" w:cs="Times New Roman"/>
          <w:b/>
          <w:bCs/>
          <w:color w:val="000000"/>
          <w:sz w:val="24"/>
          <w:szCs w:val="24"/>
        </w:rPr>
      </w:pPr>
      <w:r w:rsidRPr="00741DCD">
        <w:rPr>
          <w:rFonts w:ascii="Times New Roman" w:hAnsi="Times New Roman" w:cs="Times New Roman"/>
          <w:sz w:val="24"/>
          <w:szCs w:val="24"/>
        </w:rPr>
        <w:t xml:space="preserve">Территория Товарищества должна содержаться в чистоте. Границы уборки территории определяются границами Товарищества на основании документов, подтверждающих </w:t>
      </w:r>
      <w:hyperlink r:id="rId34" w:tooltip="Право собственности" w:history="1">
        <w:r w:rsidRPr="00741DCD">
          <w:rPr>
            <w:rFonts w:ascii="Times New Roman" w:hAnsi="Times New Roman" w:cs="Times New Roman"/>
            <w:sz w:val="24"/>
            <w:szCs w:val="24"/>
          </w:rPr>
          <w:t>право собственности</w:t>
        </w:r>
      </w:hyperlink>
      <w:r w:rsidRPr="00741DCD">
        <w:rPr>
          <w:rFonts w:ascii="Times New Roman" w:hAnsi="Times New Roman" w:cs="Times New Roman"/>
          <w:sz w:val="24"/>
          <w:szCs w:val="24"/>
        </w:rPr>
        <w:t xml:space="preserve"> или иное вещное право на земельный участок, и прилегающей к границам Товарищества территории на расстоянии 5 метров от ограждений (заборов).</w:t>
      </w:r>
    </w:p>
    <w:p w:rsidR="00741DCD" w:rsidRPr="00741DCD" w:rsidRDefault="00741DCD" w:rsidP="00DE6A18">
      <w:pPr>
        <w:pStyle w:val="a3"/>
        <w:numPr>
          <w:ilvl w:val="1"/>
          <w:numId w:val="61"/>
        </w:numPr>
        <w:tabs>
          <w:tab w:val="left" w:pos="993"/>
          <w:tab w:val="left" w:pos="1134"/>
          <w:tab w:val="left" w:pos="1276"/>
        </w:tabs>
        <w:spacing w:after="0" w:line="240" w:lineRule="auto"/>
        <w:ind w:left="0" w:firstLine="709"/>
        <w:jc w:val="both"/>
        <w:rPr>
          <w:rFonts w:ascii="Times New Roman" w:eastAsia="Calibri" w:hAnsi="Times New Roman" w:cs="Times New Roman"/>
          <w:b/>
          <w:bCs/>
          <w:color w:val="000000"/>
          <w:sz w:val="24"/>
          <w:szCs w:val="24"/>
        </w:rPr>
      </w:pPr>
      <w:r w:rsidRPr="00741DCD">
        <w:rPr>
          <w:rFonts w:ascii="Times New Roman" w:hAnsi="Times New Roman" w:cs="Times New Roman"/>
          <w:sz w:val="24"/>
          <w:szCs w:val="24"/>
        </w:rPr>
        <w:t>Въезд на территорию Товарищества оборудуется воротами, наружным освещением.</w:t>
      </w:r>
    </w:p>
    <w:p w:rsidR="00741DCD" w:rsidRPr="00741DCD" w:rsidRDefault="00741DCD" w:rsidP="00DE6A18">
      <w:pPr>
        <w:pStyle w:val="a3"/>
        <w:numPr>
          <w:ilvl w:val="1"/>
          <w:numId w:val="61"/>
        </w:numPr>
        <w:tabs>
          <w:tab w:val="left" w:pos="993"/>
          <w:tab w:val="left" w:pos="1134"/>
          <w:tab w:val="left" w:pos="1276"/>
        </w:tabs>
        <w:spacing w:after="0" w:line="240" w:lineRule="auto"/>
        <w:ind w:left="0" w:firstLine="709"/>
        <w:jc w:val="both"/>
        <w:rPr>
          <w:rFonts w:ascii="Times New Roman" w:eastAsia="Calibri" w:hAnsi="Times New Roman" w:cs="Times New Roman"/>
          <w:b/>
          <w:bCs/>
          <w:color w:val="000000"/>
          <w:sz w:val="24"/>
          <w:szCs w:val="24"/>
        </w:rPr>
      </w:pPr>
      <w:r w:rsidRPr="00741DCD">
        <w:rPr>
          <w:rFonts w:ascii="Times New Roman" w:hAnsi="Times New Roman" w:cs="Times New Roman"/>
          <w:sz w:val="24"/>
          <w:szCs w:val="24"/>
        </w:rPr>
        <w:t>Ворота или шлагбаум на въезде на территорию Товарищества должны обеспечивать свободный проезд транспортных средств экстренных и надзорных служб.</w:t>
      </w:r>
    </w:p>
    <w:p w:rsidR="00741DCD" w:rsidRPr="00741DCD" w:rsidRDefault="00741DCD" w:rsidP="00DE6A18">
      <w:pPr>
        <w:pStyle w:val="a3"/>
        <w:numPr>
          <w:ilvl w:val="1"/>
          <w:numId w:val="61"/>
        </w:numPr>
        <w:tabs>
          <w:tab w:val="left" w:pos="993"/>
          <w:tab w:val="left" w:pos="1134"/>
          <w:tab w:val="left" w:pos="1276"/>
        </w:tabs>
        <w:spacing w:after="0" w:line="240" w:lineRule="auto"/>
        <w:ind w:left="0" w:firstLine="709"/>
        <w:jc w:val="both"/>
        <w:rPr>
          <w:rFonts w:ascii="Times New Roman" w:eastAsia="Calibri" w:hAnsi="Times New Roman" w:cs="Times New Roman"/>
          <w:b/>
          <w:bCs/>
          <w:color w:val="000000"/>
          <w:sz w:val="24"/>
          <w:szCs w:val="24"/>
        </w:rPr>
      </w:pPr>
      <w:r w:rsidRPr="00741DCD">
        <w:rPr>
          <w:rFonts w:ascii="Times New Roman" w:hAnsi="Times New Roman" w:cs="Times New Roman"/>
          <w:sz w:val="24"/>
          <w:szCs w:val="24"/>
        </w:rPr>
        <w:t>У главного въезда на территорию Товарищества должны быть установлены:</w:t>
      </w:r>
    </w:p>
    <w:p w:rsidR="00741DCD" w:rsidRPr="00741DCD" w:rsidRDefault="00741DCD" w:rsidP="00DE6A18">
      <w:pPr>
        <w:tabs>
          <w:tab w:val="left" w:pos="993"/>
          <w:tab w:val="left" w:pos="1276"/>
        </w:tabs>
        <w:spacing w:after="0" w:line="240" w:lineRule="auto"/>
        <w:ind w:firstLine="709"/>
        <w:jc w:val="both"/>
        <w:rPr>
          <w:rFonts w:ascii="Times New Roman" w:hAnsi="Times New Roman" w:cs="Times New Roman"/>
          <w:sz w:val="24"/>
          <w:szCs w:val="24"/>
        </w:rPr>
      </w:pPr>
      <w:r w:rsidRPr="00741DCD">
        <w:rPr>
          <w:rFonts w:ascii="Times New Roman" w:hAnsi="Times New Roman" w:cs="Times New Roman"/>
          <w:sz w:val="24"/>
          <w:szCs w:val="24"/>
        </w:rPr>
        <w:t>- информационный знак с названием Товарищества;</w:t>
      </w:r>
    </w:p>
    <w:p w:rsidR="00741DCD" w:rsidRPr="00741DCD" w:rsidRDefault="00741DCD" w:rsidP="00DE6A18">
      <w:pPr>
        <w:tabs>
          <w:tab w:val="left" w:pos="993"/>
          <w:tab w:val="left" w:pos="1276"/>
        </w:tabs>
        <w:spacing w:after="0" w:line="240" w:lineRule="auto"/>
        <w:ind w:firstLine="709"/>
        <w:jc w:val="both"/>
        <w:rPr>
          <w:rFonts w:ascii="Times New Roman" w:hAnsi="Times New Roman" w:cs="Times New Roman"/>
          <w:sz w:val="24"/>
          <w:szCs w:val="24"/>
        </w:rPr>
      </w:pPr>
      <w:r w:rsidRPr="00741DCD">
        <w:rPr>
          <w:rFonts w:ascii="Times New Roman" w:hAnsi="Times New Roman" w:cs="Times New Roman"/>
          <w:sz w:val="24"/>
          <w:szCs w:val="24"/>
        </w:rPr>
        <w:t>- информационный стенд, с обязательным размещением:</w:t>
      </w:r>
    </w:p>
    <w:p w:rsidR="00741DCD" w:rsidRPr="00741DCD" w:rsidRDefault="00741DCD" w:rsidP="00DE6A18">
      <w:pPr>
        <w:tabs>
          <w:tab w:val="left" w:pos="993"/>
          <w:tab w:val="left" w:pos="1276"/>
        </w:tabs>
        <w:spacing w:after="0" w:line="240" w:lineRule="auto"/>
        <w:ind w:firstLine="709"/>
        <w:jc w:val="both"/>
        <w:rPr>
          <w:rFonts w:ascii="Times New Roman" w:hAnsi="Times New Roman" w:cs="Times New Roman"/>
          <w:sz w:val="24"/>
          <w:szCs w:val="24"/>
        </w:rPr>
      </w:pPr>
      <w:r w:rsidRPr="00741DCD">
        <w:rPr>
          <w:rFonts w:ascii="Times New Roman" w:hAnsi="Times New Roman" w:cs="Times New Roman"/>
          <w:sz w:val="24"/>
          <w:szCs w:val="24"/>
        </w:rPr>
        <w:t>- схематического плана Товарищества с указанием мест размещения противопожарного инвентаря;</w:t>
      </w:r>
    </w:p>
    <w:p w:rsidR="00741DCD" w:rsidRPr="00741DCD" w:rsidRDefault="00741DCD" w:rsidP="00DE6A18">
      <w:pPr>
        <w:tabs>
          <w:tab w:val="left" w:pos="993"/>
          <w:tab w:val="left" w:pos="1276"/>
        </w:tabs>
        <w:spacing w:after="0" w:line="240" w:lineRule="auto"/>
        <w:ind w:firstLine="709"/>
        <w:jc w:val="both"/>
        <w:rPr>
          <w:rFonts w:ascii="Times New Roman" w:hAnsi="Times New Roman" w:cs="Times New Roman"/>
          <w:sz w:val="24"/>
          <w:szCs w:val="24"/>
        </w:rPr>
      </w:pPr>
      <w:r w:rsidRPr="00741DCD">
        <w:rPr>
          <w:rFonts w:ascii="Times New Roman" w:hAnsi="Times New Roman" w:cs="Times New Roman"/>
          <w:sz w:val="24"/>
          <w:szCs w:val="24"/>
        </w:rPr>
        <w:t>- маршрутов эвакуации в случаях пожара, стихийных бедствий и т. п.;</w:t>
      </w:r>
    </w:p>
    <w:p w:rsidR="00741DCD" w:rsidRPr="00741DCD" w:rsidRDefault="00741DCD" w:rsidP="00DE6A18">
      <w:pPr>
        <w:tabs>
          <w:tab w:val="left" w:pos="993"/>
          <w:tab w:val="left" w:pos="1276"/>
        </w:tabs>
        <w:spacing w:after="0" w:line="240" w:lineRule="auto"/>
        <w:ind w:firstLine="709"/>
        <w:jc w:val="both"/>
        <w:rPr>
          <w:rFonts w:ascii="Times New Roman" w:hAnsi="Times New Roman" w:cs="Times New Roman"/>
          <w:sz w:val="24"/>
          <w:szCs w:val="24"/>
        </w:rPr>
      </w:pPr>
      <w:r w:rsidRPr="00741DCD">
        <w:rPr>
          <w:rFonts w:ascii="Times New Roman" w:hAnsi="Times New Roman" w:cs="Times New Roman"/>
          <w:sz w:val="24"/>
          <w:szCs w:val="24"/>
        </w:rPr>
        <w:t xml:space="preserve">- контактных данных (фамилии, имени, отчества и номера телефона) лица, ответственного за </w:t>
      </w:r>
      <w:hyperlink r:id="rId35" w:tooltip="Пожарная безопасность" w:history="1">
        <w:r w:rsidRPr="00741DCD">
          <w:rPr>
            <w:rFonts w:ascii="Times New Roman" w:hAnsi="Times New Roman" w:cs="Times New Roman"/>
            <w:sz w:val="24"/>
            <w:szCs w:val="24"/>
          </w:rPr>
          <w:t>пожарную безопасность</w:t>
        </w:r>
      </w:hyperlink>
      <w:r w:rsidRPr="00741DCD">
        <w:rPr>
          <w:rFonts w:ascii="Times New Roman" w:hAnsi="Times New Roman" w:cs="Times New Roman"/>
          <w:sz w:val="24"/>
          <w:szCs w:val="24"/>
        </w:rPr>
        <w:t>;</w:t>
      </w:r>
    </w:p>
    <w:p w:rsidR="00741DCD" w:rsidRPr="00741DCD" w:rsidRDefault="00741DCD" w:rsidP="00DE6A18">
      <w:pPr>
        <w:tabs>
          <w:tab w:val="left" w:pos="993"/>
          <w:tab w:val="left" w:pos="1276"/>
        </w:tabs>
        <w:spacing w:after="0" w:line="240" w:lineRule="auto"/>
        <w:ind w:firstLine="709"/>
        <w:jc w:val="both"/>
        <w:rPr>
          <w:rFonts w:ascii="Times New Roman" w:hAnsi="Times New Roman" w:cs="Times New Roman"/>
          <w:sz w:val="24"/>
          <w:szCs w:val="24"/>
        </w:rPr>
      </w:pPr>
      <w:r w:rsidRPr="00741DCD">
        <w:rPr>
          <w:rFonts w:ascii="Times New Roman" w:hAnsi="Times New Roman" w:cs="Times New Roman"/>
          <w:sz w:val="24"/>
          <w:szCs w:val="24"/>
        </w:rPr>
        <w:t>- телефонами экстренных служб;</w:t>
      </w:r>
    </w:p>
    <w:p w:rsidR="00741DCD" w:rsidRPr="00741DCD" w:rsidRDefault="00741DCD" w:rsidP="00DE6A18">
      <w:pPr>
        <w:tabs>
          <w:tab w:val="left" w:pos="993"/>
          <w:tab w:val="left" w:pos="1276"/>
        </w:tabs>
        <w:spacing w:after="0" w:line="240" w:lineRule="auto"/>
        <w:ind w:firstLine="709"/>
        <w:jc w:val="both"/>
        <w:rPr>
          <w:rFonts w:ascii="Times New Roman" w:hAnsi="Times New Roman" w:cs="Times New Roman"/>
          <w:sz w:val="24"/>
          <w:szCs w:val="24"/>
        </w:rPr>
      </w:pPr>
      <w:r w:rsidRPr="00741DCD">
        <w:rPr>
          <w:rFonts w:ascii="Times New Roman" w:hAnsi="Times New Roman" w:cs="Times New Roman"/>
          <w:sz w:val="24"/>
          <w:szCs w:val="24"/>
        </w:rPr>
        <w:t>- контактных данных (фамилии, имени, отчества и номера телефона) председателя Правления Товарищества.</w:t>
      </w:r>
    </w:p>
    <w:p w:rsidR="00741DCD" w:rsidRPr="00741DCD" w:rsidRDefault="00741DCD" w:rsidP="00DE6A18">
      <w:pPr>
        <w:pStyle w:val="a3"/>
        <w:numPr>
          <w:ilvl w:val="1"/>
          <w:numId w:val="61"/>
        </w:numPr>
        <w:tabs>
          <w:tab w:val="left" w:pos="993"/>
          <w:tab w:val="left" w:pos="1134"/>
          <w:tab w:val="left" w:pos="1276"/>
        </w:tabs>
        <w:spacing w:after="0" w:line="240" w:lineRule="auto"/>
        <w:ind w:left="0" w:firstLine="709"/>
        <w:jc w:val="both"/>
        <w:rPr>
          <w:rFonts w:ascii="Times New Roman" w:hAnsi="Times New Roman" w:cs="Times New Roman"/>
          <w:sz w:val="24"/>
          <w:szCs w:val="24"/>
        </w:rPr>
      </w:pPr>
      <w:r w:rsidRPr="00741DCD">
        <w:rPr>
          <w:rFonts w:ascii="Times New Roman" w:hAnsi="Times New Roman" w:cs="Times New Roman"/>
          <w:sz w:val="24"/>
          <w:szCs w:val="24"/>
        </w:rPr>
        <w:t>Территория Товарищества должна быть огорожена.</w:t>
      </w:r>
    </w:p>
    <w:p w:rsidR="00741DCD" w:rsidRPr="00741DCD" w:rsidRDefault="00741DCD" w:rsidP="00DE6A18">
      <w:pPr>
        <w:pStyle w:val="a3"/>
        <w:numPr>
          <w:ilvl w:val="1"/>
          <w:numId w:val="61"/>
        </w:numPr>
        <w:tabs>
          <w:tab w:val="left" w:pos="993"/>
          <w:tab w:val="left" w:pos="1134"/>
          <w:tab w:val="left" w:pos="1276"/>
        </w:tabs>
        <w:spacing w:after="0" w:line="240" w:lineRule="auto"/>
        <w:ind w:left="0" w:firstLine="709"/>
        <w:jc w:val="both"/>
        <w:rPr>
          <w:rFonts w:ascii="Times New Roman" w:hAnsi="Times New Roman" w:cs="Times New Roman"/>
          <w:sz w:val="24"/>
          <w:szCs w:val="24"/>
        </w:rPr>
      </w:pPr>
      <w:r w:rsidRPr="00741DCD">
        <w:rPr>
          <w:rFonts w:ascii="Times New Roman" w:hAnsi="Times New Roman" w:cs="Times New Roman"/>
          <w:sz w:val="24"/>
          <w:szCs w:val="24"/>
        </w:rPr>
        <w:t>На территории Товарищества размещают площадки для установки мусоросборников (контейнерные площадки), при этом территория площадки должна примыкать к проездам, но не мешать проезду транспорта.</w:t>
      </w:r>
    </w:p>
    <w:p w:rsidR="00741DCD" w:rsidRPr="00741DCD" w:rsidRDefault="00741DCD" w:rsidP="00560CB6">
      <w:pPr>
        <w:pStyle w:val="a3"/>
        <w:numPr>
          <w:ilvl w:val="1"/>
          <w:numId w:val="61"/>
        </w:numPr>
        <w:tabs>
          <w:tab w:val="left" w:pos="993"/>
          <w:tab w:val="left" w:pos="1134"/>
          <w:tab w:val="left" w:pos="1276"/>
          <w:tab w:val="left" w:pos="1418"/>
        </w:tabs>
        <w:spacing w:after="0" w:line="240" w:lineRule="auto"/>
        <w:ind w:left="0" w:firstLine="709"/>
        <w:jc w:val="both"/>
        <w:rPr>
          <w:rFonts w:ascii="Times New Roman" w:hAnsi="Times New Roman" w:cs="Times New Roman"/>
          <w:sz w:val="24"/>
          <w:szCs w:val="24"/>
        </w:rPr>
      </w:pPr>
      <w:r w:rsidRPr="00741DCD">
        <w:rPr>
          <w:rFonts w:ascii="Times New Roman" w:hAnsi="Times New Roman" w:cs="Times New Roman"/>
          <w:sz w:val="24"/>
          <w:szCs w:val="24"/>
        </w:rPr>
        <w:t>При обособленном размещении площадки (вдали от проездов) предусматривается возможность удобного подъезда транспорта для очистки контейнеров и наличия разворотных площадок (12 x 12 м).</w:t>
      </w:r>
    </w:p>
    <w:p w:rsidR="00741DCD" w:rsidRPr="00741DCD" w:rsidRDefault="00741DCD" w:rsidP="00560CB6">
      <w:pPr>
        <w:pStyle w:val="a3"/>
        <w:numPr>
          <w:ilvl w:val="1"/>
          <w:numId w:val="61"/>
        </w:numPr>
        <w:tabs>
          <w:tab w:val="left" w:pos="993"/>
          <w:tab w:val="left" w:pos="1134"/>
          <w:tab w:val="left" w:pos="1276"/>
          <w:tab w:val="left" w:pos="1418"/>
        </w:tabs>
        <w:spacing w:after="0" w:line="240" w:lineRule="auto"/>
        <w:ind w:left="0" w:firstLine="709"/>
        <w:jc w:val="both"/>
        <w:rPr>
          <w:rFonts w:ascii="Times New Roman" w:hAnsi="Times New Roman" w:cs="Times New Roman"/>
          <w:sz w:val="24"/>
          <w:szCs w:val="24"/>
        </w:rPr>
      </w:pPr>
      <w:r w:rsidRPr="00741DCD">
        <w:rPr>
          <w:rFonts w:ascii="Times New Roman" w:hAnsi="Times New Roman" w:cs="Times New Roman"/>
          <w:sz w:val="24"/>
          <w:szCs w:val="24"/>
        </w:rPr>
        <w:t xml:space="preserve">Товарищество обязано обеспечить регулярный вывоз твердых коммунальных отходов согласно заключенным договорам с организациями, </w:t>
      </w:r>
      <w:r w:rsidRPr="00741DCD">
        <w:rPr>
          <w:rFonts w:ascii="Times New Roman" w:hAnsi="Times New Roman" w:cs="Times New Roman"/>
          <w:sz w:val="24"/>
          <w:szCs w:val="24"/>
        </w:rPr>
        <w:lastRenderedPageBreak/>
        <w:t>осуществляющими сбор, транспортирование, обработку, утилизацию, обезвреживание и захоронение твердых коммунальных отходов.</w:t>
      </w:r>
    </w:p>
    <w:p w:rsidR="00741DCD" w:rsidRPr="00741DCD" w:rsidRDefault="00741DCD" w:rsidP="00560CB6">
      <w:pPr>
        <w:pStyle w:val="a3"/>
        <w:numPr>
          <w:ilvl w:val="1"/>
          <w:numId w:val="61"/>
        </w:numPr>
        <w:tabs>
          <w:tab w:val="left" w:pos="993"/>
          <w:tab w:val="left" w:pos="1134"/>
          <w:tab w:val="left" w:pos="1276"/>
          <w:tab w:val="left" w:pos="1418"/>
        </w:tabs>
        <w:spacing w:after="0" w:line="240" w:lineRule="auto"/>
        <w:ind w:left="0" w:firstLine="709"/>
        <w:jc w:val="both"/>
        <w:rPr>
          <w:rFonts w:ascii="Times New Roman" w:hAnsi="Times New Roman" w:cs="Times New Roman"/>
          <w:sz w:val="24"/>
          <w:szCs w:val="24"/>
        </w:rPr>
      </w:pPr>
      <w:r w:rsidRPr="00741DCD">
        <w:rPr>
          <w:rFonts w:ascii="Times New Roman" w:hAnsi="Times New Roman" w:cs="Times New Roman"/>
          <w:sz w:val="24"/>
          <w:szCs w:val="24"/>
        </w:rPr>
        <w:t>Собственники участков в Товариществах обязаны своевременно производить ремонт домов, а также ремонт и окраску фасадов строений, поддерживать их в исправном состоянии и чистоте.</w:t>
      </w:r>
    </w:p>
    <w:p w:rsidR="00741DCD" w:rsidRPr="00741DCD" w:rsidRDefault="00741DCD" w:rsidP="00560CB6">
      <w:pPr>
        <w:pStyle w:val="a3"/>
        <w:numPr>
          <w:ilvl w:val="1"/>
          <w:numId w:val="61"/>
        </w:numPr>
        <w:tabs>
          <w:tab w:val="left" w:pos="993"/>
          <w:tab w:val="left" w:pos="1134"/>
          <w:tab w:val="left" w:pos="1276"/>
          <w:tab w:val="left" w:pos="1418"/>
        </w:tabs>
        <w:spacing w:after="0" w:line="240" w:lineRule="auto"/>
        <w:ind w:left="0" w:firstLine="709"/>
        <w:jc w:val="both"/>
        <w:rPr>
          <w:rFonts w:ascii="Times New Roman" w:hAnsi="Times New Roman" w:cs="Times New Roman"/>
          <w:sz w:val="24"/>
          <w:szCs w:val="24"/>
        </w:rPr>
      </w:pPr>
      <w:r w:rsidRPr="00741DCD">
        <w:rPr>
          <w:rFonts w:ascii="Times New Roman" w:hAnsi="Times New Roman" w:cs="Times New Roman"/>
          <w:sz w:val="24"/>
          <w:szCs w:val="24"/>
        </w:rPr>
        <w:t>Домовые знаки и информационные таблички, расположенные на фасадах домов, ограждениях, поддерживаются в исправном состоянии и чистоте.</w:t>
      </w:r>
    </w:p>
    <w:p w:rsidR="00741DCD" w:rsidRPr="00741DCD" w:rsidRDefault="00741DCD" w:rsidP="00560CB6">
      <w:pPr>
        <w:pStyle w:val="a3"/>
        <w:numPr>
          <w:ilvl w:val="1"/>
          <w:numId w:val="61"/>
        </w:numPr>
        <w:tabs>
          <w:tab w:val="left" w:pos="993"/>
          <w:tab w:val="left" w:pos="1134"/>
          <w:tab w:val="left" w:pos="1276"/>
          <w:tab w:val="left" w:pos="1418"/>
        </w:tabs>
        <w:spacing w:after="0" w:line="240" w:lineRule="auto"/>
        <w:ind w:left="0" w:firstLine="709"/>
        <w:jc w:val="both"/>
        <w:rPr>
          <w:rFonts w:ascii="Times New Roman" w:hAnsi="Times New Roman" w:cs="Times New Roman"/>
          <w:sz w:val="24"/>
          <w:szCs w:val="24"/>
        </w:rPr>
      </w:pPr>
      <w:r w:rsidRPr="00741DCD">
        <w:rPr>
          <w:rFonts w:ascii="Times New Roman" w:hAnsi="Times New Roman" w:cs="Times New Roman"/>
          <w:sz w:val="24"/>
          <w:szCs w:val="24"/>
        </w:rPr>
        <w:t>Не допускается длительное (свыше 7 дней) хранение топлива, удобрений, строительных и других материалов, техники, механизмов, автомобилей, в том числе разукомплектованных на территории общего пользования.</w:t>
      </w:r>
    </w:p>
    <w:p w:rsidR="00741DCD" w:rsidRPr="00741DCD" w:rsidRDefault="00741DCD" w:rsidP="00560CB6">
      <w:pPr>
        <w:pStyle w:val="a3"/>
        <w:numPr>
          <w:ilvl w:val="1"/>
          <w:numId w:val="61"/>
        </w:numPr>
        <w:tabs>
          <w:tab w:val="left" w:pos="993"/>
          <w:tab w:val="left" w:pos="1134"/>
          <w:tab w:val="left" w:pos="1276"/>
          <w:tab w:val="left" w:pos="1418"/>
        </w:tabs>
        <w:spacing w:after="0" w:line="240" w:lineRule="auto"/>
        <w:ind w:left="0" w:firstLine="709"/>
        <w:jc w:val="both"/>
        <w:rPr>
          <w:rFonts w:ascii="Times New Roman" w:hAnsi="Times New Roman" w:cs="Times New Roman"/>
          <w:sz w:val="24"/>
          <w:szCs w:val="24"/>
        </w:rPr>
      </w:pPr>
      <w:r w:rsidRPr="00741DCD">
        <w:rPr>
          <w:rFonts w:ascii="Times New Roman" w:hAnsi="Times New Roman" w:cs="Times New Roman"/>
          <w:sz w:val="24"/>
          <w:szCs w:val="24"/>
        </w:rPr>
        <w:t>Не допускается производство ремонта или мойки автомобилей, смены масла или технических жидкостей на территории общего пользования.</w:t>
      </w:r>
    </w:p>
    <w:p w:rsidR="00741DCD" w:rsidRPr="00741DCD" w:rsidRDefault="00741DCD" w:rsidP="00560CB6">
      <w:pPr>
        <w:pStyle w:val="a3"/>
        <w:numPr>
          <w:ilvl w:val="1"/>
          <w:numId w:val="61"/>
        </w:numPr>
        <w:tabs>
          <w:tab w:val="left" w:pos="993"/>
          <w:tab w:val="left" w:pos="1134"/>
          <w:tab w:val="left" w:pos="1276"/>
          <w:tab w:val="left" w:pos="1418"/>
        </w:tabs>
        <w:spacing w:after="0" w:line="240" w:lineRule="auto"/>
        <w:ind w:left="0" w:firstLine="709"/>
        <w:jc w:val="both"/>
        <w:rPr>
          <w:rFonts w:ascii="Times New Roman" w:hAnsi="Times New Roman" w:cs="Times New Roman"/>
          <w:sz w:val="24"/>
          <w:szCs w:val="24"/>
        </w:rPr>
      </w:pPr>
      <w:r w:rsidRPr="00741DCD">
        <w:rPr>
          <w:rFonts w:ascii="Times New Roman" w:hAnsi="Times New Roman" w:cs="Times New Roman"/>
          <w:sz w:val="24"/>
          <w:szCs w:val="24"/>
        </w:rPr>
        <w:t>Запрещается сжигание, а также захоронение мусора на территории земельных участков для размещения имущества общего пользования Товарищества и территориях, прилегающих к границам Товарищества.</w:t>
      </w:r>
    </w:p>
    <w:p w:rsidR="001502F1" w:rsidRPr="007742EE" w:rsidRDefault="00741DCD" w:rsidP="00560CB6">
      <w:pPr>
        <w:pStyle w:val="a3"/>
        <w:numPr>
          <w:ilvl w:val="1"/>
          <w:numId w:val="61"/>
        </w:numPr>
        <w:tabs>
          <w:tab w:val="left" w:pos="993"/>
          <w:tab w:val="left" w:pos="1134"/>
          <w:tab w:val="left" w:pos="1276"/>
          <w:tab w:val="left" w:pos="1418"/>
        </w:tabs>
        <w:spacing w:after="0" w:line="240" w:lineRule="auto"/>
        <w:ind w:left="0" w:firstLine="709"/>
        <w:jc w:val="both"/>
        <w:rPr>
          <w:rFonts w:ascii="Times New Roman" w:hAnsi="Times New Roman" w:cs="Times New Roman"/>
          <w:sz w:val="24"/>
          <w:szCs w:val="24"/>
        </w:rPr>
      </w:pPr>
      <w:r w:rsidRPr="00741DCD">
        <w:rPr>
          <w:rFonts w:ascii="Times New Roman" w:hAnsi="Times New Roman" w:cs="Times New Roman"/>
          <w:sz w:val="24"/>
          <w:szCs w:val="24"/>
        </w:rPr>
        <w:t>Домашний скот и птица должны содержаться в специальных помещениях (сараях, стайках, хлевах и т. д.), оборудованных для содержания в пределах земельного участка.</w:t>
      </w:r>
    </w:p>
    <w:p w:rsidR="007C2C05" w:rsidRPr="007742EE" w:rsidRDefault="001E16BB" w:rsidP="007742EE">
      <w:pPr>
        <w:pStyle w:val="3"/>
        <w:jc w:val="center"/>
        <w:rPr>
          <w:rFonts w:ascii="Times New Roman" w:hAnsi="Times New Roman" w:cs="Times New Roman"/>
          <w:b/>
          <w:color w:val="auto"/>
          <w:sz w:val="24"/>
          <w:szCs w:val="24"/>
          <w:shd w:val="clear" w:color="auto" w:fill="FFFFFF"/>
        </w:rPr>
      </w:pPr>
      <w:bookmarkStart w:id="192" w:name="_Toc3045456"/>
      <w:r w:rsidRPr="007742EE">
        <w:rPr>
          <w:rFonts w:ascii="Times New Roman" w:hAnsi="Times New Roman" w:cs="Times New Roman"/>
          <w:b/>
          <w:color w:val="auto"/>
          <w:sz w:val="24"/>
          <w:szCs w:val="24"/>
        </w:rPr>
        <w:t>Статья </w:t>
      </w:r>
      <w:r w:rsidR="00E035C7" w:rsidRPr="007742EE">
        <w:rPr>
          <w:rFonts w:ascii="Times New Roman" w:hAnsi="Times New Roman" w:cs="Times New Roman"/>
          <w:b/>
          <w:color w:val="auto"/>
          <w:sz w:val="24"/>
          <w:szCs w:val="24"/>
        </w:rPr>
        <w:t>5</w:t>
      </w:r>
      <w:r w:rsidR="00E51CC0" w:rsidRPr="007742EE">
        <w:rPr>
          <w:rFonts w:ascii="Times New Roman" w:hAnsi="Times New Roman" w:cs="Times New Roman"/>
          <w:b/>
          <w:color w:val="auto"/>
          <w:sz w:val="24"/>
          <w:szCs w:val="24"/>
        </w:rPr>
        <w:t>5</w:t>
      </w:r>
      <w:r w:rsidRPr="007742EE">
        <w:rPr>
          <w:rFonts w:ascii="Times New Roman" w:hAnsi="Times New Roman" w:cs="Times New Roman"/>
          <w:b/>
          <w:color w:val="auto"/>
          <w:sz w:val="24"/>
          <w:szCs w:val="24"/>
        </w:rPr>
        <w:t>.</w:t>
      </w:r>
      <w:r w:rsidRPr="007742EE">
        <w:rPr>
          <w:rFonts w:ascii="Times New Roman" w:hAnsi="Times New Roman" w:cs="Times New Roman"/>
          <w:b/>
          <w:color w:val="auto"/>
          <w:sz w:val="24"/>
          <w:szCs w:val="24"/>
          <w:shd w:val="clear" w:color="auto" w:fill="FFFFFF"/>
        </w:rPr>
        <w:t> </w:t>
      </w:r>
      <w:bookmarkEnd w:id="190"/>
      <w:r w:rsidR="007C2C05" w:rsidRPr="007742EE">
        <w:rPr>
          <w:rFonts w:ascii="Times New Roman" w:hAnsi="Times New Roman" w:cs="Times New Roman"/>
          <w:b/>
          <w:color w:val="auto"/>
          <w:sz w:val="24"/>
          <w:szCs w:val="24"/>
          <w:shd w:val="clear" w:color="auto" w:fill="FFFFFF"/>
        </w:rPr>
        <w:t>Стандарты содержания земельных участков</w:t>
      </w:r>
      <w:bookmarkEnd w:id="192"/>
    </w:p>
    <w:p w:rsidR="00741DCD" w:rsidRPr="007742EE" w:rsidRDefault="007C2C05" w:rsidP="007742EE">
      <w:pPr>
        <w:pStyle w:val="3"/>
        <w:jc w:val="center"/>
        <w:rPr>
          <w:rFonts w:ascii="Times New Roman" w:hAnsi="Times New Roman" w:cs="Times New Roman"/>
          <w:b/>
          <w:color w:val="auto"/>
          <w:sz w:val="24"/>
          <w:szCs w:val="24"/>
          <w:shd w:val="clear" w:color="auto" w:fill="FFFFFF"/>
        </w:rPr>
      </w:pPr>
      <w:bookmarkStart w:id="193" w:name="_Toc3045457"/>
      <w:r w:rsidRPr="007742EE">
        <w:rPr>
          <w:rFonts w:ascii="Times New Roman" w:hAnsi="Times New Roman" w:cs="Times New Roman"/>
          <w:b/>
          <w:color w:val="auto"/>
          <w:sz w:val="24"/>
          <w:szCs w:val="24"/>
          <w:shd w:val="clear" w:color="auto" w:fill="FFFFFF"/>
        </w:rPr>
        <w:t>гаражных кооперативов (товариществ)</w:t>
      </w:r>
      <w:bookmarkEnd w:id="193"/>
    </w:p>
    <w:p w:rsidR="007C2C05" w:rsidRDefault="007C2C05" w:rsidP="00DE6A18">
      <w:pPr>
        <w:pStyle w:val="a3"/>
        <w:tabs>
          <w:tab w:val="left" w:pos="0"/>
          <w:tab w:val="left" w:pos="993"/>
        </w:tabs>
        <w:spacing w:after="0" w:line="240" w:lineRule="auto"/>
        <w:ind w:left="0"/>
        <w:jc w:val="center"/>
        <w:rPr>
          <w:rFonts w:ascii="Times New Roman" w:hAnsi="Times New Roman" w:cs="Times New Roman"/>
          <w:sz w:val="24"/>
          <w:szCs w:val="24"/>
        </w:rPr>
      </w:pPr>
    </w:p>
    <w:p w:rsidR="00741DCD" w:rsidRPr="00E51CC0" w:rsidRDefault="00741DCD" w:rsidP="00DE6A18">
      <w:pPr>
        <w:pStyle w:val="a3"/>
        <w:numPr>
          <w:ilvl w:val="1"/>
          <w:numId w:val="62"/>
        </w:numPr>
        <w:tabs>
          <w:tab w:val="left" w:pos="993"/>
          <w:tab w:val="center" w:pos="1276"/>
        </w:tabs>
        <w:spacing w:after="0" w:line="240" w:lineRule="auto"/>
        <w:ind w:left="0" w:firstLine="709"/>
        <w:jc w:val="both"/>
        <w:rPr>
          <w:rFonts w:ascii="Times New Roman" w:hAnsi="Times New Roman" w:cs="Times New Roman"/>
          <w:sz w:val="24"/>
          <w:szCs w:val="24"/>
        </w:rPr>
      </w:pPr>
      <w:r w:rsidRPr="00E51CC0">
        <w:rPr>
          <w:rFonts w:ascii="Times New Roman" w:hAnsi="Times New Roman" w:cs="Times New Roman"/>
          <w:sz w:val="24"/>
          <w:szCs w:val="24"/>
        </w:rPr>
        <w:t xml:space="preserve">Данный стандарт распространяется на земельные участки </w:t>
      </w:r>
      <w:bookmarkStart w:id="194" w:name="_Hlk694422"/>
      <w:r w:rsidRPr="00E51CC0">
        <w:rPr>
          <w:rFonts w:ascii="Times New Roman" w:hAnsi="Times New Roman" w:cs="Times New Roman"/>
          <w:sz w:val="24"/>
          <w:szCs w:val="24"/>
        </w:rPr>
        <w:t xml:space="preserve">гаражных кооперативов (товариществ), </w:t>
      </w:r>
      <w:bookmarkEnd w:id="194"/>
      <w:r w:rsidRPr="00E51CC0">
        <w:rPr>
          <w:rFonts w:ascii="Times New Roman" w:hAnsi="Times New Roman" w:cs="Times New Roman"/>
          <w:sz w:val="24"/>
          <w:szCs w:val="24"/>
        </w:rPr>
        <w:t>земельные участки для размещения имущества общего пользования гаражных кооперативов (товариществ), прилегающие территории</w:t>
      </w:r>
      <w:r w:rsidRPr="00E51CC0">
        <w:rPr>
          <w:rFonts w:ascii="Times New Roman" w:hAnsi="Times New Roman" w:cs="Times New Roman"/>
        </w:rPr>
        <w:t xml:space="preserve"> </w:t>
      </w:r>
      <w:r w:rsidRPr="00E51CC0">
        <w:rPr>
          <w:rFonts w:ascii="Times New Roman" w:hAnsi="Times New Roman" w:cs="Times New Roman"/>
          <w:sz w:val="24"/>
          <w:szCs w:val="24"/>
        </w:rPr>
        <w:t>гаражных кооперативов (товариществ), предназначенные для обеспечения потребностей членов гаражных кооперативов (товариществ), в проходе, проезде, организации отдыха и иных потребностей, на которых осуществляется деятельность по благоустройству.</w:t>
      </w:r>
    </w:p>
    <w:p w:rsidR="00741DCD" w:rsidRPr="00E51CC0" w:rsidRDefault="00741DCD" w:rsidP="00DE6A18">
      <w:pPr>
        <w:pStyle w:val="a3"/>
        <w:numPr>
          <w:ilvl w:val="1"/>
          <w:numId w:val="62"/>
        </w:numPr>
        <w:tabs>
          <w:tab w:val="left" w:pos="993"/>
          <w:tab w:val="center" w:pos="1276"/>
        </w:tabs>
        <w:spacing w:after="0" w:line="240" w:lineRule="auto"/>
        <w:ind w:left="0" w:firstLine="709"/>
        <w:jc w:val="both"/>
        <w:rPr>
          <w:rFonts w:ascii="Times New Roman" w:hAnsi="Times New Roman" w:cs="Times New Roman"/>
          <w:sz w:val="24"/>
          <w:szCs w:val="24"/>
        </w:rPr>
      </w:pPr>
      <w:proofErr w:type="gramStart"/>
      <w:r w:rsidRPr="00E51CC0">
        <w:rPr>
          <w:rFonts w:ascii="Times New Roman" w:hAnsi="Times New Roman" w:cs="Times New Roman"/>
          <w:sz w:val="24"/>
          <w:szCs w:val="24"/>
        </w:rPr>
        <w:t>Гаражные кооперативы (товарищества) (далее Товарищества) должны располагать оформленными в соответствии с требованиями законодательства Российской Федерации учредительными и иными правоустанавливающими документами (в том числе документами о постановке на государственный кадастровый учет и государственной регистрации прав (обременений) на земли (земельные участки) общего пользования, и на здания, строения, сооружения, расположенные в границах земель общего пользования гаражных кооперативов (товариществ), а также технических описаний (паспортов</w:t>
      </w:r>
      <w:proofErr w:type="gramEnd"/>
      <w:r w:rsidRPr="00E51CC0">
        <w:rPr>
          <w:rFonts w:ascii="Times New Roman" w:hAnsi="Times New Roman" w:cs="Times New Roman"/>
          <w:sz w:val="24"/>
          <w:szCs w:val="24"/>
        </w:rPr>
        <w:t>) на здания, строения, сооружения, расположенные в границах земель общего пользования Товарищества и документами, обеспечивающими хозяйственную деятельность объединения.</w:t>
      </w:r>
    </w:p>
    <w:p w:rsidR="00741DCD" w:rsidRPr="00741DCD" w:rsidRDefault="00741DCD" w:rsidP="00DE6A18">
      <w:pPr>
        <w:numPr>
          <w:ilvl w:val="1"/>
          <w:numId w:val="62"/>
        </w:numPr>
        <w:tabs>
          <w:tab w:val="left" w:pos="993"/>
          <w:tab w:val="center" w:pos="1276"/>
        </w:tabs>
        <w:spacing w:after="0" w:line="240" w:lineRule="auto"/>
        <w:ind w:left="0" w:firstLine="709"/>
        <w:contextualSpacing/>
        <w:jc w:val="both"/>
        <w:rPr>
          <w:rFonts w:ascii="Times New Roman" w:hAnsi="Times New Roman" w:cs="Times New Roman"/>
          <w:sz w:val="24"/>
          <w:szCs w:val="24"/>
        </w:rPr>
      </w:pPr>
      <w:r w:rsidRPr="00741DCD">
        <w:rPr>
          <w:rFonts w:ascii="Times New Roman" w:hAnsi="Times New Roman" w:cs="Times New Roman"/>
          <w:sz w:val="24"/>
          <w:szCs w:val="24"/>
        </w:rPr>
        <w:t xml:space="preserve">Перечень элементов благоустройства на территории Товарищества должен включать: твердые виды покрытия внутренних проездов, информационные стенды, ограждения (заборы), контейнеры и/или </w:t>
      </w:r>
      <w:hyperlink r:id="rId36" w:tooltip="Бункер" w:history="1">
        <w:r w:rsidRPr="00741DCD">
          <w:rPr>
            <w:rFonts w:ascii="Times New Roman" w:hAnsi="Times New Roman" w:cs="Times New Roman"/>
            <w:sz w:val="24"/>
            <w:szCs w:val="24"/>
          </w:rPr>
          <w:t>бункеры-накопители</w:t>
        </w:r>
      </w:hyperlink>
      <w:r w:rsidRPr="00741DCD">
        <w:rPr>
          <w:rFonts w:ascii="Times New Roman" w:hAnsi="Times New Roman" w:cs="Times New Roman"/>
          <w:sz w:val="24"/>
          <w:szCs w:val="24"/>
        </w:rPr>
        <w:t xml:space="preserve"> на специально оборудованных контейнерных площадках (местах сбора бытовых отходов и мусора), средства </w:t>
      </w:r>
      <w:hyperlink r:id="rId37" w:tooltip="Освещение наружное" w:history="1">
        <w:r w:rsidRPr="00741DCD">
          <w:rPr>
            <w:rFonts w:ascii="Times New Roman" w:hAnsi="Times New Roman" w:cs="Times New Roman"/>
            <w:sz w:val="24"/>
            <w:szCs w:val="24"/>
          </w:rPr>
          <w:t>наружного освещения</w:t>
        </w:r>
      </w:hyperlink>
      <w:r w:rsidRPr="00741DCD">
        <w:rPr>
          <w:rFonts w:ascii="Times New Roman" w:hAnsi="Times New Roman" w:cs="Times New Roman"/>
          <w:sz w:val="24"/>
          <w:szCs w:val="24"/>
        </w:rPr>
        <w:t>.</w:t>
      </w:r>
    </w:p>
    <w:p w:rsidR="00741DCD" w:rsidRPr="00741DCD" w:rsidRDefault="00741DCD" w:rsidP="00DE6A18">
      <w:pPr>
        <w:numPr>
          <w:ilvl w:val="1"/>
          <w:numId w:val="62"/>
        </w:numPr>
        <w:tabs>
          <w:tab w:val="left" w:pos="993"/>
          <w:tab w:val="center" w:pos="1276"/>
        </w:tabs>
        <w:spacing w:after="0" w:line="240" w:lineRule="auto"/>
        <w:ind w:left="0" w:firstLine="709"/>
        <w:contextualSpacing/>
        <w:jc w:val="both"/>
        <w:rPr>
          <w:rFonts w:ascii="Times New Roman" w:hAnsi="Times New Roman" w:cs="Times New Roman"/>
          <w:sz w:val="24"/>
          <w:szCs w:val="24"/>
        </w:rPr>
      </w:pPr>
      <w:r w:rsidRPr="00741DCD">
        <w:rPr>
          <w:rFonts w:ascii="Times New Roman" w:hAnsi="Times New Roman" w:cs="Times New Roman"/>
          <w:sz w:val="24"/>
          <w:szCs w:val="24"/>
        </w:rPr>
        <w:t xml:space="preserve">Территория Товарищества должна содержаться в чистоте. Границы уборки территории определяются границами Товарищества на основании документов, подтверждающих </w:t>
      </w:r>
      <w:hyperlink r:id="rId38" w:tooltip="Право собственности" w:history="1">
        <w:r w:rsidRPr="00741DCD">
          <w:rPr>
            <w:rFonts w:ascii="Times New Roman" w:hAnsi="Times New Roman" w:cs="Times New Roman"/>
            <w:sz w:val="24"/>
            <w:szCs w:val="24"/>
          </w:rPr>
          <w:t>право собственности</w:t>
        </w:r>
      </w:hyperlink>
      <w:r w:rsidRPr="00741DCD">
        <w:rPr>
          <w:rFonts w:ascii="Times New Roman" w:hAnsi="Times New Roman" w:cs="Times New Roman"/>
          <w:sz w:val="24"/>
          <w:szCs w:val="24"/>
        </w:rPr>
        <w:t xml:space="preserve"> или иное вещное право на земельный участок, и прилегающей к границам Товарищества территории.</w:t>
      </w:r>
    </w:p>
    <w:p w:rsidR="00741DCD" w:rsidRPr="00741DCD" w:rsidRDefault="00741DCD" w:rsidP="00560CB6">
      <w:pPr>
        <w:numPr>
          <w:ilvl w:val="1"/>
          <w:numId w:val="62"/>
        </w:numPr>
        <w:tabs>
          <w:tab w:val="left" w:pos="993"/>
          <w:tab w:val="left" w:pos="1276"/>
        </w:tabs>
        <w:spacing w:after="0" w:line="240" w:lineRule="auto"/>
        <w:ind w:left="0" w:firstLine="709"/>
        <w:rPr>
          <w:rFonts w:ascii="Times New Roman" w:hAnsi="Times New Roman" w:cs="Times New Roman"/>
          <w:sz w:val="24"/>
          <w:szCs w:val="24"/>
        </w:rPr>
      </w:pPr>
      <w:r w:rsidRPr="00741DCD">
        <w:rPr>
          <w:rFonts w:ascii="Times New Roman" w:hAnsi="Times New Roman" w:cs="Times New Roman"/>
          <w:sz w:val="24"/>
          <w:szCs w:val="24"/>
        </w:rPr>
        <w:t>Территория Товарищества должна быть огорожена.</w:t>
      </w:r>
    </w:p>
    <w:p w:rsidR="00741DCD" w:rsidRPr="00741DCD" w:rsidRDefault="00741DCD" w:rsidP="00DE6A18">
      <w:pPr>
        <w:numPr>
          <w:ilvl w:val="1"/>
          <w:numId w:val="62"/>
        </w:numPr>
        <w:tabs>
          <w:tab w:val="left" w:pos="993"/>
          <w:tab w:val="center" w:pos="1276"/>
        </w:tabs>
        <w:spacing w:after="0" w:line="240" w:lineRule="auto"/>
        <w:ind w:left="0" w:firstLine="709"/>
        <w:contextualSpacing/>
        <w:jc w:val="both"/>
        <w:rPr>
          <w:rFonts w:ascii="Times New Roman" w:hAnsi="Times New Roman" w:cs="Times New Roman"/>
          <w:sz w:val="24"/>
          <w:szCs w:val="24"/>
        </w:rPr>
      </w:pPr>
      <w:r w:rsidRPr="00741DCD">
        <w:rPr>
          <w:rFonts w:ascii="Times New Roman" w:hAnsi="Times New Roman" w:cs="Times New Roman"/>
          <w:sz w:val="24"/>
          <w:szCs w:val="24"/>
        </w:rPr>
        <w:t>Въезд на территорию Товарищества оборудуется воротами или шлагбаумом, наружным освещением.</w:t>
      </w:r>
    </w:p>
    <w:p w:rsidR="00741DCD" w:rsidRPr="00741DCD" w:rsidRDefault="00741DCD" w:rsidP="00DE6A18">
      <w:pPr>
        <w:numPr>
          <w:ilvl w:val="1"/>
          <w:numId w:val="62"/>
        </w:numPr>
        <w:tabs>
          <w:tab w:val="left" w:pos="993"/>
          <w:tab w:val="center" w:pos="1276"/>
        </w:tabs>
        <w:spacing w:after="0" w:line="240" w:lineRule="auto"/>
        <w:ind w:left="0" w:firstLine="709"/>
        <w:contextualSpacing/>
        <w:jc w:val="both"/>
        <w:rPr>
          <w:rFonts w:ascii="Times New Roman" w:hAnsi="Times New Roman" w:cs="Times New Roman"/>
          <w:sz w:val="24"/>
          <w:szCs w:val="24"/>
        </w:rPr>
      </w:pPr>
      <w:r w:rsidRPr="00741DCD">
        <w:rPr>
          <w:rFonts w:ascii="Times New Roman" w:hAnsi="Times New Roman" w:cs="Times New Roman"/>
          <w:sz w:val="24"/>
          <w:szCs w:val="24"/>
        </w:rPr>
        <w:t>Ворота или шлагбаум на въезде на территорию Товарищества должны обеспечивать свободный проезд транспортных средств экстренных и надзорных служб.</w:t>
      </w:r>
    </w:p>
    <w:p w:rsidR="00741DCD" w:rsidRPr="00741DCD" w:rsidRDefault="00741DCD" w:rsidP="00DE6A18">
      <w:pPr>
        <w:numPr>
          <w:ilvl w:val="1"/>
          <w:numId w:val="62"/>
        </w:numPr>
        <w:tabs>
          <w:tab w:val="left" w:pos="993"/>
          <w:tab w:val="center" w:pos="1276"/>
        </w:tabs>
        <w:spacing w:after="0" w:line="240" w:lineRule="auto"/>
        <w:ind w:left="0" w:firstLine="709"/>
        <w:contextualSpacing/>
        <w:jc w:val="both"/>
        <w:rPr>
          <w:rFonts w:ascii="Times New Roman" w:hAnsi="Times New Roman" w:cs="Times New Roman"/>
          <w:sz w:val="24"/>
          <w:szCs w:val="24"/>
        </w:rPr>
      </w:pPr>
      <w:r w:rsidRPr="00741DCD">
        <w:rPr>
          <w:rFonts w:ascii="Times New Roman" w:hAnsi="Times New Roman" w:cs="Times New Roman"/>
          <w:sz w:val="24"/>
          <w:szCs w:val="24"/>
        </w:rPr>
        <w:t>На въезде на территорию Товарищества может оборудоваться площадка для автостоянки.</w:t>
      </w:r>
    </w:p>
    <w:p w:rsidR="00741DCD" w:rsidRPr="00741DCD" w:rsidRDefault="00741DCD" w:rsidP="00DE6A18">
      <w:pPr>
        <w:numPr>
          <w:ilvl w:val="1"/>
          <w:numId w:val="62"/>
        </w:numPr>
        <w:tabs>
          <w:tab w:val="left" w:pos="1134"/>
          <w:tab w:val="center" w:pos="1276"/>
        </w:tabs>
        <w:spacing w:after="0" w:line="240" w:lineRule="auto"/>
        <w:ind w:left="0" w:firstLine="709"/>
        <w:contextualSpacing/>
        <w:jc w:val="both"/>
        <w:rPr>
          <w:rFonts w:ascii="Times New Roman" w:hAnsi="Times New Roman" w:cs="Times New Roman"/>
          <w:sz w:val="24"/>
          <w:szCs w:val="24"/>
        </w:rPr>
      </w:pPr>
      <w:r w:rsidRPr="00741DCD">
        <w:rPr>
          <w:rFonts w:ascii="Times New Roman" w:hAnsi="Times New Roman" w:cs="Times New Roman"/>
          <w:sz w:val="24"/>
          <w:szCs w:val="24"/>
        </w:rPr>
        <w:lastRenderedPageBreak/>
        <w:t>Не допускается размещение площадок для автостоянок в зоне остановок общественного пассажирского транспорта.</w:t>
      </w:r>
    </w:p>
    <w:p w:rsidR="00741DCD" w:rsidRPr="00741DCD" w:rsidRDefault="00741DCD" w:rsidP="00560CB6">
      <w:pPr>
        <w:numPr>
          <w:ilvl w:val="1"/>
          <w:numId w:val="62"/>
        </w:numPr>
        <w:tabs>
          <w:tab w:val="left" w:pos="1134"/>
          <w:tab w:val="center" w:pos="1276"/>
          <w:tab w:val="left" w:pos="1418"/>
        </w:tabs>
        <w:spacing w:after="0" w:line="240" w:lineRule="auto"/>
        <w:ind w:left="0" w:firstLine="709"/>
        <w:contextualSpacing/>
        <w:jc w:val="both"/>
        <w:rPr>
          <w:rFonts w:ascii="Times New Roman" w:hAnsi="Times New Roman" w:cs="Times New Roman"/>
          <w:sz w:val="24"/>
          <w:szCs w:val="24"/>
        </w:rPr>
      </w:pPr>
      <w:r w:rsidRPr="00741DCD">
        <w:rPr>
          <w:rFonts w:ascii="Times New Roman" w:hAnsi="Times New Roman" w:cs="Times New Roman"/>
          <w:sz w:val="24"/>
          <w:szCs w:val="24"/>
        </w:rPr>
        <w:t>У главного въезда на территорию Товарищества должны быть установлены:</w:t>
      </w:r>
    </w:p>
    <w:p w:rsidR="00741DCD" w:rsidRPr="00741DCD" w:rsidRDefault="00741DCD" w:rsidP="00DE6A18">
      <w:pPr>
        <w:tabs>
          <w:tab w:val="left" w:pos="1134"/>
          <w:tab w:val="center" w:pos="1276"/>
        </w:tabs>
        <w:spacing w:after="0" w:line="240" w:lineRule="auto"/>
        <w:ind w:firstLine="709"/>
        <w:contextualSpacing/>
        <w:jc w:val="both"/>
        <w:rPr>
          <w:rFonts w:ascii="Times New Roman" w:hAnsi="Times New Roman" w:cs="Times New Roman"/>
          <w:sz w:val="24"/>
          <w:szCs w:val="24"/>
        </w:rPr>
      </w:pPr>
      <w:r w:rsidRPr="00741DCD">
        <w:rPr>
          <w:rFonts w:ascii="Times New Roman" w:hAnsi="Times New Roman" w:cs="Times New Roman"/>
          <w:sz w:val="24"/>
          <w:szCs w:val="24"/>
        </w:rPr>
        <w:t>- информационный знак с названием Товарищества;</w:t>
      </w:r>
    </w:p>
    <w:p w:rsidR="00741DCD" w:rsidRPr="00741DCD" w:rsidRDefault="00741DCD" w:rsidP="00DE6A18">
      <w:pPr>
        <w:tabs>
          <w:tab w:val="left" w:pos="1134"/>
          <w:tab w:val="center" w:pos="1276"/>
        </w:tabs>
        <w:spacing w:after="0" w:line="240" w:lineRule="auto"/>
        <w:ind w:firstLine="709"/>
        <w:contextualSpacing/>
        <w:jc w:val="both"/>
        <w:rPr>
          <w:rFonts w:ascii="Times New Roman" w:hAnsi="Times New Roman" w:cs="Times New Roman"/>
          <w:sz w:val="24"/>
          <w:szCs w:val="24"/>
        </w:rPr>
      </w:pPr>
      <w:r w:rsidRPr="00741DCD">
        <w:rPr>
          <w:rFonts w:ascii="Times New Roman" w:hAnsi="Times New Roman" w:cs="Times New Roman"/>
          <w:sz w:val="24"/>
          <w:szCs w:val="24"/>
        </w:rPr>
        <w:t>- информационный стенд, с обязательным размещением:</w:t>
      </w:r>
    </w:p>
    <w:p w:rsidR="00741DCD" w:rsidRPr="00741DCD" w:rsidRDefault="00741DCD" w:rsidP="00DE6A18">
      <w:pPr>
        <w:tabs>
          <w:tab w:val="left" w:pos="1134"/>
          <w:tab w:val="center" w:pos="1276"/>
        </w:tabs>
        <w:spacing w:after="0" w:line="240" w:lineRule="auto"/>
        <w:ind w:firstLine="709"/>
        <w:contextualSpacing/>
        <w:jc w:val="both"/>
        <w:rPr>
          <w:rFonts w:ascii="Times New Roman" w:hAnsi="Times New Roman" w:cs="Times New Roman"/>
          <w:sz w:val="24"/>
          <w:szCs w:val="24"/>
        </w:rPr>
      </w:pPr>
      <w:r w:rsidRPr="00741DCD">
        <w:rPr>
          <w:rFonts w:ascii="Times New Roman" w:hAnsi="Times New Roman" w:cs="Times New Roman"/>
          <w:sz w:val="24"/>
          <w:szCs w:val="24"/>
        </w:rPr>
        <w:t>- схематического плана Товарищества с указанием мест размещения противопожарного инвентаря;</w:t>
      </w:r>
    </w:p>
    <w:p w:rsidR="00741DCD" w:rsidRPr="00741DCD" w:rsidRDefault="00741DCD" w:rsidP="00DE6A18">
      <w:pPr>
        <w:tabs>
          <w:tab w:val="left" w:pos="1134"/>
          <w:tab w:val="center" w:pos="1276"/>
        </w:tabs>
        <w:spacing w:after="0" w:line="240" w:lineRule="auto"/>
        <w:ind w:firstLine="709"/>
        <w:contextualSpacing/>
        <w:jc w:val="both"/>
        <w:rPr>
          <w:rFonts w:ascii="Times New Roman" w:hAnsi="Times New Roman" w:cs="Times New Roman"/>
          <w:sz w:val="24"/>
          <w:szCs w:val="24"/>
        </w:rPr>
      </w:pPr>
      <w:r w:rsidRPr="00741DCD">
        <w:rPr>
          <w:rFonts w:ascii="Times New Roman" w:hAnsi="Times New Roman" w:cs="Times New Roman"/>
          <w:sz w:val="24"/>
          <w:szCs w:val="24"/>
        </w:rPr>
        <w:t>- маршрутов эвакуации в случаях пожара, стихийных бедствий и т. п.;</w:t>
      </w:r>
    </w:p>
    <w:p w:rsidR="00741DCD" w:rsidRPr="00741DCD" w:rsidRDefault="00741DCD" w:rsidP="00DE6A18">
      <w:pPr>
        <w:tabs>
          <w:tab w:val="left" w:pos="1134"/>
          <w:tab w:val="center" w:pos="1276"/>
        </w:tabs>
        <w:spacing w:after="0" w:line="240" w:lineRule="auto"/>
        <w:ind w:firstLine="709"/>
        <w:contextualSpacing/>
        <w:jc w:val="both"/>
        <w:rPr>
          <w:rFonts w:ascii="Times New Roman" w:hAnsi="Times New Roman" w:cs="Times New Roman"/>
          <w:sz w:val="24"/>
          <w:szCs w:val="24"/>
        </w:rPr>
      </w:pPr>
      <w:r w:rsidRPr="00741DCD">
        <w:rPr>
          <w:rFonts w:ascii="Times New Roman" w:hAnsi="Times New Roman" w:cs="Times New Roman"/>
          <w:sz w:val="24"/>
          <w:szCs w:val="24"/>
        </w:rPr>
        <w:t xml:space="preserve">- контактных данных (фамилии, имени, отчества и номера телефона) лица, ответственного за </w:t>
      </w:r>
      <w:hyperlink r:id="rId39" w:tooltip="Пожарная безопасность" w:history="1">
        <w:r w:rsidRPr="00741DCD">
          <w:rPr>
            <w:rFonts w:ascii="Times New Roman" w:hAnsi="Times New Roman" w:cs="Times New Roman"/>
            <w:sz w:val="24"/>
            <w:szCs w:val="24"/>
          </w:rPr>
          <w:t>пожарную безопасность</w:t>
        </w:r>
      </w:hyperlink>
      <w:r w:rsidRPr="00741DCD">
        <w:rPr>
          <w:rFonts w:ascii="Times New Roman" w:hAnsi="Times New Roman" w:cs="Times New Roman"/>
          <w:sz w:val="24"/>
          <w:szCs w:val="24"/>
        </w:rPr>
        <w:t>;</w:t>
      </w:r>
    </w:p>
    <w:p w:rsidR="00741DCD" w:rsidRPr="00741DCD" w:rsidRDefault="00741DCD" w:rsidP="00DE6A18">
      <w:pPr>
        <w:tabs>
          <w:tab w:val="left" w:pos="1134"/>
          <w:tab w:val="center" w:pos="1276"/>
        </w:tabs>
        <w:spacing w:after="0" w:line="240" w:lineRule="auto"/>
        <w:ind w:firstLine="709"/>
        <w:contextualSpacing/>
        <w:jc w:val="both"/>
        <w:rPr>
          <w:rFonts w:ascii="Times New Roman" w:hAnsi="Times New Roman" w:cs="Times New Roman"/>
          <w:sz w:val="24"/>
          <w:szCs w:val="24"/>
        </w:rPr>
      </w:pPr>
      <w:r w:rsidRPr="00741DCD">
        <w:rPr>
          <w:rFonts w:ascii="Times New Roman" w:hAnsi="Times New Roman" w:cs="Times New Roman"/>
          <w:sz w:val="24"/>
          <w:szCs w:val="24"/>
        </w:rPr>
        <w:t>- телефонами экстренных служб;</w:t>
      </w:r>
    </w:p>
    <w:p w:rsidR="00741DCD" w:rsidRPr="00741DCD" w:rsidRDefault="00741DCD" w:rsidP="00DE6A18">
      <w:pPr>
        <w:tabs>
          <w:tab w:val="left" w:pos="1134"/>
          <w:tab w:val="center" w:pos="1276"/>
        </w:tabs>
        <w:spacing w:after="0" w:line="240" w:lineRule="auto"/>
        <w:ind w:firstLine="709"/>
        <w:contextualSpacing/>
        <w:jc w:val="both"/>
        <w:rPr>
          <w:rFonts w:ascii="Times New Roman" w:hAnsi="Times New Roman" w:cs="Times New Roman"/>
          <w:sz w:val="24"/>
          <w:szCs w:val="24"/>
        </w:rPr>
      </w:pPr>
      <w:r w:rsidRPr="00741DCD">
        <w:rPr>
          <w:rFonts w:ascii="Times New Roman" w:hAnsi="Times New Roman" w:cs="Times New Roman"/>
          <w:sz w:val="24"/>
          <w:szCs w:val="24"/>
        </w:rPr>
        <w:t>- контактных данных (фамилии, имени, отчества и номера телефона) председателя Правления Товарищества.</w:t>
      </w:r>
    </w:p>
    <w:p w:rsidR="00741DCD" w:rsidRPr="00741DCD" w:rsidRDefault="00741DCD" w:rsidP="00560CB6">
      <w:pPr>
        <w:numPr>
          <w:ilvl w:val="1"/>
          <w:numId w:val="62"/>
        </w:numPr>
        <w:tabs>
          <w:tab w:val="left" w:pos="1134"/>
          <w:tab w:val="center" w:pos="1276"/>
          <w:tab w:val="left" w:pos="1418"/>
        </w:tabs>
        <w:spacing w:after="0" w:line="240" w:lineRule="auto"/>
        <w:ind w:left="0" w:firstLine="709"/>
        <w:contextualSpacing/>
        <w:jc w:val="both"/>
        <w:rPr>
          <w:rFonts w:ascii="Times New Roman" w:hAnsi="Times New Roman" w:cs="Times New Roman"/>
          <w:sz w:val="24"/>
          <w:szCs w:val="24"/>
        </w:rPr>
      </w:pPr>
      <w:r w:rsidRPr="00741DCD">
        <w:rPr>
          <w:rFonts w:ascii="Times New Roman" w:hAnsi="Times New Roman" w:cs="Times New Roman"/>
          <w:sz w:val="24"/>
          <w:szCs w:val="24"/>
        </w:rPr>
        <w:t>На территории Товарищества размещают площадки для установки мусоросборников (контейнерные площадки, места для сбора и временного (раздельного) хранения отходов потребления (цветных и черных металлов, авторезины, аккумуляторов, отработанных масел), исключающие прямое воздействие на них атмосферных осадков) при этом территория площадки должна примыкать к проездам, но не мешать проезду транспорта.</w:t>
      </w:r>
    </w:p>
    <w:p w:rsidR="00741DCD" w:rsidRPr="00741DCD" w:rsidRDefault="00741DCD" w:rsidP="00560CB6">
      <w:pPr>
        <w:numPr>
          <w:ilvl w:val="1"/>
          <w:numId w:val="62"/>
        </w:numPr>
        <w:tabs>
          <w:tab w:val="left" w:pos="1134"/>
          <w:tab w:val="center" w:pos="1276"/>
          <w:tab w:val="left" w:pos="1418"/>
        </w:tabs>
        <w:spacing w:after="0" w:line="240" w:lineRule="auto"/>
        <w:ind w:left="0" w:firstLine="709"/>
        <w:contextualSpacing/>
        <w:jc w:val="both"/>
        <w:rPr>
          <w:rFonts w:ascii="Times New Roman" w:hAnsi="Times New Roman" w:cs="Times New Roman"/>
          <w:sz w:val="24"/>
          <w:szCs w:val="24"/>
        </w:rPr>
      </w:pPr>
      <w:r w:rsidRPr="00741DCD">
        <w:rPr>
          <w:rFonts w:ascii="Times New Roman" w:hAnsi="Times New Roman" w:cs="Times New Roman"/>
          <w:sz w:val="24"/>
          <w:szCs w:val="24"/>
        </w:rPr>
        <w:t>При обособленном размещении площадки (вдали от проездов) предусматривается возможность удобного подъезда транспорта для очистки контейнеров и наличия разворотных площадок (12 x 12 м).</w:t>
      </w:r>
    </w:p>
    <w:p w:rsidR="00741DCD" w:rsidRPr="00741DCD" w:rsidRDefault="00741DCD" w:rsidP="00560CB6">
      <w:pPr>
        <w:numPr>
          <w:ilvl w:val="1"/>
          <w:numId w:val="62"/>
        </w:numPr>
        <w:tabs>
          <w:tab w:val="left" w:pos="1134"/>
          <w:tab w:val="center" w:pos="1276"/>
          <w:tab w:val="left" w:pos="1418"/>
        </w:tabs>
        <w:spacing w:after="0" w:line="240" w:lineRule="auto"/>
        <w:ind w:left="0" w:firstLine="709"/>
        <w:contextualSpacing/>
        <w:jc w:val="both"/>
        <w:rPr>
          <w:rFonts w:ascii="Times New Roman" w:hAnsi="Times New Roman" w:cs="Times New Roman"/>
          <w:sz w:val="24"/>
          <w:szCs w:val="24"/>
        </w:rPr>
      </w:pPr>
      <w:r w:rsidRPr="00741DCD">
        <w:rPr>
          <w:rFonts w:ascii="Times New Roman" w:hAnsi="Times New Roman" w:cs="Times New Roman"/>
          <w:sz w:val="24"/>
          <w:szCs w:val="24"/>
        </w:rPr>
        <w:t>Товарищество обязано обеспечить регулярный вывоз твердых коммунальных отходов согласно заключенным договорам с организациями, осуществляющими сбор, транспортирование, обработку, утилизацию, обезвреживание и захоронение твердых коммунальных отходов.</w:t>
      </w:r>
    </w:p>
    <w:p w:rsidR="00741DCD" w:rsidRPr="00741DCD" w:rsidRDefault="00741DCD" w:rsidP="00560CB6">
      <w:pPr>
        <w:numPr>
          <w:ilvl w:val="1"/>
          <w:numId w:val="62"/>
        </w:numPr>
        <w:tabs>
          <w:tab w:val="left" w:pos="1134"/>
          <w:tab w:val="center" w:pos="1276"/>
          <w:tab w:val="left" w:pos="1418"/>
        </w:tabs>
        <w:spacing w:after="0" w:line="240" w:lineRule="auto"/>
        <w:ind w:left="0" w:firstLine="709"/>
        <w:contextualSpacing/>
        <w:jc w:val="both"/>
        <w:rPr>
          <w:rFonts w:ascii="Times New Roman" w:hAnsi="Times New Roman" w:cs="Times New Roman"/>
          <w:sz w:val="24"/>
          <w:szCs w:val="24"/>
        </w:rPr>
      </w:pPr>
      <w:r w:rsidRPr="00741DCD">
        <w:rPr>
          <w:rFonts w:ascii="Times New Roman" w:hAnsi="Times New Roman" w:cs="Times New Roman"/>
          <w:sz w:val="24"/>
          <w:szCs w:val="24"/>
        </w:rPr>
        <w:t>Собственники гаражей в Товариществах обязаны своевременно производить ремонт гаража, а также ремонт и окраску фасадов.</w:t>
      </w:r>
    </w:p>
    <w:p w:rsidR="00741DCD" w:rsidRPr="00741DCD" w:rsidRDefault="00741DCD" w:rsidP="00560CB6">
      <w:pPr>
        <w:numPr>
          <w:ilvl w:val="1"/>
          <w:numId w:val="62"/>
        </w:numPr>
        <w:tabs>
          <w:tab w:val="left" w:pos="1134"/>
          <w:tab w:val="center" w:pos="1276"/>
          <w:tab w:val="left" w:pos="1418"/>
        </w:tabs>
        <w:spacing w:after="0" w:line="240" w:lineRule="auto"/>
        <w:ind w:left="0" w:firstLine="709"/>
        <w:contextualSpacing/>
        <w:jc w:val="both"/>
        <w:rPr>
          <w:rFonts w:ascii="Times New Roman" w:hAnsi="Times New Roman" w:cs="Times New Roman"/>
          <w:sz w:val="24"/>
          <w:szCs w:val="24"/>
        </w:rPr>
      </w:pPr>
      <w:r w:rsidRPr="00741DCD">
        <w:rPr>
          <w:rFonts w:ascii="Times New Roman" w:hAnsi="Times New Roman" w:cs="Times New Roman"/>
          <w:sz w:val="24"/>
          <w:szCs w:val="24"/>
        </w:rPr>
        <w:t>Номерные знаки, расположенные на фасадах гаражей, поддерживаются в исправном состоянии и чистоте.</w:t>
      </w:r>
    </w:p>
    <w:p w:rsidR="00741DCD" w:rsidRPr="00741DCD" w:rsidRDefault="00741DCD" w:rsidP="00560CB6">
      <w:pPr>
        <w:numPr>
          <w:ilvl w:val="1"/>
          <w:numId w:val="62"/>
        </w:numPr>
        <w:tabs>
          <w:tab w:val="left" w:pos="1134"/>
          <w:tab w:val="center" w:pos="1276"/>
          <w:tab w:val="left" w:pos="1418"/>
        </w:tabs>
        <w:spacing w:after="0" w:line="240" w:lineRule="auto"/>
        <w:ind w:left="0" w:firstLine="709"/>
        <w:contextualSpacing/>
        <w:jc w:val="both"/>
        <w:rPr>
          <w:rFonts w:ascii="Times New Roman" w:hAnsi="Times New Roman" w:cs="Times New Roman"/>
          <w:sz w:val="24"/>
          <w:szCs w:val="24"/>
        </w:rPr>
      </w:pPr>
      <w:r w:rsidRPr="00741DCD">
        <w:rPr>
          <w:rFonts w:ascii="Times New Roman" w:hAnsi="Times New Roman" w:cs="Times New Roman"/>
          <w:sz w:val="24"/>
          <w:szCs w:val="24"/>
        </w:rPr>
        <w:t>Не допускается длительное (свыше 7 дней) хранение топлива, строительных и других материалов, техники, механизмов, автомобилей, в том числе разукомплектованных на территории общего пользования, прилегающей к фасадной части гаража.</w:t>
      </w:r>
    </w:p>
    <w:p w:rsidR="00741DCD" w:rsidRPr="00741DCD" w:rsidRDefault="00741DCD" w:rsidP="00560CB6">
      <w:pPr>
        <w:numPr>
          <w:ilvl w:val="1"/>
          <w:numId w:val="62"/>
        </w:numPr>
        <w:tabs>
          <w:tab w:val="left" w:pos="1134"/>
          <w:tab w:val="center" w:pos="1276"/>
          <w:tab w:val="left" w:pos="1418"/>
        </w:tabs>
        <w:spacing w:after="0" w:line="240" w:lineRule="auto"/>
        <w:ind w:left="0" w:firstLine="709"/>
        <w:contextualSpacing/>
        <w:jc w:val="both"/>
        <w:rPr>
          <w:rFonts w:ascii="Times New Roman" w:hAnsi="Times New Roman" w:cs="Times New Roman"/>
          <w:sz w:val="24"/>
          <w:szCs w:val="24"/>
        </w:rPr>
      </w:pPr>
      <w:r w:rsidRPr="00741DCD">
        <w:rPr>
          <w:rFonts w:ascii="Times New Roman" w:hAnsi="Times New Roman" w:cs="Times New Roman"/>
          <w:sz w:val="24"/>
          <w:szCs w:val="24"/>
        </w:rPr>
        <w:t>Собственники гаражей в Товариществах обязаны производить регулярную уборку от мусора и покос травы на прилегающей к гаражу территории, своевременную уборку от снега подходов и подъездов к гаражу.</w:t>
      </w:r>
    </w:p>
    <w:p w:rsidR="00741DCD" w:rsidRPr="00741DCD" w:rsidRDefault="00741DCD" w:rsidP="00560CB6">
      <w:pPr>
        <w:numPr>
          <w:ilvl w:val="1"/>
          <w:numId w:val="62"/>
        </w:numPr>
        <w:tabs>
          <w:tab w:val="left" w:pos="1134"/>
          <w:tab w:val="center" w:pos="1276"/>
          <w:tab w:val="left" w:pos="1418"/>
        </w:tabs>
        <w:spacing w:after="0" w:line="240" w:lineRule="auto"/>
        <w:ind w:left="0" w:firstLine="709"/>
        <w:contextualSpacing/>
        <w:jc w:val="both"/>
        <w:rPr>
          <w:rFonts w:ascii="Times New Roman" w:hAnsi="Times New Roman" w:cs="Times New Roman"/>
          <w:sz w:val="24"/>
          <w:szCs w:val="24"/>
        </w:rPr>
      </w:pPr>
      <w:r w:rsidRPr="00741DCD">
        <w:rPr>
          <w:rFonts w:ascii="Times New Roman" w:hAnsi="Times New Roman" w:cs="Times New Roman"/>
          <w:sz w:val="24"/>
          <w:szCs w:val="24"/>
        </w:rPr>
        <w:t>Не допускается производство ремонта автомобилей, смены масла или технических жидкостей на территории общего пользования, прилегающей к гаражу.</w:t>
      </w:r>
    </w:p>
    <w:p w:rsidR="007E391C" w:rsidRPr="007742EE" w:rsidRDefault="00741DCD" w:rsidP="00560CB6">
      <w:pPr>
        <w:numPr>
          <w:ilvl w:val="1"/>
          <w:numId w:val="62"/>
        </w:numPr>
        <w:tabs>
          <w:tab w:val="left" w:pos="1134"/>
          <w:tab w:val="center" w:pos="1276"/>
          <w:tab w:val="left" w:pos="1418"/>
        </w:tabs>
        <w:spacing w:after="0" w:line="240" w:lineRule="auto"/>
        <w:ind w:left="0" w:firstLine="709"/>
        <w:contextualSpacing/>
        <w:jc w:val="both"/>
        <w:rPr>
          <w:rFonts w:ascii="Times New Roman" w:hAnsi="Times New Roman" w:cs="Times New Roman"/>
          <w:b/>
          <w:sz w:val="24"/>
          <w:szCs w:val="24"/>
        </w:rPr>
      </w:pPr>
      <w:r w:rsidRPr="00741DCD">
        <w:rPr>
          <w:rFonts w:ascii="Times New Roman" w:hAnsi="Times New Roman" w:cs="Times New Roman"/>
          <w:sz w:val="24"/>
          <w:szCs w:val="24"/>
        </w:rPr>
        <w:t>Запрещается сжигание, а также захоронение мусора на земельных участках, предназначенных для размещения гаража, земельных участках для размещения имущества общего пользования Товарищества и территориях, прилегающих к границам Товарищества.</w:t>
      </w:r>
    </w:p>
    <w:p w:rsidR="007E391C" w:rsidRPr="007742EE" w:rsidRDefault="007E391C" w:rsidP="007742EE">
      <w:pPr>
        <w:pStyle w:val="3"/>
        <w:jc w:val="center"/>
        <w:rPr>
          <w:rFonts w:ascii="Times New Roman" w:eastAsia="Times New Roman" w:hAnsi="Times New Roman" w:cs="Times New Roman"/>
          <w:b/>
          <w:color w:val="auto"/>
          <w:sz w:val="24"/>
          <w:szCs w:val="24"/>
        </w:rPr>
      </w:pPr>
      <w:bookmarkStart w:id="195" w:name="_Toc3045458"/>
      <w:bookmarkStart w:id="196" w:name="_Hlk535259648"/>
      <w:r w:rsidRPr="007742EE">
        <w:rPr>
          <w:rFonts w:ascii="Times New Roman" w:eastAsia="Times New Roman" w:hAnsi="Times New Roman" w:cs="Times New Roman"/>
          <w:b/>
          <w:color w:val="auto"/>
          <w:sz w:val="24"/>
          <w:szCs w:val="24"/>
        </w:rPr>
        <w:t xml:space="preserve">Статья </w:t>
      </w:r>
      <w:r w:rsidR="00E035C7" w:rsidRPr="007742EE">
        <w:rPr>
          <w:rFonts w:ascii="Times New Roman" w:eastAsia="Times New Roman" w:hAnsi="Times New Roman" w:cs="Times New Roman"/>
          <w:b/>
          <w:color w:val="auto"/>
          <w:sz w:val="24"/>
          <w:szCs w:val="24"/>
        </w:rPr>
        <w:t>5</w:t>
      </w:r>
      <w:r w:rsidR="00E51CC0" w:rsidRPr="007742EE">
        <w:rPr>
          <w:rFonts w:ascii="Times New Roman" w:eastAsia="Times New Roman" w:hAnsi="Times New Roman" w:cs="Times New Roman"/>
          <w:b/>
          <w:color w:val="auto"/>
          <w:sz w:val="24"/>
          <w:szCs w:val="24"/>
        </w:rPr>
        <w:t>6</w:t>
      </w:r>
      <w:r w:rsidRPr="007742EE">
        <w:rPr>
          <w:rFonts w:ascii="Times New Roman" w:eastAsia="Times New Roman" w:hAnsi="Times New Roman" w:cs="Times New Roman"/>
          <w:b/>
          <w:color w:val="auto"/>
          <w:sz w:val="24"/>
          <w:szCs w:val="24"/>
        </w:rPr>
        <w:t>. Требования к благоустройству линий связи</w:t>
      </w:r>
      <w:bookmarkEnd w:id="195"/>
    </w:p>
    <w:bookmarkEnd w:id="196"/>
    <w:p w:rsidR="007E391C" w:rsidRPr="007E391C" w:rsidRDefault="007E391C" w:rsidP="00DE6A18">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p>
    <w:p w:rsidR="007E391C" w:rsidRPr="00E51CC0" w:rsidRDefault="007E391C" w:rsidP="00DE6A18">
      <w:pPr>
        <w:pStyle w:val="a3"/>
        <w:numPr>
          <w:ilvl w:val="1"/>
          <w:numId w:val="63"/>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E51CC0">
        <w:rPr>
          <w:rFonts w:ascii="Times New Roman" w:eastAsia="Calibri" w:hAnsi="Times New Roman" w:cs="Times New Roman"/>
          <w:color w:val="000000"/>
          <w:sz w:val="24"/>
          <w:szCs w:val="24"/>
        </w:rPr>
        <w:t xml:space="preserve">Собственники проводных линий связи, операторы связи, </w:t>
      </w:r>
      <w:proofErr w:type="spellStart"/>
      <w:r w:rsidRPr="00E51CC0">
        <w:rPr>
          <w:rFonts w:ascii="Times New Roman" w:eastAsia="Calibri" w:hAnsi="Times New Roman" w:cs="Times New Roman"/>
          <w:color w:val="000000"/>
          <w:sz w:val="24"/>
          <w:szCs w:val="24"/>
        </w:rPr>
        <w:t>интернет-провайдеры</w:t>
      </w:r>
      <w:proofErr w:type="spellEnd"/>
      <w:r w:rsidRPr="00E51CC0">
        <w:rPr>
          <w:rFonts w:ascii="Times New Roman" w:eastAsia="Calibri" w:hAnsi="Times New Roman" w:cs="Times New Roman"/>
          <w:color w:val="000000"/>
          <w:sz w:val="24"/>
          <w:szCs w:val="24"/>
        </w:rPr>
        <w:t xml:space="preserve">: </w:t>
      </w:r>
    </w:p>
    <w:p w:rsidR="007E391C" w:rsidRPr="007E391C" w:rsidRDefault="007E391C" w:rsidP="00DE6A18">
      <w:pPr>
        <w:tabs>
          <w:tab w:val="left" w:pos="1276"/>
        </w:tabs>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Pr="007E391C">
        <w:rPr>
          <w:rFonts w:ascii="Times New Roman" w:eastAsia="Calibri" w:hAnsi="Times New Roman" w:cs="Times New Roman"/>
          <w:color w:val="000000"/>
          <w:sz w:val="24"/>
          <w:szCs w:val="24"/>
        </w:rPr>
        <w:t xml:space="preserve">производят подключение зданий, сооружений, многоквартирных домов к сети связи общего пользования подземным способом, без использования воздушных линий; </w:t>
      </w:r>
    </w:p>
    <w:p w:rsidR="007E391C" w:rsidRPr="007E391C" w:rsidRDefault="007E391C" w:rsidP="00DE6A18">
      <w:pPr>
        <w:tabs>
          <w:tab w:val="left" w:pos="1276"/>
        </w:tabs>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Pr="007E391C">
        <w:rPr>
          <w:rFonts w:ascii="Times New Roman" w:eastAsia="Calibri" w:hAnsi="Times New Roman" w:cs="Times New Roman"/>
          <w:color w:val="000000"/>
          <w:sz w:val="24"/>
          <w:szCs w:val="24"/>
        </w:rPr>
        <w:t>размещают существующие воздушные линии связи подземным способом;</w:t>
      </w:r>
    </w:p>
    <w:p w:rsidR="007E391C" w:rsidRPr="007E391C" w:rsidRDefault="007E391C" w:rsidP="00DE6A18">
      <w:pPr>
        <w:tabs>
          <w:tab w:val="left" w:pos="1276"/>
        </w:tabs>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Pr="007E391C">
        <w:rPr>
          <w:rFonts w:ascii="Times New Roman" w:eastAsia="Calibri" w:hAnsi="Times New Roman" w:cs="Times New Roman"/>
          <w:color w:val="000000"/>
          <w:sz w:val="24"/>
          <w:szCs w:val="24"/>
        </w:rPr>
        <w:t xml:space="preserve">осуществляют монтаж, реконструкцию сетей и оборудования с внешней стороны зданий, многоквартирных домов по решению собственников и после согласования технических условий на производство работ с собственниками либо организациями, ответственными за управление/эксплуатацию многоквартирным домом; </w:t>
      </w:r>
    </w:p>
    <w:p w:rsidR="007E391C" w:rsidRPr="007E391C" w:rsidRDefault="007E391C" w:rsidP="00DE6A18">
      <w:pPr>
        <w:tabs>
          <w:tab w:val="left" w:pos="1276"/>
        </w:tabs>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lastRenderedPageBreak/>
        <w:t xml:space="preserve">- </w:t>
      </w:r>
      <w:r w:rsidRPr="007E391C">
        <w:rPr>
          <w:rFonts w:ascii="Times New Roman" w:eastAsia="Calibri" w:hAnsi="Times New Roman" w:cs="Times New Roman"/>
          <w:color w:val="000000"/>
          <w:sz w:val="24"/>
          <w:szCs w:val="24"/>
        </w:rPr>
        <w:t xml:space="preserve">при имеющейся технической возможности размещают на взаимовыгодных условиях в собственных тоннелях и проходных каналах кабели связи других операторов связи и собственников. </w:t>
      </w:r>
    </w:p>
    <w:p w:rsidR="007E391C" w:rsidRPr="00E51CC0" w:rsidRDefault="007E391C" w:rsidP="00DE6A18">
      <w:pPr>
        <w:pStyle w:val="a3"/>
        <w:numPr>
          <w:ilvl w:val="1"/>
          <w:numId w:val="63"/>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proofErr w:type="gramStart"/>
      <w:r w:rsidRPr="00E51CC0">
        <w:rPr>
          <w:rFonts w:ascii="Times New Roman" w:eastAsia="Calibri" w:hAnsi="Times New Roman" w:cs="Times New Roman"/>
          <w:color w:val="000000"/>
          <w:sz w:val="24"/>
          <w:szCs w:val="24"/>
        </w:rPr>
        <w:t>Для крепления кабеля связи элементы фасадов, крыш, стен зданий, а также иных сооружений и конструкций (дымоходы, вентиляционные конструкции, фронтоны, козырьки, двери, окна, антенны коллективного теле- и радиоприема, антенны систем связи, мачты для установки антенн, размещенные на зданиях) не используются, за исключением зданий, относящихся к жилым домам индивидуальной застройки</w:t>
      </w:r>
      <w:r w:rsidR="00E55C19" w:rsidRPr="00E51CC0">
        <w:rPr>
          <w:rFonts w:ascii="Times New Roman" w:eastAsia="Calibri" w:hAnsi="Times New Roman" w:cs="Times New Roman"/>
          <w:color w:val="000000"/>
          <w:sz w:val="24"/>
          <w:szCs w:val="24"/>
        </w:rPr>
        <w:t>.</w:t>
      </w:r>
      <w:proofErr w:type="gramEnd"/>
    </w:p>
    <w:p w:rsidR="007E391C" w:rsidRPr="00E035C7" w:rsidRDefault="007E391C" w:rsidP="00DE6A18">
      <w:pPr>
        <w:pStyle w:val="a3"/>
        <w:numPr>
          <w:ilvl w:val="1"/>
          <w:numId w:val="63"/>
        </w:numPr>
        <w:tabs>
          <w:tab w:val="left" w:pos="1276"/>
        </w:tabs>
        <w:autoSpaceDE w:val="0"/>
        <w:autoSpaceDN w:val="0"/>
        <w:adjustRightInd w:val="0"/>
        <w:spacing w:after="0" w:line="240" w:lineRule="auto"/>
        <w:ind w:left="0" w:firstLine="709"/>
        <w:jc w:val="both"/>
        <w:rPr>
          <w:rFonts w:ascii="Times New Roman" w:eastAsia="Calibri" w:hAnsi="Times New Roman" w:cs="Times New Roman"/>
          <w:color w:val="000000"/>
          <w:sz w:val="24"/>
          <w:szCs w:val="24"/>
        </w:rPr>
      </w:pPr>
      <w:r w:rsidRPr="00E035C7">
        <w:rPr>
          <w:rFonts w:ascii="Times New Roman" w:eastAsia="Calibri" w:hAnsi="Times New Roman" w:cs="Times New Roman"/>
          <w:color w:val="000000"/>
          <w:sz w:val="24"/>
          <w:szCs w:val="24"/>
        </w:rPr>
        <w:t xml:space="preserve">Для крепления кабеля связи сооружения и конструкции, предназначенные для обеспечения и регулирования дорожного движения, опоры и конструкции, предназначенные для размещения дорожных знаков, светофоров, информационных панелей не используются, за исключением кабелей связи, предназначенных для управления светофорами и информационными панелями в пределах одного перекрестка дорог; </w:t>
      </w:r>
    </w:p>
    <w:p w:rsidR="007E391C" w:rsidRPr="00773ABC" w:rsidRDefault="007E391C" w:rsidP="00773ABC">
      <w:pPr>
        <w:pStyle w:val="a3"/>
        <w:numPr>
          <w:ilvl w:val="1"/>
          <w:numId w:val="63"/>
        </w:numPr>
        <w:tabs>
          <w:tab w:val="left" w:pos="1276"/>
        </w:tabs>
        <w:spacing w:after="0" w:line="240" w:lineRule="auto"/>
        <w:ind w:left="0" w:firstLine="709"/>
        <w:jc w:val="both"/>
        <w:rPr>
          <w:rFonts w:ascii="Times New Roman" w:eastAsia="Calibri" w:hAnsi="Times New Roman" w:cs="Times New Roman"/>
          <w:b/>
          <w:sz w:val="24"/>
          <w:szCs w:val="24"/>
        </w:rPr>
      </w:pPr>
      <w:r w:rsidRPr="00E035C7">
        <w:rPr>
          <w:rFonts w:ascii="Times New Roman" w:eastAsia="Calibri" w:hAnsi="Times New Roman" w:cs="Times New Roman"/>
          <w:color w:val="000000"/>
          <w:sz w:val="24"/>
          <w:szCs w:val="24"/>
        </w:rPr>
        <w:t xml:space="preserve">Пересечение кабелем связи улицы с проезжей частью, имеющей ширину более двух полос для движения автомобильного транспорта должно осуществляться не </w:t>
      </w:r>
      <w:r w:rsidRPr="00773ABC">
        <w:rPr>
          <w:rFonts w:ascii="Times New Roman" w:eastAsia="Calibri" w:hAnsi="Times New Roman" w:cs="Times New Roman"/>
          <w:sz w:val="24"/>
          <w:szCs w:val="24"/>
        </w:rPr>
        <w:t>воздушным способом независимо от высоты и способа подвеса кабеля.</w:t>
      </w:r>
    </w:p>
    <w:p w:rsidR="007E391C" w:rsidRPr="00773ABC" w:rsidRDefault="007E391C" w:rsidP="00773ABC">
      <w:pPr>
        <w:spacing w:after="0" w:line="240" w:lineRule="auto"/>
        <w:ind w:firstLine="709"/>
        <w:jc w:val="center"/>
        <w:rPr>
          <w:rFonts w:ascii="Times New Roman" w:eastAsia="Times New Roman" w:hAnsi="Times New Roman" w:cs="Times New Roman"/>
          <w:b/>
          <w:sz w:val="24"/>
          <w:szCs w:val="24"/>
          <w:lang w:eastAsia="ru-RU"/>
        </w:rPr>
      </w:pPr>
    </w:p>
    <w:p w:rsidR="007E391C" w:rsidRPr="00773ABC" w:rsidRDefault="007E391C" w:rsidP="00773ABC">
      <w:pPr>
        <w:pStyle w:val="1"/>
        <w:spacing w:before="0"/>
        <w:jc w:val="center"/>
        <w:rPr>
          <w:rFonts w:ascii="Times New Roman" w:eastAsia="Calibri" w:hAnsi="Times New Roman" w:cs="Times New Roman"/>
          <w:b/>
          <w:color w:val="auto"/>
          <w:sz w:val="24"/>
          <w:szCs w:val="24"/>
        </w:rPr>
      </w:pPr>
      <w:bookmarkStart w:id="197" w:name="_Toc519069920"/>
      <w:bookmarkStart w:id="198" w:name="_Toc3045459"/>
      <w:r w:rsidRPr="00773ABC">
        <w:rPr>
          <w:rFonts w:ascii="Times New Roman" w:eastAsia="Calibri" w:hAnsi="Times New Roman" w:cs="Times New Roman"/>
          <w:b/>
          <w:color w:val="auto"/>
          <w:sz w:val="24"/>
          <w:szCs w:val="24"/>
        </w:rPr>
        <w:t xml:space="preserve">Раздел </w:t>
      </w:r>
      <w:r w:rsidRPr="00773ABC">
        <w:rPr>
          <w:rFonts w:ascii="Times New Roman" w:eastAsia="Calibri" w:hAnsi="Times New Roman" w:cs="Times New Roman"/>
          <w:b/>
          <w:color w:val="auto"/>
          <w:sz w:val="24"/>
          <w:szCs w:val="24"/>
          <w:lang w:val="en-US"/>
        </w:rPr>
        <w:t>III</w:t>
      </w:r>
      <w:r w:rsidRPr="00773ABC">
        <w:rPr>
          <w:rFonts w:ascii="Times New Roman" w:eastAsia="Calibri" w:hAnsi="Times New Roman" w:cs="Times New Roman"/>
          <w:b/>
          <w:color w:val="auto"/>
          <w:sz w:val="24"/>
          <w:szCs w:val="24"/>
        </w:rPr>
        <w:t>. Общественное участие и контроль в сфере благоустройства</w:t>
      </w:r>
      <w:bookmarkEnd w:id="197"/>
      <w:bookmarkEnd w:id="198"/>
    </w:p>
    <w:p w:rsidR="007E391C" w:rsidRPr="00773ABC" w:rsidRDefault="007E391C" w:rsidP="00773ABC">
      <w:pPr>
        <w:autoSpaceDE w:val="0"/>
        <w:autoSpaceDN w:val="0"/>
        <w:adjustRightInd w:val="0"/>
        <w:spacing w:after="0" w:line="240" w:lineRule="auto"/>
        <w:jc w:val="center"/>
        <w:rPr>
          <w:rFonts w:ascii="Times New Roman" w:eastAsia="Calibri" w:hAnsi="Times New Roman" w:cs="Times New Roman"/>
          <w:b/>
          <w:sz w:val="24"/>
          <w:szCs w:val="24"/>
          <w:lang w:eastAsia="ru-RU"/>
        </w:rPr>
      </w:pPr>
    </w:p>
    <w:p w:rsidR="007E391C" w:rsidRDefault="007E391C" w:rsidP="00773ABC">
      <w:pPr>
        <w:pStyle w:val="2"/>
        <w:spacing w:before="0"/>
        <w:jc w:val="center"/>
        <w:rPr>
          <w:rFonts w:ascii="Times New Roman" w:eastAsia="Times New Roman" w:hAnsi="Times New Roman" w:cs="Times New Roman"/>
          <w:b/>
          <w:color w:val="auto"/>
          <w:sz w:val="24"/>
          <w:szCs w:val="24"/>
        </w:rPr>
      </w:pPr>
      <w:bookmarkStart w:id="199" w:name="_Toc519069921"/>
      <w:bookmarkStart w:id="200" w:name="_Toc3045460"/>
      <w:r w:rsidRPr="00773ABC">
        <w:rPr>
          <w:rFonts w:ascii="Times New Roman" w:eastAsia="Times New Roman" w:hAnsi="Times New Roman" w:cs="Times New Roman"/>
          <w:b/>
          <w:color w:val="auto"/>
          <w:sz w:val="24"/>
          <w:szCs w:val="24"/>
        </w:rPr>
        <w:t>Глава 1</w:t>
      </w:r>
      <w:r w:rsidR="00E51CC0" w:rsidRPr="00773ABC">
        <w:rPr>
          <w:rFonts w:ascii="Times New Roman" w:eastAsia="Times New Roman" w:hAnsi="Times New Roman" w:cs="Times New Roman"/>
          <w:b/>
          <w:color w:val="auto"/>
          <w:sz w:val="24"/>
          <w:szCs w:val="24"/>
        </w:rPr>
        <w:t>7</w:t>
      </w:r>
      <w:r w:rsidRPr="00773ABC">
        <w:rPr>
          <w:rFonts w:ascii="Times New Roman" w:eastAsia="Times New Roman" w:hAnsi="Times New Roman" w:cs="Times New Roman"/>
          <w:b/>
          <w:color w:val="auto"/>
          <w:sz w:val="24"/>
          <w:szCs w:val="24"/>
        </w:rPr>
        <w:t>. Порядок участия граждан и организаций в реализации мероприятий по благоустройству территорий</w:t>
      </w:r>
      <w:bookmarkEnd w:id="199"/>
      <w:bookmarkEnd w:id="200"/>
    </w:p>
    <w:p w:rsidR="00773ABC" w:rsidRPr="00773ABC" w:rsidRDefault="00773ABC" w:rsidP="00773ABC">
      <w:pPr>
        <w:spacing w:after="0" w:line="240" w:lineRule="auto"/>
      </w:pPr>
    </w:p>
    <w:p w:rsidR="006D7D15" w:rsidRPr="00E51CC0" w:rsidRDefault="00E51CC0" w:rsidP="00773ABC">
      <w:pPr>
        <w:tabs>
          <w:tab w:val="left" w:pos="1134"/>
        </w:tabs>
        <w:autoSpaceDE w:val="0"/>
        <w:autoSpaceDN w:val="0"/>
        <w:adjustRightInd w:val="0"/>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57.1. </w:t>
      </w:r>
      <w:r w:rsidR="006D7D15" w:rsidRPr="00E51CC0">
        <w:rPr>
          <w:rFonts w:ascii="Times New Roman" w:eastAsia="Calibri" w:hAnsi="Times New Roman" w:cs="Times New Roman"/>
          <w:sz w:val="24"/>
          <w:szCs w:val="24"/>
        </w:rPr>
        <w:t>Собственники зданий (помещений в них) и сооружений имеют право участвовать в мероприятиях по проектированию благоустройства, размещению элементов благоустройства, содержанию объектов благоустройства и элементов благоустройства наряду с иными лицами в соответствии с законодательством Российской Федерации, ХМАО – Югры и муниципальными правовыми актами.</w:t>
      </w:r>
    </w:p>
    <w:p w:rsidR="006D7D15" w:rsidRPr="00E51CC0" w:rsidRDefault="00E51CC0" w:rsidP="00DE6A18">
      <w:pPr>
        <w:tabs>
          <w:tab w:val="left" w:pos="1134"/>
        </w:tabs>
        <w:autoSpaceDE w:val="0"/>
        <w:autoSpaceDN w:val="0"/>
        <w:adjustRightInd w:val="0"/>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6D7D15" w:rsidRPr="00E51CC0">
        <w:rPr>
          <w:rFonts w:ascii="Times New Roman" w:eastAsia="Calibri" w:hAnsi="Times New Roman" w:cs="Times New Roman"/>
          <w:sz w:val="24"/>
          <w:szCs w:val="24"/>
        </w:rPr>
        <w:t>Формами участия являются:</w:t>
      </w:r>
    </w:p>
    <w:p w:rsidR="006D7D15" w:rsidRPr="00E035C7" w:rsidRDefault="006D7D15" w:rsidP="00DE6A18">
      <w:pPr>
        <w:pStyle w:val="a3"/>
        <w:numPr>
          <w:ilvl w:val="0"/>
          <w:numId w:val="50"/>
        </w:numPr>
        <w:tabs>
          <w:tab w:val="left" w:pos="1134"/>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035C7">
        <w:rPr>
          <w:rFonts w:ascii="Times New Roman" w:eastAsia="Calibri" w:hAnsi="Times New Roman" w:cs="Times New Roman"/>
          <w:sz w:val="24"/>
          <w:szCs w:val="24"/>
        </w:rPr>
        <w:t>самостоятельное благоустройство территории;</w:t>
      </w:r>
    </w:p>
    <w:p w:rsidR="006D7D15" w:rsidRPr="00E035C7" w:rsidRDefault="006D7D15" w:rsidP="00DE6A18">
      <w:pPr>
        <w:pStyle w:val="a3"/>
        <w:numPr>
          <w:ilvl w:val="0"/>
          <w:numId w:val="50"/>
        </w:numPr>
        <w:tabs>
          <w:tab w:val="left" w:pos="1134"/>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035C7">
        <w:rPr>
          <w:rFonts w:ascii="Times New Roman" w:eastAsia="Calibri" w:hAnsi="Times New Roman" w:cs="Times New Roman"/>
          <w:sz w:val="24"/>
          <w:szCs w:val="24"/>
        </w:rPr>
        <w:t>участие в конкурсе на лучший проект благоустройства (далее – конкурс) с последующей передачей его для реализации городу Югорску;</w:t>
      </w:r>
    </w:p>
    <w:p w:rsidR="006D7D15" w:rsidRPr="00E035C7" w:rsidRDefault="006D7D15" w:rsidP="00DE6A18">
      <w:pPr>
        <w:pStyle w:val="a3"/>
        <w:numPr>
          <w:ilvl w:val="0"/>
          <w:numId w:val="50"/>
        </w:numPr>
        <w:tabs>
          <w:tab w:val="left" w:pos="1134"/>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035C7">
        <w:rPr>
          <w:rFonts w:ascii="Times New Roman" w:eastAsia="Calibri" w:hAnsi="Times New Roman" w:cs="Times New Roman"/>
          <w:sz w:val="24"/>
          <w:szCs w:val="24"/>
        </w:rPr>
        <w:t>направление предложений по благоустройству в Администрацию города.</w:t>
      </w:r>
    </w:p>
    <w:p w:rsidR="006D7D15" w:rsidRPr="00E51CC0" w:rsidRDefault="006D7D15" w:rsidP="00560CB6">
      <w:pPr>
        <w:pStyle w:val="a3"/>
        <w:numPr>
          <w:ilvl w:val="1"/>
          <w:numId w:val="64"/>
        </w:numPr>
        <w:tabs>
          <w:tab w:val="left" w:pos="1134"/>
          <w:tab w:val="left"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51CC0">
        <w:rPr>
          <w:rFonts w:ascii="Times New Roman" w:eastAsia="Calibri" w:hAnsi="Times New Roman" w:cs="Times New Roman"/>
          <w:sz w:val="24"/>
          <w:szCs w:val="24"/>
        </w:rPr>
        <w:t xml:space="preserve">Самостоятельное благоустройство осуществляется на основании разработанного и согласованного в установленном порядке проекта благоустройства и на основании разрешения на производство земляных работ. </w:t>
      </w:r>
    </w:p>
    <w:p w:rsidR="006D7D15" w:rsidRPr="00E51CC0" w:rsidRDefault="006D7D15" w:rsidP="00560CB6">
      <w:pPr>
        <w:pStyle w:val="a3"/>
        <w:numPr>
          <w:ilvl w:val="1"/>
          <w:numId w:val="64"/>
        </w:numPr>
        <w:tabs>
          <w:tab w:val="left" w:pos="1134"/>
          <w:tab w:val="left"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51CC0">
        <w:rPr>
          <w:rFonts w:ascii="Times New Roman" w:eastAsia="Calibri" w:hAnsi="Times New Roman" w:cs="Times New Roman"/>
          <w:sz w:val="24"/>
          <w:szCs w:val="24"/>
        </w:rPr>
        <w:t>Лицо, заинтересованное в благоустройстве территории, имеет право разработать проект благоустройства за счёт собственных сре</w:t>
      </w:r>
      <w:proofErr w:type="gramStart"/>
      <w:r w:rsidRPr="00E51CC0">
        <w:rPr>
          <w:rFonts w:ascii="Times New Roman" w:eastAsia="Calibri" w:hAnsi="Times New Roman" w:cs="Times New Roman"/>
          <w:sz w:val="24"/>
          <w:szCs w:val="24"/>
        </w:rPr>
        <w:t>дств в с</w:t>
      </w:r>
      <w:proofErr w:type="gramEnd"/>
      <w:r w:rsidRPr="00E51CC0">
        <w:rPr>
          <w:rFonts w:ascii="Times New Roman" w:eastAsia="Calibri" w:hAnsi="Times New Roman" w:cs="Times New Roman"/>
          <w:sz w:val="24"/>
          <w:szCs w:val="24"/>
        </w:rPr>
        <w:t>оответствии с действующими правилами разработки и согласования проекта благоустройства и принять участие в конкурсе.</w:t>
      </w:r>
    </w:p>
    <w:p w:rsidR="006D7D15" w:rsidRPr="00E035C7" w:rsidRDefault="006D7D15" w:rsidP="00560CB6">
      <w:pPr>
        <w:pStyle w:val="a3"/>
        <w:numPr>
          <w:ilvl w:val="1"/>
          <w:numId w:val="64"/>
        </w:numPr>
        <w:tabs>
          <w:tab w:val="left" w:pos="1134"/>
          <w:tab w:val="left"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035C7">
        <w:rPr>
          <w:rFonts w:ascii="Times New Roman" w:eastAsia="Calibri" w:hAnsi="Times New Roman" w:cs="Times New Roman"/>
          <w:sz w:val="24"/>
          <w:szCs w:val="24"/>
        </w:rPr>
        <w:t>Порядок проведения конкурса, сроки его проведения, требования к участникам конкурса устанавливаются администрацией города</w:t>
      </w:r>
      <w:r w:rsidR="005C4342" w:rsidRPr="00E035C7">
        <w:rPr>
          <w:rFonts w:ascii="Times New Roman" w:eastAsia="Calibri" w:hAnsi="Times New Roman" w:cs="Times New Roman"/>
          <w:sz w:val="24"/>
          <w:szCs w:val="24"/>
        </w:rPr>
        <w:t xml:space="preserve"> Югорска</w:t>
      </w:r>
      <w:r w:rsidRPr="00E035C7">
        <w:rPr>
          <w:rFonts w:ascii="Times New Roman" w:eastAsia="Calibri" w:hAnsi="Times New Roman" w:cs="Times New Roman"/>
          <w:sz w:val="24"/>
          <w:szCs w:val="24"/>
        </w:rPr>
        <w:t>.</w:t>
      </w:r>
    </w:p>
    <w:p w:rsidR="006D7D15" w:rsidRPr="00E035C7" w:rsidRDefault="006D7D15" w:rsidP="00560CB6">
      <w:pPr>
        <w:pStyle w:val="a3"/>
        <w:numPr>
          <w:ilvl w:val="1"/>
          <w:numId w:val="64"/>
        </w:numPr>
        <w:tabs>
          <w:tab w:val="left" w:pos="1134"/>
          <w:tab w:val="left" w:pos="1276"/>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ar-SA"/>
        </w:rPr>
      </w:pPr>
      <w:proofErr w:type="gramStart"/>
      <w:r w:rsidRPr="00E035C7">
        <w:rPr>
          <w:rFonts w:ascii="Times New Roman" w:eastAsia="Times New Roman" w:hAnsi="Times New Roman" w:cs="Times New Roman"/>
          <w:sz w:val="24"/>
          <w:szCs w:val="24"/>
          <w:lang w:eastAsia="ar-SA"/>
        </w:rPr>
        <w:t xml:space="preserve">В соответствии с </w:t>
      </w:r>
      <w:hyperlink r:id="rId40" w:history="1">
        <w:r w:rsidRPr="00E035C7">
          <w:rPr>
            <w:rFonts w:ascii="Times New Roman" w:eastAsia="Times New Roman" w:hAnsi="Times New Roman" w:cs="Times New Roman"/>
            <w:sz w:val="24"/>
            <w:szCs w:val="24"/>
            <w:lang w:eastAsia="ar-SA"/>
          </w:rPr>
          <w:t>частью 2 статьи 17</w:t>
        </w:r>
      </w:hyperlink>
      <w:r w:rsidRPr="00E035C7">
        <w:rPr>
          <w:rFonts w:ascii="Times New Roman" w:eastAsia="Times New Roman" w:hAnsi="Times New Roman" w:cs="Times New Roman"/>
          <w:sz w:val="24"/>
          <w:szCs w:val="24"/>
          <w:lang w:eastAsia="ar-SA"/>
        </w:rPr>
        <w:t xml:space="preserve"> и подпунктом 16 части 2 </w:t>
      </w:r>
      <w:r w:rsidRPr="00E035C7">
        <w:rPr>
          <w:rFonts w:ascii="Times New Roman" w:eastAsia="Times New Roman" w:hAnsi="Times New Roman" w:cs="Times New Roman"/>
          <w:sz w:val="24"/>
          <w:szCs w:val="24"/>
          <w:lang w:eastAsia="ar-SA"/>
        </w:rPr>
        <w:br/>
        <w:t xml:space="preserve">статьи 45.1 Федерального закона от 06.10.2003 № 131-ФЗ «Об общих принципах организации местного самоуправления в Российской Федерации» органы местного самоуправления города вправе в соответствии с Уставом муниципального образования городской округ город </w:t>
      </w:r>
      <w:r w:rsidR="007109B0" w:rsidRPr="00E035C7">
        <w:rPr>
          <w:rFonts w:ascii="Times New Roman" w:eastAsia="Times New Roman" w:hAnsi="Times New Roman" w:cs="Times New Roman"/>
          <w:sz w:val="24"/>
          <w:szCs w:val="24"/>
          <w:lang w:eastAsia="ar-SA"/>
        </w:rPr>
        <w:t>Югорск</w:t>
      </w:r>
      <w:r w:rsidRPr="00E035C7">
        <w:rPr>
          <w:rFonts w:ascii="Times New Roman" w:eastAsia="Times New Roman" w:hAnsi="Times New Roman" w:cs="Times New Roman"/>
          <w:sz w:val="24"/>
          <w:szCs w:val="24"/>
          <w:lang w:eastAsia="ar-SA"/>
        </w:rPr>
        <w:t xml:space="preserve"> принимать решения о привлечении граждан, организаций к выполнению на добровольной основе социально значимых работ (мероприятий), таких </w:t>
      </w:r>
      <w:r w:rsidRPr="00E035C7">
        <w:rPr>
          <w:rFonts w:ascii="Times New Roman" w:eastAsia="Times New Roman" w:hAnsi="Times New Roman" w:cs="Times New Roman"/>
          <w:sz w:val="24"/>
          <w:szCs w:val="24"/>
          <w:lang w:eastAsia="ar-SA"/>
        </w:rPr>
        <w:br/>
        <w:t>как</w:t>
      </w:r>
      <w:proofErr w:type="gramEnd"/>
      <w:r w:rsidRPr="00E035C7">
        <w:rPr>
          <w:rFonts w:ascii="Times New Roman" w:eastAsia="Times New Roman" w:hAnsi="Times New Roman" w:cs="Times New Roman"/>
          <w:sz w:val="24"/>
          <w:szCs w:val="24"/>
          <w:lang w:eastAsia="ar-SA"/>
        </w:rPr>
        <w:t xml:space="preserve"> работы (мероприятия) по благоустройству территорий городского округа</w:t>
      </w:r>
      <w:r w:rsidR="00656995" w:rsidRPr="00E035C7">
        <w:rPr>
          <w:rFonts w:ascii="Times New Roman" w:eastAsia="Times New Roman" w:hAnsi="Times New Roman" w:cs="Times New Roman"/>
          <w:sz w:val="24"/>
          <w:szCs w:val="24"/>
          <w:lang w:eastAsia="ar-SA"/>
        </w:rPr>
        <w:t>.</w:t>
      </w:r>
    </w:p>
    <w:p w:rsidR="006D7D15" w:rsidRPr="00E035C7" w:rsidRDefault="00656995" w:rsidP="00560CB6">
      <w:pPr>
        <w:pStyle w:val="a3"/>
        <w:numPr>
          <w:ilvl w:val="1"/>
          <w:numId w:val="64"/>
        </w:numPr>
        <w:tabs>
          <w:tab w:val="left" w:pos="1134"/>
          <w:tab w:val="left"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035C7">
        <w:rPr>
          <w:rFonts w:ascii="Times New Roman" w:eastAsia="Calibri" w:hAnsi="Times New Roman" w:cs="Times New Roman"/>
          <w:sz w:val="24"/>
          <w:szCs w:val="24"/>
        </w:rPr>
        <w:t xml:space="preserve">Граждане, организации могут быть привлечены к выполнению работ (мероприятий), которые не требуют специальной профессиональной подготовки. К выполнению </w:t>
      </w:r>
      <w:bookmarkStart w:id="201" w:name="_Hlk535180602"/>
      <w:r w:rsidRPr="00E035C7">
        <w:rPr>
          <w:rFonts w:ascii="Times New Roman" w:eastAsia="Calibri" w:hAnsi="Times New Roman" w:cs="Times New Roman"/>
          <w:sz w:val="24"/>
          <w:szCs w:val="24"/>
        </w:rPr>
        <w:t xml:space="preserve">работ (мероприятий) </w:t>
      </w:r>
      <w:bookmarkEnd w:id="201"/>
      <w:r w:rsidRPr="00E035C7">
        <w:rPr>
          <w:rFonts w:ascii="Times New Roman" w:eastAsia="Calibri" w:hAnsi="Times New Roman" w:cs="Times New Roman"/>
          <w:sz w:val="24"/>
          <w:szCs w:val="24"/>
        </w:rPr>
        <w:t xml:space="preserve">по благоустройству могут привлекаться совершеннолетние трудоспособные жители города Югорска в свободное от основной работы или учёбы время на безвозмездной основе не более чем один раз в три месяца. При </w:t>
      </w:r>
      <w:r w:rsidRPr="00E035C7">
        <w:rPr>
          <w:rFonts w:ascii="Times New Roman" w:eastAsia="Calibri" w:hAnsi="Times New Roman" w:cs="Times New Roman"/>
          <w:sz w:val="24"/>
          <w:szCs w:val="24"/>
        </w:rPr>
        <w:lastRenderedPageBreak/>
        <w:t>этом продолжительность работ (мероприятий) не может составлять более четырёх часов подряд.</w:t>
      </w:r>
    </w:p>
    <w:p w:rsidR="006D7D15" w:rsidRPr="00E035C7" w:rsidRDefault="006D7D15" w:rsidP="00560CB6">
      <w:pPr>
        <w:pStyle w:val="a3"/>
        <w:numPr>
          <w:ilvl w:val="1"/>
          <w:numId w:val="64"/>
        </w:numPr>
        <w:tabs>
          <w:tab w:val="left" w:pos="1134"/>
          <w:tab w:val="left"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035C7">
        <w:rPr>
          <w:rFonts w:ascii="Times New Roman" w:eastAsia="Calibri" w:hAnsi="Times New Roman" w:cs="Times New Roman"/>
          <w:sz w:val="24"/>
          <w:szCs w:val="24"/>
        </w:rPr>
        <w:t xml:space="preserve">Не </w:t>
      </w:r>
      <w:proofErr w:type="gramStart"/>
      <w:r w:rsidRPr="00E035C7">
        <w:rPr>
          <w:rFonts w:ascii="Times New Roman" w:eastAsia="Calibri" w:hAnsi="Times New Roman" w:cs="Times New Roman"/>
          <w:sz w:val="24"/>
          <w:szCs w:val="24"/>
        </w:rPr>
        <w:t>позднее</w:t>
      </w:r>
      <w:proofErr w:type="gramEnd"/>
      <w:r w:rsidRPr="00E035C7">
        <w:rPr>
          <w:rFonts w:ascii="Times New Roman" w:eastAsia="Calibri" w:hAnsi="Times New Roman" w:cs="Times New Roman"/>
          <w:sz w:val="24"/>
          <w:szCs w:val="24"/>
        </w:rPr>
        <w:t xml:space="preserve"> чем за пять дней до дня привлечения граждан</w:t>
      </w:r>
      <w:r w:rsidR="00656995" w:rsidRPr="00E035C7">
        <w:rPr>
          <w:rFonts w:ascii="Times New Roman" w:eastAsia="Calibri" w:hAnsi="Times New Roman" w:cs="Times New Roman"/>
          <w:sz w:val="24"/>
          <w:szCs w:val="24"/>
        </w:rPr>
        <w:t xml:space="preserve"> и организаций</w:t>
      </w:r>
      <w:r w:rsidRPr="00E035C7">
        <w:rPr>
          <w:rFonts w:ascii="Times New Roman" w:eastAsia="Calibri" w:hAnsi="Times New Roman" w:cs="Times New Roman"/>
          <w:sz w:val="24"/>
          <w:szCs w:val="24"/>
        </w:rPr>
        <w:t xml:space="preserve"> к выполнению </w:t>
      </w:r>
      <w:r w:rsidR="00656995" w:rsidRPr="00E035C7">
        <w:rPr>
          <w:rFonts w:ascii="Times New Roman" w:eastAsia="Calibri" w:hAnsi="Times New Roman" w:cs="Times New Roman"/>
          <w:sz w:val="24"/>
          <w:szCs w:val="24"/>
        </w:rPr>
        <w:t xml:space="preserve">работ (мероприятий) </w:t>
      </w:r>
      <w:r w:rsidRPr="00E035C7">
        <w:rPr>
          <w:rFonts w:ascii="Times New Roman" w:eastAsia="Calibri" w:hAnsi="Times New Roman" w:cs="Times New Roman"/>
          <w:sz w:val="24"/>
          <w:szCs w:val="24"/>
        </w:rPr>
        <w:t xml:space="preserve">по благоустройству </w:t>
      </w:r>
      <w:r w:rsidR="00656995" w:rsidRPr="00E035C7">
        <w:rPr>
          <w:rFonts w:ascii="Times New Roman" w:eastAsia="Calibri" w:hAnsi="Times New Roman" w:cs="Times New Roman"/>
          <w:sz w:val="24"/>
          <w:szCs w:val="24"/>
        </w:rPr>
        <w:t>а</w:t>
      </w:r>
      <w:r w:rsidRPr="00E035C7">
        <w:rPr>
          <w:rFonts w:ascii="Times New Roman" w:eastAsia="Calibri" w:hAnsi="Times New Roman" w:cs="Times New Roman"/>
          <w:sz w:val="24"/>
          <w:szCs w:val="24"/>
        </w:rPr>
        <w:t>дминистрация города извещает о данной возможности путём:</w:t>
      </w:r>
    </w:p>
    <w:p w:rsidR="006D7D15" w:rsidRPr="00E035C7" w:rsidRDefault="006D7D15" w:rsidP="00DE6A18">
      <w:pPr>
        <w:pStyle w:val="a3"/>
        <w:numPr>
          <w:ilvl w:val="0"/>
          <w:numId w:val="51"/>
        </w:numPr>
        <w:tabs>
          <w:tab w:val="left" w:pos="1134"/>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035C7">
        <w:rPr>
          <w:rFonts w:ascii="Times New Roman" w:eastAsia="Calibri" w:hAnsi="Times New Roman" w:cs="Times New Roman"/>
          <w:sz w:val="24"/>
          <w:szCs w:val="24"/>
        </w:rPr>
        <w:t xml:space="preserve">размещения соответствующих объявлений на официальном портале </w:t>
      </w:r>
      <w:r w:rsidR="00656995" w:rsidRPr="00E035C7">
        <w:rPr>
          <w:rFonts w:ascii="Times New Roman" w:eastAsia="Calibri" w:hAnsi="Times New Roman" w:cs="Times New Roman"/>
          <w:sz w:val="24"/>
          <w:szCs w:val="24"/>
        </w:rPr>
        <w:t>а</w:t>
      </w:r>
      <w:r w:rsidRPr="00E035C7">
        <w:rPr>
          <w:rFonts w:ascii="Times New Roman" w:eastAsia="Calibri" w:hAnsi="Times New Roman" w:cs="Times New Roman"/>
          <w:sz w:val="24"/>
          <w:szCs w:val="24"/>
        </w:rPr>
        <w:t>дминистрации города;</w:t>
      </w:r>
    </w:p>
    <w:p w:rsidR="006D7D15" w:rsidRPr="00E035C7" w:rsidRDefault="006D7D15" w:rsidP="00DE6A18">
      <w:pPr>
        <w:pStyle w:val="a3"/>
        <w:numPr>
          <w:ilvl w:val="0"/>
          <w:numId w:val="51"/>
        </w:numPr>
        <w:tabs>
          <w:tab w:val="left" w:pos="1134"/>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035C7">
        <w:rPr>
          <w:rFonts w:ascii="Times New Roman" w:eastAsia="Calibri" w:hAnsi="Times New Roman" w:cs="Times New Roman"/>
          <w:sz w:val="24"/>
          <w:szCs w:val="24"/>
        </w:rPr>
        <w:t xml:space="preserve">опубликования соответствующих объявлений в официальных печатных средствах массовой информации, в которых публикуются акты органов местного самоуправления города; </w:t>
      </w:r>
    </w:p>
    <w:p w:rsidR="006D7D15" w:rsidRPr="00E035C7" w:rsidRDefault="006D7D15" w:rsidP="00DE6A18">
      <w:pPr>
        <w:pStyle w:val="a3"/>
        <w:numPr>
          <w:ilvl w:val="0"/>
          <w:numId w:val="51"/>
        </w:numPr>
        <w:tabs>
          <w:tab w:val="left" w:pos="1134"/>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035C7">
        <w:rPr>
          <w:rFonts w:ascii="Times New Roman" w:eastAsia="Calibri" w:hAnsi="Times New Roman" w:cs="Times New Roman"/>
          <w:sz w:val="24"/>
          <w:szCs w:val="24"/>
        </w:rPr>
        <w:t>размещения соответствующих объявлений на информационных стендах (стойках) в помещениях органов местного самоуправления;</w:t>
      </w:r>
    </w:p>
    <w:p w:rsidR="006D7D15" w:rsidRPr="00E035C7" w:rsidRDefault="006D7D15" w:rsidP="00DE6A18">
      <w:pPr>
        <w:pStyle w:val="a3"/>
        <w:numPr>
          <w:ilvl w:val="0"/>
          <w:numId w:val="51"/>
        </w:numPr>
        <w:tabs>
          <w:tab w:val="left" w:pos="1134"/>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035C7">
        <w:rPr>
          <w:rFonts w:ascii="Times New Roman" w:eastAsia="Calibri" w:hAnsi="Times New Roman" w:cs="Times New Roman"/>
          <w:sz w:val="24"/>
          <w:szCs w:val="24"/>
        </w:rPr>
        <w:t xml:space="preserve">размещения соответствующего сообщения в помещениях многоквартирных домов, определённых решениями общих собраний собственников помещений, в домах и доступного для всех собственников помещений в каждом доме (информационные доски у входных дверей в подъезды домов); </w:t>
      </w:r>
    </w:p>
    <w:p w:rsidR="006D7D15" w:rsidRPr="00E035C7" w:rsidRDefault="006D7D15" w:rsidP="00DE6A18">
      <w:pPr>
        <w:pStyle w:val="a3"/>
        <w:numPr>
          <w:ilvl w:val="0"/>
          <w:numId w:val="51"/>
        </w:numPr>
        <w:tabs>
          <w:tab w:val="left" w:pos="1134"/>
        </w:tabs>
        <w:autoSpaceDE w:val="0"/>
        <w:autoSpaceDN w:val="0"/>
        <w:adjustRightInd w:val="0"/>
        <w:spacing w:after="0" w:line="240" w:lineRule="auto"/>
        <w:ind w:left="0" w:firstLine="709"/>
        <w:jc w:val="both"/>
        <w:rPr>
          <w:rFonts w:ascii="Times New Roman" w:eastAsia="Calibri" w:hAnsi="Times New Roman" w:cs="Times New Roman"/>
          <w:b/>
          <w:sz w:val="24"/>
          <w:szCs w:val="24"/>
        </w:rPr>
      </w:pPr>
      <w:r w:rsidRPr="00E035C7">
        <w:rPr>
          <w:rFonts w:ascii="Times New Roman" w:eastAsia="Calibri" w:hAnsi="Times New Roman" w:cs="Times New Roman"/>
          <w:sz w:val="24"/>
          <w:szCs w:val="24"/>
        </w:rPr>
        <w:t>иными доступными способами.</w:t>
      </w:r>
    </w:p>
    <w:p w:rsidR="006D7D15" w:rsidRPr="00E035C7" w:rsidRDefault="006D7D15" w:rsidP="00560CB6">
      <w:pPr>
        <w:pStyle w:val="a3"/>
        <w:numPr>
          <w:ilvl w:val="1"/>
          <w:numId w:val="64"/>
        </w:numPr>
        <w:tabs>
          <w:tab w:val="left" w:pos="1134"/>
          <w:tab w:val="left" w:pos="1276"/>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035C7">
        <w:rPr>
          <w:rFonts w:ascii="Times New Roman" w:eastAsia="Calibri" w:hAnsi="Times New Roman" w:cs="Times New Roman"/>
          <w:sz w:val="24"/>
          <w:szCs w:val="24"/>
        </w:rPr>
        <w:t>В объявлениях указываются:</w:t>
      </w:r>
    </w:p>
    <w:p w:rsidR="006D7D15" w:rsidRPr="00E035C7" w:rsidRDefault="006D7D15" w:rsidP="00DE6A18">
      <w:pPr>
        <w:pStyle w:val="a3"/>
        <w:numPr>
          <w:ilvl w:val="0"/>
          <w:numId w:val="52"/>
        </w:numPr>
        <w:tabs>
          <w:tab w:val="left" w:pos="1134"/>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035C7">
        <w:rPr>
          <w:rFonts w:ascii="Times New Roman" w:eastAsia="Calibri" w:hAnsi="Times New Roman" w:cs="Times New Roman"/>
          <w:sz w:val="24"/>
          <w:szCs w:val="24"/>
        </w:rPr>
        <w:t xml:space="preserve">адрес территории, в отношении которой принято решение </w:t>
      </w:r>
      <w:r w:rsidRPr="00E035C7">
        <w:rPr>
          <w:rFonts w:ascii="Times New Roman" w:eastAsia="Calibri" w:hAnsi="Times New Roman" w:cs="Times New Roman"/>
          <w:sz w:val="24"/>
          <w:szCs w:val="24"/>
        </w:rPr>
        <w:br/>
        <w:t>о привлечении граждан</w:t>
      </w:r>
      <w:r w:rsidR="00656995" w:rsidRPr="00E035C7">
        <w:rPr>
          <w:rFonts w:ascii="Times New Roman" w:eastAsia="Calibri" w:hAnsi="Times New Roman" w:cs="Times New Roman"/>
          <w:sz w:val="24"/>
          <w:szCs w:val="24"/>
        </w:rPr>
        <w:t xml:space="preserve"> и организаций</w:t>
      </w:r>
      <w:r w:rsidRPr="00E035C7">
        <w:rPr>
          <w:rFonts w:ascii="Times New Roman" w:eastAsia="Calibri" w:hAnsi="Times New Roman" w:cs="Times New Roman"/>
          <w:sz w:val="24"/>
          <w:szCs w:val="24"/>
        </w:rPr>
        <w:t xml:space="preserve"> к выполнению </w:t>
      </w:r>
      <w:r w:rsidR="00656995" w:rsidRPr="00E035C7">
        <w:rPr>
          <w:rFonts w:ascii="Times New Roman" w:eastAsia="Calibri" w:hAnsi="Times New Roman" w:cs="Times New Roman"/>
          <w:sz w:val="24"/>
          <w:szCs w:val="24"/>
        </w:rPr>
        <w:t>работ (мероприятий)</w:t>
      </w:r>
      <w:r w:rsidRPr="00E035C7">
        <w:rPr>
          <w:rFonts w:ascii="Times New Roman" w:eastAsia="Calibri" w:hAnsi="Times New Roman" w:cs="Times New Roman"/>
          <w:sz w:val="24"/>
          <w:szCs w:val="24"/>
        </w:rPr>
        <w:t xml:space="preserve"> по благоустройству;</w:t>
      </w:r>
    </w:p>
    <w:p w:rsidR="006D7D15" w:rsidRPr="00E035C7" w:rsidRDefault="006D7D15" w:rsidP="00DE6A18">
      <w:pPr>
        <w:pStyle w:val="a3"/>
        <w:numPr>
          <w:ilvl w:val="0"/>
          <w:numId w:val="52"/>
        </w:numPr>
        <w:tabs>
          <w:tab w:val="left" w:pos="1134"/>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035C7">
        <w:rPr>
          <w:rFonts w:ascii="Times New Roman" w:eastAsia="Calibri" w:hAnsi="Times New Roman" w:cs="Times New Roman"/>
          <w:sz w:val="24"/>
          <w:szCs w:val="24"/>
        </w:rPr>
        <w:t>время проведения и перечень работ</w:t>
      </w:r>
      <w:r w:rsidR="00656995" w:rsidRPr="00656995">
        <w:t xml:space="preserve"> </w:t>
      </w:r>
      <w:r w:rsidR="00656995" w:rsidRPr="00E035C7">
        <w:rPr>
          <w:rFonts w:ascii="Times New Roman" w:eastAsia="Calibri" w:hAnsi="Times New Roman" w:cs="Times New Roman"/>
          <w:sz w:val="24"/>
          <w:szCs w:val="24"/>
        </w:rPr>
        <w:t>(мероприятий)</w:t>
      </w:r>
      <w:r w:rsidRPr="00E035C7">
        <w:rPr>
          <w:rFonts w:ascii="Times New Roman" w:eastAsia="Calibri" w:hAnsi="Times New Roman" w:cs="Times New Roman"/>
          <w:sz w:val="24"/>
          <w:szCs w:val="24"/>
        </w:rPr>
        <w:t>;</w:t>
      </w:r>
    </w:p>
    <w:p w:rsidR="006D7D15" w:rsidRPr="00E035C7" w:rsidRDefault="006D7D15" w:rsidP="00DE6A18">
      <w:pPr>
        <w:pStyle w:val="a3"/>
        <w:numPr>
          <w:ilvl w:val="0"/>
          <w:numId w:val="52"/>
        </w:numPr>
        <w:tabs>
          <w:tab w:val="left" w:pos="1134"/>
        </w:tabs>
        <w:autoSpaceDE w:val="0"/>
        <w:autoSpaceDN w:val="0"/>
        <w:adjustRightInd w:val="0"/>
        <w:spacing w:after="0" w:line="240" w:lineRule="auto"/>
        <w:ind w:left="0" w:firstLine="709"/>
        <w:jc w:val="both"/>
        <w:rPr>
          <w:rFonts w:ascii="Times New Roman" w:eastAsia="Calibri" w:hAnsi="Times New Roman" w:cs="Times New Roman"/>
          <w:b/>
          <w:sz w:val="24"/>
          <w:szCs w:val="24"/>
        </w:rPr>
      </w:pPr>
      <w:r w:rsidRPr="00E035C7">
        <w:rPr>
          <w:rFonts w:ascii="Times New Roman" w:eastAsia="Calibri" w:hAnsi="Times New Roman" w:cs="Times New Roman"/>
          <w:sz w:val="24"/>
          <w:szCs w:val="24"/>
        </w:rPr>
        <w:t xml:space="preserve">лицо, ответственное за организацию и проведение </w:t>
      </w:r>
      <w:r w:rsidR="00656995" w:rsidRPr="00E035C7">
        <w:rPr>
          <w:rFonts w:ascii="Times New Roman" w:eastAsia="Calibri" w:hAnsi="Times New Roman" w:cs="Times New Roman"/>
          <w:sz w:val="24"/>
          <w:szCs w:val="24"/>
        </w:rPr>
        <w:t xml:space="preserve">работ (мероприятий) </w:t>
      </w:r>
      <w:r w:rsidRPr="00E035C7">
        <w:rPr>
          <w:rFonts w:ascii="Times New Roman" w:eastAsia="Calibri" w:hAnsi="Times New Roman" w:cs="Times New Roman"/>
          <w:sz w:val="24"/>
          <w:szCs w:val="24"/>
        </w:rPr>
        <w:t xml:space="preserve"> </w:t>
      </w:r>
      <w:r w:rsidRPr="00E035C7">
        <w:rPr>
          <w:rFonts w:ascii="Times New Roman" w:eastAsia="Calibri" w:hAnsi="Times New Roman" w:cs="Times New Roman"/>
          <w:sz w:val="24"/>
          <w:szCs w:val="24"/>
        </w:rPr>
        <w:br/>
        <w:t>по благоустройству.</w:t>
      </w:r>
    </w:p>
    <w:p w:rsidR="006D7D15" w:rsidRPr="00E035C7" w:rsidRDefault="006D7D15" w:rsidP="00560CB6">
      <w:pPr>
        <w:pStyle w:val="a3"/>
        <w:numPr>
          <w:ilvl w:val="1"/>
          <w:numId w:val="64"/>
        </w:numPr>
        <w:tabs>
          <w:tab w:val="left" w:pos="1134"/>
          <w:tab w:val="left" w:pos="1276"/>
          <w:tab w:val="left" w:pos="1418"/>
        </w:tabs>
        <w:autoSpaceDE w:val="0"/>
        <w:autoSpaceDN w:val="0"/>
        <w:adjustRightInd w:val="0"/>
        <w:spacing w:after="0" w:line="240" w:lineRule="auto"/>
        <w:ind w:left="0" w:firstLine="709"/>
        <w:jc w:val="both"/>
        <w:rPr>
          <w:rFonts w:ascii="Times New Roman" w:eastAsia="Calibri" w:hAnsi="Times New Roman" w:cs="Times New Roman"/>
          <w:b/>
          <w:sz w:val="24"/>
          <w:szCs w:val="24"/>
        </w:rPr>
      </w:pPr>
      <w:r w:rsidRPr="00E035C7">
        <w:rPr>
          <w:rFonts w:ascii="Times New Roman" w:eastAsia="Calibri" w:hAnsi="Times New Roman" w:cs="Times New Roman"/>
          <w:sz w:val="24"/>
          <w:szCs w:val="24"/>
        </w:rPr>
        <w:t xml:space="preserve">Администрация города </w:t>
      </w:r>
      <w:r w:rsidR="005C4342" w:rsidRPr="00E035C7">
        <w:rPr>
          <w:rFonts w:ascii="Times New Roman" w:eastAsia="Calibri" w:hAnsi="Times New Roman" w:cs="Times New Roman"/>
          <w:sz w:val="24"/>
          <w:szCs w:val="24"/>
        </w:rPr>
        <w:t xml:space="preserve">Югорска </w:t>
      </w:r>
      <w:r w:rsidRPr="00E035C7">
        <w:rPr>
          <w:rFonts w:ascii="Times New Roman" w:eastAsia="Calibri" w:hAnsi="Times New Roman" w:cs="Times New Roman"/>
          <w:sz w:val="24"/>
          <w:szCs w:val="24"/>
        </w:rPr>
        <w:t>обеспечивает граждан</w:t>
      </w:r>
      <w:r w:rsidR="00656995" w:rsidRPr="00E035C7">
        <w:rPr>
          <w:rFonts w:ascii="Times New Roman" w:eastAsia="Calibri" w:hAnsi="Times New Roman" w:cs="Times New Roman"/>
          <w:sz w:val="24"/>
          <w:szCs w:val="24"/>
        </w:rPr>
        <w:t xml:space="preserve"> и организаций</w:t>
      </w:r>
      <w:r w:rsidR="00560CB6">
        <w:rPr>
          <w:rFonts w:ascii="Times New Roman" w:eastAsia="Calibri" w:hAnsi="Times New Roman" w:cs="Times New Roman"/>
          <w:sz w:val="24"/>
          <w:szCs w:val="24"/>
        </w:rPr>
        <w:t xml:space="preserve">, привлекаемых </w:t>
      </w:r>
      <w:r w:rsidRPr="00E035C7">
        <w:rPr>
          <w:rFonts w:ascii="Times New Roman" w:eastAsia="Calibri" w:hAnsi="Times New Roman" w:cs="Times New Roman"/>
          <w:sz w:val="24"/>
          <w:szCs w:val="24"/>
        </w:rPr>
        <w:t xml:space="preserve">к выполнению </w:t>
      </w:r>
      <w:r w:rsidR="00656995" w:rsidRPr="00E035C7">
        <w:rPr>
          <w:rFonts w:ascii="Times New Roman" w:eastAsia="Calibri" w:hAnsi="Times New Roman" w:cs="Times New Roman"/>
          <w:sz w:val="24"/>
          <w:szCs w:val="24"/>
        </w:rPr>
        <w:t xml:space="preserve">работ (мероприятий) </w:t>
      </w:r>
      <w:r w:rsidRPr="00E035C7">
        <w:rPr>
          <w:rFonts w:ascii="Times New Roman" w:eastAsia="Calibri" w:hAnsi="Times New Roman" w:cs="Times New Roman"/>
          <w:sz w:val="24"/>
          <w:szCs w:val="24"/>
        </w:rPr>
        <w:t>по благоустройству, необходимым инвентарём, инструментом и техникой.</w:t>
      </w:r>
    </w:p>
    <w:p w:rsidR="006D7D15" w:rsidRPr="00E035C7" w:rsidRDefault="006D7D15" w:rsidP="00560CB6">
      <w:pPr>
        <w:pStyle w:val="a3"/>
        <w:numPr>
          <w:ilvl w:val="1"/>
          <w:numId w:val="64"/>
        </w:numPr>
        <w:tabs>
          <w:tab w:val="left" w:pos="1134"/>
          <w:tab w:val="left" w:pos="1276"/>
          <w:tab w:val="left" w:pos="1418"/>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E035C7">
        <w:rPr>
          <w:rFonts w:ascii="Times New Roman" w:eastAsia="Calibri" w:hAnsi="Times New Roman" w:cs="Times New Roman"/>
          <w:sz w:val="24"/>
          <w:szCs w:val="24"/>
        </w:rPr>
        <w:t>Специальной одеждой граждане обеспечивают себя самостоятельно.</w:t>
      </w:r>
    </w:p>
    <w:p w:rsidR="005C4342" w:rsidRPr="00544059" w:rsidRDefault="005C4342" w:rsidP="00773ABC">
      <w:pPr>
        <w:autoSpaceDE w:val="0"/>
        <w:autoSpaceDN w:val="0"/>
        <w:adjustRightInd w:val="0"/>
        <w:spacing w:after="0" w:line="240" w:lineRule="auto"/>
        <w:ind w:firstLine="72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bookmarkStart w:id="202" w:name="_Toc519069924"/>
    </w:p>
    <w:p w:rsidR="00707440" w:rsidRDefault="00707440" w:rsidP="00773ABC">
      <w:pPr>
        <w:pStyle w:val="3"/>
        <w:spacing w:before="0"/>
        <w:jc w:val="center"/>
        <w:rPr>
          <w:rFonts w:ascii="Times New Roman" w:eastAsia="Times New Roman" w:hAnsi="Times New Roman" w:cs="Times New Roman"/>
          <w:b/>
          <w:color w:val="auto"/>
          <w:sz w:val="24"/>
          <w:szCs w:val="24"/>
        </w:rPr>
      </w:pPr>
      <w:bookmarkStart w:id="203" w:name="_Toc3045461"/>
      <w:r w:rsidRPr="00773ABC">
        <w:rPr>
          <w:rFonts w:ascii="Times New Roman" w:eastAsia="Times New Roman" w:hAnsi="Times New Roman" w:cs="Times New Roman"/>
          <w:b/>
          <w:color w:val="auto"/>
          <w:sz w:val="24"/>
          <w:szCs w:val="24"/>
        </w:rPr>
        <w:t>Глава 1</w:t>
      </w:r>
      <w:r w:rsidR="00E51CC0" w:rsidRPr="00773ABC">
        <w:rPr>
          <w:rFonts w:ascii="Times New Roman" w:eastAsia="Times New Roman" w:hAnsi="Times New Roman" w:cs="Times New Roman"/>
          <w:b/>
          <w:color w:val="auto"/>
          <w:sz w:val="24"/>
          <w:szCs w:val="24"/>
        </w:rPr>
        <w:t>8</w:t>
      </w:r>
      <w:r w:rsidRPr="00773ABC">
        <w:rPr>
          <w:rFonts w:ascii="Times New Roman" w:eastAsia="Times New Roman" w:hAnsi="Times New Roman" w:cs="Times New Roman"/>
          <w:b/>
          <w:color w:val="auto"/>
          <w:sz w:val="24"/>
          <w:szCs w:val="24"/>
        </w:rPr>
        <w:t xml:space="preserve">. Осуществление </w:t>
      </w:r>
      <w:proofErr w:type="gramStart"/>
      <w:r w:rsidRPr="00773ABC">
        <w:rPr>
          <w:rFonts w:ascii="Times New Roman" w:eastAsia="Times New Roman" w:hAnsi="Times New Roman" w:cs="Times New Roman"/>
          <w:b/>
          <w:color w:val="auto"/>
          <w:sz w:val="24"/>
          <w:szCs w:val="24"/>
        </w:rPr>
        <w:t>контроля за</w:t>
      </w:r>
      <w:proofErr w:type="gramEnd"/>
      <w:r w:rsidRPr="00773ABC">
        <w:rPr>
          <w:rFonts w:ascii="Times New Roman" w:eastAsia="Times New Roman" w:hAnsi="Times New Roman" w:cs="Times New Roman"/>
          <w:b/>
          <w:color w:val="auto"/>
          <w:sz w:val="24"/>
          <w:szCs w:val="24"/>
        </w:rPr>
        <w:t xml:space="preserve"> соблюдением правил благоустройства территории городского округа</w:t>
      </w:r>
      <w:bookmarkEnd w:id="202"/>
      <w:bookmarkEnd w:id="203"/>
    </w:p>
    <w:p w:rsidR="00773ABC" w:rsidRPr="00773ABC" w:rsidRDefault="00773ABC" w:rsidP="00773ABC">
      <w:pPr>
        <w:spacing w:after="0" w:line="240" w:lineRule="auto"/>
      </w:pPr>
    </w:p>
    <w:p w:rsidR="00707440" w:rsidRPr="00E51CC0" w:rsidRDefault="00707440" w:rsidP="00773ABC">
      <w:pPr>
        <w:pStyle w:val="a3"/>
        <w:widowControl w:val="0"/>
        <w:numPr>
          <w:ilvl w:val="1"/>
          <w:numId w:val="65"/>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E51CC0">
        <w:rPr>
          <w:rFonts w:ascii="Times New Roman" w:eastAsia="Times New Roman" w:hAnsi="Times New Roman" w:cs="Times New Roman"/>
          <w:sz w:val="24"/>
          <w:szCs w:val="24"/>
          <w:lang w:eastAsia="ru-RU"/>
        </w:rPr>
        <w:t xml:space="preserve">Контроль за соблюдением отдельных требований и </w:t>
      </w:r>
      <w:proofErr w:type="gramStart"/>
      <w:r w:rsidRPr="00E51CC0">
        <w:rPr>
          <w:rFonts w:ascii="Times New Roman" w:eastAsia="Times New Roman" w:hAnsi="Times New Roman" w:cs="Times New Roman"/>
          <w:sz w:val="24"/>
          <w:szCs w:val="24"/>
          <w:lang w:eastAsia="ru-RU"/>
        </w:rPr>
        <w:t>норм</w:t>
      </w:r>
      <w:proofErr w:type="gramEnd"/>
      <w:r w:rsidRPr="00E51CC0">
        <w:rPr>
          <w:rFonts w:ascii="Times New Roman" w:eastAsia="Times New Roman" w:hAnsi="Times New Roman" w:cs="Times New Roman"/>
          <w:sz w:val="24"/>
          <w:szCs w:val="24"/>
          <w:lang w:eastAsia="ru-RU"/>
        </w:rPr>
        <w:t xml:space="preserve"> настоящих Правил благоустройства, не являющихся предметом государственного контроля, осуществляет администрация города Югорска.</w:t>
      </w:r>
    </w:p>
    <w:p w:rsidR="00707440" w:rsidRPr="00E51CC0" w:rsidRDefault="00707440" w:rsidP="00DE6A18">
      <w:pPr>
        <w:pStyle w:val="a3"/>
        <w:widowControl w:val="0"/>
        <w:numPr>
          <w:ilvl w:val="1"/>
          <w:numId w:val="65"/>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E51CC0">
        <w:rPr>
          <w:rFonts w:ascii="Times New Roman" w:eastAsia="Times New Roman" w:hAnsi="Times New Roman" w:cs="Times New Roman"/>
          <w:sz w:val="24"/>
          <w:szCs w:val="24"/>
          <w:lang w:eastAsia="ru-RU"/>
        </w:rPr>
        <w:t xml:space="preserve">Лица, виновные в нарушении настоящих Правил благоустройства, привлекаются к административной ответственности на основании </w:t>
      </w:r>
      <w:hyperlink r:id="rId41" w:history="1">
        <w:r w:rsidRPr="00E51CC0">
          <w:rPr>
            <w:rFonts w:ascii="Times New Roman" w:eastAsia="Times New Roman" w:hAnsi="Times New Roman" w:cs="Times New Roman"/>
            <w:sz w:val="24"/>
            <w:szCs w:val="24"/>
            <w:lang w:eastAsia="ru-RU"/>
          </w:rPr>
          <w:t>Закона</w:t>
        </w:r>
      </w:hyperlink>
      <w:r w:rsidRPr="00E51CC0">
        <w:rPr>
          <w:rFonts w:ascii="Times New Roman" w:eastAsia="Times New Roman" w:hAnsi="Times New Roman" w:cs="Times New Roman"/>
          <w:sz w:val="24"/>
          <w:szCs w:val="24"/>
          <w:lang w:eastAsia="ru-RU"/>
        </w:rPr>
        <w:t xml:space="preserve"> Ханты-Мансийского автономного округа - Югры от 11.06.2010 № 102-</w:t>
      </w:r>
      <w:proofErr w:type="spellStart"/>
      <w:r w:rsidRPr="00E51CC0">
        <w:rPr>
          <w:rFonts w:ascii="Times New Roman" w:eastAsia="Times New Roman" w:hAnsi="Times New Roman" w:cs="Times New Roman"/>
          <w:sz w:val="24"/>
          <w:szCs w:val="24"/>
          <w:lang w:eastAsia="ru-RU"/>
        </w:rPr>
        <w:t>оз</w:t>
      </w:r>
      <w:proofErr w:type="spellEnd"/>
      <w:r w:rsidRPr="00E51CC0">
        <w:rPr>
          <w:rFonts w:ascii="Times New Roman" w:eastAsia="Times New Roman" w:hAnsi="Times New Roman" w:cs="Times New Roman"/>
          <w:sz w:val="24"/>
          <w:szCs w:val="24"/>
          <w:lang w:eastAsia="ru-RU"/>
        </w:rPr>
        <w:t xml:space="preserve"> «Об административных правонарушениях».</w:t>
      </w:r>
    </w:p>
    <w:p w:rsidR="00707440" w:rsidRPr="00E035C7" w:rsidRDefault="00707440" w:rsidP="00560CB6">
      <w:pPr>
        <w:pStyle w:val="a3"/>
        <w:widowControl w:val="0"/>
        <w:numPr>
          <w:ilvl w:val="1"/>
          <w:numId w:val="65"/>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E035C7">
        <w:rPr>
          <w:rFonts w:ascii="Times New Roman" w:eastAsia="Times New Roman" w:hAnsi="Times New Roman" w:cs="Times New Roman"/>
          <w:sz w:val="24"/>
          <w:szCs w:val="24"/>
          <w:lang w:eastAsia="ru-RU"/>
        </w:rPr>
        <w:t>Привлечение виновного лица к ответственности не освобождает его от обязанности устранить допущенные правонарушения и возместить причиненный ущерб.</w:t>
      </w:r>
    </w:p>
    <w:p w:rsidR="00707440" w:rsidRPr="00E035C7" w:rsidRDefault="00707440" w:rsidP="00560CB6">
      <w:pPr>
        <w:pStyle w:val="a3"/>
        <w:widowControl w:val="0"/>
        <w:numPr>
          <w:ilvl w:val="1"/>
          <w:numId w:val="65"/>
        </w:numPr>
        <w:tabs>
          <w:tab w:val="left" w:pos="1276"/>
        </w:tabs>
        <w:autoSpaceDE w:val="0"/>
        <w:autoSpaceDN w:val="0"/>
        <w:spacing w:after="0" w:line="240" w:lineRule="auto"/>
        <w:ind w:left="0" w:firstLine="709"/>
        <w:jc w:val="both"/>
        <w:rPr>
          <w:rFonts w:ascii="Times New Roman" w:eastAsia="Times New Roman" w:hAnsi="Times New Roman" w:cs="Times New Roman"/>
          <w:sz w:val="24"/>
          <w:szCs w:val="24"/>
          <w:lang w:eastAsia="ru-RU"/>
        </w:rPr>
      </w:pPr>
      <w:r w:rsidRPr="00E035C7">
        <w:rPr>
          <w:rFonts w:ascii="Times New Roman" w:eastAsia="Times New Roman" w:hAnsi="Times New Roman" w:cs="Times New Roman"/>
          <w:sz w:val="24"/>
          <w:szCs w:val="24"/>
          <w:lang w:eastAsia="ru-RU"/>
        </w:rPr>
        <w:t>В случае если правоотношения, регулируемые настоящими Правилами, урегулированы нормами федерального законодательства, то ответственность за нарушение закона в соответствующей сфере наступает в соответствии с федеральным законодательством.</w:t>
      </w:r>
    </w:p>
    <w:p w:rsidR="00707440" w:rsidRDefault="00707440" w:rsidP="00DE6A18">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5C4342" w:rsidRDefault="005C4342" w:rsidP="00DE6A18">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7F30B2" w:rsidRPr="006450DB" w:rsidRDefault="007F30B2" w:rsidP="00DE6A18">
      <w:pPr>
        <w:tabs>
          <w:tab w:val="left" w:pos="0"/>
          <w:tab w:val="left" w:pos="993"/>
        </w:tabs>
        <w:spacing w:after="0" w:line="240" w:lineRule="auto"/>
        <w:jc w:val="both"/>
        <w:rPr>
          <w:rFonts w:ascii="Times New Roman" w:hAnsi="Times New Roman" w:cs="Times New Roman"/>
          <w:b/>
          <w:sz w:val="24"/>
          <w:szCs w:val="24"/>
        </w:rPr>
      </w:pPr>
    </w:p>
    <w:p w:rsidR="006450DB" w:rsidRDefault="006450DB" w:rsidP="00DE6A18">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103045" w:rsidRDefault="00103045" w:rsidP="00DE6A18">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103045" w:rsidRDefault="00103045" w:rsidP="00DE6A18">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103045" w:rsidRDefault="00103045" w:rsidP="00DE6A18">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103045" w:rsidRDefault="00103045" w:rsidP="00DE6A18">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773ABC" w:rsidRPr="00393898" w:rsidRDefault="00773ABC" w:rsidP="00DE6A18">
      <w:pPr>
        <w:tabs>
          <w:tab w:val="left" w:pos="0"/>
          <w:tab w:val="left" w:pos="993"/>
        </w:tabs>
        <w:spacing w:after="0" w:line="240" w:lineRule="auto"/>
        <w:jc w:val="both"/>
        <w:rPr>
          <w:rFonts w:ascii="Times New Roman" w:hAnsi="Times New Roman" w:cs="Times New Roman"/>
          <w:b/>
          <w:sz w:val="24"/>
          <w:szCs w:val="24"/>
        </w:rPr>
      </w:pPr>
    </w:p>
    <w:p w:rsidR="005C4342" w:rsidRPr="00C94E1D" w:rsidRDefault="005C4342" w:rsidP="00C94E1D">
      <w:pPr>
        <w:pStyle w:val="3"/>
        <w:jc w:val="right"/>
        <w:rPr>
          <w:rFonts w:ascii="Times New Roman" w:eastAsia="Times New Roman" w:hAnsi="Times New Roman" w:cs="Times New Roman"/>
          <w:b/>
          <w:color w:val="auto"/>
          <w:sz w:val="24"/>
          <w:szCs w:val="24"/>
          <w:lang w:eastAsia="ru-RU"/>
        </w:rPr>
      </w:pPr>
      <w:bookmarkStart w:id="204" w:name="_Toc3045462"/>
      <w:r w:rsidRPr="00C94E1D">
        <w:rPr>
          <w:rFonts w:ascii="Times New Roman" w:eastAsia="Times New Roman" w:hAnsi="Times New Roman" w:cs="Times New Roman"/>
          <w:b/>
          <w:color w:val="auto"/>
          <w:sz w:val="24"/>
          <w:szCs w:val="24"/>
          <w:lang w:eastAsia="ru-RU"/>
        </w:rPr>
        <w:lastRenderedPageBreak/>
        <w:t>Приложение 1</w:t>
      </w:r>
      <w:bookmarkEnd w:id="204"/>
    </w:p>
    <w:p w:rsidR="005C4342" w:rsidRPr="00C94E1D" w:rsidRDefault="005C4342" w:rsidP="00C94E1D">
      <w:pPr>
        <w:pStyle w:val="af8"/>
        <w:spacing w:before="0"/>
        <w:jc w:val="right"/>
        <w:rPr>
          <w:rFonts w:ascii="Times New Roman" w:eastAsia="Times New Roman" w:hAnsi="Times New Roman" w:cs="Times New Roman"/>
          <w:b/>
          <w:color w:val="auto"/>
          <w:sz w:val="24"/>
          <w:szCs w:val="24"/>
          <w:lang w:eastAsia="ru-RU"/>
        </w:rPr>
      </w:pPr>
      <w:bookmarkStart w:id="205" w:name="_Hlk535259880"/>
      <w:r w:rsidRPr="00C94E1D">
        <w:rPr>
          <w:rFonts w:ascii="Times New Roman" w:eastAsia="Times New Roman" w:hAnsi="Times New Roman" w:cs="Times New Roman"/>
          <w:b/>
          <w:color w:val="auto"/>
          <w:sz w:val="24"/>
          <w:szCs w:val="24"/>
          <w:lang w:eastAsia="ru-RU"/>
        </w:rPr>
        <w:t>к Правилам благоустройства территории</w:t>
      </w:r>
    </w:p>
    <w:p w:rsidR="005C4342" w:rsidRPr="00C94E1D" w:rsidRDefault="005C4342" w:rsidP="00C94E1D">
      <w:pPr>
        <w:pStyle w:val="af8"/>
        <w:spacing w:before="0"/>
        <w:jc w:val="right"/>
        <w:rPr>
          <w:rFonts w:ascii="Times New Roman" w:eastAsia="Times New Roman" w:hAnsi="Times New Roman" w:cs="Times New Roman"/>
          <w:b/>
          <w:color w:val="auto"/>
          <w:sz w:val="24"/>
          <w:szCs w:val="24"/>
          <w:lang w:eastAsia="ru-RU"/>
        </w:rPr>
      </w:pPr>
      <w:r w:rsidRPr="00C94E1D">
        <w:rPr>
          <w:rFonts w:ascii="Times New Roman" w:eastAsia="Times New Roman" w:hAnsi="Times New Roman" w:cs="Times New Roman"/>
          <w:b/>
          <w:color w:val="auto"/>
          <w:sz w:val="24"/>
          <w:szCs w:val="24"/>
          <w:lang w:eastAsia="ru-RU"/>
        </w:rPr>
        <w:t>города Югорска</w:t>
      </w:r>
    </w:p>
    <w:bookmarkEnd w:id="205"/>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Таблица 1. Размеры </w:t>
      </w:r>
      <w:proofErr w:type="spellStart"/>
      <w:r w:rsidRPr="005C4342">
        <w:rPr>
          <w:rFonts w:ascii="Times New Roman" w:eastAsia="Times New Roman" w:hAnsi="Times New Roman" w:cs="Times New Roman"/>
          <w:sz w:val="24"/>
          <w:szCs w:val="24"/>
          <w:lang w:eastAsia="ru-RU"/>
        </w:rPr>
        <w:t>комов</w:t>
      </w:r>
      <w:proofErr w:type="spellEnd"/>
      <w:r w:rsidRPr="005C4342">
        <w:rPr>
          <w:rFonts w:ascii="Times New Roman" w:eastAsia="Times New Roman" w:hAnsi="Times New Roman" w:cs="Times New Roman"/>
          <w:sz w:val="24"/>
          <w:szCs w:val="24"/>
          <w:lang w:eastAsia="ru-RU"/>
        </w:rPr>
        <w:t>, ям, траншей для посадки деревьев и кустарников</w:t>
      </w:r>
    </w:p>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bl>
      <w:tblPr>
        <w:tblW w:w="4948"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903"/>
        <w:gridCol w:w="1076"/>
        <w:gridCol w:w="799"/>
        <w:gridCol w:w="1665"/>
        <w:gridCol w:w="1040"/>
        <w:gridCol w:w="1191"/>
        <w:gridCol w:w="938"/>
        <w:gridCol w:w="858"/>
      </w:tblGrid>
      <w:tr w:rsidR="005C4342" w:rsidRPr="005C4342" w:rsidTr="00393898">
        <w:tc>
          <w:tcPr>
            <w:tcW w:w="1004" w:type="pct"/>
            <w:vMerge w:val="restart"/>
            <w:tcBorders>
              <w:top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Наименование посадок</w:t>
            </w:r>
          </w:p>
        </w:tc>
        <w:tc>
          <w:tcPr>
            <w:tcW w:w="568" w:type="pct"/>
            <w:vMerge w:val="restar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Объем кома, куб.</w:t>
            </w:r>
            <w:r w:rsidR="00560CB6">
              <w:rPr>
                <w:rFonts w:ascii="Times New Roman" w:eastAsia="Times New Roman" w:hAnsi="Times New Roman" w:cs="Times New Roman"/>
                <w:sz w:val="24"/>
                <w:szCs w:val="24"/>
                <w:lang w:eastAsia="ru-RU"/>
              </w:rPr>
              <w:t xml:space="preserve"> </w:t>
            </w:r>
            <w:r w:rsidRPr="005C4342">
              <w:rPr>
                <w:rFonts w:ascii="Times New Roman" w:eastAsia="Times New Roman" w:hAnsi="Times New Roman" w:cs="Times New Roman"/>
                <w:sz w:val="24"/>
                <w:szCs w:val="24"/>
                <w:lang w:eastAsia="ru-RU"/>
              </w:rPr>
              <w:t>м</w:t>
            </w:r>
          </w:p>
        </w:tc>
        <w:tc>
          <w:tcPr>
            <w:tcW w:w="422" w:type="pct"/>
            <w:vMerge w:val="restart"/>
            <w:tcBorders>
              <w:top w:val="single" w:sz="4" w:space="0" w:color="auto"/>
              <w:left w:val="single" w:sz="4" w:space="0" w:color="auto"/>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Ед. Изм.</w:t>
            </w:r>
          </w:p>
        </w:tc>
        <w:tc>
          <w:tcPr>
            <w:tcW w:w="879" w:type="pct"/>
            <w:vMerge w:val="restar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Размер посадочных ям, </w:t>
            </w:r>
            <w:proofErr w:type="gramStart"/>
            <w:r w:rsidRPr="005C4342">
              <w:rPr>
                <w:rFonts w:ascii="Times New Roman" w:eastAsia="Times New Roman" w:hAnsi="Times New Roman" w:cs="Times New Roman"/>
                <w:sz w:val="24"/>
                <w:szCs w:val="24"/>
                <w:lang w:eastAsia="ru-RU"/>
              </w:rPr>
              <w:t>м</w:t>
            </w:r>
            <w:proofErr w:type="gramEnd"/>
          </w:p>
        </w:tc>
        <w:tc>
          <w:tcPr>
            <w:tcW w:w="549" w:type="pct"/>
            <w:vMerge w:val="restar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Объем ямы, куб.</w:t>
            </w:r>
            <w:r w:rsidR="00560CB6">
              <w:rPr>
                <w:rFonts w:ascii="Times New Roman" w:eastAsia="Times New Roman" w:hAnsi="Times New Roman" w:cs="Times New Roman"/>
                <w:sz w:val="24"/>
                <w:szCs w:val="24"/>
                <w:lang w:eastAsia="ru-RU"/>
              </w:rPr>
              <w:t xml:space="preserve"> </w:t>
            </w:r>
            <w:r w:rsidRPr="005C4342">
              <w:rPr>
                <w:rFonts w:ascii="Times New Roman" w:eastAsia="Times New Roman" w:hAnsi="Times New Roman" w:cs="Times New Roman"/>
                <w:sz w:val="24"/>
                <w:szCs w:val="24"/>
                <w:lang w:eastAsia="ru-RU"/>
              </w:rPr>
              <w:t>м</w:t>
            </w:r>
          </w:p>
        </w:tc>
        <w:tc>
          <w:tcPr>
            <w:tcW w:w="629" w:type="pct"/>
            <w:vMerge w:val="restart"/>
            <w:tcBorders>
              <w:top w:val="single" w:sz="4" w:space="0" w:color="auto"/>
              <w:left w:val="single" w:sz="4" w:space="0" w:color="auto"/>
              <w:bottom w:val="nil"/>
              <w:right w:val="single" w:sz="4" w:space="0" w:color="auto"/>
            </w:tcBorders>
          </w:tcPr>
          <w:p w:rsidR="00560CB6"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Площ</w:t>
            </w:r>
            <w:r w:rsidR="00560CB6">
              <w:rPr>
                <w:rFonts w:ascii="Times New Roman" w:eastAsia="Times New Roman" w:hAnsi="Times New Roman" w:cs="Times New Roman"/>
                <w:sz w:val="24"/>
                <w:szCs w:val="24"/>
                <w:lang w:eastAsia="ru-RU"/>
              </w:rPr>
              <w:t>адь</w:t>
            </w:r>
            <w:r w:rsidRPr="005C4342">
              <w:rPr>
                <w:rFonts w:ascii="Times New Roman" w:eastAsia="Times New Roman" w:hAnsi="Times New Roman" w:cs="Times New Roman"/>
                <w:sz w:val="24"/>
                <w:szCs w:val="24"/>
                <w:lang w:eastAsia="ru-RU"/>
              </w:rPr>
              <w:t xml:space="preserve"> ямы, </w:t>
            </w:r>
          </w:p>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 кв.</w:t>
            </w:r>
            <w:r w:rsidR="00560CB6">
              <w:rPr>
                <w:rFonts w:ascii="Times New Roman" w:eastAsia="Times New Roman" w:hAnsi="Times New Roman" w:cs="Times New Roman"/>
                <w:sz w:val="24"/>
                <w:szCs w:val="24"/>
                <w:lang w:eastAsia="ru-RU"/>
              </w:rPr>
              <w:t xml:space="preserve"> </w:t>
            </w:r>
            <w:r w:rsidRPr="005C4342">
              <w:rPr>
                <w:rFonts w:ascii="Times New Roman" w:eastAsia="Times New Roman" w:hAnsi="Times New Roman" w:cs="Times New Roman"/>
                <w:sz w:val="24"/>
                <w:szCs w:val="24"/>
                <w:lang w:eastAsia="ru-RU"/>
              </w:rPr>
              <w:t>м</w:t>
            </w:r>
          </w:p>
        </w:tc>
        <w:tc>
          <w:tcPr>
            <w:tcW w:w="948" w:type="pct"/>
            <w:gridSpan w:val="2"/>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Расход растительной земли при замене</w:t>
            </w:r>
          </w:p>
        </w:tc>
      </w:tr>
      <w:tr w:rsidR="005C4342" w:rsidRPr="005C4342" w:rsidTr="00393898">
        <w:tc>
          <w:tcPr>
            <w:tcW w:w="1004" w:type="pct"/>
            <w:vMerge/>
            <w:tcBorders>
              <w:top w:val="nil"/>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568" w:type="pct"/>
            <w:vMerge/>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422" w:type="pct"/>
            <w:vMerge/>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879" w:type="pct"/>
            <w:vMerge/>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549" w:type="pct"/>
            <w:vMerge/>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629" w:type="pct"/>
            <w:vMerge/>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495"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50%</w:t>
            </w:r>
          </w:p>
        </w:tc>
        <w:tc>
          <w:tcPr>
            <w:tcW w:w="453"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w:t>
            </w:r>
          </w:p>
        </w:tc>
      </w:tr>
      <w:tr w:rsidR="005C4342" w:rsidRPr="005C4342" w:rsidTr="00393898">
        <w:tc>
          <w:tcPr>
            <w:tcW w:w="1004" w:type="pct"/>
            <w:tcBorders>
              <w:top w:val="single" w:sz="4" w:space="0" w:color="auto"/>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Саженцы без кома: хвойные</w:t>
            </w:r>
          </w:p>
        </w:tc>
        <w:tc>
          <w:tcPr>
            <w:tcW w:w="568" w:type="pc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422" w:type="pct"/>
            <w:tcBorders>
              <w:top w:val="single" w:sz="4" w:space="0" w:color="auto"/>
              <w:left w:val="single" w:sz="4" w:space="0" w:color="auto"/>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шт.</w:t>
            </w:r>
          </w:p>
        </w:tc>
        <w:tc>
          <w:tcPr>
            <w:tcW w:w="879" w:type="pc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1,0x1,0x0,8</w:t>
            </w:r>
            <w:proofErr w:type="spellEnd"/>
          </w:p>
        </w:tc>
        <w:tc>
          <w:tcPr>
            <w:tcW w:w="549" w:type="pc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0,63</w:t>
            </w:r>
          </w:p>
        </w:tc>
        <w:tc>
          <w:tcPr>
            <w:tcW w:w="629" w:type="pc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0,79</w:t>
            </w:r>
          </w:p>
        </w:tc>
        <w:tc>
          <w:tcPr>
            <w:tcW w:w="495" w:type="pc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0,25</w:t>
            </w:r>
          </w:p>
        </w:tc>
        <w:tc>
          <w:tcPr>
            <w:tcW w:w="453" w:type="pct"/>
            <w:tcBorders>
              <w:top w:val="single" w:sz="4" w:space="0" w:color="auto"/>
              <w:left w:val="single" w:sz="4" w:space="0" w:color="auto"/>
              <w:bottom w:val="nil"/>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0,565</w:t>
            </w:r>
          </w:p>
        </w:tc>
      </w:tr>
      <w:tr w:rsidR="005C4342" w:rsidRPr="005C4342" w:rsidTr="00393898">
        <w:tc>
          <w:tcPr>
            <w:tcW w:w="1004" w:type="pct"/>
            <w:tcBorders>
              <w:top w:val="nil"/>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лиственные</w:t>
            </w:r>
          </w:p>
        </w:tc>
        <w:tc>
          <w:tcPr>
            <w:tcW w:w="568"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422" w:type="pct"/>
            <w:tcBorders>
              <w:top w:val="nil"/>
              <w:left w:val="single" w:sz="4" w:space="0" w:color="auto"/>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шт.</w:t>
            </w:r>
          </w:p>
        </w:tc>
        <w:tc>
          <w:tcPr>
            <w:tcW w:w="87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0,7x0,7x0,6</w:t>
            </w:r>
            <w:proofErr w:type="spellEnd"/>
          </w:p>
        </w:tc>
        <w:tc>
          <w:tcPr>
            <w:tcW w:w="54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0,27</w:t>
            </w:r>
          </w:p>
        </w:tc>
        <w:tc>
          <w:tcPr>
            <w:tcW w:w="62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0,38</w:t>
            </w:r>
          </w:p>
        </w:tc>
        <w:tc>
          <w:tcPr>
            <w:tcW w:w="495"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0,11</w:t>
            </w:r>
          </w:p>
        </w:tc>
        <w:tc>
          <w:tcPr>
            <w:tcW w:w="453" w:type="pct"/>
            <w:tcBorders>
              <w:top w:val="nil"/>
              <w:left w:val="single" w:sz="4" w:space="0" w:color="auto"/>
              <w:bottom w:val="nil"/>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0,231</w:t>
            </w:r>
          </w:p>
        </w:tc>
      </w:tr>
      <w:tr w:rsidR="005C4342" w:rsidRPr="005C4342" w:rsidTr="00393898">
        <w:tc>
          <w:tcPr>
            <w:tcW w:w="1004" w:type="pct"/>
            <w:tcBorders>
              <w:top w:val="nil"/>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Для деревьев с комом:</w:t>
            </w:r>
          </w:p>
        </w:tc>
        <w:tc>
          <w:tcPr>
            <w:tcW w:w="568"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422"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87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54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62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495"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453" w:type="pct"/>
            <w:tcBorders>
              <w:top w:val="nil"/>
              <w:left w:val="single" w:sz="4" w:space="0" w:color="auto"/>
              <w:bottom w:val="nil"/>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r>
      <w:tr w:rsidR="005C4342" w:rsidRPr="005C4342" w:rsidTr="00393898">
        <w:tc>
          <w:tcPr>
            <w:tcW w:w="1004" w:type="pct"/>
            <w:tcBorders>
              <w:top w:val="nil"/>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0,8x0,8x0,5</w:t>
            </w:r>
            <w:proofErr w:type="spellEnd"/>
          </w:p>
        </w:tc>
        <w:tc>
          <w:tcPr>
            <w:tcW w:w="568"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0,25</w:t>
            </w:r>
          </w:p>
        </w:tc>
        <w:tc>
          <w:tcPr>
            <w:tcW w:w="422" w:type="pct"/>
            <w:tcBorders>
              <w:top w:val="nil"/>
              <w:left w:val="single" w:sz="4" w:space="0" w:color="auto"/>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шт.</w:t>
            </w:r>
          </w:p>
        </w:tc>
        <w:tc>
          <w:tcPr>
            <w:tcW w:w="87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1,5x1,5x0,85</w:t>
            </w:r>
            <w:proofErr w:type="spellEnd"/>
          </w:p>
        </w:tc>
        <w:tc>
          <w:tcPr>
            <w:tcW w:w="54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1,50</w:t>
            </w:r>
          </w:p>
        </w:tc>
        <w:tc>
          <w:tcPr>
            <w:tcW w:w="62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1,76</w:t>
            </w:r>
          </w:p>
        </w:tc>
        <w:tc>
          <w:tcPr>
            <w:tcW w:w="495"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0,48</w:t>
            </w:r>
          </w:p>
        </w:tc>
        <w:tc>
          <w:tcPr>
            <w:tcW w:w="453" w:type="pct"/>
            <w:tcBorders>
              <w:top w:val="nil"/>
              <w:left w:val="single" w:sz="4" w:space="0" w:color="auto"/>
              <w:bottom w:val="nil"/>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1,08</w:t>
            </w:r>
          </w:p>
        </w:tc>
      </w:tr>
      <w:tr w:rsidR="005C4342" w:rsidRPr="005C4342" w:rsidTr="00393898">
        <w:tc>
          <w:tcPr>
            <w:tcW w:w="1004" w:type="pct"/>
            <w:tcBorders>
              <w:top w:val="nil"/>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1,0x1,0x0,6</w:t>
            </w:r>
            <w:proofErr w:type="spellEnd"/>
          </w:p>
        </w:tc>
        <w:tc>
          <w:tcPr>
            <w:tcW w:w="568"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0,6</w:t>
            </w:r>
          </w:p>
        </w:tc>
        <w:tc>
          <w:tcPr>
            <w:tcW w:w="422" w:type="pct"/>
            <w:tcBorders>
              <w:top w:val="nil"/>
              <w:left w:val="single" w:sz="4" w:space="0" w:color="auto"/>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шт.</w:t>
            </w:r>
          </w:p>
        </w:tc>
        <w:tc>
          <w:tcPr>
            <w:tcW w:w="87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1,9x1,9x0,85</w:t>
            </w:r>
            <w:proofErr w:type="spellEnd"/>
          </w:p>
        </w:tc>
        <w:tc>
          <w:tcPr>
            <w:tcW w:w="54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3,07</w:t>
            </w:r>
          </w:p>
        </w:tc>
        <w:tc>
          <w:tcPr>
            <w:tcW w:w="62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3,61</w:t>
            </w:r>
          </w:p>
        </w:tc>
        <w:tc>
          <w:tcPr>
            <w:tcW w:w="495"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0,99</w:t>
            </w:r>
          </w:p>
        </w:tc>
        <w:tc>
          <w:tcPr>
            <w:tcW w:w="453" w:type="pct"/>
            <w:tcBorders>
              <w:top w:val="nil"/>
              <w:left w:val="single" w:sz="4" w:space="0" w:color="auto"/>
              <w:bottom w:val="nil"/>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2,23</w:t>
            </w:r>
          </w:p>
        </w:tc>
      </w:tr>
      <w:tr w:rsidR="005C4342" w:rsidRPr="005C4342" w:rsidTr="00393898">
        <w:tc>
          <w:tcPr>
            <w:tcW w:w="1004" w:type="pct"/>
            <w:tcBorders>
              <w:top w:val="nil"/>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1,3x1,3x0,6</w:t>
            </w:r>
            <w:proofErr w:type="spellEnd"/>
          </w:p>
        </w:tc>
        <w:tc>
          <w:tcPr>
            <w:tcW w:w="568"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1,01</w:t>
            </w:r>
          </w:p>
        </w:tc>
        <w:tc>
          <w:tcPr>
            <w:tcW w:w="422" w:type="pct"/>
            <w:tcBorders>
              <w:top w:val="nil"/>
              <w:left w:val="single" w:sz="4" w:space="0" w:color="auto"/>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шт.</w:t>
            </w:r>
          </w:p>
        </w:tc>
        <w:tc>
          <w:tcPr>
            <w:tcW w:w="87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2,2x2,2x0,85</w:t>
            </w:r>
            <w:proofErr w:type="spellEnd"/>
          </w:p>
        </w:tc>
        <w:tc>
          <w:tcPr>
            <w:tcW w:w="54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4,11</w:t>
            </w:r>
          </w:p>
        </w:tc>
        <w:tc>
          <w:tcPr>
            <w:tcW w:w="62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4,84</w:t>
            </w:r>
          </w:p>
        </w:tc>
        <w:tc>
          <w:tcPr>
            <w:tcW w:w="495"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1,23</w:t>
            </w:r>
          </w:p>
        </w:tc>
        <w:tc>
          <w:tcPr>
            <w:tcW w:w="453" w:type="pct"/>
            <w:tcBorders>
              <w:top w:val="nil"/>
              <w:left w:val="single" w:sz="4" w:space="0" w:color="auto"/>
              <w:bottom w:val="nil"/>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2,97</w:t>
            </w:r>
          </w:p>
        </w:tc>
      </w:tr>
      <w:tr w:rsidR="005C4342" w:rsidRPr="005C4342" w:rsidTr="00393898">
        <w:tc>
          <w:tcPr>
            <w:tcW w:w="1004" w:type="pct"/>
            <w:tcBorders>
              <w:top w:val="nil"/>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1,5x1,5x0,6</w:t>
            </w:r>
            <w:proofErr w:type="spellEnd"/>
          </w:p>
        </w:tc>
        <w:tc>
          <w:tcPr>
            <w:tcW w:w="568"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1,46</w:t>
            </w:r>
          </w:p>
        </w:tc>
        <w:tc>
          <w:tcPr>
            <w:tcW w:w="422" w:type="pct"/>
            <w:tcBorders>
              <w:top w:val="nil"/>
              <w:left w:val="single" w:sz="4" w:space="0" w:color="auto"/>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шт.</w:t>
            </w:r>
          </w:p>
        </w:tc>
        <w:tc>
          <w:tcPr>
            <w:tcW w:w="87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2,4x2,4x0,85</w:t>
            </w:r>
            <w:proofErr w:type="spellEnd"/>
          </w:p>
        </w:tc>
        <w:tc>
          <w:tcPr>
            <w:tcW w:w="54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5,18</w:t>
            </w:r>
          </w:p>
        </w:tc>
        <w:tc>
          <w:tcPr>
            <w:tcW w:w="62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5,76</w:t>
            </w:r>
          </w:p>
        </w:tc>
        <w:tc>
          <w:tcPr>
            <w:tcW w:w="495"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1,49</w:t>
            </w:r>
          </w:p>
        </w:tc>
        <w:tc>
          <w:tcPr>
            <w:tcW w:w="453" w:type="pct"/>
            <w:tcBorders>
              <w:top w:val="nil"/>
              <w:left w:val="single" w:sz="4" w:space="0" w:color="auto"/>
              <w:bottom w:val="nil"/>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3,35</w:t>
            </w:r>
          </w:p>
        </w:tc>
      </w:tr>
      <w:tr w:rsidR="005C4342" w:rsidRPr="005C4342" w:rsidTr="00393898">
        <w:tc>
          <w:tcPr>
            <w:tcW w:w="1004" w:type="pct"/>
            <w:tcBorders>
              <w:top w:val="nil"/>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1,7x1,7x0,6</w:t>
            </w:r>
            <w:proofErr w:type="spellEnd"/>
          </w:p>
        </w:tc>
        <w:tc>
          <w:tcPr>
            <w:tcW w:w="568"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1,88</w:t>
            </w:r>
          </w:p>
        </w:tc>
        <w:tc>
          <w:tcPr>
            <w:tcW w:w="422" w:type="pct"/>
            <w:tcBorders>
              <w:top w:val="nil"/>
              <w:left w:val="single" w:sz="4" w:space="0" w:color="auto"/>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шт.</w:t>
            </w:r>
          </w:p>
        </w:tc>
        <w:tc>
          <w:tcPr>
            <w:tcW w:w="87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2,6x2,6x0,85</w:t>
            </w:r>
            <w:proofErr w:type="spellEnd"/>
          </w:p>
        </w:tc>
        <w:tc>
          <w:tcPr>
            <w:tcW w:w="54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6,08</w:t>
            </w:r>
          </w:p>
        </w:tc>
        <w:tc>
          <w:tcPr>
            <w:tcW w:w="62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6,76</w:t>
            </w:r>
          </w:p>
        </w:tc>
        <w:tc>
          <w:tcPr>
            <w:tcW w:w="495"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1,68</w:t>
            </w:r>
          </w:p>
        </w:tc>
        <w:tc>
          <w:tcPr>
            <w:tcW w:w="453" w:type="pct"/>
            <w:tcBorders>
              <w:top w:val="nil"/>
              <w:left w:val="single" w:sz="4" w:space="0" w:color="auto"/>
              <w:bottom w:val="nil"/>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3,79</w:t>
            </w:r>
          </w:p>
        </w:tc>
      </w:tr>
      <w:tr w:rsidR="005C4342" w:rsidRPr="005C4342" w:rsidTr="00393898">
        <w:tc>
          <w:tcPr>
            <w:tcW w:w="1004" w:type="pct"/>
            <w:tcBorders>
              <w:top w:val="nil"/>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2,0x2,0x0,6</w:t>
            </w:r>
            <w:proofErr w:type="spellEnd"/>
          </w:p>
        </w:tc>
        <w:tc>
          <w:tcPr>
            <w:tcW w:w="568" w:type="pct"/>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3,20</w:t>
            </w:r>
          </w:p>
        </w:tc>
        <w:tc>
          <w:tcPr>
            <w:tcW w:w="422" w:type="pct"/>
            <w:tcBorders>
              <w:top w:val="nil"/>
              <w:left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шт.</w:t>
            </w:r>
          </w:p>
        </w:tc>
        <w:tc>
          <w:tcPr>
            <w:tcW w:w="879" w:type="pct"/>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2,9x2,9x1,05</w:t>
            </w:r>
            <w:proofErr w:type="spellEnd"/>
          </w:p>
        </w:tc>
        <w:tc>
          <w:tcPr>
            <w:tcW w:w="549" w:type="pct"/>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8,83</w:t>
            </w:r>
          </w:p>
        </w:tc>
        <w:tc>
          <w:tcPr>
            <w:tcW w:w="629" w:type="pct"/>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8,41</w:t>
            </w:r>
          </w:p>
        </w:tc>
        <w:tc>
          <w:tcPr>
            <w:tcW w:w="495" w:type="pct"/>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2,25</w:t>
            </w:r>
          </w:p>
        </w:tc>
        <w:tc>
          <w:tcPr>
            <w:tcW w:w="453" w:type="pct"/>
            <w:tcBorders>
              <w:top w:val="nil"/>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5,06</w:t>
            </w:r>
          </w:p>
        </w:tc>
      </w:tr>
      <w:tr w:rsidR="005C4342" w:rsidRPr="005C4342" w:rsidTr="00393898">
        <w:tc>
          <w:tcPr>
            <w:tcW w:w="1004" w:type="pct"/>
            <w:tcBorders>
              <w:top w:val="single" w:sz="4" w:space="0" w:color="auto"/>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Кустарники:</w:t>
            </w:r>
          </w:p>
        </w:tc>
        <w:tc>
          <w:tcPr>
            <w:tcW w:w="568" w:type="pc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422" w:type="pc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879" w:type="pc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549" w:type="pc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629" w:type="pc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495" w:type="pc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453" w:type="pct"/>
            <w:tcBorders>
              <w:top w:val="single" w:sz="4" w:space="0" w:color="auto"/>
              <w:left w:val="single" w:sz="4" w:space="0" w:color="auto"/>
              <w:bottom w:val="nil"/>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r>
      <w:tr w:rsidR="005C4342" w:rsidRPr="005C4342" w:rsidTr="00393898">
        <w:tc>
          <w:tcPr>
            <w:tcW w:w="1004" w:type="pct"/>
            <w:tcBorders>
              <w:top w:val="nil"/>
              <w:bottom w:val="nil"/>
              <w:right w:val="single" w:sz="4" w:space="0" w:color="auto"/>
            </w:tcBorders>
          </w:tcPr>
          <w:p w:rsidR="005C4342" w:rsidRPr="005C4342" w:rsidRDefault="00323A03"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Однорядная</w:t>
            </w:r>
            <w:r w:rsidR="005C4342" w:rsidRPr="005C4342">
              <w:rPr>
                <w:rFonts w:ascii="Times New Roman" w:eastAsia="Times New Roman" w:hAnsi="Times New Roman" w:cs="Times New Roman"/>
                <w:sz w:val="24"/>
                <w:szCs w:val="24"/>
                <w:lang w:eastAsia="ru-RU"/>
              </w:rPr>
              <w:t xml:space="preserve"> живая изгородь б/кома</w:t>
            </w:r>
          </w:p>
        </w:tc>
        <w:tc>
          <w:tcPr>
            <w:tcW w:w="568"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422" w:type="pct"/>
            <w:tcBorders>
              <w:top w:val="nil"/>
              <w:left w:val="single" w:sz="4" w:space="0" w:color="auto"/>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w:t>
            </w:r>
            <w:r w:rsidR="00323A03">
              <w:rPr>
                <w:rFonts w:ascii="Times New Roman" w:eastAsia="Times New Roman" w:hAnsi="Times New Roman" w:cs="Times New Roman"/>
                <w:sz w:val="24"/>
                <w:szCs w:val="24"/>
                <w:lang w:eastAsia="ru-RU"/>
              </w:rPr>
              <w:t xml:space="preserve"> </w:t>
            </w:r>
            <w:proofErr w:type="gramStart"/>
            <w:r w:rsidRPr="005C4342">
              <w:rPr>
                <w:rFonts w:ascii="Times New Roman" w:eastAsia="Times New Roman" w:hAnsi="Times New Roman" w:cs="Times New Roman"/>
                <w:sz w:val="24"/>
                <w:szCs w:val="24"/>
                <w:lang w:eastAsia="ru-RU"/>
              </w:rPr>
              <w:t>м</w:t>
            </w:r>
            <w:proofErr w:type="gramEnd"/>
            <w:r w:rsidRPr="005C4342">
              <w:rPr>
                <w:rFonts w:ascii="Times New Roman" w:eastAsia="Times New Roman" w:hAnsi="Times New Roman" w:cs="Times New Roman"/>
                <w:sz w:val="24"/>
                <w:szCs w:val="24"/>
                <w:lang w:eastAsia="ru-RU"/>
              </w:rPr>
              <w:t>.</w:t>
            </w:r>
          </w:p>
        </w:tc>
        <w:tc>
          <w:tcPr>
            <w:tcW w:w="87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0,5x0,5</w:t>
            </w:r>
            <w:proofErr w:type="spellEnd"/>
          </w:p>
        </w:tc>
        <w:tc>
          <w:tcPr>
            <w:tcW w:w="54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0,25</w:t>
            </w:r>
          </w:p>
        </w:tc>
        <w:tc>
          <w:tcPr>
            <w:tcW w:w="62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0,5</w:t>
            </w:r>
          </w:p>
        </w:tc>
        <w:tc>
          <w:tcPr>
            <w:tcW w:w="495"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0,1</w:t>
            </w:r>
          </w:p>
        </w:tc>
        <w:tc>
          <w:tcPr>
            <w:tcW w:w="453" w:type="pct"/>
            <w:tcBorders>
              <w:top w:val="nil"/>
              <w:left w:val="single" w:sz="4" w:space="0" w:color="auto"/>
              <w:bottom w:val="nil"/>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0,225</w:t>
            </w:r>
          </w:p>
        </w:tc>
      </w:tr>
      <w:tr w:rsidR="005C4342" w:rsidRPr="005C4342" w:rsidTr="00393898">
        <w:tc>
          <w:tcPr>
            <w:tcW w:w="1004" w:type="pct"/>
            <w:tcBorders>
              <w:top w:val="nil"/>
              <w:bottom w:val="single" w:sz="4" w:space="0" w:color="auto"/>
              <w:right w:val="single" w:sz="4" w:space="0" w:color="auto"/>
            </w:tcBorders>
          </w:tcPr>
          <w:p w:rsidR="005C4342" w:rsidRPr="005C4342" w:rsidRDefault="00323A03"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Двухрядная</w:t>
            </w:r>
            <w:r w:rsidR="005C4342" w:rsidRPr="005C4342">
              <w:rPr>
                <w:rFonts w:ascii="Times New Roman" w:eastAsia="Times New Roman" w:hAnsi="Times New Roman" w:cs="Times New Roman"/>
                <w:sz w:val="24"/>
                <w:szCs w:val="24"/>
                <w:lang w:eastAsia="ru-RU"/>
              </w:rPr>
              <w:t xml:space="preserve"> живая изгородь б/кома</w:t>
            </w:r>
          </w:p>
        </w:tc>
        <w:tc>
          <w:tcPr>
            <w:tcW w:w="568" w:type="pct"/>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422" w:type="pct"/>
            <w:tcBorders>
              <w:top w:val="nil"/>
              <w:left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w:t>
            </w:r>
            <w:r w:rsidR="00323A03">
              <w:rPr>
                <w:rFonts w:ascii="Times New Roman" w:eastAsia="Times New Roman" w:hAnsi="Times New Roman" w:cs="Times New Roman"/>
                <w:sz w:val="24"/>
                <w:szCs w:val="24"/>
                <w:lang w:eastAsia="ru-RU"/>
              </w:rPr>
              <w:t xml:space="preserve"> </w:t>
            </w:r>
            <w:proofErr w:type="gramStart"/>
            <w:r w:rsidRPr="005C4342">
              <w:rPr>
                <w:rFonts w:ascii="Times New Roman" w:eastAsia="Times New Roman" w:hAnsi="Times New Roman" w:cs="Times New Roman"/>
                <w:sz w:val="24"/>
                <w:szCs w:val="24"/>
                <w:lang w:eastAsia="ru-RU"/>
              </w:rPr>
              <w:t>м</w:t>
            </w:r>
            <w:proofErr w:type="gramEnd"/>
            <w:r w:rsidRPr="005C4342">
              <w:rPr>
                <w:rFonts w:ascii="Times New Roman" w:eastAsia="Times New Roman" w:hAnsi="Times New Roman" w:cs="Times New Roman"/>
                <w:sz w:val="24"/>
                <w:szCs w:val="24"/>
                <w:lang w:eastAsia="ru-RU"/>
              </w:rPr>
              <w:t>.</w:t>
            </w:r>
          </w:p>
        </w:tc>
        <w:tc>
          <w:tcPr>
            <w:tcW w:w="879" w:type="pct"/>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0,7x0,7</w:t>
            </w:r>
            <w:proofErr w:type="spellEnd"/>
          </w:p>
        </w:tc>
        <w:tc>
          <w:tcPr>
            <w:tcW w:w="549" w:type="pct"/>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0,35</w:t>
            </w:r>
          </w:p>
        </w:tc>
        <w:tc>
          <w:tcPr>
            <w:tcW w:w="629" w:type="pct"/>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0,7</w:t>
            </w:r>
          </w:p>
        </w:tc>
        <w:tc>
          <w:tcPr>
            <w:tcW w:w="495" w:type="pct"/>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0,14</w:t>
            </w:r>
          </w:p>
        </w:tc>
        <w:tc>
          <w:tcPr>
            <w:tcW w:w="453" w:type="pct"/>
            <w:tcBorders>
              <w:top w:val="nil"/>
              <w:left w:val="single" w:sz="4" w:space="0" w:color="auto"/>
              <w:bottom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0,315</w:t>
            </w:r>
          </w:p>
        </w:tc>
      </w:tr>
      <w:tr w:rsidR="005C4342" w:rsidRPr="005C4342" w:rsidTr="00393898">
        <w:tc>
          <w:tcPr>
            <w:tcW w:w="1004" w:type="pct"/>
            <w:tcBorders>
              <w:top w:val="single" w:sz="4" w:space="0" w:color="auto"/>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Кустарники в </w:t>
            </w:r>
            <w:proofErr w:type="gramStart"/>
            <w:r w:rsidRPr="005C4342">
              <w:rPr>
                <w:rFonts w:ascii="Times New Roman" w:eastAsia="Times New Roman" w:hAnsi="Times New Roman" w:cs="Times New Roman"/>
                <w:sz w:val="24"/>
                <w:szCs w:val="24"/>
                <w:lang w:eastAsia="ru-RU"/>
              </w:rPr>
              <w:t>группах б</w:t>
            </w:r>
            <w:proofErr w:type="gramEnd"/>
            <w:r w:rsidRPr="005C4342">
              <w:rPr>
                <w:rFonts w:ascii="Times New Roman" w:eastAsia="Times New Roman" w:hAnsi="Times New Roman" w:cs="Times New Roman"/>
                <w:sz w:val="24"/>
                <w:szCs w:val="24"/>
                <w:lang w:eastAsia="ru-RU"/>
              </w:rPr>
              <w:t>/кома</w:t>
            </w:r>
          </w:p>
        </w:tc>
        <w:tc>
          <w:tcPr>
            <w:tcW w:w="568" w:type="pc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c>
          <w:tcPr>
            <w:tcW w:w="422" w:type="pct"/>
            <w:tcBorders>
              <w:top w:val="single" w:sz="4" w:space="0" w:color="auto"/>
              <w:left w:val="single" w:sz="4" w:space="0" w:color="auto"/>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шт.</w:t>
            </w:r>
          </w:p>
        </w:tc>
        <w:tc>
          <w:tcPr>
            <w:tcW w:w="879" w:type="pc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0,5x0,5</w:t>
            </w:r>
            <w:proofErr w:type="spellEnd"/>
          </w:p>
        </w:tc>
        <w:tc>
          <w:tcPr>
            <w:tcW w:w="549" w:type="pc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0,14</w:t>
            </w:r>
          </w:p>
        </w:tc>
        <w:tc>
          <w:tcPr>
            <w:tcW w:w="629" w:type="pc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0,28</w:t>
            </w:r>
          </w:p>
        </w:tc>
        <w:tc>
          <w:tcPr>
            <w:tcW w:w="495" w:type="pc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0,057</w:t>
            </w:r>
          </w:p>
        </w:tc>
        <w:tc>
          <w:tcPr>
            <w:tcW w:w="453" w:type="pct"/>
            <w:tcBorders>
              <w:top w:val="single" w:sz="4" w:space="0" w:color="auto"/>
              <w:left w:val="single" w:sz="4" w:space="0" w:color="auto"/>
              <w:bottom w:val="nil"/>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0,127</w:t>
            </w:r>
          </w:p>
        </w:tc>
      </w:tr>
      <w:tr w:rsidR="005C4342" w:rsidRPr="005C4342" w:rsidTr="00393898">
        <w:tc>
          <w:tcPr>
            <w:tcW w:w="1004" w:type="pct"/>
            <w:tcBorders>
              <w:top w:val="nil"/>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Для кустарников с комом:</w:t>
            </w:r>
          </w:p>
        </w:tc>
        <w:tc>
          <w:tcPr>
            <w:tcW w:w="568"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422"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87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54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62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495"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453" w:type="pct"/>
            <w:tcBorders>
              <w:top w:val="nil"/>
              <w:left w:val="single" w:sz="4" w:space="0" w:color="auto"/>
              <w:bottom w:val="nil"/>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r>
      <w:tr w:rsidR="005C4342" w:rsidRPr="005C4342" w:rsidTr="00393898">
        <w:tc>
          <w:tcPr>
            <w:tcW w:w="1004" w:type="pct"/>
            <w:tcBorders>
              <w:top w:val="nil"/>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Д-0,5 Н-0,4</w:t>
            </w:r>
          </w:p>
        </w:tc>
        <w:tc>
          <w:tcPr>
            <w:tcW w:w="568"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0,08</w:t>
            </w:r>
          </w:p>
        </w:tc>
        <w:tc>
          <w:tcPr>
            <w:tcW w:w="422" w:type="pct"/>
            <w:tcBorders>
              <w:top w:val="nil"/>
              <w:left w:val="single" w:sz="4" w:space="0" w:color="auto"/>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шт.</w:t>
            </w:r>
          </w:p>
        </w:tc>
        <w:tc>
          <w:tcPr>
            <w:tcW w:w="87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1,0x0,65</w:t>
            </w:r>
            <w:proofErr w:type="spellEnd"/>
          </w:p>
        </w:tc>
        <w:tc>
          <w:tcPr>
            <w:tcW w:w="54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0,51</w:t>
            </w:r>
          </w:p>
        </w:tc>
        <w:tc>
          <w:tcPr>
            <w:tcW w:w="62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0,79</w:t>
            </w:r>
          </w:p>
        </w:tc>
        <w:tc>
          <w:tcPr>
            <w:tcW w:w="495"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0,17</w:t>
            </w:r>
          </w:p>
        </w:tc>
        <w:tc>
          <w:tcPr>
            <w:tcW w:w="453" w:type="pct"/>
            <w:tcBorders>
              <w:top w:val="nil"/>
              <w:left w:val="single" w:sz="4" w:space="0" w:color="auto"/>
              <w:bottom w:val="nil"/>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0,39</w:t>
            </w:r>
          </w:p>
        </w:tc>
      </w:tr>
      <w:tr w:rsidR="005C4342" w:rsidRPr="005C4342" w:rsidTr="00393898">
        <w:tc>
          <w:tcPr>
            <w:tcW w:w="1004" w:type="pct"/>
            <w:tcBorders>
              <w:top w:val="nil"/>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Д-0,8 Н-0,5</w:t>
            </w:r>
          </w:p>
        </w:tc>
        <w:tc>
          <w:tcPr>
            <w:tcW w:w="568"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0,25</w:t>
            </w:r>
          </w:p>
        </w:tc>
        <w:tc>
          <w:tcPr>
            <w:tcW w:w="422" w:type="pct"/>
            <w:tcBorders>
              <w:top w:val="nil"/>
              <w:left w:val="single" w:sz="4" w:space="0" w:color="auto"/>
              <w:bottom w:val="nil"/>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шт.</w:t>
            </w:r>
          </w:p>
        </w:tc>
        <w:tc>
          <w:tcPr>
            <w:tcW w:w="87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1,5x0,85</w:t>
            </w:r>
            <w:proofErr w:type="spellEnd"/>
          </w:p>
        </w:tc>
        <w:tc>
          <w:tcPr>
            <w:tcW w:w="54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1,50</w:t>
            </w:r>
          </w:p>
        </w:tc>
        <w:tc>
          <w:tcPr>
            <w:tcW w:w="629"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1,76</w:t>
            </w:r>
          </w:p>
        </w:tc>
        <w:tc>
          <w:tcPr>
            <w:tcW w:w="495"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0,48</w:t>
            </w:r>
          </w:p>
        </w:tc>
        <w:tc>
          <w:tcPr>
            <w:tcW w:w="453" w:type="pct"/>
            <w:tcBorders>
              <w:top w:val="nil"/>
              <w:left w:val="single" w:sz="4" w:space="0" w:color="auto"/>
              <w:bottom w:val="nil"/>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1,08</w:t>
            </w:r>
          </w:p>
        </w:tc>
      </w:tr>
      <w:tr w:rsidR="005C4342" w:rsidRPr="005C4342" w:rsidTr="00393898">
        <w:tc>
          <w:tcPr>
            <w:tcW w:w="1004" w:type="pct"/>
            <w:tcBorders>
              <w:top w:val="nil"/>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Д-1,0 Н-0,6</w:t>
            </w:r>
          </w:p>
        </w:tc>
        <w:tc>
          <w:tcPr>
            <w:tcW w:w="568" w:type="pct"/>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0,6</w:t>
            </w:r>
          </w:p>
        </w:tc>
        <w:tc>
          <w:tcPr>
            <w:tcW w:w="422" w:type="pct"/>
            <w:tcBorders>
              <w:top w:val="nil"/>
              <w:left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шт.</w:t>
            </w:r>
          </w:p>
        </w:tc>
        <w:tc>
          <w:tcPr>
            <w:tcW w:w="879" w:type="pct"/>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1,9x1,9x0,85</w:t>
            </w:r>
            <w:proofErr w:type="spellEnd"/>
          </w:p>
        </w:tc>
        <w:tc>
          <w:tcPr>
            <w:tcW w:w="549" w:type="pct"/>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3,07</w:t>
            </w:r>
          </w:p>
        </w:tc>
        <w:tc>
          <w:tcPr>
            <w:tcW w:w="629" w:type="pct"/>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3,61</w:t>
            </w:r>
          </w:p>
        </w:tc>
        <w:tc>
          <w:tcPr>
            <w:tcW w:w="495" w:type="pct"/>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0,99</w:t>
            </w:r>
          </w:p>
        </w:tc>
        <w:tc>
          <w:tcPr>
            <w:tcW w:w="453" w:type="pct"/>
            <w:tcBorders>
              <w:top w:val="nil"/>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2,23</w:t>
            </w:r>
          </w:p>
        </w:tc>
      </w:tr>
    </w:tbl>
    <w:p w:rsidR="005C4342" w:rsidRPr="005C4342" w:rsidRDefault="005C4342" w:rsidP="00DE6A18">
      <w:pPr>
        <w:widowControl w:val="0"/>
        <w:autoSpaceDE w:val="0"/>
        <w:autoSpaceDN w:val="0"/>
        <w:adjustRightInd w:val="0"/>
        <w:spacing w:after="0" w:line="240" w:lineRule="auto"/>
        <w:ind w:firstLine="180"/>
        <w:rPr>
          <w:rFonts w:ascii="Arial" w:eastAsia="Times New Roman" w:hAnsi="Arial" w:cs="Arial"/>
          <w:sz w:val="24"/>
          <w:szCs w:val="24"/>
          <w:lang w:eastAsia="ru-RU"/>
        </w:rPr>
      </w:pPr>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Таблица 2. Максимальное количество деревьев и кустарников на 1 га озелененной территории</w:t>
      </w:r>
    </w:p>
    <w:tbl>
      <w:tblPr>
        <w:tblW w:w="4948"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782"/>
        <w:gridCol w:w="6"/>
        <w:gridCol w:w="3036"/>
        <w:gridCol w:w="2646"/>
      </w:tblGrid>
      <w:tr w:rsidR="005C4342" w:rsidRPr="005C4342" w:rsidTr="00393898">
        <w:tc>
          <w:tcPr>
            <w:tcW w:w="5000" w:type="pct"/>
            <w:gridSpan w:val="4"/>
            <w:tcBorders>
              <w:top w:val="nil"/>
              <w:left w:val="nil"/>
              <w:bottom w:val="single" w:sz="4" w:space="0" w:color="auto"/>
              <w:right w:val="nil"/>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Количество штук</w:t>
            </w:r>
          </w:p>
        </w:tc>
      </w:tr>
      <w:tr w:rsidR="005C4342" w:rsidRPr="005C4342" w:rsidTr="00393898">
        <w:tc>
          <w:tcPr>
            <w:tcW w:w="1997" w:type="pct"/>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Типы объектов</w:t>
            </w:r>
          </w:p>
        </w:tc>
        <w:tc>
          <w:tcPr>
            <w:tcW w:w="1606" w:type="pct"/>
            <w:gridSpan w:val="2"/>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Деревья</w:t>
            </w:r>
          </w:p>
        </w:tc>
        <w:tc>
          <w:tcPr>
            <w:tcW w:w="1397"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Кустарники</w:t>
            </w:r>
          </w:p>
        </w:tc>
      </w:tr>
      <w:tr w:rsidR="005C4342" w:rsidRPr="005C4342" w:rsidTr="00393898">
        <w:tc>
          <w:tcPr>
            <w:tcW w:w="5000" w:type="pct"/>
            <w:gridSpan w:val="4"/>
            <w:tcBorders>
              <w:top w:val="single" w:sz="4" w:space="0" w:color="auto"/>
              <w:bottom w:val="single" w:sz="4" w:space="0" w:color="auto"/>
            </w:tcBorders>
          </w:tcPr>
          <w:p w:rsidR="005C4342" w:rsidRPr="005C4342" w:rsidRDefault="005C4342" w:rsidP="00323A03">
            <w:pPr>
              <w:widowControl w:val="0"/>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r w:rsidRPr="005C4342">
              <w:rPr>
                <w:rFonts w:ascii="Times New Roman" w:eastAsia="Times New Roman" w:hAnsi="Times New Roman" w:cs="Times New Roman"/>
                <w:b/>
                <w:bCs/>
                <w:sz w:val="24"/>
                <w:szCs w:val="24"/>
                <w:lang w:eastAsia="ru-RU"/>
              </w:rPr>
              <w:t>Озелененные территории общего пользования</w:t>
            </w:r>
          </w:p>
        </w:tc>
      </w:tr>
      <w:tr w:rsidR="005C4342" w:rsidRPr="005C4342" w:rsidTr="00393898">
        <w:tc>
          <w:tcPr>
            <w:tcW w:w="1997" w:type="pct"/>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Парки общегородские</w:t>
            </w:r>
          </w:p>
        </w:tc>
        <w:tc>
          <w:tcPr>
            <w:tcW w:w="1606" w:type="pct"/>
            <w:gridSpan w:val="2"/>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120-170</w:t>
            </w:r>
          </w:p>
        </w:tc>
        <w:tc>
          <w:tcPr>
            <w:tcW w:w="1397"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800-1000</w:t>
            </w:r>
          </w:p>
        </w:tc>
      </w:tr>
      <w:tr w:rsidR="005C4342" w:rsidRPr="005C4342" w:rsidTr="00393898">
        <w:tc>
          <w:tcPr>
            <w:tcW w:w="1997" w:type="pct"/>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Скверы</w:t>
            </w:r>
          </w:p>
        </w:tc>
        <w:tc>
          <w:tcPr>
            <w:tcW w:w="1606" w:type="pct"/>
            <w:gridSpan w:val="2"/>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100-130</w:t>
            </w:r>
          </w:p>
        </w:tc>
        <w:tc>
          <w:tcPr>
            <w:tcW w:w="1397"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1000-1300</w:t>
            </w:r>
          </w:p>
        </w:tc>
      </w:tr>
      <w:tr w:rsidR="005C4342" w:rsidRPr="005C4342" w:rsidTr="00393898">
        <w:tc>
          <w:tcPr>
            <w:tcW w:w="1997" w:type="pct"/>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Бульвары</w:t>
            </w:r>
          </w:p>
        </w:tc>
        <w:tc>
          <w:tcPr>
            <w:tcW w:w="1606" w:type="pct"/>
            <w:gridSpan w:val="2"/>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200-300</w:t>
            </w:r>
          </w:p>
        </w:tc>
        <w:tc>
          <w:tcPr>
            <w:tcW w:w="1397"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1200-1300</w:t>
            </w:r>
          </w:p>
        </w:tc>
      </w:tr>
      <w:tr w:rsidR="005C4342" w:rsidRPr="005C4342" w:rsidTr="00393898">
        <w:tc>
          <w:tcPr>
            <w:tcW w:w="5000" w:type="pct"/>
            <w:gridSpan w:val="4"/>
            <w:tcBorders>
              <w:top w:val="single" w:sz="4" w:space="0" w:color="auto"/>
              <w:bottom w:val="single" w:sz="4" w:space="0" w:color="auto"/>
            </w:tcBorders>
          </w:tcPr>
          <w:p w:rsidR="005C4342" w:rsidRPr="005C4342" w:rsidRDefault="005C4342" w:rsidP="00323A03">
            <w:pPr>
              <w:widowControl w:val="0"/>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r w:rsidRPr="005C4342">
              <w:rPr>
                <w:rFonts w:ascii="Times New Roman" w:eastAsia="Times New Roman" w:hAnsi="Times New Roman" w:cs="Times New Roman"/>
                <w:b/>
                <w:bCs/>
                <w:sz w:val="24"/>
                <w:szCs w:val="24"/>
                <w:lang w:eastAsia="ru-RU"/>
              </w:rPr>
              <w:t>Озелененные территории на участках застройки</w:t>
            </w:r>
          </w:p>
        </w:tc>
      </w:tr>
      <w:tr w:rsidR="005C4342" w:rsidRPr="005C4342" w:rsidTr="00393898">
        <w:tc>
          <w:tcPr>
            <w:tcW w:w="2000" w:type="pct"/>
            <w:gridSpan w:val="2"/>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Участки жилой застройки</w:t>
            </w:r>
          </w:p>
        </w:tc>
        <w:tc>
          <w:tcPr>
            <w:tcW w:w="1603"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100-120</w:t>
            </w:r>
          </w:p>
        </w:tc>
        <w:tc>
          <w:tcPr>
            <w:tcW w:w="1397"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400-480</w:t>
            </w:r>
          </w:p>
        </w:tc>
      </w:tr>
      <w:tr w:rsidR="005C4342" w:rsidRPr="005C4342" w:rsidTr="00393898">
        <w:tc>
          <w:tcPr>
            <w:tcW w:w="2000" w:type="pct"/>
            <w:gridSpan w:val="2"/>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Участки детских садов и яслей</w:t>
            </w:r>
          </w:p>
        </w:tc>
        <w:tc>
          <w:tcPr>
            <w:tcW w:w="1603"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160-200</w:t>
            </w:r>
          </w:p>
        </w:tc>
        <w:tc>
          <w:tcPr>
            <w:tcW w:w="1397"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640-800</w:t>
            </w:r>
          </w:p>
        </w:tc>
      </w:tr>
      <w:tr w:rsidR="005C4342" w:rsidRPr="005C4342" w:rsidTr="00393898">
        <w:tc>
          <w:tcPr>
            <w:tcW w:w="2000" w:type="pct"/>
            <w:gridSpan w:val="2"/>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Участки школ</w:t>
            </w:r>
          </w:p>
        </w:tc>
        <w:tc>
          <w:tcPr>
            <w:tcW w:w="1603"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140-180</w:t>
            </w:r>
          </w:p>
        </w:tc>
        <w:tc>
          <w:tcPr>
            <w:tcW w:w="1397"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560-720</w:t>
            </w:r>
          </w:p>
        </w:tc>
      </w:tr>
      <w:tr w:rsidR="005C4342" w:rsidRPr="005C4342" w:rsidTr="00393898">
        <w:tc>
          <w:tcPr>
            <w:tcW w:w="2000" w:type="pct"/>
            <w:gridSpan w:val="2"/>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Спортивные комплексы</w:t>
            </w:r>
          </w:p>
        </w:tc>
        <w:tc>
          <w:tcPr>
            <w:tcW w:w="1603"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100-130</w:t>
            </w:r>
          </w:p>
        </w:tc>
        <w:tc>
          <w:tcPr>
            <w:tcW w:w="1397"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400-520</w:t>
            </w:r>
          </w:p>
        </w:tc>
      </w:tr>
      <w:tr w:rsidR="005C4342" w:rsidRPr="005C4342" w:rsidTr="00393898">
        <w:tc>
          <w:tcPr>
            <w:tcW w:w="2000" w:type="pct"/>
            <w:gridSpan w:val="2"/>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Больницы и лечебные учреждения</w:t>
            </w:r>
          </w:p>
        </w:tc>
        <w:tc>
          <w:tcPr>
            <w:tcW w:w="1603"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180-250</w:t>
            </w:r>
          </w:p>
        </w:tc>
        <w:tc>
          <w:tcPr>
            <w:tcW w:w="1397"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720-1000</w:t>
            </w:r>
          </w:p>
        </w:tc>
      </w:tr>
      <w:tr w:rsidR="005C4342" w:rsidRPr="005C4342" w:rsidTr="00393898">
        <w:tc>
          <w:tcPr>
            <w:tcW w:w="2000" w:type="pct"/>
            <w:gridSpan w:val="2"/>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lastRenderedPageBreak/>
              <w:t>Участки промышленных предприятий</w:t>
            </w:r>
          </w:p>
        </w:tc>
        <w:tc>
          <w:tcPr>
            <w:tcW w:w="1603" w:type="pct"/>
            <w:tcBorders>
              <w:top w:val="single" w:sz="4" w:space="0" w:color="auto"/>
              <w:left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150-180</w:t>
            </w:r>
            <w:r w:rsidR="00323A03" w:rsidRPr="00323A03">
              <w:t>*</w:t>
            </w:r>
          </w:p>
        </w:tc>
        <w:tc>
          <w:tcPr>
            <w:tcW w:w="1397"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600-720</w:t>
            </w:r>
          </w:p>
        </w:tc>
      </w:tr>
      <w:tr w:rsidR="005C4342" w:rsidRPr="005C4342" w:rsidTr="00393898">
        <w:tc>
          <w:tcPr>
            <w:tcW w:w="5000" w:type="pct"/>
            <w:gridSpan w:val="4"/>
            <w:tcBorders>
              <w:top w:val="single" w:sz="4" w:space="0" w:color="auto"/>
              <w:bottom w:val="single" w:sz="4" w:space="0" w:color="auto"/>
            </w:tcBorders>
          </w:tcPr>
          <w:p w:rsidR="005C4342" w:rsidRPr="005C4342" w:rsidRDefault="005C4342" w:rsidP="00323A03">
            <w:pPr>
              <w:widowControl w:val="0"/>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r w:rsidRPr="005C4342">
              <w:rPr>
                <w:rFonts w:ascii="Times New Roman" w:eastAsia="Times New Roman" w:hAnsi="Times New Roman" w:cs="Times New Roman"/>
                <w:b/>
                <w:bCs/>
                <w:sz w:val="24"/>
                <w:szCs w:val="24"/>
                <w:lang w:eastAsia="ru-RU"/>
              </w:rPr>
              <w:t>Озелененные территории специального назначения</w:t>
            </w:r>
          </w:p>
        </w:tc>
      </w:tr>
      <w:tr w:rsidR="005C4342" w:rsidRPr="005C4342" w:rsidTr="00393898">
        <w:tc>
          <w:tcPr>
            <w:tcW w:w="2000" w:type="pct"/>
            <w:gridSpan w:val="2"/>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Улицы, набережные</w:t>
            </w:r>
            <w:r w:rsidR="00323A03" w:rsidRPr="00323A03">
              <w:rPr>
                <w:rFonts w:ascii="Times New Roman" w:eastAsia="Times New Roman" w:hAnsi="Times New Roman" w:cs="Times New Roman"/>
                <w:sz w:val="24"/>
                <w:szCs w:val="24"/>
                <w:lang w:eastAsia="ru-RU"/>
              </w:rPr>
              <w:t>**</w:t>
            </w:r>
          </w:p>
        </w:tc>
        <w:tc>
          <w:tcPr>
            <w:tcW w:w="1603" w:type="pct"/>
            <w:tcBorders>
              <w:top w:val="single" w:sz="4" w:space="0" w:color="auto"/>
              <w:left w:val="single" w:sz="4" w:space="0" w:color="auto"/>
              <w:bottom w:val="single" w:sz="4" w:space="0" w:color="auto"/>
              <w:right w:val="single" w:sz="4" w:space="0" w:color="auto"/>
            </w:tcBorders>
          </w:tcPr>
          <w:p w:rsidR="005C4342" w:rsidRPr="005C4342" w:rsidRDefault="00323A03"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5C4342" w:rsidRPr="005C4342">
              <w:rPr>
                <w:rFonts w:ascii="Times New Roman" w:eastAsia="Times New Roman" w:hAnsi="Times New Roman" w:cs="Times New Roman"/>
                <w:sz w:val="24"/>
                <w:szCs w:val="24"/>
                <w:lang w:eastAsia="ru-RU"/>
              </w:rPr>
              <w:t>150-180</w:t>
            </w:r>
          </w:p>
        </w:tc>
        <w:tc>
          <w:tcPr>
            <w:tcW w:w="1397" w:type="pct"/>
            <w:tcBorders>
              <w:top w:val="single" w:sz="4" w:space="0" w:color="auto"/>
              <w:left w:val="single" w:sz="4" w:space="0" w:color="auto"/>
              <w:bottom w:val="single" w:sz="4" w:space="0" w:color="auto"/>
            </w:tcBorders>
          </w:tcPr>
          <w:p w:rsidR="005C4342" w:rsidRPr="005C4342" w:rsidRDefault="00323A03"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5C4342" w:rsidRPr="005C4342">
              <w:rPr>
                <w:rFonts w:ascii="Times New Roman" w:eastAsia="Times New Roman" w:hAnsi="Times New Roman" w:cs="Times New Roman"/>
                <w:sz w:val="24"/>
                <w:szCs w:val="24"/>
                <w:lang w:eastAsia="ru-RU"/>
              </w:rPr>
              <w:t>600-720</w:t>
            </w:r>
          </w:p>
        </w:tc>
      </w:tr>
      <w:tr w:rsidR="005C4342" w:rsidRPr="005C4342" w:rsidTr="00393898">
        <w:tc>
          <w:tcPr>
            <w:tcW w:w="2000" w:type="pct"/>
            <w:gridSpan w:val="2"/>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Санитарно-защитные зоны</w:t>
            </w:r>
          </w:p>
        </w:tc>
        <w:tc>
          <w:tcPr>
            <w:tcW w:w="3000" w:type="pct"/>
            <w:gridSpan w:val="2"/>
            <w:tcBorders>
              <w:top w:val="single" w:sz="4" w:space="0" w:color="auto"/>
              <w:left w:val="single" w:sz="4" w:space="0" w:color="auto"/>
              <w:bottom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 зависимости от процента озеленения зоны</w:t>
            </w:r>
            <w:r w:rsidR="00323A03">
              <w:t>***</w:t>
            </w:r>
          </w:p>
        </w:tc>
      </w:tr>
      <w:tr w:rsidR="005C4342" w:rsidRPr="005C4342" w:rsidTr="00393898">
        <w:tc>
          <w:tcPr>
            <w:tcW w:w="5000" w:type="pct"/>
            <w:gridSpan w:val="4"/>
            <w:tcBorders>
              <w:top w:val="single" w:sz="4" w:space="0" w:color="auto"/>
              <w:bottom w:val="single" w:sz="4" w:space="0" w:color="auto"/>
            </w:tcBorders>
          </w:tcPr>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bookmarkStart w:id="206" w:name="sub_2311"/>
            <w:r w:rsidRPr="005C4342">
              <w:rPr>
                <w:rFonts w:ascii="Times New Roman" w:eastAsia="Times New Roman" w:hAnsi="Times New Roman" w:cs="Times New Roman"/>
                <w:sz w:val="24"/>
                <w:szCs w:val="24"/>
                <w:lang w:eastAsia="ru-RU"/>
              </w:rPr>
              <w:t>* В зависимости от профиля предприятия.</w:t>
            </w:r>
            <w:bookmarkEnd w:id="206"/>
          </w:p>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bookmarkStart w:id="207" w:name="sub_2322"/>
            <w:r w:rsidRPr="005C4342">
              <w:rPr>
                <w:rFonts w:ascii="Times New Roman" w:eastAsia="Times New Roman" w:hAnsi="Times New Roman" w:cs="Times New Roman"/>
                <w:sz w:val="24"/>
                <w:szCs w:val="24"/>
                <w:lang w:eastAsia="ru-RU"/>
              </w:rPr>
              <w:t>** На 1 км при условии допустимости насаждений.</w:t>
            </w:r>
            <w:bookmarkEnd w:id="207"/>
          </w:p>
          <w:p w:rsidR="005C4342" w:rsidRPr="005C4342" w:rsidRDefault="005C4342" w:rsidP="00323A0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bookmarkStart w:id="208" w:name="sub_2333"/>
            <w:r w:rsidRPr="005C4342">
              <w:rPr>
                <w:rFonts w:ascii="Times New Roman" w:eastAsia="Times New Roman" w:hAnsi="Times New Roman" w:cs="Times New Roman"/>
                <w:sz w:val="24"/>
                <w:szCs w:val="24"/>
                <w:lang w:eastAsia="ru-RU"/>
              </w:rPr>
              <w:t xml:space="preserve">*** В соответствии с </w:t>
            </w:r>
            <w:hyperlink r:id="rId42" w:history="1">
              <w:r w:rsidRPr="005C4342">
                <w:rPr>
                  <w:rFonts w:ascii="Times New Roman" w:eastAsia="Times New Roman" w:hAnsi="Times New Roman" w:cs="Times New Roman"/>
                  <w:sz w:val="24"/>
                  <w:szCs w:val="24"/>
                  <w:u w:val="single"/>
                  <w:lang w:eastAsia="ru-RU"/>
                </w:rPr>
                <w:t>п. 2.27</w:t>
              </w:r>
            </w:hyperlink>
            <w:r w:rsidRPr="005C4342">
              <w:rPr>
                <w:rFonts w:ascii="Times New Roman" w:eastAsia="Times New Roman" w:hAnsi="Times New Roman" w:cs="Times New Roman"/>
                <w:sz w:val="24"/>
                <w:szCs w:val="24"/>
                <w:lang w:eastAsia="ru-RU"/>
              </w:rPr>
              <w:t xml:space="preserve"> СанПиН 2.2.1/2.1.1.1031</w:t>
            </w:r>
            <w:bookmarkEnd w:id="208"/>
          </w:p>
        </w:tc>
      </w:tr>
    </w:tbl>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Таблица 3. Доля цветников на озелененных территориях объектов рекреации</w:t>
      </w:r>
    </w:p>
    <w:tbl>
      <w:tblPr>
        <w:tblW w:w="4948"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4186"/>
        <w:gridCol w:w="5284"/>
      </w:tblGrid>
      <w:tr w:rsidR="005C4342" w:rsidRPr="005C4342" w:rsidTr="00393898">
        <w:tc>
          <w:tcPr>
            <w:tcW w:w="5000" w:type="pct"/>
            <w:gridSpan w:val="2"/>
            <w:tcBorders>
              <w:top w:val="nil"/>
              <w:left w:val="nil"/>
              <w:bottom w:val="single" w:sz="4" w:space="0" w:color="auto"/>
              <w:right w:val="nil"/>
            </w:tcBorders>
          </w:tcPr>
          <w:p w:rsidR="005C4342" w:rsidRPr="005C4342" w:rsidRDefault="005C4342" w:rsidP="00DE6A18">
            <w:pPr>
              <w:widowControl w:val="0"/>
              <w:autoSpaceDE w:val="0"/>
              <w:autoSpaceDN w:val="0"/>
              <w:adjustRightInd w:val="0"/>
              <w:spacing w:after="0" w:line="240" w:lineRule="auto"/>
              <w:ind w:firstLine="180"/>
              <w:jc w:val="right"/>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 процентах</w:t>
            </w:r>
          </w:p>
        </w:tc>
      </w:tr>
      <w:tr w:rsidR="005C4342" w:rsidRPr="005C4342" w:rsidTr="00393898">
        <w:tc>
          <w:tcPr>
            <w:tcW w:w="2210"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Виды объектов рекреации</w:t>
            </w:r>
          </w:p>
        </w:tc>
        <w:tc>
          <w:tcPr>
            <w:tcW w:w="2790" w:type="pct"/>
            <w:tcBorders>
              <w:top w:val="single" w:sz="4" w:space="0" w:color="auto"/>
              <w:left w:val="single" w:sz="4" w:space="0" w:color="auto"/>
              <w:bottom w:val="single" w:sz="4" w:space="0" w:color="auto"/>
            </w:tcBorders>
          </w:tcPr>
          <w:p w:rsidR="005C4342" w:rsidRPr="005C4342" w:rsidRDefault="005C4342" w:rsidP="00323A03">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Удельный вес цветников</w:t>
            </w:r>
            <w:r w:rsidR="00323A03" w:rsidRPr="00323A03">
              <w:rPr>
                <w:rFonts w:ascii="Times New Roman" w:eastAsia="Times New Roman" w:hAnsi="Times New Roman" w:cs="Times New Roman"/>
                <w:sz w:val="24"/>
                <w:szCs w:val="24"/>
                <w:lang w:eastAsia="ru-RU"/>
              </w:rPr>
              <w:t>*</w:t>
            </w:r>
            <w:r w:rsidRPr="00323A03">
              <w:rPr>
                <w:rFonts w:ascii="Times New Roman" w:eastAsia="Times New Roman" w:hAnsi="Times New Roman" w:cs="Times New Roman"/>
                <w:sz w:val="24"/>
                <w:szCs w:val="24"/>
                <w:lang w:eastAsia="ru-RU"/>
              </w:rPr>
              <w:t xml:space="preserve"> </w:t>
            </w:r>
            <w:r w:rsidRPr="005C4342">
              <w:rPr>
                <w:rFonts w:ascii="Times New Roman" w:eastAsia="Times New Roman" w:hAnsi="Times New Roman" w:cs="Times New Roman"/>
                <w:sz w:val="24"/>
                <w:szCs w:val="24"/>
                <w:lang w:eastAsia="ru-RU"/>
              </w:rPr>
              <w:t>от площади озеленения объектов</w:t>
            </w:r>
          </w:p>
        </w:tc>
      </w:tr>
      <w:tr w:rsidR="005C4342" w:rsidRPr="005C4342" w:rsidTr="00393898">
        <w:tc>
          <w:tcPr>
            <w:tcW w:w="2210"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Парки</w:t>
            </w:r>
          </w:p>
        </w:tc>
        <w:tc>
          <w:tcPr>
            <w:tcW w:w="2790"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2,0-2,5</w:t>
            </w:r>
          </w:p>
        </w:tc>
      </w:tr>
      <w:tr w:rsidR="005C4342" w:rsidRPr="005C4342" w:rsidTr="00393898">
        <w:tc>
          <w:tcPr>
            <w:tcW w:w="2210"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Скверы</w:t>
            </w:r>
          </w:p>
        </w:tc>
        <w:tc>
          <w:tcPr>
            <w:tcW w:w="2790"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4,0-5,0</w:t>
            </w:r>
          </w:p>
        </w:tc>
      </w:tr>
      <w:tr w:rsidR="005C4342" w:rsidRPr="005C4342" w:rsidTr="00393898">
        <w:tc>
          <w:tcPr>
            <w:tcW w:w="2210"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Бульвары</w:t>
            </w:r>
          </w:p>
        </w:tc>
        <w:tc>
          <w:tcPr>
            <w:tcW w:w="2790"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3,0-4,0</w:t>
            </w:r>
          </w:p>
        </w:tc>
      </w:tr>
      <w:tr w:rsidR="005C4342" w:rsidRPr="005C4342" w:rsidTr="00393898">
        <w:tc>
          <w:tcPr>
            <w:tcW w:w="5000" w:type="pct"/>
            <w:gridSpan w:val="2"/>
            <w:tcBorders>
              <w:top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29"/>
              <w:jc w:val="both"/>
              <w:rPr>
                <w:rFonts w:ascii="Times New Roman" w:eastAsia="Times New Roman" w:hAnsi="Times New Roman" w:cs="Times New Roman"/>
                <w:sz w:val="24"/>
                <w:szCs w:val="24"/>
                <w:lang w:eastAsia="ru-RU"/>
              </w:rPr>
            </w:pPr>
            <w:bookmarkStart w:id="209" w:name="sub_2411"/>
            <w:r w:rsidRPr="005C4342">
              <w:rPr>
                <w:rFonts w:ascii="Times New Roman" w:eastAsia="Times New Roman" w:hAnsi="Times New Roman" w:cs="Times New Roman"/>
                <w:sz w:val="24"/>
                <w:szCs w:val="24"/>
                <w:lang w:eastAsia="ru-RU"/>
              </w:rPr>
              <w:t>* В том числе не менее половины от площади цветника следует формировать из многолетников</w:t>
            </w:r>
            <w:bookmarkEnd w:id="209"/>
          </w:p>
        </w:tc>
      </w:tr>
    </w:tbl>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Таблица 4. Обеспеченность озелененными территориями участков общественной, жилой, производственной застройки</w:t>
      </w:r>
    </w:p>
    <w:tbl>
      <w:tblPr>
        <w:tblW w:w="4948"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102"/>
        <w:gridCol w:w="4368"/>
      </w:tblGrid>
      <w:tr w:rsidR="005C4342" w:rsidRPr="005C4342" w:rsidTr="00393898">
        <w:tc>
          <w:tcPr>
            <w:tcW w:w="5000" w:type="pct"/>
            <w:gridSpan w:val="2"/>
            <w:tcBorders>
              <w:top w:val="nil"/>
              <w:left w:val="nil"/>
              <w:bottom w:val="single" w:sz="4" w:space="0" w:color="auto"/>
              <w:right w:val="nil"/>
            </w:tcBorders>
          </w:tcPr>
          <w:p w:rsidR="005C4342" w:rsidRPr="005C4342" w:rsidRDefault="005C4342" w:rsidP="00DE6A18">
            <w:pPr>
              <w:widowControl w:val="0"/>
              <w:autoSpaceDE w:val="0"/>
              <w:autoSpaceDN w:val="0"/>
              <w:adjustRightInd w:val="0"/>
              <w:spacing w:after="0" w:line="240" w:lineRule="auto"/>
              <w:ind w:firstLine="180"/>
              <w:jc w:val="right"/>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 процентах</w:t>
            </w:r>
          </w:p>
        </w:tc>
      </w:tr>
      <w:tr w:rsidR="005C4342" w:rsidRPr="005C4342" w:rsidTr="00393898">
        <w:tc>
          <w:tcPr>
            <w:tcW w:w="2694"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Территории участков общественной, жилой, производственной застройки</w:t>
            </w:r>
          </w:p>
        </w:tc>
        <w:tc>
          <w:tcPr>
            <w:tcW w:w="230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Территории озеленения</w:t>
            </w:r>
          </w:p>
        </w:tc>
      </w:tr>
      <w:tr w:rsidR="005C4342" w:rsidRPr="005C4342" w:rsidTr="00393898">
        <w:tc>
          <w:tcPr>
            <w:tcW w:w="2694"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Участки детских садов-яслей</w:t>
            </w:r>
          </w:p>
        </w:tc>
        <w:tc>
          <w:tcPr>
            <w:tcW w:w="230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Не менее 50</w:t>
            </w:r>
          </w:p>
        </w:tc>
      </w:tr>
      <w:tr w:rsidR="005C4342" w:rsidRPr="005C4342" w:rsidTr="00393898">
        <w:tc>
          <w:tcPr>
            <w:tcW w:w="2694"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Участки школ</w:t>
            </w:r>
          </w:p>
        </w:tc>
        <w:tc>
          <w:tcPr>
            <w:tcW w:w="230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Не менее 40</w:t>
            </w:r>
          </w:p>
        </w:tc>
      </w:tr>
      <w:tr w:rsidR="005C4342" w:rsidRPr="005C4342" w:rsidTr="00393898">
        <w:tc>
          <w:tcPr>
            <w:tcW w:w="2694"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Участки больниц</w:t>
            </w:r>
          </w:p>
        </w:tc>
        <w:tc>
          <w:tcPr>
            <w:tcW w:w="230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50-65</w:t>
            </w:r>
          </w:p>
        </w:tc>
      </w:tr>
      <w:tr w:rsidR="005C4342" w:rsidRPr="005C4342" w:rsidTr="00393898">
        <w:tc>
          <w:tcPr>
            <w:tcW w:w="2694"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Участки культурно-просветительных учреждений</w:t>
            </w:r>
          </w:p>
        </w:tc>
        <w:tc>
          <w:tcPr>
            <w:tcW w:w="230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20-30</w:t>
            </w:r>
          </w:p>
        </w:tc>
      </w:tr>
      <w:tr w:rsidR="005C4342" w:rsidRPr="005C4342" w:rsidTr="00393898">
        <w:tc>
          <w:tcPr>
            <w:tcW w:w="2694"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Участки территории ВУЗов</w:t>
            </w:r>
          </w:p>
        </w:tc>
        <w:tc>
          <w:tcPr>
            <w:tcW w:w="230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30-40</w:t>
            </w:r>
          </w:p>
        </w:tc>
      </w:tr>
      <w:tr w:rsidR="005C4342" w:rsidRPr="005C4342" w:rsidTr="00393898">
        <w:tc>
          <w:tcPr>
            <w:tcW w:w="2694"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Участки техникумов</w:t>
            </w:r>
          </w:p>
        </w:tc>
        <w:tc>
          <w:tcPr>
            <w:tcW w:w="230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Не менее 40</w:t>
            </w:r>
          </w:p>
        </w:tc>
      </w:tr>
      <w:tr w:rsidR="005C4342" w:rsidRPr="005C4342" w:rsidTr="00393898">
        <w:tc>
          <w:tcPr>
            <w:tcW w:w="2694"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Участки профтехучилищ</w:t>
            </w:r>
          </w:p>
        </w:tc>
        <w:tc>
          <w:tcPr>
            <w:tcW w:w="230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Не менее 40</w:t>
            </w:r>
          </w:p>
        </w:tc>
      </w:tr>
      <w:tr w:rsidR="005C4342" w:rsidRPr="005C4342" w:rsidTr="00393898">
        <w:tc>
          <w:tcPr>
            <w:tcW w:w="2694"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Участки жилой застройки</w:t>
            </w:r>
          </w:p>
        </w:tc>
        <w:tc>
          <w:tcPr>
            <w:tcW w:w="230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40-60</w:t>
            </w:r>
          </w:p>
        </w:tc>
      </w:tr>
      <w:tr w:rsidR="005C4342" w:rsidRPr="005C4342" w:rsidTr="00393898">
        <w:tc>
          <w:tcPr>
            <w:tcW w:w="2694"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Участки производственной застройки</w:t>
            </w:r>
          </w:p>
        </w:tc>
        <w:tc>
          <w:tcPr>
            <w:tcW w:w="230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10-15*</w:t>
            </w:r>
          </w:p>
        </w:tc>
      </w:tr>
      <w:tr w:rsidR="005C4342" w:rsidRPr="005C4342" w:rsidTr="00393898">
        <w:tc>
          <w:tcPr>
            <w:tcW w:w="5000" w:type="pct"/>
            <w:gridSpan w:val="2"/>
            <w:tcBorders>
              <w:top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29"/>
              <w:jc w:val="center"/>
              <w:rPr>
                <w:rFonts w:ascii="Times New Roman" w:eastAsia="Times New Roman" w:hAnsi="Times New Roman" w:cs="Times New Roman"/>
                <w:sz w:val="24"/>
                <w:szCs w:val="24"/>
                <w:lang w:eastAsia="ru-RU"/>
              </w:rPr>
            </w:pPr>
            <w:bookmarkStart w:id="210" w:name="sub_2511"/>
            <w:r w:rsidRPr="005C4342">
              <w:rPr>
                <w:rFonts w:ascii="Times New Roman" w:eastAsia="Times New Roman" w:hAnsi="Times New Roman" w:cs="Times New Roman"/>
                <w:sz w:val="24"/>
                <w:szCs w:val="24"/>
                <w:lang w:eastAsia="ru-RU"/>
              </w:rPr>
              <w:t>* В зависимости от отраслевой направленности производства.</w:t>
            </w:r>
            <w:bookmarkEnd w:id="210"/>
          </w:p>
        </w:tc>
      </w:tr>
    </w:tbl>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Таблица 5. Предельно допустимое загрязнение воздуха для зеленых насаждений на территории населенного пункта</w:t>
      </w:r>
    </w:p>
    <w:tbl>
      <w:tblPr>
        <w:tblW w:w="4948"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4616"/>
        <w:gridCol w:w="2475"/>
        <w:gridCol w:w="2379"/>
      </w:tblGrid>
      <w:tr w:rsidR="005C4342" w:rsidRPr="005C4342" w:rsidTr="00393898">
        <w:tc>
          <w:tcPr>
            <w:tcW w:w="5000" w:type="pct"/>
            <w:gridSpan w:val="3"/>
            <w:tcBorders>
              <w:top w:val="nil"/>
              <w:left w:val="nil"/>
              <w:bottom w:val="single" w:sz="4" w:space="0" w:color="auto"/>
              <w:right w:val="nil"/>
            </w:tcBorders>
          </w:tcPr>
          <w:p w:rsidR="005C4342" w:rsidRPr="005C4342" w:rsidRDefault="005C4342" w:rsidP="00DE6A18">
            <w:pPr>
              <w:widowControl w:val="0"/>
              <w:autoSpaceDE w:val="0"/>
              <w:autoSpaceDN w:val="0"/>
              <w:adjustRightInd w:val="0"/>
              <w:spacing w:after="0" w:line="240" w:lineRule="auto"/>
              <w:ind w:firstLine="180"/>
              <w:jc w:val="right"/>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Миллиграммы на куб. метр</w:t>
            </w:r>
          </w:p>
        </w:tc>
      </w:tr>
      <w:tr w:rsidR="005C4342" w:rsidRPr="005C4342" w:rsidTr="00393898">
        <w:tc>
          <w:tcPr>
            <w:tcW w:w="2437" w:type="pct"/>
            <w:vMerge w:val="restart"/>
            <w:tcBorders>
              <w:top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Ингредиент</w:t>
            </w:r>
          </w:p>
        </w:tc>
        <w:tc>
          <w:tcPr>
            <w:tcW w:w="2563" w:type="pct"/>
            <w:gridSpan w:val="2"/>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Фитотоксичные</w:t>
            </w:r>
            <w:proofErr w:type="spellEnd"/>
            <w:r w:rsidRPr="005C4342">
              <w:rPr>
                <w:rFonts w:ascii="Times New Roman" w:eastAsia="Times New Roman" w:hAnsi="Times New Roman" w:cs="Times New Roman"/>
                <w:sz w:val="24"/>
                <w:szCs w:val="24"/>
                <w:lang w:eastAsia="ru-RU"/>
              </w:rPr>
              <w:t xml:space="preserve"> ПДК</w:t>
            </w:r>
          </w:p>
        </w:tc>
      </w:tr>
      <w:tr w:rsidR="005C4342" w:rsidRPr="005C4342" w:rsidTr="00393898">
        <w:tc>
          <w:tcPr>
            <w:tcW w:w="2437" w:type="pct"/>
            <w:vMerge/>
            <w:tcBorders>
              <w:top w:val="nil"/>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tc>
        <w:tc>
          <w:tcPr>
            <w:tcW w:w="1307"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Максимальные разовые</w:t>
            </w:r>
          </w:p>
        </w:tc>
        <w:tc>
          <w:tcPr>
            <w:tcW w:w="125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Среднесуточные</w:t>
            </w:r>
          </w:p>
        </w:tc>
      </w:tr>
      <w:tr w:rsidR="005C4342" w:rsidRPr="005C4342" w:rsidTr="00393898">
        <w:tc>
          <w:tcPr>
            <w:tcW w:w="243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Диоксид серы</w:t>
            </w:r>
          </w:p>
        </w:tc>
        <w:tc>
          <w:tcPr>
            <w:tcW w:w="1307"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0,100</w:t>
            </w:r>
          </w:p>
        </w:tc>
        <w:tc>
          <w:tcPr>
            <w:tcW w:w="125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0,05</w:t>
            </w:r>
          </w:p>
        </w:tc>
      </w:tr>
      <w:tr w:rsidR="005C4342" w:rsidRPr="005C4342" w:rsidTr="00393898">
        <w:tc>
          <w:tcPr>
            <w:tcW w:w="243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Диоксид азота</w:t>
            </w:r>
          </w:p>
        </w:tc>
        <w:tc>
          <w:tcPr>
            <w:tcW w:w="1307"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0,09</w:t>
            </w:r>
          </w:p>
        </w:tc>
        <w:tc>
          <w:tcPr>
            <w:tcW w:w="125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0,05</w:t>
            </w:r>
          </w:p>
        </w:tc>
      </w:tr>
      <w:tr w:rsidR="005C4342" w:rsidRPr="005C4342" w:rsidTr="00393898">
        <w:tc>
          <w:tcPr>
            <w:tcW w:w="243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Аммиак</w:t>
            </w:r>
          </w:p>
        </w:tc>
        <w:tc>
          <w:tcPr>
            <w:tcW w:w="1307"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0,35</w:t>
            </w:r>
          </w:p>
        </w:tc>
        <w:tc>
          <w:tcPr>
            <w:tcW w:w="125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0,17</w:t>
            </w:r>
          </w:p>
        </w:tc>
      </w:tr>
      <w:tr w:rsidR="005C4342" w:rsidRPr="005C4342" w:rsidTr="00393898">
        <w:tc>
          <w:tcPr>
            <w:tcW w:w="243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Озон</w:t>
            </w:r>
          </w:p>
        </w:tc>
        <w:tc>
          <w:tcPr>
            <w:tcW w:w="1307"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0,47</w:t>
            </w:r>
          </w:p>
        </w:tc>
        <w:tc>
          <w:tcPr>
            <w:tcW w:w="125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0,23</w:t>
            </w:r>
          </w:p>
        </w:tc>
      </w:tr>
      <w:tr w:rsidR="005C4342" w:rsidRPr="005C4342" w:rsidTr="00393898">
        <w:tc>
          <w:tcPr>
            <w:tcW w:w="243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Углеводороды</w:t>
            </w:r>
          </w:p>
        </w:tc>
        <w:tc>
          <w:tcPr>
            <w:tcW w:w="1307"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0,65</w:t>
            </w:r>
          </w:p>
        </w:tc>
        <w:tc>
          <w:tcPr>
            <w:tcW w:w="125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0,14</w:t>
            </w:r>
          </w:p>
        </w:tc>
      </w:tr>
      <w:tr w:rsidR="005C4342" w:rsidRPr="005C4342" w:rsidTr="00393898">
        <w:tc>
          <w:tcPr>
            <w:tcW w:w="243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Угарный газ</w:t>
            </w:r>
          </w:p>
        </w:tc>
        <w:tc>
          <w:tcPr>
            <w:tcW w:w="1307"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6,7</w:t>
            </w:r>
          </w:p>
        </w:tc>
        <w:tc>
          <w:tcPr>
            <w:tcW w:w="125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3,3</w:t>
            </w:r>
          </w:p>
        </w:tc>
      </w:tr>
      <w:tr w:rsidR="005C4342" w:rsidRPr="005C4342" w:rsidTr="00393898">
        <w:tc>
          <w:tcPr>
            <w:tcW w:w="243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Бен</w:t>
            </w:r>
            <w:proofErr w:type="gramStart"/>
            <w:r w:rsidRPr="005C4342">
              <w:rPr>
                <w:rFonts w:ascii="Times New Roman" w:eastAsia="Times New Roman" w:hAnsi="Times New Roman" w:cs="Times New Roman"/>
                <w:sz w:val="24"/>
                <w:szCs w:val="24"/>
                <w:lang w:eastAsia="ru-RU"/>
              </w:rPr>
              <w:t>з</w:t>
            </w:r>
            <w:proofErr w:type="spellEnd"/>
            <w:r w:rsidRPr="005C4342">
              <w:rPr>
                <w:rFonts w:ascii="Times New Roman" w:eastAsia="Times New Roman" w:hAnsi="Times New Roman" w:cs="Times New Roman"/>
                <w:sz w:val="24"/>
                <w:szCs w:val="24"/>
                <w:lang w:eastAsia="ru-RU"/>
              </w:rPr>
              <w:t>(</w:t>
            </w:r>
            <w:proofErr w:type="gramEnd"/>
            <w:r w:rsidRPr="005C4342">
              <w:rPr>
                <w:rFonts w:ascii="Times New Roman" w:eastAsia="Times New Roman" w:hAnsi="Times New Roman" w:cs="Times New Roman"/>
                <w:sz w:val="24"/>
                <w:szCs w:val="24"/>
                <w:lang w:eastAsia="ru-RU"/>
              </w:rPr>
              <w:t>а)</w:t>
            </w:r>
            <w:proofErr w:type="spellStart"/>
            <w:r w:rsidRPr="005C4342">
              <w:rPr>
                <w:rFonts w:ascii="Times New Roman" w:eastAsia="Times New Roman" w:hAnsi="Times New Roman" w:cs="Times New Roman"/>
                <w:sz w:val="24"/>
                <w:szCs w:val="24"/>
                <w:lang w:eastAsia="ru-RU"/>
              </w:rPr>
              <w:t>пирен</w:t>
            </w:r>
            <w:proofErr w:type="spellEnd"/>
          </w:p>
        </w:tc>
        <w:tc>
          <w:tcPr>
            <w:tcW w:w="1307"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0,0002</w:t>
            </w:r>
          </w:p>
        </w:tc>
        <w:tc>
          <w:tcPr>
            <w:tcW w:w="125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0,0001</w:t>
            </w:r>
          </w:p>
        </w:tc>
      </w:tr>
      <w:tr w:rsidR="005C4342" w:rsidRPr="005C4342" w:rsidTr="00393898">
        <w:tc>
          <w:tcPr>
            <w:tcW w:w="243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Бензол</w:t>
            </w:r>
          </w:p>
        </w:tc>
        <w:tc>
          <w:tcPr>
            <w:tcW w:w="1307"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0,1</w:t>
            </w:r>
          </w:p>
        </w:tc>
        <w:tc>
          <w:tcPr>
            <w:tcW w:w="125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0,05</w:t>
            </w:r>
          </w:p>
        </w:tc>
      </w:tr>
      <w:tr w:rsidR="005C4342" w:rsidRPr="005C4342" w:rsidTr="00393898">
        <w:tc>
          <w:tcPr>
            <w:tcW w:w="243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Взвешенные вещества (</w:t>
            </w:r>
            <w:proofErr w:type="spellStart"/>
            <w:r w:rsidRPr="005C4342">
              <w:rPr>
                <w:rFonts w:ascii="Times New Roman" w:eastAsia="Times New Roman" w:hAnsi="Times New Roman" w:cs="Times New Roman"/>
                <w:sz w:val="24"/>
                <w:szCs w:val="24"/>
                <w:lang w:eastAsia="ru-RU"/>
              </w:rPr>
              <w:t>пром</w:t>
            </w:r>
            <w:proofErr w:type="spellEnd"/>
            <w:r w:rsidRPr="005C4342">
              <w:rPr>
                <w:rFonts w:ascii="Times New Roman" w:eastAsia="Times New Roman" w:hAnsi="Times New Roman" w:cs="Times New Roman"/>
                <w:sz w:val="24"/>
                <w:szCs w:val="24"/>
                <w:lang w:eastAsia="ru-RU"/>
              </w:rPr>
              <w:t>. пыль, цемент)</w:t>
            </w:r>
          </w:p>
        </w:tc>
        <w:tc>
          <w:tcPr>
            <w:tcW w:w="1307"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0,2</w:t>
            </w:r>
          </w:p>
        </w:tc>
        <w:tc>
          <w:tcPr>
            <w:tcW w:w="125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0,05</w:t>
            </w:r>
          </w:p>
        </w:tc>
      </w:tr>
      <w:tr w:rsidR="005C4342" w:rsidRPr="005C4342" w:rsidTr="00393898">
        <w:tc>
          <w:tcPr>
            <w:tcW w:w="243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Сероводород</w:t>
            </w:r>
          </w:p>
        </w:tc>
        <w:tc>
          <w:tcPr>
            <w:tcW w:w="1307"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0,008</w:t>
            </w:r>
          </w:p>
        </w:tc>
        <w:tc>
          <w:tcPr>
            <w:tcW w:w="125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0,008</w:t>
            </w:r>
          </w:p>
        </w:tc>
      </w:tr>
      <w:tr w:rsidR="005C4342" w:rsidRPr="005C4342" w:rsidTr="00393898">
        <w:tc>
          <w:tcPr>
            <w:tcW w:w="243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lastRenderedPageBreak/>
              <w:t>Формальдегид</w:t>
            </w:r>
          </w:p>
        </w:tc>
        <w:tc>
          <w:tcPr>
            <w:tcW w:w="1307"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0,02</w:t>
            </w:r>
          </w:p>
        </w:tc>
        <w:tc>
          <w:tcPr>
            <w:tcW w:w="125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0,003</w:t>
            </w:r>
          </w:p>
        </w:tc>
      </w:tr>
      <w:tr w:rsidR="005C4342" w:rsidRPr="005C4342" w:rsidTr="00393898">
        <w:tc>
          <w:tcPr>
            <w:tcW w:w="243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Хлор</w:t>
            </w:r>
          </w:p>
        </w:tc>
        <w:tc>
          <w:tcPr>
            <w:tcW w:w="1307"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0,025</w:t>
            </w:r>
          </w:p>
        </w:tc>
        <w:tc>
          <w:tcPr>
            <w:tcW w:w="125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0,015</w:t>
            </w:r>
          </w:p>
        </w:tc>
      </w:tr>
    </w:tbl>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Таблица 6. Ожидаемый уровень снижения шума</w:t>
      </w:r>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
    <w:tbl>
      <w:tblPr>
        <w:tblW w:w="4948"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358"/>
        <w:gridCol w:w="2205"/>
        <w:gridCol w:w="1907"/>
      </w:tblGrid>
      <w:tr w:rsidR="005C4342" w:rsidRPr="005C4342" w:rsidTr="00393898">
        <w:tc>
          <w:tcPr>
            <w:tcW w:w="2829"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Полоса зеленых насаждений</w:t>
            </w:r>
          </w:p>
        </w:tc>
        <w:tc>
          <w:tcPr>
            <w:tcW w:w="1164" w:type="pct"/>
            <w:tcBorders>
              <w:top w:val="single" w:sz="4" w:space="0" w:color="auto"/>
              <w:left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Ширина полосы, </w:t>
            </w:r>
            <w:proofErr w:type="gramStart"/>
            <w:r w:rsidRPr="005C4342">
              <w:rPr>
                <w:rFonts w:ascii="Times New Roman" w:eastAsia="Times New Roman" w:hAnsi="Times New Roman" w:cs="Times New Roman"/>
                <w:sz w:val="24"/>
                <w:szCs w:val="24"/>
                <w:lang w:eastAsia="ru-RU"/>
              </w:rPr>
              <w:t>м</w:t>
            </w:r>
            <w:proofErr w:type="gramEnd"/>
          </w:p>
        </w:tc>
        <w:tc>
          <w:tcPr>
            <w:tcW w:w="1007" w:type="pct"/>
            <w:tcBorders>
              <w:top w:val="single" w:sz="4" w:space="0" w:color="auto"/>
              <w:left w:val="single" w:sz="4" w:space="0" w:color="auto"/>
              <w:bottom w:val="single" w:sz="4" w:space="0" w:color="auto"/>
            </w:tcBorders>
          </w:tcPr>
          <w:p w:rsidR="005C4342" w:rsidRPr="005C4342" w:rsidRDefault="005C4342" w:rsidP="00323A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Снижение уровня звука L </w:t>
            </w:r>
            <w:proofErr w:type="spellStart"/>
            <w:r w:rsidRPr="005C4342">
              <w:rPr>
                <w:rFonts w:ascii="Times New Roman" w:eastAsia="Times New Roman" w:hAnsi="Times New Roman" w:cs="Times New Roman"/>
                <w:sz w:val="24"/>
                <w:szCs w:val="24"/>
                <w:lang w:eastAsia="ru-RU"/>
              </w:rPr>
              <w:t>Азел</w:t>
            </w:r>
            <w:proofErr w:type="spellEnd"/>
            <w:r w:rsidRPr="005C4342">
              <w:rPr>
                <w:rFonts w:ascii="Times New Roman" w:eastAsia="Times New Roman" w:hAnsi="Times New Roman" w:cs="Times New Roman"/>
                <w:sz w:val="24"/>
                <w:szCs w:val="24"/>
                <w:lang w:eastAsia="ru-RU"/>
              </w:rPr>
              <w:t xml:space="preserve"> в </w:t>
            </w:r>
            <w:proofErr w:type="spellStart"/>
            <w:r w:rsidRPr="005C4342">
              <w:rPr>
                <w:rFonts w:ascii="Times New Roman" w:eastAsia="Times New Roman" w:hAnsi="Times New Roman" w:cs="Times New Roman"/>
                <w:sz w:val="24"/>
                <w:szCs w:val="24"/>
                <w:lang w:eastAsia="ru-RU"/>
              </w:rPr>
              <w:t>дБА</w:t>
            </w:r>
            <w:proofErr w:type="spellEnd"/>
          </w:p>
        </w:tc>
      </w:tr>
      <w:tr w:rsidR="005C4342" w:rsidRPr="005C4342" w:rsidTr="00393898">
        <w:tc>
          <w:tcPr>
            <w:tcW w:w="2829" w:type="pct"/>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Однорядная или шахматная посадка</w:t>
            </w:r>
          </w:p>
        </w:tc>
        <w:tc>
          <w:tcPr>
            <w:tcW w:w="116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10-15</w:t>
            </w:r>
          </w:p>
        </w:tc>
        <w:tc>
          <w:tcPr>
            <w:tcW w:w="1007"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4-5</w:t>
            </w:r>
          </w:p>
        </w:tc>
      </w:tr>
      <w:tr w:rsidR="005C4342" w:rsidRPr="005C4342" w:rsidTr="00393898">
        <w:tc>
          <w:tcPr>
            <w:tcW w:w="2829" w:type="pct"/>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То же</w:t>
            </w:r>
          </w:p>
        </w:tc>
        <w:tc>
          <w:tcPr>
            <w:tcW w:w="116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16-20</w:t>
            </w:r>
          </w:p>
        </w:tc>
        <w:tc>
          <w:tcPr>
            <w:tcW w:w="1007"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5-8</w:t>
            </w:r>
          </w:p>
        </w:tc>
      </w:tr>
      <w:tr w:rsidR="005C4342" w:rsidRPr="005C4342" w:rsidTr="00393898">
        <w:tc>
          <w:tcPr>
            <w:tcW w:w="2829" w:type="pct"/>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roofErr w:type="gramStart"/>
            <w:r w:rsidRPr="005C4342">
              <w:rPr>
                <w:rFonts w:ascii="Times New Roman" w:eastAsia="Times New Roman" w:hAnsi="Times New Roman" w:cs="Times New Roman"/>
                <w:sz w:val="24"/>
                <w:szCs w:val="24"/>
                <w:lang w:eastAsia="ru-RU"/>
              </w:rPr>
              <w:t>Двухрядная</w:t>
            </w:r>
            <w:proofErr w:type="gramEnd"/>
            <w:r w:rsidRPr="005C4342">
              <w:rPr>
                <w:rFonts w:ascii="Times New Roman" w:eastAsia="Times New Roman" w:hAnsi="Times New Roman" w:cs="Times New Roman"/>
                <w:sz w:val="24"/>
                <w:szCs w:val="24"/>
                <w:lang w:eastAsia="ru-RU"/>
              </w:rPr>
              <w:t xml:space="preserve"> при расстояниях между рядам и 3-5 м; ряды аналогичны однорядной посадке</w:t>
            </w:r>
          </w:p>
        </w:tc>
        <w:tc>
          <w:tcPr>
            <w:tcW w:w="116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21-25</w:t>
            </w:r>
          </w:p>
        </w:tc>
        <w:tc>
          <w:tcPr>
            <w:tcW w:w="1007"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8-10</w:t>
            </w:r>
          </w:p>
        </w:tc>
      </w:tr>
      <w:tr w:rsidR="005C4342" w:rsidRPr="005C4342" w:rsidTr="00393898">
        <w:tc>
          <w:tcPr>
            <w:tcW w:w="2829" w:type="pct"/>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Двух- или </w:t>
            </w:r>
            <w:proofErr w:type="gramStart"/>
            <w:r w:rsidRPr="005C4342">
              <w:rPr>
                <w:rFonts w:ascii="Times New Roman" w:eastAsia="Times New Roman" w:hAnsi="Times New Roman" w:cs="Times New Roman"/>
                <w:sz w:val="24"/>
                <w:szCs w:val="24"/>
                <w:lang w:eastAsia="ru-RU"/>
              </w:rPr>
              <w:t>трехрядная</w:t>
            </w:r>
            <w:proofErr w:type="gramEnd"/>
            <w:r w:rsidRPr="005C4342">
              <w:rPr>
                <w:rFonts w:ascii="Times New Roman" w:eastAsia="Times New Roman" w:hAnsi="Times New Roman" w:cs="Times New Roman"/>
                <w:sz w:val="24"/>
                <w:szCs w:val="24"/>
                <w:lang w:eastAsia="ru-RU"/>
              </w:rPr>
              <w:t xml:space="preserve"> при расстояниях между рядами 3 м; ряды аналогичны однорядной посадке</w:t>
            </w:r>
          </w:p>
        </w:tc>
        <w:tc>
          <w:tcPr>
            <w:tcW w:w="116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26-30</w:t>
            </w:r>
          </w:p>
        </w:tc>
        <w:tc>
          <w:tcPr>
            <w:tcW w:w="1007"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10-12</w:t>
            </w:r>
          </w:p>
        </w:tc>
      </w:tr>
      <w:tr w:rsidR="005C4342" w:rsidRPr="005C4342" w:rsidTr="00393898">
        <w:tc>
          <w:tcPr>
            <w:tcW w:w="5000" w:type="pct"/>
            <w:gridSpan w:val="3"/>
            <w:tcBorders>
              <w:top w:val="single" w:sz="4" w:space="0" w:color="auto"/>
              <w:bottom w:val="single" w:sz="4" w:space="0" w:color="auto"/>
            </w:tcBorders>
          </w:tcPr>
          <w:p w:rsidR="005C4342" w:rsidRPr="005C4342" w:rsidRDefault="005C4342" w:rsidP="00323A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roofErr w:type="gramStart"/>
            <w:r w:rsidRPr="005C4342">
              <w:rPr>
                <w:rFonts w:ascii="Times New Roman" w:eastAsia="Times New Roman" w:hAnsi="Times New Roman" w:cs="Times New Roman"/>
                <w:b/>
                <w:bCs/>
                <w:sz w:val="24"/>
                <w:szCs w:val="24"/>
                <w:lang w:eastAsia="ru-RU"/>
              </w:rPr>
              <w:t>Примечание</w:t>
            </w:r>
            <w:r w:rsidRPr="005C4342">
              <w:rPr>
                <w:rFonts w:ascii="Times New Roman" w:eastAsia="Times New Roman" w:hAnsi="Times New Roman" w:cs="Times New Roman"/>
                <w:sz w:val="24"/>
                <w:szCs w:val="24"/>
                <w:lang w:eastAsia="ru-RU"/>
              </w:rPr>
              <w:t xml:space="preserve"> - В </w:t>
            </w:r>
            <w:proofErr w:type="spellStart"/>
            <w:r w:rsidRPr="005C4342">
              <w:rPr>
                <w:rFonts w:ascii="Times New Roman" w:eastAsia="Times New Roman" w:hAnsi="Times New Roman" w:cs="Times New Roman"/>
                <w:sz w:val="24"/>
                <w:szCs w:val="24"/>
                <w:lang w:eastAsia="ru-RU"/>
              </w:rPr>
              <w:t>шумозащитных</w:t>
            </w:r>
            <w:proofErr w:type="spellEnd"/>
            <w:r w:rsidRPr="005C4342">
              <w:rPr>
                <w:rFonts w:ascii="Times New Roman" w:eastAsia="Times New Roman" w:hAnsi="Times New Roman" w:cs="Times New Roman"/>
                <w:sz w:val="24"/>
                <w:szCs w:val="24"/>
                <w:lang w:eastAsia="ru-RU"/>
              </w:rPr>
              <w:t xml:space="preserve"> насаждениях рекомендуется подбирать сочетания следующих деревьев и кустарников: клен остролистный, вяз обыкновенный, липа мелколистная, тополь бальзамический, клен татарский, спирея </w:t>
            </w:r>
            <w:proofErr w:type="spellStart"/>
            <w:r w:rsidRPr="005C4342">
              <w:rPr>
                <w:rFonts w:ascii="Times New Roman" w:eastAsia="Times New Roman" w:hAnsi="Times New Roman" w:cs="Times New Roman"/>
                <w:sz w:val="24"/>
                <w:szCs w:val="24"/>
                <w:lang w:eastAsia="ru-RU"/>
              </w:rPr>
              <w:t>калинолистная</w:t>
            </w:r>
            <w:proofErr w:type="spellEnd"/>
            <w:r w:rsidRPr="005C4342">
              <w:rPr>
                <w:rFonts w:ascii="Times New Roman" w:eastAsia="Times New Roman" w:hAnsi="Times New Roman" w:cs="Times New Roman"/>
                <w:sz w:val="24"/>
                <w:szCs w:val="24"/>
                <w:lang w:eastAsia="ru-RU"/>
              </w:rPr>
              <w:t>, жимолость татарская, дерен белый, акация желтая, боярышник сибирский</w:t>
            </w:r>
            <w:proofErr w:type="gramEnd"/>
          </w:p>
        </w:tc>
      </w:tr>
    </w:tbl>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Таблица </w:t>
      </w:r>
      <w:r w:rsidR="00595AAB">
        <w:rPr>
          <w:rFonts w:ascii="Times New Roman" w:eastAsia="Times New Roman" w:hAnsi="Times New Roman" w:cs="Times New Roman"/>
          <w:sz w:val="24"/>
          <w:szCs w:val="24"/>
          <w:lang w:eastAsia="ru-RU"/>
        </w:rPr>
        <w:t>7</w:t>
      </w:r>
      <w:r w:rsidRPr="005C4342">
        <w:rPr>
          <w:rFonts w:ascii="Times New Roman" w:eastAsia="Times New Roman" w:hAnsi="Times New Roman" w:cs="Times New Roman"/>
          <w:sz w:val="24"/>
          <w:szCs w:val="24"/>
          <w:lang w:eastAsia="ru-RU"/>
        </w:rPr>
        <w:t>. Параметры и требования для сортировки крупномерных деревьев</w:t>
      </w:r>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
    <w:tbl>
      <w:tblPr>
        <w:tblW w:w="4948"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017"/>
        <w:gridCol w:w="4637"/>
        <w:gridCol w:w="2816"/>
      </w:tblGrid>
      <w:tr w:rsidR="005C4342" w:rsidRPr="005C4342" w:rsidTr="00393898">
        <w:tc>
          <w:tcPr>
            <w:tcW w:w="1065"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Наименование</w:t>
            </w:r>
          </w:p>
        </w:tc>
        <w:tc>
          <w:tcPr>
            <w:tcW w:w="2448"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Требования</w:t>
            </w:r>
          </w:p>
        </w:tc>
        <w:tc>
          <w:tcPr>
            <w:tcW w:w="148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Сортировка</w:t>
            </w:r>
          </w:p>
        </w:tc>
      </w:tr>
      <w:tr w:rsidR="005C4342" w:rsidRPr="005C4342" w:rsidTr="00393898">
        <w:tc>
          <w:tcPr>
            <w:tcW w:w="1065"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Крупномерные деревья</w:t>
            </w:r>
            <w:hyperlink w:anchor="sub_555" w:history="1">
              <w:r w:rsidRPr="005C4342">
                <w:rPr>
                  <w:rFonts w:ascii="Times New Roman" w:eastAsia="Times New Roman" w:hAnsi="Times New Roman" w:cs="Times New Roman"/>
                  <w:sz w:val="24"/>
                  <w:szCs w:val="24"/>
                  <w:u w:val="single"/>
                  <w:lang w:eastAsia="ru-RU"/>
                </w:rPr>
                <w:t>*</w:t>
              </w:r>
            </w:hyperlink>
            <w:r w:rsidRPr="005C4342">
              <w:rPr>
                <w:rFonts w:ascii="Times New Roman" w:eastAsia="Times New Roman" w:hAnsi="Times New Roman" w:cs="Times New Roman"/>
                <w:sz w:val="24"/>
                <w:szCs w:val="24"/>
                <w:lang w:eastAsia="ru-RU"/>
              </w:rPr>
              <w:t xml:space="preserve"> (</w:t>
            </w:r>
            <w:proofErr w:type="spellStart"/>
            <w:r w:rsidRPr="005C4342">
              <w:rPr>
                <w:rFonts w:ascii="Times New Roman" w:eastAsia="Times New Roman" w:hAnsi="Times New Roman" w:cs="Times New Roman"/>
                <w:sz w:val="24"/>
                <w:szCs w:val="24"/>
                <w:lang w:eastAsia="ru-RU"/>
              </w:rPr>
              <w:t>Кр.д</w:t>
            </w:r>
            <w:proofErr w:type="spellEnd"/>
            <w:r w:rsidRPr="005C4342">
              <w:rPr>
                <w:rFonts w:ascii="Times New Roman" w:eastAsia="Times New Roman" w:hAnsi="Times New Roman" w:cs="Times New Roman"/>
                <w:sz w:val="24"/>
                <w:szCs w:val="24"/>
                <w:lang w:eastAsia="ru-RU"/>
              </w:rPr>
              <w:t>.), пересаженные дважды (</w:t>
            </w:r>
            <w:proofErr w:type="spellStart"/>
            <w:r w:rsidRPr="005C4342">
              <w:rPr>
                <w:rFonts w:ascii="Times New Roman" w:eastAsia="Times New Roman" w:hAnsi="Times New Roman" w:cs="Times New Roman"/>
                <w:sz w:val="24"/>
                <w:szCs w:val="24"/>
                <w:lang w:eastAsia="ru-RU"/>
              </w:rPr>
              <w:t>2хПер</w:t>
            </w:r>
            <w:proofErr w:type="spellEnd"/>
            <w:r w:rsidRPr="005C4342">
              <w:rPr>
                <w:rFonts w:ascii="Times New Roman" w:eastAsia="Times New Roman" w:hAnsi="Times New Roman" w:cs="Times New Roman"/>
                <w:sz w:val="24"/>
                <w:szCs w:val="24"/>
                <w:lang w:eastAsia="ru-RU"/>
              </w:rPr>
              <w:t>)</w:t>
            </w:r>
          </w:p>
        </w:tc>
        <w:tc>
          <w:tcPr>
            <w:tcW w:w="2448"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Кр.д</w:t>
            </w:r>
            <w:proofErr w:type="spellEnd"/>
            <w:r w:rsidRPr="005C4342">
              <w:rPr>
                <w:rFonts w:ascii="Times New Roman" w:eastAsia="Times New Roman" w:hAnsi="Times New Roman" w:cs="Times New Roman"/>
                <w:sz w:val="24"/>
                <w:szCs w:val="24"/>
                <w:lang w:eastAsia="ru-RU"/>
              </w:rPr>
              <w:t xml:space="preserve">. должны быть предварительно пересажены два раза или быть приведены в равноценное состояние с помощью соответствующих </w:t>
            </w:r>
            <w:proofErr w:type="spellStart"/>
            <w:r w:rsidRPr="005C4342">
              <w:rPr>
                <w:rFonts w:ascii="Times New Roman" w:eastAsia="Times New Roman" w:hAnsi="Times New Roman" w:cs="Times New Roman"/>
                <w:sz w:val="24"/>
                <w:szCs w:val="24"/>
                <w:lang w:eastAsia="ru-RU"/>
              </w:rPr>
              <w:t>агроприемов</w:t>
            </w:r>
            <w:proofErr w:type="spellEnd"/>
            <w:r w:rsidRPr="005C4342">
              <w:rPr>
                <w:rFonts w:ascii="Times New Roman" w:eastAsia="Times New Roman" w:hAnsi="Times New Roman" w:cs="Times New Roman"/>
                <w:sz w:val="24"/>
                <w:szCs w:val="24"/>
                <w:lang w:eastAsia="ru-RU"/>
              </w:rPr>
              <w:t xml:space="preserve">. Независимо от мероприятий они обозначаются как "пересаженные два раза". Они должны соответствовать одному из сортов, иметь прямой ствол не менее 180 см в высоту и выраженный центральный побег внутри кроны (исключения: шарообразная и плакучая формы). </w:t>
            </w:r>
            <w:proofErr w:type="spellStart"/>
            <w:r w:rsidRPr="005C4342">
              <w:rPr>
                <w:rFonts w:ascii="Times New Roman" w:eastAsia="Times New Roman" w:hAnsi="Times New Roman" w:cs="Times New Roman"/>
                <w:sz w:val="24"/>
                <w:szCs w:val="24"/>
                <w:lang w:eastAsia="ru-RU"/>
              </w:rPr>
              <w:t>Кр.д</w:t>
            </w:r>
            <w:proofErr w:type="spellEnd"/>
            <w:r w:rsidRPr="005C4342">
              <w:rPr>
                <w:rFonts w:ascii="Times New Roman" w:eastAsia="Times New Roman" w:hAnsi="Times New Roman" w:cs="Times New Roman"/>
                <w:sz w:val="24"/>
                <w:szCs w:val="24"/>
                <w:lang w:eastAsia="ru-RU"/>
              </w:rPr>
              <w:t>. должны выращиваться на одном месте не менее четырех вегетационных периодов после последней пересадки</w:t>
            </w:r>
          </w:p>
        </w:tc>
        <w:tc>
          <w:tcPr>
            <w:tcW w:w="148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Сортировка осуществляется по обхвату ствола (</w:t>
            </w:r>
            <w:proofErr w:type="gramStart"/>
            <w:r w:rsidRPr="005C4342">
              <w:rPr>
                <w:rFonts w:ascii="Times New Roman" w:eastAsia="Times New Roman" w:hAnsi="Times New Roman" w:cs="Times New Roman"/>
                <w:sz w:val="24"/>
                <w:szCs w:val="24"/>
                <w:lang w:eastAsia="ru-RU"/>
              </w:rPr>
              <w:t>см</w:t>
            </w:r>
            <w:proofErr w:type="gramEnd"/>
            <w:r w:rsidRPr="005C4342">
              <w:rPr>
                <w:rFonts w:ascii="Times New Roman" w:eastAsia="Times New Roman" w:hAnsi="Times New Roman" w:cs="Times New Roman"/>
                <w:sz w:val="24"/>
                <w:szCs w:val="24"/>
                <w:lang w:eastAsia="ru-RU"/>
              </w:rPr>
              <w:t>):</w:t>
            </w:r>
          </w:p>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8-10**, 10**-12</w:t>
            </w:r>
          </w:p>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Количество растений при транспортировке в пучках: не более 5</w:t>
            </w:r>
          </w:p>
        </w:tc>
      </w:tr>
      <w:tr w:rsidR="005C4342" w:rsidRPr="005C4342" w:rsidTr="00393898">
        <w:tc>
          <w:tcPr>
            <w:tcW w:w="1065"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Крупномерные деревья, пересаженные трижды (</w:t>
            </w:r>
            <w:proofErr w:type="spellStart"/>
            <w:r w:rsidRPr="005C4342">
              <w:rPr>
                <w:rFonts w:ascii="Times New Roman" w:eastAsia="Times New Roman" w:hAnsi="Times New Roman" w:cs="Times New Roman"/>
                <w:sz w:val="24"/>
                <w:szCs w:val="24"/>
                <w:lang w:eastAsia="ru-RU"/>
              </w:rPr>
              <w:t>3хПер</w:t>
            </w:r>
            <w:proofErr w:type="spellEnd"/>
            <w:r w:rsidRPr="005C4342">
              <w:rPr>
                <w:rFonts w:ascii="Times New Roman" w:eastAsia="Times New Roman" w:hAnsi="Times New Roman" w:cs="Times New Roman"/>
                <w:sz w:val="24"/>
                <w:szCs w:val="24"/>
                <w:lang w:eastAsia="ru-RU"/>
              </w:rPr>
              <w:t>), Крупномерные деревья, пересаженные четыре раза и более</w:t>
            </w:r>
          </w:p>
        </w:tc>
        <w:tc>
          <w:tcPr>
            <w:tcW w:w="2448"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Кр.д</w:t>
            </w:r>
            <w:proofErr w:type="spellEnd"/>
            <w:r w:rsidRPr="005C4342">
              <w:rPr>
                <w:rFonts w:ascii="Times New Roman" w:eastAsia="Times New Roman" w:hAnsi="Times New Roman" w:cs="Times New Roman"/>
                <w:sz w:val="24"/>
                <w:szCs w:val="24"/>
                <w:lang w:eastAsia="ru-RU"/>
              </w:rPr>
              <w:t xml:space="preserve">., пересаженные трижды должны выращиваться на одном месте не менее четырех вегетационных периодов после последней пересадки. Высота ствола должна составлять не менее 200 см. Дальнейшее удаление сучьев должно происходить соответственно виду, недопустимы мутовчатое разветвление или раздвоение (исключения: прививка в штамб, шарообразная и плакучая форма кроны). Крона должна регулярно подрезаться. Последняя стрижка должна быть проведена не позднее, чем в предпоследний вегетационный период (исключением может быть, например, </w:t>
            </w:r>
            <w:r w:rsidRPr="005C4342">
              <w:rPr>
                <w:rFonts w:ascii="Times New Roman" w:eastAsia="Times New Roman" w:hAnsi="Times New Roman" w:cs="Times New Roman"/>
                <w:sz w:val="24"/>
                <w:szCs w:val="24"/>
                <w:lang w:eastAsia="ru-RU"/>
              </w:rPr>
              <w:lastRenderedPageBreak/>
              <w:t>Робиния псевдоакация). Стрижка проводится по годичному приросту в установленные сроки. Поставляются с комом, упакованным в мешковину и металлическую сетку или в контейнерах.</w:t>
            </w:r>
          </w:p>
        </w:tc>
        <w:tc>
          <w:tcPr>
            <w:tcW w:w="148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lastRenderedPageBreak/>
              <w:t>Сортировка осуществляется по обхвату ствола (</w:t>
            </w:r>
            <w:proofErr w:type="gramStart"/>
            <w:r w:rsidRPr="005C4342">
              <w:rPr>
                <w:rFonts w:ascii="Times New Roman" w:eastAsia="Times New Roman" w:hAnsi="Times New Roman" w:cs="Times New Roman"/>
                <w:sz w:val="24"/>
                <w:szCs w:val="24"/>
                <w:lang w:eastAsia="ru-RU"/>
              </w:rPr>
              <w:t>см</w:t>
            </w:r>
            <w:proofErr w:type="gramEnd"/>
            <w:r w:rsidRPr="005C4342">
              <w:rPr>
                <w:rFonts w:ascii="Times New Roman" w:eastAsia="Times New Roman" w:hAnsi="Times New Roman" w:cs="Times New Roman"/>
                <w:sz w:val="24"/>
                <w:szCs w:val="24"/>
                <w:lang w:eastAsia="ru-RU"/>
              </w:rPr>
              <w:t>):</w:t>
            </w:r>
          </w:p>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10-12, 12-14, 14-16, 16-18, 18-20, 20-25 и далее с интервалом 5 см, при обхвате более 50 см - с интервалом 10 см.</w:t>
            </w:r>
          </w:p>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 зависимости от вида, сорта и размеров могут быть указаны дополнительные данные по общей высоте и ширине кроны.</w:t>
            </w:r>
          </w:p>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Ширина кроны в </w:t>
            </w:r>
            <w:proofErr w:type="gramStart"/>
            <w:r w:rsidRPr="005C4342">
              <w:rPr>
                <w:rFonts w:ascii="Times New Roman" w:eastAsia="Times New Roman" w:hAnsi="Times New Roman" w:cs="Times New Roman"/>
                <w:sz w:val="24"/>
                <w:szCs w:val="24"/>
                <w:lang w:eastAsia="ru-RU"/>
              </w:rPr>
              <w:t>см</w:t>
            </w:r>
            <w:proofErr w:type="gramEnd"/>
            <w:r w:rsidRPr="005C4342">
              <w:rPr>
                <w:rFonts w:ascii="Times New Roman" w:eastAsia="Times New Roman" w:hAnsi="Times New Roman" w:cs="Times New Roman"/>
                <w:sz w:val="24"/>
                <w:szCs w:val="24"/>
                <w:lang w:eastAsia="ru-RU"/>
              </w:rPr>
              <w:t>:</w:t>
            </w:r>
          </w:p>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lastRenderedPageBreak/>
              <w:t>60-100, 100-150, 150-200, 200-300, 300-400, 400-600</w:t>
            </w:r>
          </w:p>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Общая высота в </w:t>
            </w:r>
            <w:proofErr w:type="gramStart"/>
            <w:r w:rsidRPr="005C4342">
              <w:rPr>
                <w:rFonts w:ascii="Times New Roman" w:eastAsia="Times New Roman" w:hAnsi="Times New Roman" w:cs="Times New Roman"/>
                <w:sz w:val="24"/>
                <w:szCs w:val="24"/>
                <w:lang w:eastAsia="ru-RU"/>
              </w:rPr>
              <w:t>см</w:t>
            </w:r>
            <w:proofErr w:type="gramEnd"/>
            <w:r w:rsidRPr="005C4342">
              <w:rPr>
                <w:rFonts w:ascii="Times New Roman" w:eastAsia="Times New Roman" w:hAnsi="Times New Roman" w:cs="Times New Roman"/>
                <w:sz w:val="24"/>
                <w:szCs w:val="24"/>
                <w:lang w:eastAsia="ru-RU"/>
              </w:rPr>
              <w:t>:</w:t>
            </w:r>
          </w:p>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выше 300 см с интервалом 100 см</w:t>
            </w:r>
          </w:p>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выше 500 см с интервалом 200 см</w:t>
            </w:r>
          </w:p>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выше 900 см с интервалом 300 см</w:t>
            </w:r>
          </w:p>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Количество пересадок дается у растений с комом в металлической сетке (</w:t>
            </w:r>
            <w:proofErr w:type="spellStart"/>
            <w:r w:rsidRPr="005C4342">
              <w:rPr>
                <w:rFonts w:ascii="Times New Roman" w:eastAsia="Times New Roman" w:hAnsi="Times New Roman" w:cs="Times New Roman"/>
                <w:sz w:val="24"/>
                <w:szCs w:val="24"/>
                <w:lang w:eastAsia="ru-RU"/>
              </w:rPr>
              <w:t>4хПер</w:t>
            </w:r>
            <w:proofErr w:type="spellEnd"/>
            <w:r w:rsidRPr="005C4342">
              <w:rPr>
                <w:rFonts w:ascii="Times New Roman" w:eastAsia="Times New Roman" w:hAnsi="Times New Roman" w:cs="Times New Roman"/>
                <w:sz w:val="24"/>
                <w:szCs w:val="24"/>
                <w:lang w:eastAsia="ru-RU"/>
              </w:rPr>
              <w:t xml:space="preserve">, </w:t>
            </w:r>
            <w:proofErr w:type="spellStart"/>
            <w:r w:rsidRPr="005C4342">
              <w:rPr>
                <w:rFonts w:ascii="Times New Roman" w:eastAsia="Times New Roman" w:hAnsi="Times New Roman" w:cs="Times New Roman"/>
                <w:sz w:val="24"/>
                <w:szCs w:val="24"/>
                <w:lang w:eastAsia="ru-RU"/>
              </w:rPr>
              <w:t>5хПер</w:t>
            </w:r>
            <w:proofErr w:type="spellEnd"/>
            <w:r w:rsidRPr="005C4342">
              <w:rPr>
                <w:rFonts w:ascii="Times New Roman" w:eastAsia="Times New Roman" w:hAnsi="Times New Roman" w:cs="Times New Roman"/>
                <w:sz w:val="24"/>
                <w:szCs w:val="24"/>
                <w:lang w:eastAsia="ru-RU"/>
              </w:rPr>
              <w:t xml:space="preserve"> и т.д.)</w:t>
            </w:r>
          </w:p>
        </w:tc>
      </w:tr>
      <w:tr w:rsidR="005C4342" w:rsidRPr="005C4342" w:rsidTr="00393898">
        <w:tc>
          <w:tcPr>
            <w:tcW w:w="1065"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lastRenderedPageBreak/>
              <w:t>Аллейные деревья (</w:t>
            </w:r>
            <w:proofErr w:type="spellStart"/>
            <w:r w:rsidRPr="005C4342">
              <w:rPr>
                <w:rFonts w:ascii="Times New Roman" w:eastAsia="Times New Roman" w:hAnsi="Times New Roman" w:cs="Times New Roman"/>
                <w:sz w:val="24"/>
                <w:szCs w:val="24"/>
                <w:lang w:eastAsia="ru-RU"/>
              </w:rPr>
              <w:t>Кр.д</w:t>
            </w:r>
            <w:proofErr w:type="spellEnd"/>
            <w:r w:rsidRPr="005C4342">
              <w:rPr>
                <w:rFonts w:ascii="Times New Roman" w:eastAsia="Times New Roman" w:hAnsi="Times New Roman" w:cs="Times New Roman"/>
                <w:sz w:val="24"/>
                <w:szCs w:val="24"/>
                <w:lang w:eastAsia="ru-RU"/>
              </w:rPr>
              <w:t>. для озеленения улиц)</w:t>
            </w:r>
          </w:p>
        </w:tc>
        <w:tc>
          <w:tcPr>
            <w:tcW w:w="2448"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Аллейные деревья -</w:t>
            </w:r>
            <w:r>
              <w:rPr>
                <w:rFonts w:ascii="Times New Roman" w:eastAsia="Times New Roman" w:hAnsi="Times New Roman" w:cs="Times New Roman"/>
                <w:sz w:val="24"/>
                <w:szCs w:val="24"/>
                <w:lang w:eastAsia="ru-RU"/>
              </w:rPr>
              <w:t xml:space="preserve"> </w:t>
            </w:r>
            <w:r w:rsidRPr="005C4342">
              <w:rPr>
                <w:rFonts w:ascii="Times New Roman" w:eastAsia="Times New Roman" w:hAnsi="Times New Roman" w:cs="Times New Roman"/>
                <w:sz w:val="24"/>
                <w:szCs w:val="24"/>
                <w:lang w:eastAsia="ru-RU"/>
              </w:rPr>
              <w:t>это высокоствольные деревья, у которых обрезаются ветви, выступающие за пределы кроны. У них должен быть прямой ствол, а удаление сучьев проведено до начала последнего вегетационного периода. Высота ствола: при обхвате до 25 см не менее 220 см при обхвате более 25 см не менее 250 см</w:t>
            </w:r>
          </w:p>
        </w:tc>
        <w:tc>
          <w:tcPr>
            <w:tcW w:w="148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Сортировка осуществляется как для </w:t>
            </w:r>
            <w:proofErr w:type="spellStart"/>
            <w:r w:rsidRPr="005C4342">
              <w:rPr>
                <w:rFonts w:ascii="Times New Roman" w:eastAsia="Times New Roman" w:hAnsi="Times New Roman" w:cs="Times New Roman"/>
                <w:sz w:val="24"/>
                <w:szCs w:val="24"/>
                <w:lang w:eastAsia="ru-RU"/>
              </w:rPr>
              <w:t>Кр</w:t>
            </w:r>
            <w:proofErr w:type="gramStart"/>
            <w:r w:rsidRPr="005C4342">
              <w:rPr>
                <w:rFonts w:ascii="Times New Roman" w:eastAsia="Times New Roman" w:hAnsi="Times New Roman" w:cs="Times New Roman"/>
                <w:sz w:val="24"/>
                <w:szCs w:val="24"/>
                <w:lang w:eastAsia="ru-RU"/>
              </w:rPr>
              <w:t>.д</w:t>
            </w:r>
            <w:proofErr w:type="spellEnd"/>
            <w:proofErr w:type="gramEnd"/>
            <w:r w:rsidRPr="005C4342">
              <w:rPr>
                <w:rFonts w:ascii="Times New Roman" w:eastAsia="Times New Roman" w:hAnsi="Times New Roman" w:cs="Times New Roman"/>
                <w:sz w:val="24"/>
                <w:szCs w:val="24"/>
                <w:lang w:eastAsia="ru-RU"/>
              </w:rPr>
              <w:t xml:space="preserve"> (</w:t>
            </w:r>
            <w:proofErr w:type="spellStart"/>
            <w:r w:rsidRPr="005C4342">
              <w:rPr>
                <w:rFonts w:ascii="Times New Roman" w:eastAsia="Times New Roman" w:hAnsi="Times New Roman" w:cs="Times New Roman"/>
                <w:sz w:val="24"/>
                <w:szCs w:val="24"/>
                <w:lang w:eastAsia="ru-RU"/>
              </w:rPr>
              <w:t>3хПер</w:t>
            </w:r>
            <w:proofErr w:type="spellEnd"/>
            <w:r w:rsidRPr="005C4342">
              <w:rPr>
                <w:rFonts w:ascii="Times New Roman" w:eastAsia="Times New Roman" w:hAnsi="Times New Roman" w:cs="Times New Roman"/>
                <w:sz w:val="24"/>
                <w:szCs w:val="24"/>
                <w:lang w:eastAsia="ru-RU"/>
              </w:rPr>
              <w:t>)</w:t>
            </w:r>
          </w:p>
        </w:tc>
      </w:tr>
      <w:tr w:rsidR="005C4342" w:rsidRPr="005C4342" w:rsidTr="00393898">
        <w:tc>
          <w:tcPr>
            <w:tcW w:w="1065"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Кр</w:t>
            </w:r>
            <w:proofErr w:type="gramStart"/>
            <w:r w:rsidRPr="005C4342">
              <w:rPr>
                <w:rFonts w:ascii="Times New Roman" w:eastAsia="Times New Roman" w:hAnsi="Times New Roman" w:cs="Times New Roman"/>
                <w:sz w:val="24"/>
                <w:szCs w:val="24"/>
                <w:lang w:eastAsia="ru-RU"/>
              </w:rPr>
              <w:t>.д</w:t>
            </w:r>
            <w:proofErr w:type="spellEnd"/>
            <w:proofErr w:type="gramEnd"/>
            <w:r w:rsidRPr="005C4342">
              <w:rPr>
                <w:rFonts w:ascii="Times New Roman" w:eastAsia="Times New Roman" w:hAnsi="Times New Roman" w:cs="Times New Roman"/>
                <w:sz w:val="24"/>
                <w:szCs w:val="24"/>
                <w:lang w:eastAsia="ru-RU"/>
              </w:rPr>
              <w:t xml:space="preserve"> с шарообразной и плакучей формой кроны</w:t>
            </w:r>
          </w:p>
        </w:tc>
        <w:tc>
          <w:tcPr>
            <w:tcW w:w="2448"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Так как у них нет прямых приростов ствола в крону, они выращиваются с различной длиной штамба</w:t>
            </w:r>
          </w:p>
        </w:tc>
        <w:tc>
          <w:tcPr>
            <w:tcW w:w="148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Сортировка осуществляется как для </w:t>
            </w:r>
            <w:proofErr w:type="spellStart"/>
            <w:r w:rsidRPr="005C4342">
              <w:rPr>
                <w:rFonts w:ascii="Times New Roman" w:eastAsia="Times New Roman" w:hAnsi="Times New Roman" w:cs="Times New Roman"/>
                <w:sz w:val="24"/>
                <w:szCs w:val="24"/>
                <w:lang w:eastAsia="ru-RU"/>
              </w:rPr>
              <w:t>Кр</w:t>
            </w:r>
            <w:proofErr w:type="gramStart"/>
            <w:r w:rsidRPr="005C4342">
              <w:rPr>
                <w:rFonts w:ascii="Times New Roman" w:eastAsia="Times New Roman" w:hAnsi="Times New Roman" w:cs="Times New Roman"/>
                <w:sz w:val="24"/>
                <w:szCs w:val="24"/>
                <w:lang w:eastAsia="ru-RU"/>
              </w:rPr>
              <w:t>.д</w:t>
            </w:r>
            <w:proofErr w:type="spellEnd"/>
            <w:proofErr w:type="gramEnd"/>
            <w:r w:rsidRPr="005C4342">
              <w:rPr>
                <w:rFonts w:ascii="Times New Roman" w:eastAsia="Times New Roman" w:hAnsi="Times New Roman" w:cs="Times New Roman"/>
                <w:sz w:val="24"/>
                <w:szCs w:val="24"/>
                <w:lang w:eastAsia="ru-RU"/>
              </w:rPr>
              <w:t xml:space="preserve"> (</w:t>
            </w:r>
            <w:proofErr w:type="spellStart"/>
            <w:r w:rsidRPr="005C4342">
              <w:rPr>
                <w:rFonts w:ascii="Times New Roman" w:eastAsia="Times New Roman" w:hAnsi="Times New Roman" w:cs="Times New Roman"/>
                <w:sz w:val="24"/>
                <w:szCs w:val="24"/>
                <w:lang w:eastAsia="ru-RU"/>
              </w:rPr>
              <w:t>3хПер</w:t>
            </w:r>
            <w:proofErr w:type="spellEnd"/>
            <w:r w:rsidRPr="005C4342">
              <w:rPr>
                <w:rFonts w:ascii="Times New Roman" w:eastAsia="Times New Roman" w:hAnsi="Times New Roman" w:cs="Times New Roman"/>
                <w:sz w:val="24"/>
                <w:szCs w:val="24"/>
                <w:lang w:eastAsia="ru-RU"/>
              </w:rPr>
              <w:t>)</w:t>
            </w:r>
          </w:p>
        </w:tc>
      </w:tr>
      <w:tr w:rsidR="005C4342" w:rsidRPr="005C4342" w:rsidTr="00393898">
        <w:tc>
          <w:tcPr>
            <w:tcW w:w="5000" w:type="pct"/>
            <w:gridSpan w:val="3"/>
            <w:tcBorders>
              <w:top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bookmarkStart w:id="211" w:name="sub_555"/>
            <w:r w:rsidRPr="005C4342">
              <w:rPr>
                <w:rFonts w:ascii="Times New Roman" w:eastAsia="Times New Roman" w:hAnsi="Times New Roman" w:cs="Times New Roman"/>
                <w:sz w:val="24"/>
                <w:szCs w:val="24"/>
                <w:lang w:eastAsia="ru-RU"/>
              </w:rPr>
              <w:t>* Крупномерные деревья (</w:t>
            </w:r>
            <w:proofErr w:type="spellStart"/>
            <w:r w:rsidRPr="005C4342">
              <w:rPr>
                <w:rFonts w:ascii="Times New Roman" w:eastAsia="Times New Roman" w:hAnsi="Times New Roman" w:cs="Times New Roman"/>
                <w:sz w:val="24"/>
                <w:szCs w:val="24"/>
                <w:lang w:eastAsia="ru-RU"/>
              </w:rPr>
              <w:t>Кр.д</w:t>
            </w:r>
            <w:proofErr w:type="spellEnd"/>
            <w:r w:rsidRPr="005C4342">
              <w:rPr>
                <w:rFonts w:ascii="Times New Roman" w:eastAsia="Times New Roman" w:hAnsi="Times New Roman" w:cs="Times New Roman"/>
                <w:sz w:val="24"/>
                <w:szCs w:val="24"/>
                <w:lang w:eastAsia="ru-RU"/>
              </w:rPr>
              <w:t>.) - это древесные растения с четкой границей между стволом и кроной</w:t>
            </w:r>
            <w:bookmarkEnd w:id="211"/>
          </w:p>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bookmarkStart w:id="212" w:name="sub_666"/>
            <w:r w:rsidRPr="005C4342">
              <w:rPr>
                <w:rFonts w:ascii="Times New Roman" w:eastAsia="Times New Roman" w:hAnsi="Times New Roman" w:cs="Times New Roman"/>
                <w:sz w:val="24"/>
                <w:szCs w:val="24"/>
                <w:lang w:eastAsia="ru-RU"/>
              </w:rPr>
              <w:t>** При пограничных значениях интервала посадочный материал следует относить к низшей группе показателей (например: при обхвате ствола 10 см - к интервалу 8-10 см, а не 10-12 см)</w:t>
            </w:r>
            <w:bookmarkEnd w:id="212"/>
          </w:p>
        </w:tc>
      </w:tr>
    </w:tbl>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Таблица </w:t>
      </w:r>
      <w:r w:rsidR="00595AAB">
        <w:rPr>
          <w:rFonts w:ascii="Times New Roman" w:eastAsia="Times New Roman" w:hAnsi="Times New Roman" w:cs="Times New Roman"/>
          <w:sz w:val="24"/>
          <w:szCs w:val="24"/>
          <w:lang w:eastAsia="ru-RU"/>
        </w:rPr>
        <w:t>8</w:t>
      </w:r>
      <w:r w:rsidRPr="005C4342">
        <w:rPr>
          <w:rFonts w:ascii="Times New Roman" w:eastAsia="Times New Roman" w:hAnsi="Times New Roman" w:cs="Times New Roman"/>
          <w:sz w:val="24"/>
          <w:szCs w:val="24"/>
          <w:lang w:eastAsia="ru-RU"/>
        </w:rPr>
        <w:t>. Комплексное благоустройство территории в зависимости от рекреационной нагрузки</w:t>
      </w:r>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757"/>
        <w:gridCol w:w="2441"/>
        <w:gridCol w:w="2071"/>
        <w:gridCol w:w="3301"/>
      </w:tblGrid>
      <w:tr w:rsidR="005C4342" w:rsidRPr="005C4342" w:rsidTr="005C4342">
        <w:tc>
          <w:tcPr>
            <w:tcW w:w="65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Рекреационная нагрузка, чел/</w:t>
            </w:r>
            <w:proofErr w:type="gramStart"/>
            <w:r w:rsidRPr="005C4342">
              <w:rPr>
                <w:rFonts w:ascii="Times New Roman" w:eastAsia="Times New Roman" w:hAnsi="Times New Roman" w:cs="Times New Roman"/>
                <w:sz w:val="24"/>
                <w:szCs w:val="24"/>
                <w:lang w:eastAsia="ru-RU"/>
              </w:rPr>
              <w:t>га</w:t>
            </w:r>
            <w:proofErr w:type="gramEnd"/>
          </w:p>
        </w:tc>
        <w:tc>
          <w:tcPr>
            <w:tcW w:w="2192" w:type="pct"/>
            <w:gridSpan w:val="2"/>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Режим пользования территорией посетителями</w:t>
            </w:r>
          </w:p>
        </w:tc>
        <w:tc>
          <w:tcPr>
            <w:tcW w:w="2151"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Мероприятия благоустройства и озеленения</w:t>
            </w:r>
          </w:p>
        </w:tc>
      </w:tr>
      <w:tr w:rsidR="005C4342" w:rsidRPr="005C4342" w:rsidTr="005C4342">
        <w:tc>
          <w:tcPr>
            <w:tcW w:w="65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До 5</w:t>
            </w:r>
          </w:p>
        </w:tc>
        <w:tc>
          <w:tcPr>
            <w:tcW w:w="920"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Свободный</w:t>
            </w:r>
          </w:p>
        </w:tc>
        <w:tc>
          <w:tcPr>
            <w:tcW w:w="1272"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Пользование всей территорией</w:t>
            </w:r>
          </w:p>
        </w:tc>
        <w:tc>
          <w:tcPr>
            <w:tcW w:w="2151"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tc>
      </w:tr>
      <w:tr w:rsidR="005C4342" w:rsidRPr="005C4342" w:rsidTr="005C4342">
        <w:tc>
          <w:tcPr>
            <w:tcW w:w="65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5-25</w:t>
            </w:r>
          </w:p>
        </w:tc>
        <w:tc>
          <w:tcPr>
            <w:tcW w:w="920" w:type="pct"/>
            <w:vMerge w:val="restar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Среднерегулируемый</w:t>
            </w:r>
            <w:proofErr w:type="spellEnd"/>
          </w:p>
        </w:tc>
        <w:tc>
          <w:tcPr>
            <w:tcW w:w="1272" w:type="pct"/>
            <w:vMerge w:val="restar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Движение преимущественно по дорожно-</w:t>
            </w:r>
            <w:proofErr w:type="spellStart"/>
            <w:r w:rsidRPr="005C4342">
              <w:rPr>
                <w:rFonts w:ascii="Times New Roman" w:eastAsia="Times New Roman" w:hAnsi="Times New Roman" w:cs="Times New Roman"/>
                <w:sz w:val="24"/>
                <w:szCs w:val="24"/>
                <w:lang w:eastAsia="ru-RU"/>
              </w:rPr>
              <w:t>тропиночной</w:t>
            </w:r>
            <w:proofErr w:type="spellEnd"/>
            <w:r w:rsidRPr="005C4342">
              <w:rPr>
                <w:rFonts w:ascii="Times New Roman" w:eastAsia="Times New Roman" w:hAnsi="Times New Roman" w:cs="Times New Roman"/>
                <w:sz w:val="24"/>
                <w:szCs w:val="24"/>
                <w:lang w:eastAsia="ru-RU"/>
              </w:rPr>
              <w:t xml:space="preserve"> сети.</w:t>
            </w:r>
          </w:p>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Возможно пользование полянами и лужайками при условии специального систематического ухода за ними.</w:t>
            </w:r>
          </w:p>
        </w:tc>
        <w:tc>
          <w:tcPr>
            <w:tcW w:w="2151"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Организация дорожно-</w:t>
            </w:r>
            <w:proofErr w:type="spellStart"/>
            <w:r w:rsidRPr="005C4342">
              <w:rPr>
                <w:rFonts w:ascii="Times New Roman" w:eastAsia="Times New Roman" w:hAnsi="Times New Roman" w:cs="Times New Roman"/>
                <w:sz w:val="24"/>
                <w:szCs w:val="24"/>
                <w:lang w:eastAsia="ru-RU"/>
              </w:rPr>
              <w:t>тропиночной</w:t>
            </w:r>
            <w:proofErr w:type="spellEnd"/>
            <w:r w:rsidRPr="005C4342">
              <w:rPr>
                <w:rFonts w:ascii="Times New Roman" w:eastAsia="Times New Roman" w:hAnsi="Times New Roman" w:cs="Times New Roman"/>
                <w:sz w:val="24"/>
                <w:szCs w:val="24"/>
                <w:lang w:eastAsia="ru-RU"/>
              </w:rPr>
              <w:t xml:space="preserve"> сети плотностью 5-8%, прокладка экологических троп</w:t>
            </w:r>
          </w:p>
        </w:tc>
      </w:tr>
      <w:tr w:rsidR="005C4342" w:rsidRPr="005C4342" w:rsidTr="005C4342">
        <w:tc>
          <w:tcPr>
            <w:tcW w:w="65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26-50</w:t>
            </w:r>
          </w:p>
        </w:tc>
        <w:tc>
          <w:tcPr>
            <w:tcW w:w="920" w:type="pct"/>
            <w:vMerge/>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tc>
        <w:tc>
          <w:tcPr>
            <w:tcW w:w="1272" w:type="pct"/>
            <w:vMerge/>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tc>
        <w:tc>
          <w:tcPr>
            <w:tcW w:w="2151"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Организация дорожно-</w:t>
            </w:r>
            <w:proofErr w:type="spellStart"/>
            <w:r w:rsidRPr="005C4342">
              <w:rPr>
                <w:rFonts w:ascii="Times New Roman" w:eastAsia="Times New Roman" w:hAnsi="Times New Roman" w:cs="Times New Roman"/>
                <w:sz w:val="24"/>
                <w:szCs w:val="24"/>
                <w:lang w:eastAsia="ru-RU"/>
              </w:rPr>
              <w:t>тропиночной</w:t>
            </w:r>
            <w:proofErr w:type="spellEnd"/>
            <w:r w:rsidRPr="005C4342">
              <w:rPr>
                <w:rFonts w:ascii="Times New Roman" w:eastAsia="Times New Roman" w:hAnsi="Times New Roman" w:cs="Times New Roman"/>
                <w:sz w:val="24"/>
                <w:szCs w:val="24"/>
                <w:lang w:eastAsia="ru-RU"/>
              </w:rPr>
              <w:t xml:space="preserve"> сети плотностью 12-15%, прокладка экологических троп, создание на опушках полян буферных и почвозащитных посадок, применение устойчивых к </w:t>
            </w:r>
            <w:proofErr w:type="spellStart"/>
            <w:r w:rsidRPr="005C4342">
              <w:rPr>
                <w:rFonts w:ascii="Times New Roman" w:eastAsia="Times New Roman" w:hAnsi="Times New Roman" w:cs="Times New Roman"/>
                <w:sz w:val="24"/>
                <w:szCs w:val="24"/>
                <w:lang w:eastAsia="ru-RU"/>
              </w:rPr>
              <w:t>вытаптыванию</w:t>
            </w:r>
            <w:proofErr w:type="spellEnd"/>
            <w:r w:rsidRPr="005C4342">
              <w:rPr>
                <w:rFonts w:ascii="Times New Roman" w:eastAsia="Times New Roman" w:hAnsi="Times New Roman" w:cs="Times New Roman"/>
                <w:sz w:val="24"/>
                <w:szCs w:val="24"/>
                <w:lang w:eastAsia="ru-RU"/>
              </w:rPr>
              <w:t xml:space="preserve"> видов </w:t>
            </w:r>
            <w:r w:rsidRPr="005C4342">
              <w:rPr>
                <w:rFonts w:ascii="Times New Roman" w:eastAsia="Times New Roman" w:hAnsi="Times New Roman" w:cs="Times New Roman"/>
                <w:sz w:val="24"/>
                <w:szCs w:val="24"/>
                <w:lang w:eastAsia="ru-RU"/>
              </w:rPr>
              <w:lastRenderedPageBreak/>
              <w:t>травянистой растительности, создание загущенных защитных полос вдоль автомагистралей, пересекающих лесопарковый массив или идущих вдоль границ.</w:t>
            </w:r>
          </w:p>
        </w:tc>
      </w:tr>
      <w:tr w:rsidR="005C4342" w:rsidRPr="005C4342" w:rsidTr="005C4342">
        <w:tc>
          <w:tcPr>
            <w:tcW w:w="65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lastRenderedPageBreak/>
              <w:t>51-100</w:t>
            </w:r>
          </w:p>
        </w:tc>
        <w:tc>
          <w:tcPr>
            <w:tcW w:w="920" w:type="pct"/>
            <w:vMerge w:val="restar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Строгорегулируемый</w:t>
            </w:r>
            <w:proofErr w:type="spellEnd"/>
          </w:p>
        </w:tc>
        <w:tc>
          <w:tcPr>
            <w:tcW w:w="1272" w:type="pct"/>
            <w:vMerge w:val="restar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Движение только по дорожкам и аллеям. Отдых на специально оборудованных площадках, интенсивный уход за насаждениями, в </w:t>
            </w:r>
            <w:proofErr w:type="spellStart"/>
            <w:r w:rsidRPr="005C4342">
              <w:rPr>
                <w:rFonts w:ascii="Times New Roman" w:eastAsia="Times New Roman" w:hAnsi="Times New Roman" w:cs="Times New Roman"/>
                <w:sz w:val="24"/>
                <w:szCs w:val="24"/>
                <w:lang w:eastAsia="ru-RU"/>
              </w:rPr>
              <w:t>т.ч</w:t>
            </w:r>
            <w:proofErr w:type="spellEnd"/>
            <w:r w:rsidRPr="005C4342">
              <w:rPr>
                <w:rFonts w:ascii="Times New Roman" w:eastAsia="Times New Roman" w:hAnsi="Times New Roman" w:cs="Times New Roman"/>
                <w:sz w:val="24"/>
                <w:szCs w:val="24"/>
                <w:lang w:eastAsia="ru-RU"/>
              </w:rPr>
              <w:t>. их активная защита, вплоть до огораживания.</w:t>
            </w:r>
          </w:p>
        </w:tc>
        <w:tc>
          <w:tcPr>
            <w:tcW w:w="2151"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Функциональное зонирование территории и организация дорожно-</w:t>
            </w:r>
            <w:proofErr w:type="spellStart"/>
            <w:r w:rsidRPr="005C4342">
              <w:rPr>
                <w:rFonts w:ascii="Times New Roman" w:eastAsia="Times New Roman" w:hAnsi="Times New Roman" w:cs="Times New Roman"/>
                <w:sz w:val="24"/>
                <w:szCs w:val="24"/>
                <w:lang w:eastAsia="ru-RU"/>
              </w:rPr>
              <w:t>тропиночной</w:t>
            </w:r>
            <w:proofErr w:type="spellEnd"/>
            <w:r w:rsidRPr="005C4342">
              <w:rPr>
                <w:rFonts w:ascii="Times New Roman" w:eastAsia="Times New Roman" w:hAnsi="Times New Roman" w:cs="Times New Roman"/>
                <w:sz w:val="24"/>
                <w:szCs w:val="24"/>
                <w:lang w:eastAsia="ru-RU"/>
              </w:rPr>
              <w:t xml:space="preserve"> сети плотностью не более 20-25%, буферных и почвозащитных посадок кустарника, создание загущенных защитных полос вдоль границ автомагистралей. </w:t>
            </w:r>
            <w:proofErr w:type="gramStart"/>
            <w:r w:rsidRPr="005C4342">
              <w:rPr>
                <w:rFonts w:ascii="Times New Roman" w:eastAsia="Times New Roman" w:hAnsi="Times New Roman" w:cs="Times New Roman"/>
                <w:sz w:val="24"/>
                <w:szCs w:val="24"/>
                <w:lang w:eastAsia="ru-RU"/>
              </w:rPr>
              <w:t xml:space="preserve">Организация поливочного водопровода (в </w:t>
            </w:r>
            <w:proofErr w:type="spellStart"/>
            <w:r w:rsidRPr="005C4342">
              <w:rPr>
                <w:rFonts w:ascii="Times New Roman" w:eastAsia="Times New Roman" w:hAnsi="Times New Roman" w:cs="Times New Roman"/>
                <w:sz w:val="24"/>
                <w:szCs w:val="24"/>
                <w:lang w:eastAsia="ru-RU"/>
              </w:rPr>
              <w:t>т.ч</w:t>
            </w:r>
            <w:proofErr w:type="spellEnd"/>
            <w:r w:rsidRPr="005C4342">
              <w:rPr>
                <w:rFonts w:ascii="Times New Roman" w:eastAsia="Times New Roman" w:hAnsi="Times New Roman" w:cs="Times New Roman"/>
                <w:sz w:val="24"/>
                <w:szCs w:val="24"/>
                <w:lang w:eastAsia="ru-RU"/>
              </w:rPr>
              <w:t>. автоматических систем полива и орошения), дренажа, ливневой канализации, наружного освещения, а в случае размещения парковых зданий и сооружений - водопровода и канализации, теплоснабжения, горячего водоснабжения, телефонизации.</w:t>
            </w:r>
            <w:proofErr w:type="gramEnd"/>
            <w:r w:rsidRPr="005C4342">
              <w:rPr>
                <w:rFonts w:ascii="Times New Roman" w:eastAsia="Times New Roman" w:hAnsi="Times New Roman" w:cs="Times New Roman"/>
                <w:sz w:val="24"/>
                <w:szCs w:val="24"/>
                <w:lang w:eastAsia="ru-RU"/>
              </w:rPr>
              <w:t xml:space="preserve"> Установка мусоросборников, туалетов, МАФ.</w:t>
            </w:r>
          </w:p>
        </w:tc>
      </w:tr>
      <w:tr w:rsidR="005C4342" w:rsidRPr="005C4342" w:rsidTr="005C4342">
        <w:tc>
          <w:tcPr>
            <w:tcW w:w="65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более 100</w:t>
            </w:r>
          </w:p>
        </w:tc>
        <w:tc>
          <w:tcPr>
            <w:tcW w:w="920" w:type="pct"/>
            <w:vMerge/>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tc>
        <w:tc>
          <w:tcPr>
            <w:tcW w:w="1272" w:type="pct"/>
            <w:vMerge/>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tc>
        <w:tc>
          <w:tcPr>
            <w:tcW w:w="2151"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Организация дорожно-</w:t>
            </w:r>
            <w:proofErr w:type="spellStart"/>
            <w:r w:rsidRPr="005C4342">
              <w:rPr>
                <w:rFonts w:ascii="Times New Roman" w:eastAsia="Times New Roman" w:hAnsi="Times New Roman" w:cs="Times New Roman"/>
                <w:sz w:val="24"/>
                <w:szCs w:val="24"/>
                <w:lang w:eastAsia="ru-RU"/>
              </w:rPr>
              <w:t>тропиночной</w:t>
            </w:r>
            <w:proofErr w:type="spellEnd"/>
            <w:r w:rsidRPr="005C4342">
              <w:rPr>
                <w:rFonts w:ascii="Times New Roman" w:eastAsia="Times New Roman" w:hAnsi="Times New Roman" w:cs="Times New Roman"/>
                <w:sz w:val="24"/>
                <w:szCs w:val="24"/>
                <w:lang w:eastAsia="ru-RU"/>
              </w:rPr>
              <w:t xml:space="preserve"> сети общей плотностью 30-40% (более высокая плотность дорожек ближе к входам и в зонах активного отдыха), уровень благоустройства как для нагрузки 51-100 чел./</w:t>
            </w:r>
            <w:proofErr w:type="gramStart"/>
            <w:r w:rsidRPr="005C4342">
              <w:rPr>
                <w:rFonts w:ascii="Times New Roman" w:eastAsia="Times New Roman" w:hAnsi="Times New Roman" w:cs="Times New Roman"/>
                <w:sz w:val="24"/>
                <w:szCs w:val="24"/>
                <w:lang w:eastAsia="ru-RU"/>
              </w:rPr>
              <w:t>га</w:t>
            </w:r>
            <w:proofErr w:type="gramEnd"/>
            <w:r w:rsidRPr="005C4342">
              <w:rPr>
                <w:rFonts w:ascii="Times New Roman" w:eastAsia="Times New Roman" w:hAnsi="Times New Roman" w:cs="Times New Roman"/>
                <w:sz w:val="24"/>
                <w:szCs w:val="24"/>
                <w:lang w:eastAsia="ru-RU"/>
              </w:rPr>
              <w:t>, огораживание участков с ценными насаждениями или с растительностью вообще декоративными оградами.</w:t>
            </w:r>
          </w:p>
        </w:tc>
      </w:tr>
      <w:tr w:rsidR="005C4342" w:rsidRPr="005C4342" w:rsidTr="005C4342">
        <w:tc>
          <w:tcPr>
            <w:tcW w:w="5000" w:type="pct"/>
            <w:gridSpan w:val="4"/>
            <w:tcBorders>
              <w:top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bCs/>
                <w:sz w:val="24"/>
                <w:szCs w:val="24"/>
                <w:lang w:eastAsia="ru-RU"/>
              </w:rPr>
              <w:t>Примечание</w:t>
            </w:r>
            <w:r w:rsidRPr="005C4342">
              <w:rPr>
                <w:rFonts w:ascii="Times New Roman" w:eastAsia="Times New Roman" w:hAnsi="Times New Roman" w:cs="Times New Roman"/>
                <w:sz w:val="24"/>
                <w:szCs w:val="24"/>
                <w:lang w:eastAsia="ru-RU"/>
              </w:rPr>
              <w:t xml:space="preserve"> - В случае невозможности предотвращения превышения нагрузок следует предусматривать формирование нового объекта рекреации в зонах доступности (</w:t>
            </w:r>
            <w:hyperlink w:anchor="sub_21011" w:history="1">
              <w:r w:rsidRPr="005C4342">
                <w:rPr>
                  <w:rFonts w:ascii="Times New Roman" w:eastAsia="Times New Roman" w:hAnsi="Times New Roman" w:cs="Times New Roman"/>
                  <w:sz w:val="24"/>
                  <w:szCs w:val="24"/>
                  <w:lang w:eastAsia="ru-RU"/>
                </w:rPr>
                <w:t>таблица 11</w:t>
              </w:r>
            </w:hyperlink>
            <w:r w:rsidRPr="005C4342">
              <w:rPr>
                <w:rFonts w:ascii="Times New Roman" w:eastAsia="Times New Roman" w:hAnsi="Times New Roman" w:cs="Times New Roman"/>
                <w:sz w:val="24"/>
                <w:szCs w:val="24"/>
                <w:lang w:eastAsia="ru-RU"/>
              </w:rPr>
              <w:t>).</w:t>
            </w:r>
          </w:p>
        </w:tc>
      </w:tr>
    </w:tbl>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Таблица </w:t>
      </w:r>
      <w:r w:rsidR="00595AAB">
        <w:rPr>
          <w:rFonts w:ascii="Times New Roman" w:eastAsia="Times New Roman" w:hAnsi="Times New Roman" w:cs="Times New Roman"/>
          <w:sz w:val="24"/>
          <w:szCs w:val="24"/>
          <w:lang w:eastAsia="ru-RU"/>
        </w:rPr>
        <w:t>9</w:t>
      </w:r>
      <w:r w:rsidRPr="005C4342">
        <w:rPr>
          <w:rFonts w:ascii="Times New Roman" w:eastAsia="Times New Roman" w:hAnsi="Times New Roman" w:cs="Times New Roman"/>
          <w:sz w:val="24"/>
          <w:szCs w:val="24"/>
          <w:lang w:eastAsia="ru-RU"/>
        </w:rPr>
        <w:t>. Ориентировочный уровень предельной рекреационной нагрузки</w:t>
      </w:r>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737"/>
        <w:gridCol w:w="3254"/>
        <w:gridCol w:w="3579"/>
      </w:tblGrid>
      <w:tr w:rsidR="005C4342" w:rsidRPr="005C4342" w:rsidTr="005C4342">
        <w:tc>
          <w:tcPr>
            <w:tcW w:w="1430"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Тип рекреационного объекта населенного пункта</w:t>
            </w:r>
          </w:p>
        </w:tc>
        <w:tc>
          <w:tcPr>
            <w:tcW w:w="1700"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Предельная рекреационная нагрузка - число единовременных посетителей в среднем по </w:t>
            </w:r>
            <w:r w:rsidRPr="005C4342">
              <w:rPr>
                <w:rFonts w:ascii="Times New Roman" w:eastAsia="Times New Roman" w:hAnsi="Times New Roman" w:cs="Times New Roman"/>
                <w:sz w:val="24"/>
                <w:szCs w:val="24"/>
                <w:lang w:eastAsia="ru-RU"/>
              </w:rPr>
              <w:lastRenderedPageBreak/>
              <w:t>объекту, чел./</w:t>
            </w:r>
            <w:proofErr w:type="gramStart"/>
            <w:r w:rsidRPr="005C4342">
              <w:rPr>
                <w:rFonts w:ascii="Times New Roman" w:eastAsia="Times New Roman" w:hAnsi="Times New Roman" w:cs="Times New Roman"/>
                <w:sz w:val="24"/>
                <w:szCs w:val="24"/>
                <w:lang w:eastAsia="ru-RU"/>
              </w:rPr>
              <w:t>га</w:t>
            </w:r>
            <w:proofErr w:type="gramEnd"/>
          </w:p>
        </w:tc>
        <w:tc>
          <w:tcPr>
            <w:tcW w:w="1870"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lastRenderedPageBreak/>
              <w:t>Радиус обслуживания населения (зона доступности)</w:t>
            </w:r>
          </w:p>
        </w:tc>
      </w:tr>
      <w:tr w:rsidR="005C4342" w:rsidRPr="005C4342" w:rsidTr="005C4342">
        <w:tc>
          <w:tcPr>
            <w:tcW w:w="1430"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lastRenderedPageBreak/>
              <w:t>Лес</w:t>
            </w:r>
          </w:p>
        </w:tc>
        <w:tc>
          <w:tcPr>
            <w:tcW w:w="1700"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Не более 5</w:t>
            </w:r>
          </w:p>
        </w:tc>
        <w:tc>
          <w:tcPr>
            <w:tcW w:w="1870"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w:t>
            </w:r>
          </w:p>
        </w:tc>
      </w:tr>
      <w:tr w:rsidR="005C4342" w:rsidRPr="005C4342" w:rsidTr="005C4342">
        <w:tc>
          <w:tcPr>
            <w:tcW w:w="1430"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Лесопарк</w:t>
            </w:r>
          </w:p>
        </w:tc>
        <w:tc>
          <w:tcPr>
            <w:tcW w:w="1700"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Не более 50</w:t>
            </w:r>
          </w:p>
        </w:tc>
        <w:tc>
          <w:tcPr>
            <w:tcW w:w="1870"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15-20 мин. трансп. </w:t>
            </w:r>
            <w:proofErr w:type="spellStart"/>
            <w:r w:rsidRPr="005C4342">
              <w:rPr>
                <w:rFonts w:ascii="Times New Roman" w:eastAsia="Times New Roman" w:hAnsi="Times New Roman" w:cs="Times New Roman"/>
                <w:sz w:val="24"/>
                <w:szCs w:val="24"/>
                <w:lang w:eastAsia="ru-RU"/>
              </w:rPr>
              <w:t>доступн</w:t>
            </w:r>
            <w:proofErr w:type="spellEnd"/>
            <w:r w:rsidRPr="005C4342">
              <w:rPr>
                <w:rFonts w:ascii="Times New Roman" w:eastAsia="Times New Roman" w:hAnsi="Times New Roman" w:cs="Times New Roman"/>
                <w:sz w:val="24"/>
                <w:szCs w:val="24"/>
                <w:lang w:eastAsia="ru-RU"/>
              </w:rPr>
              <w:t>.</w:t>
            </w:r>
          </w:p>
        </w:tc>
      </w:tr>
      <w:tr w:rsidR="005C4342" w:rsidRPr="005C4342" w:rsidTr="005C4342">
        <w:tc>
          <w:tcPr>
            <w:tcW w:w="1430"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Парк (</w:t>
            </w:r>
            <w:proofErr w:type="spellStart"/>
            <w:r w:rsidRPr="005C4342">
              <w:rPr>
                <w:rFonts w:ascii="Times New Roman" w:eastAsia="Times New Roman" w:hAnsi="Times New Roman" w:cs="Times New Roman"/>
                <w:sz w:val="24"/>
                <w:szCs w:val="24"/>
                <w:lang w:eastAsia="ru-RU"/>
              </w:rPr>
              <w:t>многофункцион</w:t>
            </w:r>
            <w:proofErr w:type="spellEnd"/>
            <w:r w:rsidRPr="005C4342">
              <w:rPr>
                <w:rFonts w:ascii="Times New Roman" w:eastAsia="Times New Roman" w:hAnsi="Times New Roman" w:cs="Times New Roman"/>
                <w:sz w:val="24"/>
                <w:szCs w:val="24"/>
                <w:lang w:eastAsia="ru-RU"/>
              </w:rPr>
              <w:t>)</w:t>
            </w:r>
          </w:p>
        </w:tc>
        <w:tc>
          <w:tcPr>
            <w:tcW w:w="1700"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Не более 300</w:t>
            </w:r>
          </w:p>
        </w:tc>
        <w:tc>
          <w:tcPr>
            <w:tcW w:w="1870"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1,2-1,5 км</w:t>
            </w:r>
          </w:p>
        </w:tc>
      </w:tr>
      <w:tr w:rsidR="005C4342" w:rsidRPr="005C4342" w:rsidTr="005C4342">
        <w:tc>
          <w:tcPr>
            <w:tcW w:w="1430"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Сквер, бульвар</w:t>
            </w:r>
          </w:p>
        </w:tc>
        <w:tc>
          <w:tcPr>
            <w:tcW w:w="1700"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 и более</w:t>
            </w:r>
          </w:p>
        </w:tc>
        <w:tc>
          <w:tcPr>
            <w:tcW w:w="1870"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300-400 м</w:t>
            </w:r>
          </w:p>
        </w:tc>
      </w:tr>
      <w:tr w:rsidR="005C4342" w:rsidRPr="005C4342" w:rsidTr="005C4342">
        <w:tc>
          <w:tcPr>
            <w:tcW w:w="5000" w:type="pct"/>
            <w:gridSpan w:val="3"/>
            <w:tcBorders>
              <w:top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b/>
                <w:bCs/>
                <w:sz w:val="24"/>
                <w:szCs w:val="24"/>
                <w:lang w:eastAsia="ru-RU"/>
              </w:rPr>
              <w:t>Примечания:</w:t>
            </w:r>
          </w:p>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 На территории объекта рекреации могут быть выделены зоны с различным уровнем предельной рекреационной нагрузки.</w:t>
            </w:r>
          </w:p>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 Фактическая рекреационная нагрузка определяется замерами, ожидаемая - рассчитывается по формуле: R=№i/</w:t>
            </w:r>
            <w:proofErr w:type="spellStart"/>
            <w:r w:rsidRPr="005C4342">
              <w:rPr>
                <w:rFonts w:ascii="Times New Roman" w:eastAsia="Times New Roman" w:hAnsi="Times New Roman" w:cs="Times New Roman"/>
                <w:sz w:val="24"/>
                <w:szCs w:val="24"/>
                <w:lang w:eastAsia="ru-RU"/>
              </w:rPr>
              <w:t>Si</w:t>
            </w:r>
            <w:proofErr w:type="spellEnd"/>
            <w:r w:rsidRPr="005C4342">
              <w:rPr>
                <w:rFonts w:ascii="Times New Roman" w:eastAsia="Times New Roman" w:hAnsi="Times New Roman" w:cs="Times New Roman"/>
                <w:sz w:val="24"/>
                <w:szCs w:val="24"/>
                <w:lang w:eastAsia="ru-RU"/>
              </w:rPr>
              <w:t xml:space="preserve">, где R - рекреационная нагрузка, №i - количество посетителей объектов рекреации, </w:t>
            </w:r>
            <w:proofErr w:type="spellStart"/>
            <w:r w:rsidRPr="005C4342">
              <w:rPr>
                <w:rFonts w:ascii="Times New Roman" w:eastAsia="Times New Roman" w:hAnsi="Times New Roman" w:cs="Times New Roman"/>
                <w:sz w:val="24"/>
                <w:szCs w:val="24"/>
                <w:lang w:eastAsia="ru-RU"/>
              </w:rPr>
              <w:t>Si</w:t>
            </w:r>
            <w:proofErr w:type="spellEnd"/>
            <w:r w:rsidRPr="005C4342">
              <w:rPr>
                <w:rFonts w:ascii="Times New Roman" w:eastAsia="Times New Roman" w:hAnsi="Times New Roman" w:cs="Times New Roman"/>
                <w:sz w:val="24"/>
                <w:szCs w:val="24"/>
                <w:lang w:eastAsia="ru-RU"/>
              </w:rPr>
              <w:t xml:space="preserve"> - площадь рекреационной территории. Количество посетителей, одновременно находящихся на территории рекреации, рекомендуется принимать 10-15% от численности населения, проживающего в зоне доступности объекта рекреации.</w:t>
            </w:r>
          </w:p>
        </w:tc>
      </w:tr>
    </w:tbl>
    <w:p w:rsidR="005C4342" w:rsidRDefault="005C4342" w:rsidP="00DE6A18">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5C4342" w:rsidRPr="00EF3AC9" w:rsidRDefault="00EF3AC9" w:rsidP="00DE6A18">
      <w:pPr>
        <w:pStyle w:val="a3"/>
        <w:tabs>
          <w:tab w:val="left" w:pos="0"/>
          <w:tab w:val="left" w:pos="993"/>
        </w:tabs>
        <w:spacing w:after="0" w:line="240" w:lineRule="auto"/>
        <w:ind w:left="0"/>
        <w:jc w:val="center"/>
        <w:rPr>
          <w:rFonts w:ascii="Times New Roman" w:hAnsi="Times New Roman" w:cs="Times New Roman"/>
          <w:sz w:val="24"/>
          <w:szCs w:val="24"/>
        </w:rPr>
      </w:pPr>
      <w:r w:rsidRPr="00EF3AC9">
        <w:rPr>
          <w:rFonts w:ascii="Times New Roman" w:hAnsi="Times New Roman" w:cs="Times New Roman"/>
          <w:sz w:val="24"/>
          <w:szCs w:val="24"/>
        </w:rPr>
        <w:t>Таблица 10 Ассортимент деревьев и кустарников, рекомендуемый для озеленения города Югорска</w:t>
      </w:r>
    </w:p>
    <w:tbl>
      <w:tblPr>
        <w:tblW w:w="9348" w:type="dxa"/>
        <w:tblLayout w:type="fixed"/>
        <w:tblCellMar>
          <w:left w:w="0" w:type="dxa"/>
          <w:right w:w="0" w:type="dxa"/>
        </w:tblCellMar>
        <w:tblLook w:val="04A0" w:firstRow="1" w:lastRow="0" w:firstColumn="1" w:lastColumn="0" w:noHBand="0" w:noVBand="1"/>
      </w:tblPr>
      <w:tblGrid>
        <w:gridCol w:w="454"/>
        <w:gridCol w:w="1381"/>
        <w:gridCol w:w="1701"/>
        <w:gridCol w:w="2162"/>
        <w:gridCol w:w="1701"/>
        <w:gridCol w:w="1949"/>
      </w:tblGrid>
      <w:tr w:rsidR="00EF3AC9" w:rsidRPr="00A54755" w:rsidTr="00344762">
        <w:trPr>
          <w:trHeight w:val="891"/>
        </w:trPr>
        <w:tc>
          <w:tcPr>
            <w:tcW w:w="454" w:type="dxa"/>
            <w:vMerge w:val="restart"/>
            <w:tcBorders>
              <w:top w:val="single" w:sz="6" w:space="0" w:color="000000"/>
              <w:left w:val="single" w:sz="6" w:space="0" w:color="000000"/>
              <w:right w:val="single" w:sz="6" w:space="0" w:color="000000"/>
            </w:tcBorders>
            <w:tcMar>
              <w:left w:w="28" w:type="dxa"/>
              <w:right w:w="28" w:type="dxa"/>
            </w:tcMar>
          </w:tcPr>
          <w:p w:rsidR="00EF3AC9" w:rsidRPr="00A54755" w:rsidRDefault="00EF3AC9" w:rsidP="00DE6A18">
            <w:pPr>
              <w:spacing w:after="0" w:line="240" w:lineRule="auto"/>
              <w:jc w:val="center"/>
              <w:rPr>
                <w:rFonts w:ascii="Times New Roman" w:eastAsia="Calibri" w:hAnsi="Times New Roman" w:cs="Times New Roman"/>
                <w:b/>
                <w:sz w:val="24"/>
                <w:szCs w:val="24"/>
                <w:lang w:eastAsia="ru-RU"/>
              </w:rPr>
            </w:pPr>
            <w:r w:rsidRPr="00A54755">
              <w:rPr>
                <w:rFonts w:ascii="Times New Roman" w:eastAsia="Calibri" w:hAnsi="Times New Roman" w:cs="Times New Roman"/>
                <w:b/>
                <w:sz w:val="24"/>
                <w:szCs w:val="24"/>
                <w:lang w:eastAsia="ru-RU"/>
              </w:rPr>
              <w:t>№</w:t>
            </w:r>
          </w:p>
          <w:p w:rsidR="00EF3AC9" w:rsidRPr="00A54755" w:rsidRDefault="00EF3AC9" w:rsidP="00DE6A18">
            <w:pPr>
              <w:spacing w:after="0" w:line="240" w:lineRule="auto"/>
              <w:jc w:val="center"/>
              <w:rPr>
                <w:rFonts w:ascii="Times New Roman" w:eastAsia="Times New Roman" w:hAnsi="Times New Roman" w:cs="Times New Roman"/>
                <w:b/>
                <w:sz w:val="24"/>
                <w:szCs w:val="24"/>
                <w:lang w:eastAsia="ru-RU"/>
              </w:rPr>
            </w:pPr>
            <w:proofErr w:type="gramStart"/>
            <w:r w:rsidRPr="00A54755">
              <w:rPr>
                <w:rFonts w:ascii="Times New Roman" w:eastAsia="Times New Roman" w:hAnsi="Times New Roman" w:cs="Times New Roman"/>
                <w:b/>
                <w:sz w:val="24"/>
                <w:szCs w:val="24"/>
                <w:lang w:eastAsia="ru-RU"/>
              </w:rPr>
              <w:t>п</w:t>
            </w:r>
            <w:proofErr w:type="gramEnd"/>
            <w:r w:rsidRPr="00A54755">
              <w:rPr>
                <w:rFonts w:ascii="Times New Roman" w:eastAsia="Times New Roman" w:hAnsi="Times New Roman" w:cs="Times New Roman"/>
                <w:b/>
                <w:sz w:val="24"/>
                <w:szCs w:val="24"/>
                <w:lang w:eastAsia="ru-RU"/>
              </w:rPr>
              <w:t>/п</w:t>
            </w:r>
          </w:p>
        </w:tc>
        <w:tc>
          <w:tcPr>
            <w:tcW w:w="1381" w:type="dxa"/>
            <w:vMerge w:val="restart"/>
            <w:tcBorders>
              <w:top w:val="single" w:sz="6" w:space="0" w:color="000000"/>
              <w:left w:val="single" w:sz="6" w:space="0" w:color="000000"/>
              <w:right w:val="single" w:sz="6" w:space="0" w:color="000000"/>
            </w:tcBorders>
            <w:tcMar>
              <w:top w:w="0" w:type="dxa"/>
              <w:left w:w="28" w:type="dxa"/>
              <w:bottom w:w="0" w:type="dxa"/>
              <w:right w:w="28" w:type="dxa"/>
            </w:tcMar>
            <w:hideMark/>
          </w:tcPr>
          <w:p w:rsidR="00EF3AC9" w:rsidRPr="00A54755" w:rsidRDefault="00EF3AC9" w:rsidP="00DE6A18">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eastAsia="ru-RU"/>
              </w:rPr>
              <w:t>Группа</w:t>
            </w:r>
          </w:p>
          <w:p w:rsidR="00EF3AC9" w:rsidRPr="00A54755" w:rsidRDefault="00EF3AC9" w:rsidP="00DE6A18">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eastAsia="ru-RU"/>
              </w:rPr>
              <w:t>растений</w:t>
            </w:r>
          </w:p>
        </w:tc>
        <w:tc>
          <w:tcPr>
            <w:tcW w:w="3863" w:type="dxa"/>
            <w:gridSpan w:val="2"/>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EF3AC9" w:rsidRPr="00A54755" w:rsidRDefault="00EF3AC9" w:rsidP="00DE6A18">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eastAsia="ru-RU"/>
              </w:rPr>
              <w:t>Основные</w:t>
            </w:r>
          </w:p>
          <w:p w:rsidR="00EF3AC9" w:rsidRPr="00A54755" w:rsidRDefault="00EF3AC9" w:rsidP="00DE6A18">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eastAsia="ru-RU"/>
              </w:rPr>
              <w:t xml:space="preserve">древесно-кустарниковые породы </w:t>
            </w:r>
          </w:p>
          <w:p w:rsidR="00EF3AC9" w:rsidRPr="00A54755" w:rsidRDefault="00EF3AC9" w:rsidP="00DE6A18">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eastAsia="ru-RU"/>
              </w:rPr>
              <w:t>для создания объектов озеленения</w:t>
            </w:r>
          </w:p>
        </w:tc>
        <w:tc>
          <w:tcPr>
            <w:tcW w:w="3650" w:type="dxa"/>
            <w:gridSpan w:val="2"/>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EF3AC9" w:rsidRPr="00A54755" w:rsidRDefault="00EF3AC9" w:rsidP="00DE6A18">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eastAsia="ru-RU"/>
              </w:rPr>
              <w:t xml:space="preserve">Сопутствующие </w:t>
            </w:r>
          </w:p>
          <w:p w:rsidR="00EF3AC9" w:rsidRPr="00A54755" w:rsidRDefault="00EF3AC9" w:rsidP="00DE6A18">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eastAsia="ru-RU"/>
              </w:rPr>
              <w:t>древесно-кустарниковые породы</w:t>
            </w:r>
          </w:p>
          <w:p w:rsidR="00EF3AC9" w:rsidRPr="00A54755" w:rsidRDefault="00EF3AC9" w:rsidP="00DE6A18">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eastAsia="ru-RU"/>
              </w:rPr>
              <w:t>для создания объектов озеленения</w:t>
            </w:r>
          </w:p>
        </w:tc>
      </w:tr>
      <w:tr w:rsidR="00EF3AC9" w:rsidRPr="00A54755" w:rsidTr="00344762">
        <w:trPr>
          <w:trHeight w:val="408"/>
        </w:trPr>
        <w:tc>
          <w:tcPr>
            <w:tcW w:w="454" w:type="dxa"/>
            <w:vMerge/>
            <w:tcBorders>
              <w:left w:val="single" w:sz="6" w:space="0" w:color="000000"/>
              <w:bottom w:val="single" w:sz="6" w:space="0" w:color="000000"/>
              <w:right w:val="single" w:sz="6" w:space="0" w:color="000000"/>
            </w:tcBorders>
            <w:tcMar>
              <w:left w:w="28" w:type="dxa"/>
              <w:right w:w="28" w:type="dxa"/>
            </w:tcMar>
          </w:tcPr>
          <w:p w:rsidR="00EF3AC9" w:rsidRPr="00A54755" w:rsidRDefault="00EF3AC9" w:rsidP="00DE6A18">
            <w:pPr>
              <w:spacing w:after="0" w:line="240" w:lineRule="auto"/>
              <w:jc w:val="center"/>
              <w:rPr>
                <w:rFonts w:ascii="Times New Roman" w:eastAsia="Times New Roman" w:hAnsi="Times New Roman" w:cs="Times New Roman"/>
                <w:b/>
                <w:sz w:val="24"/>
                <w:szCs w:val="24"/>
                <w:lang w:eastAsia="ru-RU"/>
              </w:rPr>
            </w:pPr>
          </w:p>
        </w:tc>
        <w:tc>
          <w:tcPr>
            <w:tcW w:w="1381" w:type="dxa"/>
            <w:vMerge/>
            <w:tcBorders>
              <w:left w:val="single" w:sz="6" w:space="0" w:color="000000"/>
              <w:bottom w:val="single" w:sz="6" w:space="0" w:color="000000"/>
              <w:right w:val="single" w:sz="6" w:space="0" w:color="000000"/>
            </w:tcBorders>
            <w:tcMar>
              <w:top w:w="0" w:type="dxa"/>
              <w:left w:w="28" w:type="dxa"/>
              <w:bottom w:w="0" w:type="dxa"/>
              <w:right w:w="28" w:type="dxa"/>
            </w:tcMar>
            <w:hideMark/>
          </w:tcPr>
          <w:p w:rsidR="00EF3AC9" w:rsidRPr="00A54755" w:rsidRDefault="00EF3AC9" w:rsidP="00DE6A18">
            <w:pPr>
              <w:spacing w:after="0" w:line="240" w:lineRule="auto"/>
              <w:jc w:val="center"/>
              <w:rPr>
                <w:rFonts w:ascii="Times New Roman" w:eastAsia="Times New Roman" w:hAnsi="Times New Roman" w:cs="Times New Roman"/>
                <w:b/>
                <w:sz w:val="24"/>
                <w:szCs w:val="24"/>
                <w:lang w:eastAsia="ru-RU"/>
              </w:rPr>
            </w:pPr>
          </w:p>
        </w:tc>
        <w:tc>
          <w:tcPr>
            <w:tcW w:w="170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EF3AC9" w:rsidRPr="00A54755" w:rsidRDefault="00EF3AC9" w:rsidP="00DE6A18">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eastAsia="ru-RU"/>
              </w:rPr>
              <w:t>хвойные</w:t>
            </w:r>
          </w:p>
        </w:tc>
        <w:tc>
          <w:tcPr>
            <w:tcW w:w="216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EF3AC9" w:rsidRPr="00A54755" w:rsidRDefault="00EF3AC9" w:rsidP="00DE6A18">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eastAsia="ru-RU"/>
              </w:rPr>
              <w:t>лиственные</w:t>
            </w:r>
          </w:p>
        </w:tc>
        <w:tc>
          <w:tcPr>
            <w:tcW w:w="170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EF3AC9" w:rsidRPr="00A54755" w:rsidRDefault="00EF3AC9" w:rsidP="00DE6A18">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eastAsia="ru-RU"/>
              </w:rPr>
              <w:t>хвойные</w:t>
            </w:r>
          </w:p>
        </w:tc>
        <w:tc>
          <w:tcPr>
            <w:tcW w:w="194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EF3AC9" w:rsidRPr="00A54755" w:rsidRDefault="00EF3AC9" w:rsidP="00DE6A18">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eastAsia="ru-RU"/>
              </w:rPr>
              <w:t>лиственные</w:t>
            </w:r>
          </w:p>
        </w:tc>
      </w:tr>
      <w:tr w:rsidR="00EF3AC9" w:rsidRPr="00A54755" w:rsidTr="00344762">
        <w:trPr>
          <w:trHeight w:val="273"/>
        </w:trPr>
        <w:tc>
          <w:tcPr>
            <w:tcW w:w="9348" w:type="dxa"/>
            <w:gridSpan w:val="6"/>
            <w:tcBorders>
              <w:top w:val="single" w:sz="6" w:space="0" w:color="000000"/>
              <w:left w:val="single" w:sz="6" w:space="0" w:color="000000"/>
              <w:bottom w:val="single" w:sz="6" w:space="0" w:color="000000"/>
              <w:right w:val="single" w:sz="6" w:space="0" w:color="000000"/>
            </w:tcBorders>
            <w:tcMar>
              <w:left w:w="28" w:type="dxa"/>
              <w:right w:w="28" w:type="dxa"/>
            </w:tcMar>
          </w:tcPr>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1. Деревья</w:t>
            </w:r>
          </w:p>
        </w:tc>
      </w:tr>
      <w:tr w:rsidR="00EF3AC9" w:rsidRPr="00A54755" w:rsidTr="00344762">
        <w:trPr>
          <w:trHeight w:val="1410"/>
        </w:trPr>
        <w:tc>
          <w:tcPr>
            <w:tcW w:w="454" w:type="dxa"/>
            <w:tcBorders>
              <w:top w:val="single" w:sz="6" w:space="0" w:color="000000"/>
              <w:left w:val="single" w:sz="6" w:space="0" w:color="000000"/>
              <w:bottom w:val="single" w:sz="6" w:space="0" w:color="000000"/>
              <w:right w:val="single" w:sz="6" w:space="0" w:color="000000"/>
            </w:tcBorders>
            <w:tcMar>
              <w:left w:w="28" w:type="dxa"/>
              <w:right w:w="28" w:type="dxa"/>
            </w:tcMar>
          </w:tcPr>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1.1.</w:t>
            </w:r>
          </w:p>
        </w:tc>
        <w:tc>
          <w:tcPr>
            <w:tcW w:w="138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Деревья</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первого</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класса</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высоты</w:t>
            </w:r>
          </w:p>
        </w:tc>
        <w:tc>
          <w:tcPr>
            <w:tcW w:w="170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ель сибирская,</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сосна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обыкновенная</w:t>
            </w:r>
          </w:p>
        </w:tc>
        <w:tc>
          <w:tcPr>
            <w:tcW w:w="216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highlight w:val="cyan"/>
                <w:lang w:eastAsia="ru-RU"/>
              </w:rPr>
            </w:pPr>
            <w:r w:rsidRPr="00A54755">
              <w:rPr>
                <w:rFonts w:ascii="Times New Roman" w:eastAsia="Times New Roman" w:hAnsi="Times New Roman" w:cs="Times New Roman"/>
                <w:sz w:val="24"/>
                <w:szCs w:val="24"/>
                <w:lang w:eastAsia="ru-RU"/>
              </w:rPr>
              <w:t>береза бородавчатая, декоративные формы и гибриды тополей</w:t>
            </w:r>
          </w:p>
        </w:tc>
        <w:tc>
          <w:tcPr>
            <w:tcW w:w="170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сосна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сибирская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кедровая</w:t>
            </w:r>
          </w:p>
        </w:tc>
        <w:tc>
          <w:tcPr>
            <w:tcW w:w="194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береза пушистая,</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тополь дрожащий (осина),</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тополь черный (осокорь),</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тополь белый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(серебристый)</w:t>
            </w:r>
          </w:p>
        </w:tc>
      </w:tr>
      <w:tr w:rsidR="00EF3AC9" w:rsidRPr="00A54755" w:rsidTr="00344762">
        <w:trPr>
          <w:trHeight w:val="1103"/>
        </w:trPr>
        <w:tc>
          <w:tcPr>
            <w:tcW w:w="454" w:type="dxa"/>
            <w:tcBorders>
              <w:top w:val="single" w:sz="6" w:space="0" w:color="000000"/>
              <w:left w:val="single" w:sz="6" w:space="0" w:color="000000"/>
              <w:bottom w:val="single" w:sz="6" w:space="0" w:color="000000"/>
              <w:right w:val="single" w:sz="6" w:space="0" w:color="000000"/>
            </w:tcBorders>
            <w:tcMar>
              <w:left w:w="28" w:type="dxa"/>
              <w:right w:w="28" w:type="dxa"/>
            </w:tcMar>
          </w:tcPr>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1.2.</w:t>
            </w:r>
          </w:p>
        </w:tc>
        <w:tc>
          <w:tcPr>
            <w:tcW w:w="138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Деревья</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второго</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класса</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высоты</w:t>
            </w:r>
          </w:p>
        </w:tc>
        <w:tc>
          <w:tcPr>
            <w:tcW w:w="170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лиственница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сибирская</w:t>
            </w:r>
          </w:p>
        </w:tc>
        <w:tc>
          <w:tcPr>
            <w:tcW w:w="216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черемуха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обыкновенная</w:t>
            </w:r>
          </w:p>
        </w:tc>
        <w:tc>
          <w:tcPr>
            <w:tcW w:w="170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пихта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сибирская</w:t>
            </w:r>
          </w:p>
        </w:tc>
        <w:tc>
          <w:tcPr>
            <w:tcW w:w="194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черемуха </w:t>
            </w:r>
            <w:proofErr w:type="spellStart"/>
            <w:r w:rsidRPr="00A54755">
              <w:rPr>
                <w:rFonts w:ascii="Times New Roman" w:eastAsia="Times New Roman" w:hAnsi="Times New Roman" w:cs="Times New Roman"/>
                <w:sz w:val="24"/>
                <w:szCs w:val="24"/>
                <w:lang w:eastAsia="ru-RU"/>
              </w:rPr>
              <w:t>Маака</w:t>
            </w:r>
            <w:proofErr w:type="spellEnd"/>
            <w:r w:rsidRPr="00A54755">
              <w:rPr>
                <w:rFonts w:ascii="Times New Roman" w:eastAsia="Times New Roman" w:hAnsi="Times New Roman" w:cs="Times New Roman"/>
                <w:sz w:val="24"/>
                <w:szCs w:val="24"/>
                <w:lang w:eastAsia="ru-RU"/>
              </w:rPr>
              <w:t xml:space="preserve">,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черемуха виргинская</w:t>
            </w:r>
          </w:p>
        </w:tc>
      </w:tr>
      <w:tr w:rsidR="00EF3AC9" w:rsidRPr="00A54755" w:rsidTr="00344762">
        <w:trPr>
          <w:trHeight w:val="1231"/>
        </w:trPr>
        <w:tc>
          <w:tcPr>
            <w:tcW w:w="454" w:type="dxa"/>
            <w:tcBorders>
              <w:top w:val="single" w:sz="6" w:space="0" w:color="000000"/>
              <w:left w:val="single" w:sz="6" w:space="0" w:color="000000"/>
              <w:bottom w:val="single" w:sz="6" w:space="0" w:color="000000"/>
              <w:right w:val="single" w:sz="6" w:space="0" w:color="000000"/>
            </w:tcBorders>
            <w:tcMar>
              <w:left w:w="28" w:type="dxa"/>
              <w:right w:w="28" w:type="dxa"/>
            </w:tcMar>
          </w:tcPr>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1.3.</w:t>
            </w:r>
          </w:p>
        </w:tc>
        <w:tc>
          <w:tcPr>
            <w:tcW w:w="138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Деревья</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третьего</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класса</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высоты</w:t>
            </w:r>
          </w:p>
        </w:tc>
        <w:tc>
          <w:tcPr>
            <w:tcW w:w="170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декоративные формы ели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колючей и ели обыкновенной</w:t>
            </w:r>
          </w:p>
        </w:tc>
        <w:tc>
          <w:tcPr>
            <w:tcW w:w="216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яблоня сибирская,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рябина обыкновенная</w:t>
            </w:r>
          </w:p>
        </w:tc>
        <w:tc>
          <w:tcPr>
            <w:tcW w:w="170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w:t>
            </w:r>
          </w:p>
        </w:tc>
        <w:tc>
          <w:tcPr>
            <w:tcW w:w="194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декоративные формы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ивы шаровидной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и других видов ивы</w:t>
            </w:r>
          </w:p>
        </w:tc>
      </w:tr>
      <w:tr w:rsidR="00EF3AC9" w:rsidRPr="00A54755" w:rsidTr="00344762">
        <w:tc>
          <w:tcPr>
            <w:tcW w:w="9348" w:type="dxa"/>
            <w:gridSpan w:val="6"/>
            <w:tcBorders>
              <w:top w:val="single" w:sz="6" w:space="0" w:color="000000"/>
              <w:left w:val="single" w:sz="6" w:space="0" w:color="000000"/>
              <w:bottom w:val="single" w:sz="6" w:space="0" w:color="000000"/>
              <w:right w:val="single" w:sz="6" w:space="0" w:color="000000"/>
            </w:tcBorders>
            <w:tcMar>
              <w:left w:w="28" w:type="dxa"/>
              <w:right w:w="28" w:type="dxa"/>
            </w:tcMar>
          </w:tcPr>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2. Хвойные кустарники, кустарники для живой изгороди, красиво цветущие</w:t>
            </w:r>
          </w:p>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и декоративно-лиственные кустарники</w:t>
            </w:r>
          </w:p>
        </w:tc>
      </w:tr>
      <w:tr w:rsidR="00EF3AC9" w:rsidRPr="00A54755" w:rsidTr="00344762">
        <w:trPr>
          <w:trHeight w:val="2585"/>
        </w:trPr>
        <w:tc>
          <w:tcPr>
            <w:tcW w:w="454" w:type="dxa"/>
            <w:tcBorders>
              <w:top w:val="single" w:sz="6" w:space="0" w:color="000000"/>
              <w:left w:val="single" w:sz="6" w:space="0" w:color="000000"/>
              <w:bottom w:val="single" w:sz="6" w:space="0" w:color="000000"/>
              <w:right w:val="single" w:sz="6" w:space="0" w:color="000000"/>
            </w:tcBorders>
            <w:tcMar>
              <w:left w:w="28" w:type="dxa"/>
              <w:right w:w="28" w:type="dxa"/>
            </w:tcMar>
          </w:tcPr>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2.1.</w:t>
            </w:r>
          </w:p>
        </w:tc>
        <w:tc>
          <w:tcPr>
            <w:tcW w:w="138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Кустарники</w:t>
            </w:r>
          </w:p>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высокие</w:t>
            </w:r>
          </w:p>
        </w:tc>
        <w:tc>
          <w:tcPr>
            <w:tcW w:w="170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туя западная</w:t>
            </w:r>
          </w:p>
        </w:tc>
        <w:tc>
          <w:tcPr>
            <w:tcW w:w="216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proofErr w:type="spellStart"/>
            <w:r w:rsidRPr="00A54755">
              <w:rPr>
                <w:rFonts w:ascii="Times New Roman" w:eastAsia="Times New Roman" w:hAnsi="Times New Roman" w:cs="Times New Roman"/>
                <w:sz w:val="24"/>
                <w:szCs w:val="24"/>
                <w:lang w:eastAsia="ru-RU"/>
              </w:rPr>
              <w:t>карагана</w:t>
            </w:r>
            <w:proofErr w:type="spellEnd"/>
            <w:r w:rsidRPr="00A54755">
              <w:rPr>
                <w:rFonts w:ascii="Times New Roman" w:eastAsia="Times New Roman" w:hAnsi="Times New Roman" w:cs="Times New Roman"/>
                <w:sz w:val="24"/>
                <w:szCs w:val="24"/>
                <w:lang w:eastAsia="ru-RU"/>
              </w:rPr>
              <w:t xml:space="preserve">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древовидная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(акация желтая),</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калина обыкновенная,</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сирень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обыкновенная*,</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сирень венгерская*,</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боярышник сибирский,</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lastRenderedPageBreak/>
              <w:t>бузина красная</w:t>
            </w:r>
          </w:p>
        </w:tc>
        <w:tc>
          <w:tcPr>
            <w:tcW w:w="170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lastRenderedPageBreak/>
              <w:t>можжевельник виргинский</w:t>
            </w:r>
          </w:p>
        </w:tc>
        <w:tc>
          <w:tcPr>
            <w:tcW w:w="194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ирга колосистая,</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ирга ольхолистная,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жимолость татарская</w:t>
            </w:r>
          </w:p>
        </w:tc>
      </w:tr>
      <w:tr w:rsidR="00EF3AC9" w:rsidRPr="00A54755" w:rsidTr="00344762">
        <w:trPr>
          <w:trHeight w:val="2585"/>
        </w:trPr>
        <w:tc>
          <w:tcPr>
            <w:tcW w:w="454" w:type="dxa"/>
            <w:tcBorders>
              <w:top w:val="single" w:sz="6" w:space="0" w:color="000000"/>
              <w:left w:val="single" w:sz="6" w:space="0" w:color="000000"/>
              <w:bottom w:val="single" w:sz="6" w:space="0" w:color="000000"/>
              <w:right w:val="single" w:sz="6" w:space="0" w:color="000000"/>
            </w:tcBorders>
            <w:tcMar>
              <w:left w:w="28" w:type="dxa"/>
              <w:right w:w="28" w:type="dxa"/>
            </w:tcMar>
          </w:tcPr>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lastRenderedPageBreak/>
              <w:t>2.2.</w:t>
            </w:r>
          </w:p>
        </w:tc>
        <w:tc>
          <w:tcPr>
            <w:tcW w:w="138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Кустарники</w:t>
            </w:r>
          </w:p>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средней </w:t>
            </w:r>
          </w:p>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высоты</w:t>
            </w:r>
          </w:p>
        </w:tc>
        <w:tc>
          <w:tcPr>
            <w:tcW w:w="170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можжевельник обыкновенный,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туя западная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(декоративные формы),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можжевельник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казацкий</w:t>
            </w:r>
          </w:p>
        </w:tc>
        <w:tc>
          <w:tcPr>
            <w:tcW w:w="216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рябинник </w:t>
            </w:r>
          </w:p>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proofErr w:type="spellStart"/>
            <w:r w:rsidRPr="00A54755">
              <w:rPr>
                <w:rFonts w:ascii="Times New Roman" w:eastAsia="Times New Roman" w:hAnsi="Times New Roman" w:cs="Times New Roman"/>
                <w:sz w:val="24"/>
                <w:szCs w:val="24"/>
                <w:lang w:eastAsia="ru-RU"/>
              </w:rPr>
              <w:t>рябинолистный</w:t>
            </w:r>
            <w:proofErr w:type="spellEnd"/>
            <w:r w:rsidRPr="00A54755">
              <w:rPr>
                <w:rFonts w:ascii="Times New Roman" w:eastAsia="Times New Roman" w:hAnsi="Times New Roman" w:cs="Times New Roman"/>
                <w:sz w:val="24"/>
                <w:szCs w:val="24"/>
                <w:lang w:eastAsia="ru-RU"/>
              </w:rPr>
              <w:t xml:space="preserve">*, </w:t>
            </w:r>
          </w:p>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спирея иволистная*,</w:t>
            </w:r>
          </w:p>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спирея </w:t>
            </w:r>
          </w:p>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proofErr w:type="spellStart"/>
            <w:r w:rsidRPr="00A54755">
              <w:rPr>
                <w:rFonts w:ascii="Times New Roman" w:eastAsia="Times New Roman" w:hAnsi="Times New Roman" w:cs="Times New Roman"/>
                <w:sz w:val="24"/>
                <w:szCs w:val="24"/>
                <w:lang w:eastAsia="ru-RU"/>
              </w:rPr>
              <w:t>дубравколистная</w:t>
            </w:r>
            <w:proofErr w:type="spellEnd"/>
            <w:r w:rsidRPr="00A54755">
              <w:rPr>
                <w:rFonts w:ascii="Times New Roman" w:eastAsia="Times New Roman" w:hAnsi="Times New Roman" w:cs="Times New Roman"/>
                <w:sz w:val="24"/>
                <w:szCs w:val="24"/>
                <w:lang w:eastAsia="ru-RU"/>
              </w:rPr>
              <w:t>*,</w:t>
            </w:r>
          </w:p>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пузыреплодник </w:t>
            </w:r>
          </w:p>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proofErr w:type="spellStart"/>
            <w:r w:rsidRPr="00A54755">
              <w:rPr>
                <w:rFonts w:ascii="Times New Roman" w:eastAsia="Times New Roman" w:hAnsi="Times New Roman" w:cs="Times New Roman"/>
                <w:sz w:val="24"/>
                <w:szCs w:val="24"/>
                <w:lang w:eastAsia="ru-RU"/>
              </w:rPr>
              <w:t>калинолистный</w:t>
            </w:r>
            <w:proofErr w:type="spellEnd"/>
            <w:r w:rsidRPr="00A54755">
              <w:rPr>
                <w:rFonts w:ascii="Times New Roman" w:eastAsia="Times New Roman" w:hAnsi="Times New Roman" w:cs="Times New Roman"/>
                <w:sz w:val="24"/>
                <w:szCs w:val="24"/>
                <w:lang w:eastAsia="ru-RU"/>
              </w:rPr>
              <w:t xml:space="preserve">, </w:t>
            </w:r>
          </w:p>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дерен белый </w:t>
            </w:r>
          </w:p>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proofErr w:type="gramStart"/>
            <w:r w:rsidRPr="00A54755">
              <w:rPr>
                <w:rFonts w:ascii="Times New Roman" w:eastAsia="Times New Roman" w:hAnsi="Times New Roman" w:cs="Times New Roman"/>
                <w:sz w:val="24"/>
                <w:szCs w:val="24"/>
                <w:lang w:eastAsia="ru-RU"/>
              </w:rPr>
              <w:t>(пестролистные</w:t>
            </w:r>
            <w:proofErr w:type="gramEnd"/>
          </w:p>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формы), </w:t>
            </w:r>
          </w:p>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proofErr w:type="gramStart"/>
            <w:r w:rsidRPr="00A54755">
              <w:rPr>
                <w:rFonts w:ascii="Times New Roman" w:eastAsia="Times New Roman" w:hAnsi="Times New Roman" w:cs="Times New Roman"/>
                <w:sz w:val="24"/>
                <w:szCs w:val="24"/>
                <w:lang w:eastAsia="ru-RU"/>
              </w:rPr>
              <w:t xml:space="preserve">барбарис обыкновенный (предпочтительно </w:t>
            </w:r>
            <w:proofErr w:type="spellStart"/>
            <w:r w:rsidRPr="00A54755">
              <w:rPr>
                <w:rFonts w:ascii="Times New Roman" w:eastAsia="Times New Roman" w:hAnsi="Times New Roman" w:cs="Times New Roman"/>
                <w:sz w:val="24"/>
                <w:szCs w:val="24"/>
                <w:lang w:eastAsia="ru-RU"/>
              </w:rPr>
              <w:t>краснолистные</w:t>
            </w:r>
            <w:proofErr w:type="spellEnd"/>
            <w:r w:rsidRPr="00A54755">
              <w:rPr>
                <w:rFonts w:ascii="Times New Roman" w:eastAsia="Times New Roman" w:hAnsi="Times New Roman" w:cs="Times New Roman"/>
                <w:sz w:val="24"/>
                <w:szCs w:val="24"/>
                <w:lang w:eastAsia="ru-RU"/>
              </w:rPr>
              <w:t xml:space="preserve"> </w:t>
            </w:r>
            <w:proofErr w:type="gramEnd"/>
          </w:p>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формы)</w:t>
            </w:r>
          </w:p>
        </w:tc>
        <w:tc>
          <w:tcPr>
            <w:tcW w:w="170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можжевельник </w:t>
            </w:r>
            <w:proofErr w:type="spellStart"/>
            <w:r w:rsidRPr="00A54755">
              <w:rPr>
                <w:rFonts w:ascii="Times New Roman" w:eastAsia="Times New Roman" w:hAnsi="Times New Roman" w:cs="Times New Roman"/>
                <w:sz w:val="24"/>
                <w:szCs w:val="24"/>
                <w:lang w:eastAsia="ru-RU"/>
              </w:rPr>
              <w:t>даурский</w:t>
            </w:r>
            <w:proofErr w:type="spellEnd"/>
          </w:p>
        </w:tc>
        <w:tc>
          <w:tcPr>
            <w:tcW w:w="194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смородина золотистая,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кизильник блестящий,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дерен белый,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спирея </w:t>
            </w:r>
            <w:proofErr w:type="spellStart"/>
            <w:r w:rsidRPr="00A54755">
              <w:rPr>
                <w:rFonts w:ascii="Times New Roman" w:eastAsia="Times New Roman" w:hAnsi="Times New Roman" w:cs="Times New Roman"/>
                <w:sz w:val="24"/>
                <w:szCs w:val="24"/>
                <w:lang w:eastAsia="ru-RU"/>
              </w:rPr>
              <w:t>Бумальда</w:t>
            </w:r>
            <w:proofErr w:type="spellEnd"/>
            <w:r w:rsidRPr="00A54755">
              <w:rPr>
                <w:rFonts w:ascii="Times New Roman" w:eastAsia="Times New Roman" w:hAnsi="Times New Roman" w:cs="Times New Roman"/>
                <w:sz w:val="24"/>
                <w:szCs w:val="24"/>
                <w:lang w:eastAsia="ru-RU"/>
              </w:rPr>
              <w:t xml:space="preserve">*,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чубушник обыкновенный*, шиповник иглистый</w:t>
            </w:r>
          </w:p>
        </w:tc>
      </w:tr>
      <w:tr w:rsidR="00EF3AC9" w:rsidRPr="00A54755" w:rsidTr="00344762">
        <w:tc>
          <w:tcPr>
            <w:tcW w:w="454" w:type="dxa"/>
            <w:tcBorders>
              <w:top w:val="single" w:sz="6" w:space="0" w:color="000000"/>
              <w:left w:val="single" w:sz="6" w:space="0" w:color="000000"/>
              <w:bottom w:val="single" w:sz="6" w:space="0" w:color="000000"/>
              <w:right w:val="single" w:sz="6" w:space="0" w:color="000000"/>
            </w:tcBorders>
            <w:tcMar>
              <w:left w:w="28" w:type="dxa"/>
              <w:right w:w="28" w:type="dxa"/>
            </w:tcMar>
          </w:tcPr>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2.3.</w:t>
            </w:r>
          </w:p>
        </w:tc>
        <w:tc>
          <w:tcPr>
            <w:tcW w:w="138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EF3AC9" w:rsidRPr="00A54755" w:rsidRDefault="00EF3AC9" w:rsidP="00DE6A18">
            <w:pPr>
              <w:spacing w:after="0" w:line="240" w:lineRule="auto"/>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Кустарники низкие</w:t>
            </w:r>
          </w:p>
        </w:tc>
        <w:tc>
          <w:tcPr>
            <w:tcW w:w="170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EF3AC9" w:rsidRPr="00A54755" w:rsidRDefault="00EF3AC9" w:rsidP="00DE6A18">
            <w:pPr>
              <w:spacing w:after="0" w:line="240" w:lineRule="auto"/>
              <w:ind w:left="23" w:right="23" w:hanging="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декоративные </w:t>
            </w:r>
          </w:p>
          <w:p w:rsidR="00EF3AC9" w:rsidRPr="00A54755" w:rsidRDefault="00EF3AC9" w:rsidP="00DE6A18">
            <w:pPr>
              <w:spacing w:after="0" w:line="240" w:lineRule="auto"/>
              <w:ind w:left="23" w:right="23" w:hanging="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сорта </w:t>
            </w:r>
          </w:p>
          <w:p w:rsidR="00EF3AC9" w:rsidRPr="00A54755" w:rsidRDefault="00EF3AC9" w:rsidP="00DE6A18">
            <w:pPr>
              <w:spacing w:after="0" w:line="240" w:lineRule="auto"/>
              <w:ind w:left="23" w:right="23" w:hanging="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можжевельника, </w:t>
            </w:r>
          </w:p>
          <w:p w:rsidR="00EF3AC9" w:rsidRPr="00A54755" w:rsidRDefault="00EF3AC9" w:rsidP="00DE6A18">
            <w:pPr>
              <w:spacing w:after="0" w:line="240" w:lineRule="auto"/>
              <w:ind w:left="23" w:right="23" w:hanging="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туи</w:t>
            </w:r>
          </w:p>
        </w:tc>
        <w:tc>
          <w:tcPr>
            <w:tcW w:w="2162"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EF3AC9" w:rsidRPr="00A54755" w:rsidRDefault="00EF3AC9" w:rsidP="00DE6A18">
            <w:pPr>
              <w:spacing w:after="0" w:line="240" w:lineRule="auto"/>
              <w:ind w:left="23" w:right="23" w:hanging="51"/>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барбарис </w:t>
            </w:r>
            <w:proofErr w:type="spellStart"/>
            <w:r w:rsidRPr="00A54755">
              <w:rPr>
                <w:rFonts w:ascii="Times New Roman" w:eastAsia="Times New Roman" w:hAnsi="Times New Roman" w:cs="Times New Roman"/>
                <w:sz w:val="24"/>
                <w:szCs w:val="24"/>
                <w:lang w:eastAsia="ru-RU"/>
              </w:rPr>
              <w:t>Тунберга</w:t>
            </w:r>
            <w:proofErr w:type="spellEnd"/>
          </w:p>
        </w:tc>
        <w:tc>
          <w:tcPr>
            <w:tcW w:w="1701"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EF3AC9" w:rsidRPr="00A54755" w:rsidRDefault="00EF3AC9" w:rsidP="00DE6A18">
            <w:pPr>
              <w:spacing w:after="0" w:line="240" w:lineRule="auto"/>
              <w:ind w:left="23" w:right="23"/>
              <w:jc w:val="center"/>
              <w:rPr>
                <w:rFonts w:ascii="Times New Roman" w:eastAsia="SimSun" w:hAnsi="Times New Roman" w:cs="Times New Roman"/>
                <w:sz w:val="24"/>
                <w:szCs w:val="24"/>
                <w:lang w:eastAsia="ru-RU"/>
              </w:rPr>
            </w:pPr>
            <w:r w:rsidRPr="00A54755">
              <w:rPr>
                <w:rFonts w:ascii="Times New Roman" w:eastAsia="SimSun" w:hAnsi="Times New Roman" w:cs="Times New Roman"/>
                <w:sz w:val="24"/>
                <w:szCs w:val="24"/>
                <w:lang w:eastAsia="ru-RU"/>
              </w:rPr>
              <w:t xml:space="preserve">сосна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SimSun" w:hAnsi="Times New Roman" w:cs="Times New Roman"/>
                <w:sz w:val="24"/>
                <w:szCs w:val="24"/>
                <w:lang w:eastAsia="ru-RU"/>
              </w:rPr>
              <w:t>горная</w:t>
            </w:r>
          </w:p>
        </w:tc>
        <w:tc>
          <w:tcPr>
            <w:tcW w:w="1949" w:type="dxa"/>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tcPr>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 xml:space="preserve">спирея японская, </w:t>
            </w:r>
          </w:p>
          <w:p w:rsidR="00EF3AC9" w:rsidRPr="00A54755" w:rsidRDefault="00EF3AC9" w:rsidP="00DE6A18">
            <w:pPr>
              <w:spacing w:after="0" w:line="240" w:lineRule="auto"/>
              <w:ind w:left="23" w:right="23"/>
              <w:jc w:val="center"/>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лапчатка кустарниковая*</w:t>
            </w:r>
          </w:p>
        </w:tc>
      </w:tr>
    </w:tbl>
    <w:p w:rsidR="005C4342" w:rsidRPr="00FC0CD9" w:rsidRDefault="00FC0CD9" w:rsidP="00DE6A18">
      <w:pPr>
        <w:tabs>
          <w:tab w:val="left" w:pos="0"/>
          <w:tab w:val="left" w:pos="993"/>
        </w:tabs>
        <w:spacing w:after="0" w:line="240" w:lineRule="auto"/>
        <w:jc w:val="both"/>
        <w:rPr>
          <w:rFonts w:ascii="Times New Roman" w:hAnsi="Times New Roman" w:cs="Times New Roman"/>
          <w:sz w:val="24"/>
          <w:szCs w:val="24"/>
        </w:rPr>
      </w:pPr>
      <w:r w:rsidRPr="00FC0CD9">
        <w:rPr>
          <w:rFonts w:ascii="Times New Roman" w:hAnsi="Times New Roman" w:cs="Times New Roman"/>
          <w:sz w:val="24"/>
          <w:szCs w:val="24"/>
        </w:rPr>
        <w:t>*красиво цветущие кустарники</w:t>
      </w:r>
    </w:p>
    <w:p w:rsidR="005C4342" w:rsidRDefault="005C4342" w:rsidP="00DE6A18">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5C4342" w:rsidRPr="00FC0CD9" w:rsidRDefault="00FC0CD9" w:rsidP="00DE6A18">
      <w:pPr>
        <w:pStyle w:val="a3"/>
        <w:tabs>
          <w:tab w:val="left" w:pos="0"/>
          <w:tab w:val="left" w:pos="993"/>
        </w:tabs>
        <w:spacing w:after="0" w:line="240" w:lineRule="auto"/>
        <w:ind w:left="0" w:firstLine="709"/>
        <w:jc w:val="both"/>
        <w:rPr>
          <w:rFonts w:ascii="Times New Roman" w:hAnsi="Times New Roman" w:cs="Times New Roman"/>
          <w:sz w:val="24"/>
          <w:szCs w:val="24"/>
        </w:rPr>
      </w:pPr>
      <w:r w:rsidRPr="00FC0CD9">
        <w:rPr>
          <w:rFonts w:ascii="Times New Roman" w:hAnsi="Times New Roman" w:cs="Times New Roman"/>
          <w:sz w:val="24"/>
          <w:szCs w:val="24"/>
        </w:rPr>
        <w:t>При посадке и пересадке зеленных насаждений в обязательном порядке необходимо использовать грунт, подходящий по составу для выбранного посадочного материала (приказ Госстроя РФ от 15.12.1999 №153 «Об утверждении правил создания, охраны и содержания зеленых насаждений в городах Российской Федерации»).</w:t>
      </w:r>
    </w:p>
    <w:p w:rsidR="005C4342" w:rsidRDefault="005C4342" w:rsidP="00DE6A18">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7F30B2" w:rsidRDefault="007F30B2" w:rsidP="00DE6A18">
      <w:pPr>
        <w:widowControl w:val="0"/>
        <w:autoSpaceDE w:val="0"/>
        <w:autoSpaceDN w:val="0"/>
        <w:spacing w:after="0" w:line="240" w:lineRule="auto"/>
        <w:rPr>
          <w:rFonts w:ascii="Times New Roman" w:hAnsi="Times New Roman" w:cs="Times New Roman"/>
          <w:b/>
          <w:sz w:val="24"/>
          <w:szCs w:val="24"/>
        </w:rPr>
      </w:pPr>
    </w:p>
    <w:p w:rsidR="00E55C19" w:rsidRDefault="00E55C19" w:rsidP="00DE6A18">
      <w:pPr>
        <w:widowControl w:val="0"/>
        <w:autoSpaceDE w:val="0"/>
        <w:autoSpaceDN w:val="0"/>
        <w:spacing w:after="0" w:line="240" w:lineRule="auto"/>
        <w:rPr>
          <w:rFonts w:ascii="Calibri" w:eastAsia="Times New Roman" w:hAnsi="Calibri" w:cs="Calibri"/>
          <w:szCs w:val="20"/>
          <w:lang w:eastAsia="ru-RU"/>
        </w:rPr>
      </w:pPr>
    </w:p>
    <w:p w:rsidR="00832A0F" w:rsidRDefault="00832A0F" w:rsidP="00DE6A18">
      <w:pPr>
        <w:widowControl w:val="0"/>
        <w:autoSpaceDE w:val="0"/>
        <w:autoSpaceDN w:val="0"/>
        <w:spacing w:after="0" w:line="240" w:lineRule="auto"/>
        <w:rPr>
          <w:rFonts w:ascii="Calibri" w:eastAsia="Times New Roman" w:hAnsi="Calibri" w:cs="Calibri"/>
          <w:szCs w:val="20"/>
          <w:lang w:eastAsia="ru-RU"/>
        </w:rPr>
      </w:pPr>
    </w:p>
    <w:p w:rsidR="00832A0F" w:rsidRDefault="00832A0F" w:rsidP="00DE6A18">
      <w:pPr>
        <w:widowControl w:val="0"/>
        <w:autoSpaceDE w:val="0"/>
        <w:autoSpaceDN w:val="0"/>
        <w:spacing w:after="0" w:line="240" w:lineRule="auto"/>
        <w:rPr>
          <w:rFonts w:ascii="Calibri" w:eastAsia="Times New Roman" w:hAnsi="Calibri" w:cs="Calibri"/>
          <w:szCs w:val="20"/>
          <w:lang w:eastAsia="ru-RU"/>
        </w:rPr>
      </w:pPr>
    </w:p>
    <w:p w:rsidR="00832A0F" w:rsidRDefault="00832A0F" w:rsidP="00DE6A18">
      <w:pPr>
        <w:widowControl w:val="0"/>
        <w:autoSpaceDE w:val="0"/>
        <w:autoSpaceDN w:val="0"/>
        <w:spacing w:after="0" w:line="240" w:lineRule="auto"/>
        <w:rPr>
          <w:rFonts w:ascii="Calibri" w:eastAsia="Times New Roman" w:hAnsi="Calibri" w:cs="Calibri"/>
          <w:szCs w:val="20"/>
          <w:lang w:eastAsia="ru-RU"/>
        </w:rPr>
      </w:pPr>
    </w:p>
    <w:p w:rsidR="00832A0F" w:rsidRDefault="00832A0F" w:rsidP="00DE6A18">
      <w:pPr>
        <w:widowControl w:val="0"/>
        <w:autoSpaceDE w:val="0"/>
        <w:autoSpaceDN w:val="0"/>
        <w:spacing w:after="0" w:line="240" w:lineRule="auto"/>
        <w:rPr>
          <w:rFonts w:ascii="Calibri" w:eastAsia="Times New Roman" w:hAnsi="Calibri" w:cs="Calibri"/>
          <w:szCs w:val="20"/>
          <w:lang w:eastAsia="ru-RU"/>
        </w:rPr>
      </w:pPr>
    </w:p>
    <w:p w:rsidR="00832A0F" w:rsidRDefault="00832A0F" w:rsidP="00DE6A18">
      <w:pPr>
        <w:widowControl w:val="0"/>
        <w:autoSpaceDE w:val="0"/>
        <w:autoSpaceDN w:val="0"/>
        <w:spacing w:after="0" w:line="240" w:lineRule="auto"/>
        <w:rPr>
          <w:rFonts w:ascii="Calibri" w:eastAsia="Times New Roman" w:hAnsi="Calibri" w:cs="Calibri"/>
          <w:szCs w:val="20"/>
          <w:lang w:eastAsia="ru-RU"/>
        </w:rPr>
      </w:pPr>
    </w:p>
    <w:p w:rsidR="00832A0F" w:rsidRDefault="00832A0F" w:rsidP="00DE6A18">
      <w:pPr>
        <w:widowControl w:val="0"/>
        <w:autoSpaceDE w:val="0"/>
        <w:autoSpaceDN w:val="0"/>
        <w:spacing w:after="0" w:line="240" w:lineRule="auto"/>
        <w:rPr>
          <w:rFonts w:ascii="Calibri" w:eastAsia="Times New Roman" w:hAnsi="Calibri" w:cs="Calibri"/>
          <w:szCs w:val="20"/>
          <w:lang w:eastAsia="ru-RU"/>
        </w:rPr>
      </w:pPr>
    </w:p>
    <w:p w:rsidR="00832A0F" w:rsidRDefault="00832A0F" w:rsidP="00DE6A18">
      <w:pPr>
        <w:widowControl w:val="0"/>
        <w:autoSpaceDE w:val="0"/>
        <w:autoSpaceDN w:val="0"/>
        <w:spacing w:after="0" w:line="240" w:lineRule="auto"/>
        <w:rPr>
          <w:rFonts w:ascii="Calibri" w:eastAsia="Times New Roman" w:hAnsi="Calibri" w:cs="Calibri"/>
          <w:szCs w:val="20"/>
          <w:lang w:eastAsia="ru-RU"/>
        </w:rPr>
      </w:pPr>
    </w:p>
    <w:p w:rsidR="006450DB" w:rsidRDefault="006450DB" w:rsidP="00DE6A18">
      <w:pPr>
        <w:widowControl w:val="0"/>
        <w:autoSpaceDE w:val="0"/>
        <w:autoSpaceDN w:val="0"/>
        <w:spacing w:after="0" w:line="240" w:lineRule="auto"/>
        <w:rPr>
          <w:rFonts w:ascii="Calibri" w:eastAsia="Times New Roman" w:hAnsi="Calibri" w:cs="Calibri"/>
          <w:szCs w:val="20"/>
          <w:lang w:eastAsia="ru-RU"/>
        </w:rPr>
      </w:pPr>
    </w:p>
    <w:p w:rsidR="006450DB" w:rsidRDefault="006450DB" w:rsidP="00DE6A18">
      <w:pPr>
        <w:widowControl w:val="0"/>
        <w:autoSpaceDE w:val="0"/>
        <w:autoSpaceDN w:val="0"/>
        <w:spacing w:after="0" w:line="240" w:lineRule="auto"/>
        <w:rPr>
          <w:rFonts w:ascii="Calibri" w:eastAsia="Times New Roman" w:hAnsi="Calibri" w:cs="Calibri"/>
          <w:szCs w:val="20"/>
          <w:lang w:eastAsia="ru-RU"/>
        </w:rPr>
      </w:pPr>
    </w:p>
    <w:p w:rsidR="006450DB" w:rsidRDefault="006450DB" w:rsidP="00DE6A18">
      <w:pPr>
        <w:widowControl w:val="0"/>
        <w:autoSpaceDE w:val="0"/>
        <w:autoSpaceDN w:val="0"/>
        <w:spacing w:after="0" w:line="240" w:lineRule="auto"/>
        <w:rPr>
          <w:rFonts w:ascii="Calibri" w:eastAsia="Times New Roman" w:hAnsi="Calibri" w:cs="Calibri"/>
          <w:szCs w:val="20"/>
          <w:lang w:eastAsia="ru-RU"/>
        </w:rPr>
      </w:pPr>
    </w:p>
    <w:p w:rsidR="006450DB" w:rsidRDefault="006450DB" w:rsidP="00DE6A18">
      <w:pPr>
        <w:widowControl w:val="0"/>
        <w:autoSpaceDE w:val="0"/>
        <w:autoSpaceDN w:val="0"/>
        <w:spacing w:after="0" w:line="240" w:lineRule="auto"/>
        <w:rPr>
          <w:rFonts w:ascii="Calibri" w:eastAsia="Times New Roman" w:hAnsi="Calibri" w:cs="Calibri"/>
          <w:szCs w:val="20"/>
          <w:lang w:eastAsia="ru-RU"/>
        </w:rPr>
      </w:pPr>
    </w:p>
    <w:p w:rsidR="006450DB" w:rsidRDefault="006450DB" w:rsidP="00DE6A18">
      <w:pPr>
        <w:widowControl w:val="0"/>
        <w:autoSpaceDE w:val="0"/>
        <w:autoSpaceDN w:val="0"/>
        <w:spacing w:after="0" w:line="240" w:lineRule="auto"/>
        <w:rPr>
          <w:rFonts w:ascii="Calibri" w:eastAsia="Times New Roman" w:hAnsi="Calibri" w:cs="Calibri"/>
          <w:szCs w:val="20"/>
          <w:lang w:eastAsia="ru-RU"/>
        </w:rPr>
      </w:pPr>
    </w:p>
    <w:p w:rsidR="00FC0CD9" w:rsidRPr="005C4342" w:rsidRDefault="00FC0CD9" w:rsidP="00DE6A18">
      <w:pPr>
        <w:widowControl w:val="0"/>
        <w:autoSpaceDE w:val="0"/>
        <w:autoSpaceDN w:val="0"/>
        <w:spacing w:after="0" w:line="240" w:lineRule="auto"/>
        <w:rPr>
          <w:rFonts w:ascii="Calibri" w:eastAsia="Times New Roman" w:hAnsi="Calibri" w:cs="Calibri"/>
          <w:szCs w:val="20"/>
          <w:lang w:eastAsia="ru-RU"/>
        </w:rPr>
      </w:pPr>
    </w:p>
    <w:p w:rsidR="005C4342" w:rsidRPr="00C94E1D" w:rsidRDefault="005C4342" w:rsidP="00C94E1D">
      <w:pPr>
        <w:pStyle w:val="3"/>
        <w:jc w:val="right"/>
        <w:rPr>
          <w:rFonts w:ascii="Times New Roman" w:eastAsia="Times New Roman" w:hAnsi="Times New Roman" w:cs="Times New Roman"/>
          <w:b/>
          <w:color w:val="auto"/>
          <w:sz w:val="24"/>
          <w:szCs w:val="24"/>
          <w:lang w:eastAsia="ru-RU"/>
        </w:rPr>
      </w:pPr>
      <w:bookmarkStart w:id="213" w:name="_Toc3045463"/>
      <w:r w:rsidRPr="00C94E1D">
        <w:rPr>
          <w:rFonts w:ascii="Times New Roman" w:eastAsia="Times New Roman" w:hAnsi="Times New Roman" w:cs="Times New Roman"/>
          <w:b/>
          <w:color w:val="auto"/>
          <w:sz w:val="24"/>
          <w:szCs w:val="24"/>
          <w:lang w:eastAsia="ru-RU"/>
        </w:rPr>
        <w:lastRenderedPageBreak/>
        <w:t>Приложение 2</w:t>
      </w:r>
      <w:bookmarkEnd w:id="213"/>
    </w:p>
    <w:p w:rsidR="005C4342" w:rsidRPr="00C94E1D" w:rsidRDefault="005C4342" w:rsidP="00C94E1D">
      <w:pPr>
        <w:pStyle w:val="af8"/>
        <w:spacing w:before="0"/>
        <w:jc w:val="right"/>
        <w:rPr>
          <w:rFonts w:ascii="Times New Roman" w:eastAsia="Times New Roman" w:hAnsi="Times New Roman" w:cs="Times New Roman"/>
          <w:b/>
          <w:color w:val="auto"/>
          <w:sz w:val="24"/>
          <w:szCs w:val="24"/>
          <w:lang w:eastAsia="ru-RU"/>
        </w:rPr>
      </w:pPr>
      <w:r w:rsidRPr="00C94E1D">
        <w:rPr>
          <w:rFonts w:ascii="Times New Roman" w:eastAsia="Times New Roman" w:hAnsi="Times New Roman" w:cs="Times New Roman"/>
          <w:b/>
          <w:color w:val="auto"/>
          <w:sz w:val="24"/>
          <w:szCs w:val="24"/>
          <w:lang w:eastAsia="ru-RU"/>
        </w:rPr>
        <w:t>к Правилам благоустройства территории</w:t>
      </w:r>
    </w:p>
    <w:p w:rsidR="005C4342" w:rsidRPr="00C94E1D" w:rsidRDefault="005C4342" w:rsidP="00C94E1D">
      <w:pPr>
        <w:pStyle w:val="af8"/>
        <w:spacing w:before="0"/>
        <w:jc w:val="right"/>
        <w:rPr>
          <w:rFonts w:ascii="Times New Roman" w:eastAsia="Times New Roman" w:hAnsi="Times New Roman" w:cs="Times New Roman"/>
          <w:b/>
          <w:color w:val="auto"/>
          <w:sz w:val="24"/>
          <w:szCs w:val="24"/>
          <w:lang w:eastAsia="ru-RU"/>
        </w:rPr>
      </w:pPr>
      <w:r w:rsidRPr="00C94E1D">
        <w:rPr>
          <w:rFonts w:ascii="Times New Roman" w:eastAsia="Times New Roman" w:hAnsi="Times New Roman" w:cs="Times New Roman"/>
          <w:b/>
          <w:color w:val="auto"/>
          <w:sz w:val="24"/>
          <w:szCs w:val="24"/>
          <w:lang w:eastAsia="ru-RU"/>
        </w:rPr>
        <w:t>города Югорска</w:t>
      </w:r>
    </w:p>
    <w:p w:rsidR="005C4342" w:rsidRPr="005C4342" w:rsidRDefault="005C4342" w:rsidP="00DE6A18">
      <w:pPr>
        <w:shd w:val="clear" w:color="auto" w:fill="FFFFFF"/>
        <w:spacing w:after="0" w:line="285" w:lineRule="atLeast"/>
        <w:jc w:val="center"/>
        <w:textAlignment w:val="baseline"/>
        <w:rPr>
          <w:rFonts w:ascii="Times New Roman" w:eastAsia="Arial" w:hAnsi="Times New Roman" w:cs="Arial"/>
          <w:b/>
          <w:color w:val="000000"/>
          <w:sz w:val="24"/>
          <w:szCs w:val="24"/>
          <w:lang w:eastAsia="ru-RU"/>
        </w:rPr>
      </w:pPr>
      <w:bookmarkStart w:id="214" w:name="P1794"/>
      <w:bookmarkEnd w:id="214"/>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b/>
          <w:sz w:val="24"/>
          <w:szCs w:val="24"/>
          <w:lang w:eastAsia="ru-RU"/>
        </w:rPr>
      </w:pPr>
      <w:r w:rsidRPr="005C4342">
        <w:rPr>
          <w:rFonts w:ascii="Times New Roman" w:eastAsia="Times New Roman" w:hAnsi="Times New Roman" w:cs="Times New Roman"/>
          <w:b/>
          <w:sz w:val="24"/>
          <w:szCs w:val="24"/>
          <w:lang w:eastAsia="ru-RU"/>
        </w:rPr>
        <w:t>Расчет</w:t>
      </w:r>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b/>
          <w:sz w:val="24"/>
          <w:szCs w:val="24"/>
          <w:lang w:eastAsia="ru-RU"/>
        </w:rPr>
      </w:pPr>
      <w:r w:rsidRPr="005C4342">
        <w:rPr>
          <w:rFonts w:ascii="Times New Roman" w:eastAsia="Times New Roman" w:hAnsi="Times New Roman" w:cs="Times New Roman"/>
          <w:b/>
          <w:sz w:val="24"/>
          <w:szCs w:val="24"/>
          <w:lang w:eastAsia="ru-RU"/>
        </w:rPr>
        <w:t>ширины пешеходных коммуникаций</w:t>
      </w:r>
    </w:p>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Расчет ширины тротуаров и других пешеходных коммуникаций рекомендуется производить по формуле:</w:t>
      </w:r>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noProof/>
          <w:sz w:val="24"/>
          <w:szCs w:val="24"/>
          <w:lang w:eastAsia="ru-RU"/>
        </w:rPr>
        <w:drawing>
          <wp:inline distT="0" distB="0" distL="0" distR="0" wp14:anchorId="416865BB" wp14:editId="5D1396C4">
            <wp:extent cx="977900" cy="23368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77900" cy="233680"/>
                    </a:xfrm>
                    <a:prstGeom prst="rect">
                      <a:avLst/>
                    </a:prstGeom>
                    <a:noFill/>
                    <a:ln>
                      <a:noFill/>
                    </a:ln>
                  </pic:spPr>
                </pic:pic>
              </a:graphicData>
            </a:graphic>
          </wp:inline>
        </w:drawing>
      </w:r>
      <w:r w:rsidRPr="005C4342">
        <w:rPr>
          <w:rFonts w:ascii="Times New Roman" w:eastAsia="Times New Roman" w:hAnsi="Times New Roman" w:cs="Times New Roman"/>
          <w:sz w:val="24"/>
          <w:szCs w:val="24"/>
          <w:lang w:eastAsia="ru-RU"/>
        </w:rPr>
        <w:t>, где:</w:t>
      </w:r>
    </w:p>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roofErr w:type="gramStart"/>
      <w:r w:rsidRPr="005C4342">
        <w:rPr>
          <w:rFonts w:ascii="Times New Roman" w:eastAsia="Times New Roman" w:hAnsi="Times New Roman" w:cs="Times New Roman"/>
          <w:sz w:val="24"/>
          <w:szCs w:val="24"/>
          <w:lang w:eastAsia="ru-RU"/>
        </w:rPr>
        <w:t>В</w:t>
      </w:r>
      <w:proofErr w:type="gramEnd"/>
      <w:r w:rsidRPr="005C4342">
        <w:rPr>
          <w:rFonts w:ascii="Times New Roman" w:eastAsia="Times New Roman" w:hAnsi="Times New Roman" w:cs="Times New Roman"/>
          <w:sz w:val="24"/>
          <w:szCs w:val="24"/>
          <w:lang w:eastAsia="ru-RU"/>
        </w:rPr>
        <w:t xml:space="preserve"> - </w:t>
      </w:r>
      <w:proofErr w:type="gramStart"/>
      <w:r w:rsidRPr="005C4342">
        <w:rPr>
          <w:rFonts w:ascii="Times New Roman" w:eastAsia="Times New Roman" w:hAnsi="Times New Roman" w:cs="Times New Roman"/>
          <w:sz w:val="24"/>
          <w:szCs w:val="24"/>
          <w:lang w:eastAsia="ru-RU"/>
        </w:rPr>
        <w:t>расчетная</w:t>
      </w:r>
      <w:proofErr w:type="gramEnd"/>
      <w:r w:rsidRPr="005C4342">
        <w:rPr>
          <w:rFonts w:ascii="Times New Roman" w:eastAsia="Times New Roman" w:hAnsi="Times New Roman" w:cs="Times New Roman"/>
          <w:sz w:val="24"/>
          <w:szCs w:val="24"/>
          <w:lang w:eastAsia="ru-RU"/>
        </w:rPr>
        <w:t xml:space="preserve"> ширина пешеходной коммуникации, м;</w:t>
      </w:r>
    </w:p>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noProof/>
          <w:sz w:val="24"/>
          <w:szCs w:val="24"/>
          <w:lang w:eastAsia="ru-RU"/>
        </w:rPr>
        <w:drawing>
          <wp:inline distT="0" distB="0" distL="0" distR="0" wp14:anchorId="538BC341" wp14:editId="33CE7D97">
            <wp:extent cx="171450" cy="24765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1450" cy="247650"/>
                    </a:xfrm>
                    <a:prstGeom prst="rect">
                      <a:avLst/>
                    </a:prstGeom>
                    <a:noFill/>
                  </pic:spPr>
                </pic:pic>
              </a:graphicData>
            </a:graphic>
          </wp:inline>
        </w:drawing>
      </w:r>
      <w:r w:rsidRPr="005C4342">
        <w:rPr>
          <w:rFonts w:ascii="Times New Roman" w:eastAsia="Times New Roman" w:hAnsi="Times New Roman" w:cs="Times New Roman"/>
          <w:sz w:val="24"/>
          <w:szCs w:val="24"/>
          <w:lang w:eastAsia="ru-RU"/>
        </w:rPr>
        <w:t xml:space="preserve">  - стандартная ширина одной полосы пешеходного движения, равная 0,75 м;</w:t>
      </w:r>
    </w:p>
    <w:p w:rsidR="005C4342" w:rsidRPr="005C4342" w:rsidRDefault="00913A2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en-US" w:eastAsia="ru-RU"/>
        </w:rPr>
        <w:t>N</w:t>
      </w:r>
      <w:r w:rsidR="005C4342" w:rsidRPr="005C4342">
        <w:rPr>
          <w:rFonts w:ascii="Times New Roman" w:eastAsia="Times New Roman" w:hAnsi="Times New Roman" w:cs="Times New Roman"/>
          <w:sz w:val="24"/>
          <w:szCs w:val="24"/>
          <w:lang w:eastAsia="ru-RU"/>
        </w:rPr>
        <w:t xml:space="preserve"> - </w:t>
      </w:r>
      <w:proofErr w:type="gramStart"/>
      <w:r w:rsidR="005C4342" w:rsidRPr="005C4342">
        <w:rPr>
          <w:rFonts w:ascii="Times New Roman" w:eastAsia="Times New Roman" w:hAnsi="Times New Roman" w:cs="Times New Roman"/>
          <w:sz w:val="24"/>
          <w:szCs w:val="24"/>
          <w:lang w:eastAsia="ru-RU"/>
        </w:rPr>
        <w:t>фактическая</w:t>
      </w:r>
      <w:proofErr w:type="gramEnd"/>
      <w:r w:rsidR="005C4342" w:rsidRPr="005C4342">
        <w:rPr>
          <w:rFonts w:ascii="Times New Roman" w:eastAsia="Times New Roman" w:hAnsi="Times New Roman" w:cs="Times New Roman"/>
          <w:sz w:val="24"/>
          <w:szCs w:val="24"/>
          <w:lang w:eastAsia="ru-RU"/>
        </w:rPr>
        <w:t xml:space="preserve"> интенсивность пешеходного движения в часы </w:t>
      </w:r>
      <w:r>
        <w:rPr>
          <w:rFonts w:ascii="Times New Roman" w:eastAsia="Times New Roman" w:hAnsi="Times New Roman" w:cs="Times New Roman"/>
          <w:sz w:val="24"/>
          <w:szCs w:val="24"/>
          <w:lang w:eastAsia="ru-RU"/>
        </w:rPr>
        <w:t>«</w:t>
      </w:r>
      <w:r w:rsidR="005C4342" w:rsidRPr="005C4342">
        <w:rPr>
          <w:rFonts w:ascii="Times New Roman" w:eastAsia="Times New Roman" w:hAnsi="Times New Roman" w:cs="Times New Roman"/>
          <w:sz w:val="24"/>
          <w:szCs w:val="24"/>
          <w:lang w:eastAsia="ru-RU"/>
        </w:rPr>
        <w:t>пик</w:t>
      </w:r>
      <w:r>
        <w:rPr>
          <w:rFonts w:ascii="Times New Roman" w:eastAsia="Times New Roman" w:hAnsi="Times New Roman" w:cs="Times New Roman"/>
          <w:sz w:val="24"/>
          <w:szCs w:val="24"/>
          <w:lang w:eastAsia="ru-RU"/>
        </w:rPr>
        <w:t>»</w:t>
      </w:r>
      <w:r w:rsidR="005C4342" w:rsidRPr="005C4342">
        <w:rPr>
          <w:rFonts w:ascii="Times New Roman" w:eastAsia="Times New Roman" w:hAnsi="Times New Roman" w:cs="Times New Roman"/>
          <w:sz w:val="24"/>
          <w:szCs w:val="24"/>
          <w:lang w:eastAsia="ru-RU"/>
        </w:rPr>
        <w:t>, суммарная по двум направлениям на участке устройства пешеходной коммуникации, чел/час (определяется на основе данных натурных обследований);</w:t>
      </w:r>
    </w:p>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k - коэффициент перспективного изменения интенсивности пешеходного движения (устанавливается на основе анализа градостроительного развития территории);</w:t>
      </w:r>
    </w:p>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roofErr w:type="gramStart"/>
      <w:r w:rsidRPr="005C4342">
        <w:rPr>
          <w:rFonts w:ascii="Times New Roman" w:eastAsia="Times New Roman" w:hAnsi="Times New Roman" w:cs="Times New Roman"/>
          <w:sz w:val="24"/>
          <w:szCs w:val="24"/>
          <w:lang w:eastAsia="ru-RU"/>
        </w:rPr>
        <w:t>р</w:t>
      </w:r>
      <w:proofErr w:type="gramEnd"/>
      <w:r w:rsidRPr="005C4342">
        <w:rPr>
          <w:rFonts w:ascii="Times New Roman" w:eastAsia="Times New Roman" w:hAnsi="Times New Roman" w:cs="Times New Roman"/>
          <w:sz w:val="24"/>
          <w:szCs w:val="24"/>
          <w:lang w:eastAsia="ru-RU"/>
        </w:rPr>
        <w:t xml:space="preserve"> - нормативная пропускная способность одной стандартной полосы пешеходной коммуникации, чел./час, которую рекомендуется определять по таблице:</w:t>
      </w:r>
    </w:p>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Пропускная способность пешеходных коммуникаций</w:t>
      </w:r>
    </w:p>
    <w:tbl>
      <w:tblPr>
        <w:tblW w:w="4948"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7603"/>
        <w:gridCol w:w="1867"/>
      </w:tblGrid>
      <w:tr w:rsidR="005C4342" w:rsidRPr="005C4342" w:rsidTr="00393898">
        <w:tc>
          <w:tcPr>
            <w:tcW w:w="5000" w:type="pct"/>
            <w:gridSpan w:val="2"/>
            <w:tcBorders>
              <w:top w:val="nil"/>
              <w:left w:val="nil"/>
              <w:bottom w:val="single" w:sz="4" w:space="0" w:color="auto"/>
              <w:right w:val="nil"/>
            </w:tcBorders>
          </w:tcPr>
          <w:p w:rsidR="005C4342" w:rsidRPr="005C4342" w:rsidRDefault="005C4342" w:rsidP="00DE6A18">
            <w:pPr>
              <w:widowControl w:val="0"/>
              <w:autoSpaceDE w:val="0"/>
              <w:autoSpaceDN w:val="0"/>
              <w:adjustRightInd w:val="0"/>
              <w:spacing w:after="0" w:line="240" w:lineRule="auto"/>
              <w:ind w:firstLine="180"/>
              <w:jc w:val="right"/>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Человек в час</w:t>
            </w:r>
          </w:p>
        </w:tc>
      </w:tr>
      <w:tr w:rsidR="005C4342" w:rsidRPr="005C4342" w:rsidTr="00393898">
        <w:tc>
          <w:tcPr>
            <w:tcW w:w="4014"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Элементы пешеходных коммуникаций</w:t>
            </w:r>
          </w:p>
        </w:tc>
        <w:tc>
          <w:tcPr>
            <w:tcW w:w="986" w:type="pct"/>
            <w:tcBorders>
              <w:top w:val="single" w:sz="4" w:space="0" w:color="auto"/>
              <w:left w:val="single" w:sz="4" w:space="0" w:color="auto"/>
              <w:bottom w:val="single" w:sz="4" w:space="0" w:color="auto"/>
            </w:tcBorders>
            <w:vAlign w:val="center"/>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Пропускная способность одной полосы движения</w:t>
            </w:r>
          </w:p>
        </w:tc>
      </w:tr>
      <w:tr w:rsidR="005C4342" w:rsidRPr="005C4342" w:rsidTr="00393898">
        <w:tc>
          <w:tcPr>
            <w:tcW w:w="4014" w:type="pct"/>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Тротуары, расположенные вдоль красной линии улиц с развитой торговой сетью</w:t>
            </w:r>
          </w:p>
        </w:tc>
        <w:tc>
          <w:tcPr>
            <w:tcW w:w="98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700</w:t>
            </w:r>
          </w:p>
        </w:tc>
      </w:tr>
      <w:tr w:rsidR="005C4342" w:rsidRPr="005C4342" w:rsidTr="00393898">
        <w:tc>
          <w:tcPr>
            <w:tcW w:w="4014" w:type="pct"/>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Тротуары, расположенные вдоль красной линии улиц с незначительной торговой сетью</w:t>
            </w:r>
          </w:p>
        </w:tc>
        <w:tc>
          <w:tcPr>
            <w:tcW w:w="98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800</w:t>
            </w:r>
          </w:p>
        </w:tc>
      </w:tr>
      <w:tr w:rsidR="005C4342" w:rsidRPr="005C4342" w:rsidTr="00393898">
        <w:tc>
          <w:tcPr>
            <w:tcW w:w="4014" w:type="pct"/>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Тротуары в пределах зеленых насаждений улиц и дорог (бульвары)</w:t>
            </w:r>
          </w:p>
        </w:tc>
        <w:tc>
          <w:tcPr>
            <w:tcW w:w="98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800-1000</w:t>
            </w:r>
          </w:p>
        </w:tc>
      </w:tr>
      <w:tr w:rsidR="005C4342" w:rsidRPr="005C4342" w:rsidTr="00393898">
        <w:tc>
          <w:tcPr>
            <w:tcW w:w="4014" w:type="pct"/>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Пешеходные дороги (прогулочные)</w:t>
            </w:r>
          </w:p>
        </w:tc>
        <w:tc>
          <w:tcPr>
            <w:tcW w:w="98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600-700</w:t>
            </w:r>
          </w:p>
        </w:tc>
      </w:tr>
      <w:tr w:rsidR="005C4342" w:rsidRPr="005C4342" w:rsidTr="00393898">
        <w:tc>
          <w:tcPr>
            <w:tcW w:w="4014" w:type="pct"/>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Пешеходные переходы через проезжую часть (наземные)</w:t>
            </w:r>
          </w:p>
        </w:tc>
        <w:tc>
          <w:tcPr>
            <w:tcW w:w="98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1200-1500</w:t>
            </w:r>
          </w:p>
        </w:tc>
      </w:tr>
      <w:tr w:rsidR="005C4342" w:rsidRPr="005C4342" w:rsidTr="00393898">
        <w:tc>
          <w:tcPr>
            <w:tcW w:w="4014" w:type="pct"/>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Лестница</w:t>
            </w:r>
          </w:p>
        </w:tc>
        <w:tc>
          <w:tcPr>
            <w:tcW w:w="98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500-600</w:t>
            </w:r>
          </w:p>
        </w:tc>
      </w:tr>
      <w:tr w:rsidR="005C4342" w:rsidRPr="005C4342" w:rsidTr="00393898">
        <w:tc>
          <w:tcPr>
            <w:tcW w:w="4014" w:type="pct"/>
            <w:tcBorders>
              <w:top w:val="single" w:sz="4" w:space="0" w:color="auto"/>
              <w:bottom w:val="single" w:sz="4" w:space="0" w:color="auto"/>
              <w:right w:val="single" w:sz="4" w:space="0" w:color="auto"/>
            </w:tcBorders>
          </w:tcPr>
          <w:p w:rsidR="005C4342" w:rsidRPr="005C4342" w:rsidRDefault="005C4342" w:rsidP="00323A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Пандус (уклон 1:10)</w:t>
            </w:r>
          </w:p>
        </w:tc>
        <w:tc>
          <w:tcPr>
            <w:tcW w:w="986"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700</w:t>
            </w:r>
          </w:p>
        </w:tc>
      </w:tr>
      <w:tr w:rsidR="005C4342" w:rsidRPr="005C4342" w:rsidTr="00393898">
        <w:tc>
          <w:tcPr>
            <w:tcW w:w="5000" w:type="pct"/>
            <w:gridSpan w:val="2"/>
            <w:tcBorders>
              <w:top w:val="single" w:sz="4" w:space="0" w:color="auto"/>
              <w:bottom w:val="single" w:sz="4" w:space="0" w:color="auto"/>
            </w:tcBorders>
          </w:tcPr>
          <w:p w:rsidR="005C4342" w:rsidRPr="005C4342" w:rsidRDefault="005C4342" w:rsidP="00323A0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bookmarkStart w:id="215" w:name="sub_777"/>
            <w:r w:rsidRPr="005C4342">
              <w:rPr>
                <w:rFonts w:ascii="Times New Roman" w:eastAsia="Times New Roman" w:hAnsi="Times New Roman" w:cs="Times New Roman"/>
                <w:sz w:val="24"/>
                <w:szCs w:val="24"/>
                <w:lang w:eastAsia="ru-RU"/>
              </w:rPr>
              <w:t>* Предельная пропускная способность, принимаемая при определении максимальных нагрузок - 1500 чел./час.</w:t>
            </w:r>
            <w:bookmarkEnd w:id="215"/>
          </w:p>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b/>
                <w:bCs/>
                <w:sz w:val="24"/>
                <w:szCs w:val="24"/>
                <w:lang w:eastAsia="ru-RU"/>
              </w:rPr>
              <w:t>Примечания</w:t>
            </w:r>
          </w:p>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Ширина одной полосы пешеходного движения - 0,75 м.</w:t>
            </w:r>
          </w:p>
        </w:tc>
      </w:tr>
    </w:tbl>
    <w:p w:rsidR="004C7E46" w:rsidRDefault="004C7E46" w:rsidP="004C7E46">
      <w:pPr>
        <w:pStyle w:val="3"/>
        <w:spacing w:before="0"/>
        <w:jc w:val="right"/>
        <w:rPr>
          <w:rFonts w:ascii="Times New Roman" w:eastAsia="Times New Roman" w:hAnsi="Times New Roman" w:cs="Times New Roman"/>
          <w:b/>
          <w:color w:val="auto"/>
          <w:sz w:val="24"/>
          <w:szCs w:val="24"/>
          <w:lang w:eastAsia="ru-RU"/>
        </w:rPr>
      </w:pPr>
      <w:bookmarkStart w:id="216" w:name="_Toc3045464"/>
    </w:p>
    <w:p w:rsidR="004C7E46" w:rsidRDefault="004C7E46" w:rsidP="004C7E46">
      <w:pPr>
        <w:rPr>
          <w:lang w:eastAsia="ru-RU"/>
        </w:rPr>
      </w:pPr>
    </w:p>
    <w:p w:rsidR="004C7E46" w:rsidRDefault="004C7E46" w:rsidP="004C7E46">
      <w:pPr>
        <w:rPr>
          <w:lang w:eastAsia="ru-RU"/>
        </w:rPr>
      </w:pPr>
    </w:p>
    <w:p w:rsidR="004C7E46" w:rsidRDefault="004C7E46" w:rsidP="004C7E46">
      <w:pPr>
        <w:pStyle w:val="3"/>
        <w:spacing w:before="0"/>
        <w:jc w:val="right"/>
        <w:rPr>
          <w:rFonts w:ascii="Times New Roman" w:eastAsia="Times New Roman" w:hAnsi="Times New Roman" w:cs="Times New Roman"/>
          <w:b/>
          <w:color w:val="auto"/>
          <w:sz w:val="24"/>
          <w:szCs w:val="24"/>
          <w:lang w:eastAsia="ru-RU"/>
        </w:rPr>
      </w:pPr>
    </w:p>
    <w:p w:rsidR="004C7E46" w:rsidRDefault="004C7E46" w:rsidP="004C7E46">
      <w:pPr>
        <w:rPr>
          <w:lang w:eastAsia="ru-RU"/>
        </w:rPr>
      </w:pPr>
    </w:p>
    <w:p w:rsidR="004C7E46" w:rsidRDefault="004C7E46" w:rsidP="004C7E46">
      <w:pPr>
        <w:rPr>
          <w:lang w:eastAsia="ru-RU"/>
        </w:rPr>
      </w:pPr>
    </w:p>
    <w:p w:rsidR="004C7E46" w:rsidRPr="004C7E46" w:rsidRDefault="004C7E46" w:rsidP="004C7E46">
      <w:pPr>
        <w:rPr>
          <w:lang w:eastAsia="ru-RU"/>
        </w:rPr>
      </w:pPr>
    </w:p>
    <w:p w:rsidR="004C7E46" w:rsidRPr="004C7E46" w:rsidRDefault="005C4342" w:rsidP="004C7E46">
      <w:pPr>
        <w:pStyle w:val="3"/>
        <w:spacing w:before="0"/>
        <w:jc w:val="right"/>
        <w:rPr>
          <w:rFonts w:ascii="Times New Roman" w:eastAsia="Times New Roman" w:hAnsi="Times New Roman" w:cs="Times New Roman"/>
          <w:b/>
          <w:color w:val="auto"/>
          <w:sz w:val="24"/>
          <w:szCs w:val="24"/>
          <w:lang w:eastAsia="ru-RU"/>
        </w:rPr>
      </w:pPr>
      <w:r w:rsidRPr="00C94E1D">
        <w:rPr>
          <w:rFonts w:ascii="Times New Roman" w:eastAsia="Times New Roman" w:hAnsi="Times New Roman" w:cs="Times New Roman"/>
          <w:b/>
          <w:color w:val="auto"/>
          <w:sz w:val="24"/>
          <w:szCs w:val="24"/>
          <w:lang w:eastAsia="ru-RU"/>
        </w:rPr>
        <w:lastRenderedPageBreak/>
        <w:t>Приложение 3</w:t>
      </w:r>
      <w:bookmarkEnd w:id="216"/>
    </w:p>
    <w:p w:rsidR="005C4342" w:rsidRPr="00C94E1D" w:rsidRDefault="005C4342" w:rsidP="004C7E46">
      <w:pPr>
        <w:pStyle w:val="af8"/>
        <w:spacing w:before="0"/>
        <w:jc w:val="right"/>
        <w:rPr>
          <w:rFonts w:ascii="Times New Roman" w:eastAsia="Times New Roman" w:hAnsi="Times New Roman" w:cs="Times New Roman"/>
          <w:b/>
          <w:color w:val="auto"/>
          <w:sz w:val="24"/>
          <w:szCs w:val="24"/>
          <w:lang w:eastAsia="ru-RU"/>
        </w:rPr>
      </w:pPr>
      <w:r w:rsidRPr="00C94E1D">
        <w:rPr>
          <w:rFonts w:ascii="Times New Roman" w:eastAsia="Times New Roman" w:hAnsi="Times New Roman" w:cs="Times New Roman"/>
          <w:b/>
          <w:color w:val="auto"/>
          <w:sz w:val="24"/>
          <w:szCs w:val="24"/>
          <w:lang w:eastAsia="ru-RU"/>
        </w:rPr>
        <w:t>к Правилам благоустройства территории</w:t>
      </w:r>
    </w:p>
    <w:p w:rsidR="005C4342" w:rsidRPr="00C94E1D" w:rsidRDefault="005C4342" w:rsidP="004C7E46">
      <w:pPr>
        <w:pStyle w:val="af8"/>
        <w:spacing w:before="0"/>
        <w:jc w:val="right"/>
        <w:rPr>
          <w:rFonts w:ascii="Times New Roman" w:eastAsia="Times New Roman" w:hAnsi="Times New Roman" w:cs="Times New Roman"/>
          <w:b/>
          <w:color w:val="auto"/>
          <w:sz w:val="24"/>
          <w:szCs w:val="24"/>
          <w:lang w:eastAsia="ru-RU"/>
        </w:rPr>
      </w:pPr>
      <w:r w:rsidRPr="00C94E1D">
        <w:rPr>
          <w:rFonts w:ascii="Times New Roman" w:eastAsia="Times New Roman" w:hAnsi="Times New Roman" w:cs="Times New Roman"/>
          <w:b/>
          <w:color w:val="auto"/>
          <w:sz w:val="24"/>
          <w:szCs w:val="24"/>
          <w:lang w:eastAsia="ru-RU"/>
        </w:rPr>
        <w:t>города Югорска</w:t>
      </w:r>
    </w:p>
    <w:p w:rsidR="005C4342" w:rsidRPr="005C4342" w:rsidRDefault="005C4342" w:rsidP="00DE6A18">
      <w:pPr>
        <w:widowControl w:val="0"/>
        <w:tabs>
          <w:tab w:val="left" w:pos="1522"/>
        </w:tabs>
        <w:autoSpaceDE w:val="0"/>
        <w:autoSpaceDN w:val="0"/>
        <w:adjustRightInd w:val="0"/>
        <w:spacing w:after="0" w:line="240" w:lineRule="auto"/>
        <w:ind w:firstLine="180"/>
        <w:jc w:val="center"/>
        <w:rPr>
          <w:rFonts w:ascii="Times New Roman" w:eastAsia="Times New Roman" w:hAnsi="Times New Roman" w:cs="Times New Roman"/>
          <w:b/>
          <w:sz w:val="24"/>
          <w:szCs w:val="24"/>
          <w:lang w:eastAsia="ru-RU"/>
        </w:rPr>
      </w:pPr>
    </w:p>
    <w:p w:rsidR="005C4342" w:rsidRPr="005C4342" w:rsidRDefault="005C4342" w:rsidP="00DE6A18">
      <w:pPr>
        <w:widowControl w:val="0"/>
        <w:tabs>
          <w:tab w:val="left" w:pos="1522"/>
        </w:tabs>
        <w:autoSpaceDE w:val="0"/>
        <w:autoSpaceDN w:val="0"/>
        <w:adjustRightInd w:val="0"/>
        <w:spacing w:after="0" w:line="240" w:lineRule="auto"/>
        <w:ind w:firstLine="180"/>
        <w:jc w:val="center"/>
        <w:rPr>
          <w:rFonts w:ascii="Times New Roman" w:eastAsia="Times New Roman" w:hAnsi="Times New Roman" w:cs="Times New Roman"/>
          <w:b/>
          <w:sz w:val="24"/>
          <w:szCs w:val="24"/>
          <w:lang w:eastAsia="ru-RU"/>
        </w:rPr>
      </w:pPr>
      <w:r w:rsidRPr="005C4342">
        <w:rPr>
          <w:rFonts w:ascii="Times New Roman" w:eastAsia="Times New Roman" w:hAnsi="Times New Roman" w:cs="Times New Roman"/>
          <w:b/>
          <w:sz w:val="24"/>
          <w:szCs w:val="24"/>
          <w:lang w:eastAsia="ru-RU"/>
        </w:rPr>
        <w:t>Приемы благоустройства на территориях рекреационного назначения</w:t>
      </w:r>
    </w:p>
    <w:p w:rsidR="005C4342" w:rsidRPr="005C4342" w:rsidRDefault="005C4342" w:rsidP="00DE6A18">
      <w:pPr>
        <w:widowControl w:val="0"/>
        <w:tabs>
          <w:tab w:val="left" w:pos="1522"/>
        </w:tabs>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p w:rsidR="005C4342" w:rsidRPr="005C4342" w:rsidRDefault="005C4342" w:rsidP="00DE6A18">
      <w:pPr>
        <w:widowControl w:val="0"/>
        <w:tabs>
          <w:tab w:val="left" w:pos="1522"/>
        </w:tabs>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Таблица 1. Организация аллей и дорог парка, лесопарка и других крупных объектов рекреации</w:t>
      </w:r>
    </w:p>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bl>
      <w:tblPr>
        <w:tblW w:w="4948"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092"/>
        <w:gridCol w:w="1275"/>
        <w:gridCol w:w="2396"/>
        <w:gridCol w:w="3707"/>
      </w:tblGrid>
      <w:tr w:rsidR="005C4342" w:rsidRPr="005C4342" w:rsidTr="00393898">
        <w:tc>
          <w:tcPr>
            <w:tcW w:w="1105"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Типы аллей и дорог</w:t>
            </w:r>
          </w:p>
        </w:tc>
        <w:tc>
          <w:tcPr>
            <w:tcW w:w="673"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Ширина (м)</w:t>
            </w:r>
          </w:p>
        </w:tc>
        <w:tc>
          <w:tcPr>
            <w:tcW w:w="1265"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Назначение</w:t>
            </w:r>
          </w:p>
        </w:tc>
        <w:tc>
          <w:tcPr>
            <w:tcW w:w="1957"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Рекомендации по благоустройству</w:t>
            </w:r>
          </w:p>
        </w:tc>
      </w:tr>
      <w:tr w:rsidR="005C4342" w:rsidRPr="005C4342" w:rsidTr="00393898">
        <w:tc>
          <w:tcPr>
            <w:tcW w:w="1105"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Основные пешеходные аллеи и дороги*</w:t>
            </w:r>
          </w:p>
        </w:tc>
        <w:tc>
          <w:tcPr>
            <w:tcW w:w="673"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6-9</w:t>
            </w:r>
          </w:p>
        </w:tc>
        <w:tc>
          <w:tcPr>
            <w:tcW w:w="1265"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Интенсивное пешеходное движение (более 300 ч/час). Допускается проезд </w:t>
            </w:r>
            <w:proofErr w:type="spellStart"/>
            <w:r w:rsidRPr="005C4342">
              <w:rPr>
                <w:rFonts w:ascii="Times New Roman" w:eastAsia="Times New Roman" w:hAnsi="Times New Roman" w:cs="Times New Roman"/>
                <w:sz w:val="24"/>
                <w:szCs w:val="24"/>
                <w:lang w:eastAsia="ru-RU"/>
              </w:rPr>
              <w:t>внутрипаркового</w:t>
            </w:r>
            <w:proofErr w:type="spellEnd"/>
            <w:r w:rsidRPr="005C4342">
              <w:rPr>
                <w:rFonts w:ascii="Times New Roman" w:eastAsia="Times New Roman" w:hAnsi="Times New Roman" w:cs="Times New Roman"/>
                <w:sz w:val="24"/>
                <w:szCs w:val="24"/>
                <w:lang w:eastAsia="ru-RU"/>
              </w:rPr>
              <w:t xml:space="preserve"> транспорта. Соединяет функциональные зоны и участки между собой, те и другие с основными входами.</w:t>
            </w:r>
          </w:p>
        </w:tc>
        <w:tc>
          <w:tcPr>
            <w:tcW w:w="1957"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Допускаются зеленые разделительные полосы шириной порядка 2 м, через каждые 25-30 м - проходы. Если аллея на берегу водоема, ее поперечный профиль может быть решен в разных уровнях, которые связаны откосами, стенками и лестницами. Покрытие: твердое (плитка, асфальтобетон) с обрамлением бортовым камнем. Обрезка ветвей на высоту 2,5 м.</w:t>
            </w:r>
          </w:p>
        </w:tc>
      </w:tr>
      <w:tr w:rsidR="005C4342" w:rsidRPr="005C4342" w:rsidTr="00393898">
        <w:tc>
          <w:tcPr>
            <w:tcW w:w="1105"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Второстепенные аллеи и дороги*</w:t>
            </w:r>
          </w:p>
        </w:tc>
        <w:tc>
          <w:tcPr>
            <w:tcW w:w="673"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3-4,5</w:t>
            </w:r>
          </w:p>
        </w:tc>
        <w:tc>
          <w:tcPr>
            <w:tcW w:w="1265"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Интенсивное пешеходное движение (до 300 ч/час). Допускается проезд эксплуатационного транспорта. Соединяют второстепенные входы и парковые объекты между собой.</w:t>
            </w:r>
          </w:p>
        </w:tc>
        <w:tc>
          <w:tcPr>
            <w:tcW w:w="1957"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Трассируются по живописным местам, могут иметь криволинейные очертания Покрытие: твердое (плитка, асфальтобетон), щебеночное, обработанное </w:t>
            </w:r>
            <w:proofErr w:type="gramStart"/>
            <w:r w:rsidRPr="005C4342">
              <w:rPr>
                <w:rFonts w:ascii="Times New Roman" w:eastAsia="Times New Roman" w:hAnsi="Times New Roman" w:cs="Times New Roman"/>
                <w:sz w:val="24"/>
                <w:szCs w:val="24"/>
                <w:lang w:eastAsia="ru-RU"/>
              </w:rPr>
              <w:t>вяжущими</w:t>
            </w:r>
            <w:proofErr w:type="gramEnd"/>
            <w:r w:rsidRPr="005C4342">
              <w:rPr>
                <w:rFonts w:ascii="Times New Roman" w:eastAsia="Times New Roman" w:hAnsi="Times New Roman" w:cs="Times New Roman"/>
                <w:sz w:val="24"/>
                <w:szCs w:val="24"/>
                <w:lang w:eastAsia="ru-RU"/>
              </w:rPr>
              <w:t>. Обрезка ветвей на высоту 2,0-2,5 м. Садовый борт, бордюры из цветов и трав, водоотводные лотки или др.</w:t>
            </w:r>
          </w:p>
        </w:tc>
      </w:tr>
      <w:tr w:rsidR="005C4342" w:rsidRPr="005C4342" w:rsidTr="00393898">
        <w:tc>
          <w:tcPr>
            <w:tcW w:w="1105"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Дополнительные пешеходные дороги</w:t>
            </w:r>
          </w:p>
        </w:tc>
        <w:tc>
          <w:tcPr>
            <w:tcW w:w="673"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1,5-2,5</w:t>
            </w:r>
          </w:p>
        </w:tc>
        <w:tc>
          <w:tcPr>
            <w:tcW w:w="1265"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Пешеходное движение малой интенсивности. Проезд транспорта не допускается. Подводят к отдельным парковым сооружениям.</w:t>
            </w:r>
          </w:p>
        </w:tc>
        <w:tc>
          <w:tcPr>
            <w:tcW w:w="1957"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Свободная трассировка, каждый поворот оправдан и зафиксирован объектом, сооружением, группой или одиночными насаждениями. Продольный уклон допускается </w:t>
            </w:r>
            <w:proofErr w:type="spellStart"/>
            <w:r w:rsidRPr="005C4342">
              <w:rPr>
                <w:rFonts w:ascii="Times New Roman" w:eastAsia="Times New Roman" w:hAnsi="Times New Roman" w:cs="Times New Roman"/>
                <w:sz w:val="24"/>
                <w:szCs w:val="24"/>
                <w:lang w:eastAsia="ru-RU"/>
              </w:rPr>
              <w:t>80%о</w:t>
            </w:r>
            <w:proofErr w:type="spellEnd"/>
            <w:r w:rsidRPr="005C4342">
              <w:rPr>
                <w:rFonts w:ascii="Times New Roman" w:eastAsia="Times New Roman" w:hAnsi="Times New Roman" w:cs="Times New Roman"/>
                <w:sz w:val="24"/>
                <w:szCs w:val="24"/>
                <w:lang w:eastAsia="ru-RU"/>
              </w:rPr>
              <w:t>. Покрытие: плитка, грунтовое улучшенное</w:t>
            </w:r>
          </w:p>
        </w:tc>
      </w:tr>
      <w:tr w:rsidR="005C4342" w:rsidRPr="005C4342" w:rsidTr="00393898">
        <w:tc>
          <w:tcPr>
            <w:tcW w:w="1105"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Тропы</w:t>
            </w:r>
          </w:p>
        </w:tc>
        <w:tc>
          <w:tcPr>
            <w:tcW w:w="673"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0,75-1,0</w:t>
            </w:r>
          </w:p>
        </w:tc>
        <w:tc>
          <w:tcPr>
            <w:tcW w:w="1265"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Дополнительная прогулочная сеть с естественным характером ландшафта.</w:t>
            </w:r>
          </w:p>
        </w:tc>
        <w:tc>
          <w:tcPr>
            <w:tcW w:w="1957"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Трассируется по крутым склонам, через чаши, овраги, ручьи.</w:t>
            </w:r>
          </w:p>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Покрытие: грунтовое естественное.</w:t>
            </w:r>
          </w:p>
        </w:tc>
      </w:tr>
      <w:tr w:rsidR="005C4342" w:rsidRPr="005C4342" w:rsidTr="00393898">
        <w:tc>
          <w:tcPr>
            <w:tcW w:w="1105"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Велосипедные дорожки</w:t>
            </w:r>
          </w:p>
        </w:tc>
        <w:tc>
          <w:tcPr>
            <w:tcW w:w="673"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1,5-2,25</w:t>
            </w:r>
          </w:p>
        </w:tc>
        <w:tc>
          <w:tcPr>
            <w:tcW w:w="1265"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Велосипедные прогулки</w:t>
            </w:r>
          </w:p>
        </w:tc>
        <w:tc>
          <w:tcPr>
            <w:tcW w:w="1957"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Трассирование замкнутое (кольцевое, петельное, восьмерочное). Рекомендуется </w:t>
            </w:r>
            <w:r w:rsidRPr="005C4342">
              <w:rPr>
                <w:rFonts w:ascii="Times New Roman" w:eastAsia="Times New Roman" w:hAnsi="Times New Roman" w:cs="Times New Roman"/>
                <w:sz w:val="24"/>
                <w:szCs w:val="24"/>
                <w:lang w:eastAsia="ru-RU"/>
              </w:rPr>
              <w:lastRenderedPageBreak/>
              <w:t>пункт техобслуживания. Покрытие твердое. Обрезка ветвей на высоту 2,5 м.</w:t>
            </w:r>
          </w:p>
        </w:tc>
      </w:tr>
      <w:tr w:rsidR="005C4342" w:rsidRPr="005C4342" w:rsidTr="00393898">
        <w:tc>
          <w:tcPr>
            <w:tcW w:w="1105"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lastRenderedPageBreak/>
              <w:t>Дороги для конной езды</w:t>
            </w:r>
          </w:p>
        </w:tc>
        <w:tc>
          <w:tcPr>
            <w:tcW w:w="673"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4,0-6,0</w:t>
            </w:r>
          </w:p>
        </w:tc>
        <w:tc>
          <w:tcPr>
            <w:tcW w:w="1265"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Прогулки верхом, в экипажах, санях. Допускается проезд эксплуатационного транспорта.</w:t>
            </w:r>
          </w:p>
        </w:tc>
        <w:tc>
          <w:tcPr>
            <w:tcW w:w="1957"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Наибольшие продольные уклоны до </w:t>
            </w:r>
            <w:proofErr w:type="spellStart"/>
            <w:r w:rsidRPr="005C4342">
              <w:rPr>
                <w:rFonts w:ascii="Times New Roman" w:eastAsia="Times New Roman" w:hAnsi="Times New Roman" w:cs="Times New Roman"/>
                <w:sz w:val="24"/>
                <w:szCs w:val="24"/>
                <w:lang w:eastAsia="ru-RU"/>
              </w:rPr>
              <w:t>60%о</w:t>
            </w:r>
            <w:proofErr w:type="spellEnd"/>
            <w:r w:rsidRPr="005C4342">
              <w:rPr>
                <w:rFonts w:ascii="Times New Roman" w:eastAsia="Times New Roman" w:hAnsi="Times New Roman" w:cs="Times New Roman"/>
                <w:sz w:val="24"/>
                <w:szCs w:val="24"/>
                <w:lang w:eastAsia="ru-RU"/>
              </w:rPr>
              <w:t>.</w:t>
            </w:r>
          </w:p>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Обрезка ветвей на высоту 4 м.</w:t>
            </w:r>
          </w:p>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Покрытие: грунтовое улучшенное.</w:t>
            </w:r>
          </w:p>
        </w:tc>
      </w:tr>
      <w:tr w:rsidR="005C4342" w:rsidRPr="005C4342" w:rsidTr="00393898">
        <w:tc>
          <w:tcPr>
            <w:tcW w:w="1105"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Автомобильная дорога (</w:t>
            </w:r>
            <w:proofErr w:type="spellStart"/>
            <w:r w:rsidRPr="005C4342">
              <w:rPr>
                <w:rFonts w:ascii="Times New Roman" w:eastAsia="Times New Roman" w:hAnsi="Times New Roman" w:cs="Times New Roman"/>
                <w:sz w:val="24"/>
                <w:szCs w:val="24"/>
                <w:lang w:eastAsia="ru-RU"/>
              </w:rPr>
              <w:t>парквей</w:t>
            </w:r>
            <w:proofErr w:type="spellEnd"/>
            <w:r w:rsidRPr="005C4342">
              <w:rPr>
                <w:rFonts w:ascii="Times New Roman" w:eastAsia="Times New Roman" w:hAnsi="Times New Roman" w:cs="Times New Roman"/>
                <w:sz w:val="24"/>
                <w:szCs w:val="24"/>
                <w:lang w:eastAsia="ru-RU"/>
              </w:rPr>
              <w:t>)</w:t>
            </w:r>
          </w:p>
        </w:tc>
        <w:tc>
          <w:tcPr>
            <w:tcW w:w="673"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4,5-7,0</w:t>
            </w:r>
          </w:p>
        </w:tc>
        <w:tc>
          <w:tcPr>
            <w:tcW w:w="1265"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Автомобильные прогулки и проезд </w:t>
            </w:r>
            <w:proofErr w:type="spellStart"/>
            <w:r w:rsidRPr="005C4342">
              <w:rPr>
                <w:rFonts w:ascii="Times New Roman" w:eastAsia="Times New Roman" w:hAnsi="Times New Roman" w:cs="Times New Roman"/>
                <w:sz w:val="24"/>
                <w:szCs w:val="24"/>
                <w:lang w:eastAsia="ru-RU"/>
              </w:rPr>
              <w:t>внутрипаркового</w:t>
            </w:r>
            <w:proofErr w:type="spellEnd"/>
            <w:r w:rsidRPr="005C4342">
              <w:rPr>
                <w:rFonts w:ascii="Times New Roman" w:eastAsia="Times New Roman" w:hAnsi="Times New Roman" w:cs="Times New Roman"/>
                <w:sz w:val="24"/>
                <w:szCs w:val="24"/>
                <w:lang w:eastAsia="ru-RU"/>
              </w:rPr>
              <w:t xml:space="preserve"> транспорта</w:t>
            </w:r>
          </w:p>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Допускается проезд эксплуатационного транспорта</w:t>
            </w:r>
          </w:p>
        </w:tc>
        <w:tc>
          <w:tcPr>
            <w:tcW w:w="1957"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Трассируется по периферии лесопарка в стороне от пешеходных коммуникаций. Наибольший продольный уклон </w:t>
            </w:r>
            <w:proofErr w:type="spellStart"/>
            <w:r w:rsidRPr="005C4342">
              <w:rPr>
                <w:rFonts w:ascii="Times New Roman" w:eastAsia="Times New Roman" w:hAnsi="Times New Roman" w:cs="Times New Roman"/>
                <w:sz w:val="24"/>
                <w:szCs w:val="24"/>
                <w:lang w:eastAsia="ru-RU"/>
              </w:rPr>
              <w:t>70%о</w:t>
            </w:r>
            <w:proofErr w:type="spellEnd"/>
            <w:r w:rsidRPr="005C4342">
              <w:rPr>
                <w:rFonts w:ascii="Times New Roman" w:eastAsia="Times New Roman" w:hAnsi="Times New Roman" w:cs="Times New Roman"/>
                <w:sz w:val="24"/>
                <w:szCs w:val="24"/>
                <w:lang w:eastAsia="ru-RU"/>
              </w:rPr>
              <w:t xml:space="preserve">, макс, скорость - 40 км/час. </w:t>
            </w:r>
            <w:proofErr w:type="gramStart"/>
            <w:r w:rsidRPr="005C4342">
              <w:rPr>
                <w:rFonts w:ascii="Times New Roman" w:eastAsia="Times New Roman" w:hAnsi="Times New Roman" w:cs="Times New Roman"/>
                <w:sz w:val="24"/>
                <w:szCs w:val="24"/>
                <w:lang w:eastAsia="ru-RU"/>
              </w:rPr>
              <w:t>Радиусы закруглений - не менее 15 м. Покрытие: асфальтобетон, щебеночное, гравийное, обработка вяжущими, бордюрный камень.</w:t>
            </w:r>
            <w:proofErr w:type="gramEnd"/>
          </w:p>
        </w:tc>
      </w:tr>
      <w:tr w:rsidR="005C4342" w:rsidRPr="005C4342" w:rsidTr="00393898">
        <w:tc>
          <w:tcPr>
            <w:tcW w:w="5000" w:type="pct"/>
            <w:gridSpan w:val="4"/>
            <w:tcBorders>
              <w:top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b/>
                <w:bCs/>
                <w:sz w:val="24"/>
                <w:szCs w:val="24"/>
                <w:lang w:eastAsia="ru-RU"/>
              </w:rPr>
              <w:t>Примечания:</w:t>
            </w:r>
            <w:r w:rsidRPr="005C4342">
              <w:rPr>
                <w:rFonts w:ascii="Times New Roman" w:eastAsia="Times New Roman" w:hAnsi="Times New Roman" w:cs="Times New Roman"/>
                <w:sz w:val="24"/>
                <w:szCs w:val="24"/>
                <w:lang w:eastAsia="ru-RU"/>
              </w:rPr>
              <w:t xml:space="preserve"> 1. В ширину пешеходных аллей включаются зоны пешеходного движения, разграничительные зеленые полосы, водоотводные лотки и площадки для установки скамеек. Устройство разграничительных зеленых полос необходимо при ширине более 6 м.</w:t>
            </w:r>
          </w:p>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bookmarkStart w:id="217" w:name="sub_6666"/>
            <w:r w:rsidRPr="005C4342">
              <w:rPr>
                <w:rFonts w:ascii="Times New Roman" w:eastAsia="Times New Roman" w:hAnsi="Times New Roman" w:cs="Times New Roman"/>
                <w:sz w:val="24"/>
                <w:szCs w:val="24"/>
                <w:lang w:eastAsia="ru-RU"/>
              </w:rPr>
              <w:t>2. На типах аллей и дорог, помеченных знаком "*", допускается катание на роликовых досках, коньках, самокатах, помимо специально оборудованных территорий.</w:t>
            </w:r>
            <w:bookmarkEnd w:id="217"/>
          </w:p>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 Автомобильные дороги следует предусматривать в лесопарках с размером территории более 100 га.</w:t>
            </w:r>
          </w:p>
        </w:tc>
      </w:tr>
    </w:tbl>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Таблица 2. Организация площадок городского парка</w:t>
      </w:r>
    </w:p>
    <w:tbl>
      <w:tblPr>
        <w:tblW w:w="4948" w:type="pct"/>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56"/>
        <w:gridCol w:w="2205"/>
        <w:gridCol w:w="2318"/>
        <w:gridCol w:w="1672"/>
        <w:gridCol w:w="1419"/>
      </w:tblGrid>
      <w:tr w:rsidR="005C4342" w:rsidRPr="005C4342" w:rsidTr="00393898">
        <w:tc>
          <w:tcPr>
            <w:tcW w:w="5000" w:type="pct"/>
            <w:gridSpan w:val="5"/>
            <w:tcBorders>
              <w:top w:val="nil"/>
              <w:left w:val="nil"/>
              <w:bottom w:val="single" w:sz="4" w:space="0" w:color="auto"/>
              <w:right w:val="nil"/>
            </w:tcBorders>
          </w:tcPr>
          <w:p w:rsidR="005C4342" w:rsidRPr="005C4342" w:rsidRDefault="005C4342" w:rsidP="00DE6A18">
            <w:pPr>
              <w:widowControl w:val="0"/>
              <w:autoSpaceDE w:val="0"/>
              <w:autoSpaceDN w:val="0"/>
              <w:adjustRightInd w:val="0"/>
              <w:spacing w:after="0" w:line="240" w:lineRule="auto"/>
              <w:ind w:firstLine="180"/>
              <w:jc w:val="right"/>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 кв. метрах</w:t>
            </w:r>
          </w:p>
        </w:tc>
      </w:tr>
      <w:tr w:rsidR="005C4342" w:rsidRPr="005C4342" w:rsidTr="00393898">
        <w:tc>
          <w:tcPr>
            <w:tcW w:w="980" w:type="pct"/>
            <w:tcBorders>
              <w:top w:val="single" w:sz="4" w:space="0" w:color="auto"/>
              <w:bottom w:val="single" w:sz="4" w:space="0" w:color="auto"/>
              <w:right w:val="single" w:sz="4" w:space="0" w:color="auto"/>
            </w:tcBorders>
          </w:tcPr>
          <w:p w:rsidR="005C4342" w:rsidRPr="005C4342" w:rsidRDefault="005C4342" w:rsidP="00913A2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Парковые площади и площадки</w:t>
            </w:r>
          </w:p>
        </w:tc>
        <w:tc>
          <w:tcPr>
            <w:tcW w:w="116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Назначение</w:t>
            </w:r>
          </w:p>
        </w:tc>
        <w:tc>
          <w:tcPr>
            <w:tcW w:w="12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Элементы благоустройства</w:t>
            </w:r>
          </w:p>
        </w:tc>
        <w:tc>
          <w:tcPr>
            <w:tcW w:w="883"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Размеры</w:t>
            </w:r>
          </w:p>
        </w:tc>
        <w:tc>
          <w:tcPr>
            <w:tcW w:w="74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Мин. норма на посетителя</w:t>
            </w:r>
          </w:p>
        </w:tc>
      </w:tr>
      <w:tr w:rsidR="005C4342" w:rsidRPr="005C4342" w:rsidTr="00393898">
        <w:tc>
          <w:tcPr>
            <w:tcW w:w="980"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Основные площадки</w:t>
            </w:r>
          </w:p>
        </w:tc>
        <w:tc>
          <w:tcPr>
            <w:tcW w:w="116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Центры парковой планировки, размещаются на пересечении аллей, у входной части парка, перед сооружениями</w:t>
            </w:r>
          </w:p>
        </w:tc>
        <w:tc>
          <w:tcPr>
            <w:tcW w:w="12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Бассейны, фонтаны, скульптура, партерная зелень, цветники, парадное и декоративное освещение. Покрытие: плиточное мощение, бортовой камень</w:t>
            </w:r>
          </w:p>
        </w:tc>
        <w:tc>
          <w:tcPr>
            <w:tcW w:w="883"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 учетом пропускной способности отходящих от входа аллей</w:t>
            </w:r>
          </w:p>
        </w:tc>
        <w:tc>
          <w:tcPr>
            <w:tcW w:w="74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w:t>
            </w:r>
          </w:p>
        </w:tc>
      </w:tr>
      <w:tr w:rsidR="005C4342" w:rsidRPr="005C4342" w:rsidTr="00393898">
        <w:tc>
          <w:tcPr>
            <w:tcW w:w="980"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Площади массовых мероприятий</w:t>
            </w:r>
          </w:p>
        </w:tc>
        <w:tc>
          <w:tcPr>
            <w:tcW w:w="116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Проведение концертов, праздников, большие размеры. Формируется в виде лугового пространства или площади регулярного очертания. Связь по главной аллее.</w:t>
            </w:r>
          </w:p>
        </w:tc>
        <w:tc>
          <w:tcPr>
            <w:tcW w:w="12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Осветительное оборудование (фонари, прожекторы). Посадки - по периметру. Покрытие: газонное, твердое (плитка), комбинированное.</w:t>
            </w:r>
          </w:p>
        </w:tc>
        <w:tc>
          <w:tcPr>
            <w:tcW w:w="883"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1200-5000</w:t>
            </w:r>
          </w:p>
        </w:tc>
        <w:tc>
          <w:tcPr>
            <w:tcW w:w="74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1,0-2,5</w:t>
            </w:r>
          </w:p>
        </w:tc>
      </w:tr>
      <w:tr w:rsidR="005C4342" w:rsidRPr="005C4342" w:rsidTr="00393898">
        <w:tc>
          <w:tcPr>
            <w:tcW w:w="980"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Площадки </w:t>
            </w:r>
            <w:r w:rsidRPr="005C4342">
              <w:rPr>
                <w:rFonts w:ascii="Times New Roman" w:eastAsia="Times New Roman" w:hAnsi="Times New Roman" w:cs="Times New Roman"/>
                <w:sz w:val="24"/>
                <w:szCs w:val="24"/>
                <w:lang w:eastAsia="ru-RU"/>
              </w:rPr>
              <w:lastRenderedPageBreak/>
              <w:t>отдыха, лужайки</w:t>
            </w:r>
          </w:p>
        </w:tc>
        <w:tc>
          <w:tcPr>
            <w:tcW w:w="116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lastRenderedPageBreak/>
              <w:t xml:space="preserve">В различных </w:t>
            </w:r>
            <w:r w:rsidRPr="005C4342">
              <w:rPr>
                <w:rFonts w:ascii="Times New Roman" w:eastAsia="Times New Roman" w:hAnsi="Times New Roman" w:cs="Times New Roman"/>
                <w:sz w:val="24"/>
                <w:szCs w:val="24"/>
                <w:lang w:eastAsia="ru-RU"/>
              </w:rPr>
              <w:lastRenderedPageBreak/>
              <w:t>частях парка.</w:t>
            </w:r>
          </w:p>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Виды площадок:</w:t>
            </w:r>
          </w:p>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регулярной планировки с регулярным озеленением;</w:t>
            </w:r>
          </w:p>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регулярной</w:t>
            </w:r>
          </w:p>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планировки с обрамлением свободными группами растений;</w:t>
            </w:r>
          </w:p>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свободной планировки с обрамлением свободными группами растений</w:t>
            </w:r>
          </w:p>
        </w:tc>
        <w:tc>
          <w:tcPr>
            <w:tcW w:w="12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lastRenderedPageBreak/>
              <w:t xml:space="preserve">Везде: освещение, </w:t>
            </w:r>
            <w:r w:rsidRPr="005C4342">
              <w:rPr>
                <w:rFonts w:ascii="Times New Roman" w:eastAsia="Times New Roman" w:hAnsi="Times New Roman" w:cs="Times New Roman"/>
                <w:sz w:val="24"/>
                <w:szCs w:val="24"/>
                <w:lang w:eastAsia="ru-RU"/>
              </w:rPr>
              <w:lastRenderedPageBreak/>
              <w:t xml:space="preserve">беседки, </w:t>
            </w:r>
            <w:proofErr w:type="spellStart"/>
            <w:r w:rsidRPr="005C4342">
              <w:rPr>
                <w:rFonts w:ascii="Times New Roman" w:eastAsia="Times New Roman" w:hAnsi="Times New Roman" w:cs="Times New Roman"/>
                <w:sz w:val="24"/>
                <w:szCs w:val="24"/>
                <w:lang w:eastAsia="ru-RU"/>
              </w:rPr>
              <w:t>перголы</w:t>
            </w:r>
            <w:proofErr w:type="spellEnd"/>
            <w:r w:rsidRPr="005C4342">
              <w:rPr>
                <w:rFonts w:ascii="Times New Roman" w:eastAsia="Times New Roman" w:hAnsi="Times New Roman" w:cs="Times New Roman"/>
                <w:sz w:val="24"/>
                <w:szCs w:val="24"/>
                <w:lang w:eastAsia="ru-RU"/>
              </w:rPr>
              <w:t>, трельяжи, скамьи, урны</w:t>
            </w:r>
          </w:p>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Декоративное оформление в центре (цветник, фонтан, скульптура, вазон). Покрытие: мощение плиткой, бортовой камень, бордюры из цветов и трав.</w:t>
            </w:r>
          </w:p>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На площадках-лужайках - газон</w:t>
            </w:r>
          </w:p>
        </w:tc>
        <w:tc>
          <w:tcPr>
            <w:tcW w:w="883"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lastRenderedPageBreak/>
              <w:t>20-200</w:t>
            </w:r>
          </w:p>
        </w:tc>
        <w:tc>
          <w:tcPr>
            <w:tcW w:w="74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5-20</w:t>
            </w:r>
          </w:p>
        </w:tc>
      </w:tr>
      <w:tr w:rsidR="005C4342" w:rsidRPr="005C4342" w:rsidTr="00393898">
        <w:tc>
          <w:tcPr>
            <w:tcW w:w="980"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lastRenderedPageBreak/>
              <w:t>Танцевальные площадки, сооружения</w:t>
            </w:r>
          </w:p>
        </w:tc>
        <w:tc>
          <w:tcPr>
            <w:tcW w:w="116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Размещаются рядом с главными или второстепенными аллеями</w:t>
            </w:r>
          </w:p>
        </w:tc>
        <w:tc>
          <w:tcPr>
            <w:tcW w:w="12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Освещение, ограждение, скамьи, урны.</w:t>
            </w:r>
          </w:p>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Покрытие: специальное.</w:t>
            </w:r>
          </w:p>
        </w:tc>
        <w:tc>
          <w:tcPr>
            <w:tcW w:w="883"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150-500</w:t>
            </w:r>
          </w:p>
        </w:tc>
        <w:tc>
          <w:tcPr>
            <w:tcW w:w="74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2,0</w:t>
            </w:r>
          </w:p>
        </w:tc>
      </w:tr>
      <w:tr w:rsidR="005C4342" w:rsidRPr="005C4342" w:rsidTr="00393898">
        <w:tc>
          <w:tcPr>
            <w:tcW w:w="980" w:type="pct"/>
            <w:tcBorders>
              <w:top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Игровые площадки для детей:</w:t>
            </w:r>
          </w:p>
        </w:tc>
        <w:tc>
          <w:tcPr>
            <w:tcW w:w="1164" w:type="pct"/>
            <w:vMerge w:val="restar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Малоподвижные индивидуальные, подвижные коллективные игры. Размещение вдоль второстепенных аллей</w:t>
            </w:r>
          </w:p>
        </w:tc>
        <w:tc>
          <w:tcPr>
            <w:tcW w:w="1224" w:type="pc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Игровое, физкультурно-оздоровительное оборудование, освещение, скамьи, урны.</w:t>
            </w:r>
          </w:p>
        </w:tc>
        <w:tc>
          <w:tcPr>
            <w:tcW w:w="883" w:type="pc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749" w:type="pct"/>
            <w:tcBorders>
              <w:top w:val="single" w:sz="4" w:space="0" w:color="auto"/>
              <w:left w:val="single" w:sz="4" w:space="0" w:color="auto"/>
              <w:bottom w:val="nil"/>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r>
      <w:tr w:rsidR="005C4342" w:rsidRPr="005C4342" w:rsidTr="00393898">
        <w:tc>
          <w:tcPr>
            <w:tcW w:w="980" w:type="pct"/>
            <w:tcBorders>
              <w:top w:val="nil"/>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до 3 лет</w:t>
            </w:r>
          </w:p>
        </w:tc>
        <w:tc>
          <w:tcPr>
            <w:tcW w:w="1164" w:type="pct"/>
            <w:vMerge/>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1224"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Покрытие: песчаное, грунтовое улучшенное, газон.</w:t>
            </w:r>
          </w:p>
        </w:tc>
        <w:tc>
          <w:tcPr>
            <w:tcW w:w="883"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10-100</w:t>
            </w:r>
          </w:p>
        </w:tc>
        <w:tc>
          <w:tcPr>
            <w:tcW w:w="749" w:type="pct"/>
            <w:tcBorders>
              <w:top w:val="nil"/>
              <w:left w:val="single" w:sz="4" w:space="0" w:color="auto"/>
              <w:bottom w:val="nil"/>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3,0</w:t>
            </w:r>
          </w:p>
        </w:tc>
      </w:tr>
      <w:tr w:rsidR="005C4342" w:rsidRPr="005C4342" w:rsidTr="00393898">
        <w:tc>
          <w:tcPr>
            <w:tcW w:w="980" w:type="pct"/>
            <w:tcBorders>
              <w:top w:val="nil"/>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- 4-6 лет</w:t>
            </w:r>
          </w:p>
        </w:tc>
        <w:tc>
          <w:tcPr>
            <w:tcW w:w="1164" w:type="pct"/>
            <w:vMerge/>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1224"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883" w:type="pc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120-300</w:t>
            </w:r>
          </w:p>
        </w:tc>
        <w:tc>
          <w:tcPr>
            <w:tcW w:w="749" w:type="pct"/>
            <w:tcBorders>
              <w:top w:val="nil"/>
              <w:left w:val="single" w:sz="4" w:space="0" w:color="auto"/>
              <w:bottom w:val="nil"/>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5,0</w:t>
            </w:r>
          </w:p>
        </w:tc>
      </w:tr>
      <w:tr w:rsidR="005C4342" w:rsidRPr="005C4342" w:rsidTr="00393898">
        <w:tc>
          <w:tcPr>
            <w:tcW w:w="980" w:type="pct"/>
            <w:tcBorders>
              <w:top w:val="nil"/>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- 7-14 лет</w:t>
            </w:r>
          </w:p>
        </w:tc>
        <w:tc>
          <w:tcPr>
            <w:tcW w:w="1164" w:type="pct"/>
            <w:vMerge/>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1224" w:type="pct"/>
            <w:vMerge w:val="restart"/>
            <w:tcBorders>
              <w:top w:val="nil"/>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883" w:type="pct"/>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500-2000</w:t>
            </w:r>
          </w:p>
        </w:tc>
        <w:tc>
          <w:tcPr>
            <w:tcW w:w="749" w:type="pct"/>
            <w:tcBorders>
              <w:top w:val="nil"/>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w:t>
            </w:r>
          </w:p>
        </w:tc>
      </w:tr>
      <w:tr w:rsidR="005C4342" w:rsidRPr="005C4342" w:rsidTr="00393898">
        <w:tc>
          <w:tcPr>
            <w:tcW w:w="980"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Игровые комплексы для детей до 14 лет</w:t>
            </w:r>
          </w:p>
        </w:tc>
        <w:tc>
          <w:tcPr>
            <w:tcW w:w="116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Подвижные коллективные игры</w:t>
            </w:r>
          </w:p>
        </w:tc>
        <w:tc>
          <w:tcPr>
            <w:tcW w:w="1224" w:type="pct"/>
            <w:vMerge/>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p>
        </w:tc>
        <w:tc>
          <w:tcPr>
            <w:tcW w:w="883"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1200-1700</w:t>
            </w:r>
          </w:p>
        </w:tc>
        <w:tc>
          <w:tcPr>
            <w:tcW w:w="74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15,0</w:t>
            </w:r>
          </w:p>
        </w:tc>
      </w:tr>
      <w:tr w:rsidR="005C4342" w:rsidRPr="005C4342" w:rsidTr="00393898">
        <w:tc>
          <w:tcPr>
            <w:tcW w:w="980"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roofErr w:type="gramStart"/>
            <w:r w:rsidRPr="005C4342">
              <w:rPr>
                <w:rFonts w:ascii="Times New Roman" w:eastAsia="Times New Roman" w:hAnsi="Times New Roman" w:cs="Times New Roman"/>
                <w:sz w:val="24"/>
                <w:szCs w:val="24"/>
                <w:lang w:eastAsia="ru-RU"/>
              </w:rPr>
              <w:t>Спортивно-игровые</w:t>
            </w:r>
            <w:proofErr w:type="gramEnd"/>
            <w:r w:rsidRPr="005C4342">
              <w:rPr>
                <w:rFonts w:ascii="Times New Roman" w:eastAsia="Times New Roman" w:hAnsi="Times New Roman" w:cs="Times New Roman"/>
                <w:sz w:val="24"/>
                <w:szCs w:val="24"/>
                <w:lang w:eastAsia="ru-RU"/>
              </w:rPr>
              <w:t xml:space="preserve"> для детей и</w:t>
            </w:r>
          </w:p>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подростков 10-17 лет, для взрослых</w:t>
            </w:r>
          </w:p>
        </w:tc>
        <w:tc>
          <w:tcPr>
            <w:tcW w:w="116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Различные подвижные игры и развлечения, в </w:t>
            </w:r>
            <w:proofErr w:type="spellStart"/>
            <w:r w:rsidRPr="005C4342">
              <w:rPr>
                <w:rFonts w:ascii="Times New Roman" w:eastAsia="Times New Roman" w:hAnsi="Times New Roman" w:cs="Times New Roman"/>
                <w:sz w:val="24"/>
                <w:szCs w:val="24"/>
                <w:lang w:eastAsia="ru-RU"/>
              </w:rPr>
              <w:t>т.ч</w:t>
            </w:r>
            <w:proofErr w:type="spellEnd"/>
            <w:r w:rsidRPr="005C4342">
              <w:rPr>
                <w:rFonts w:ascii="Times New Roman" w:eastAsia="Times New Roman" w:hAnsi="Times New Roman" w:cs="Times New Roman"/>
                <w:sz w:val="24"/>
                <w:szCs w:val="24"/>
                <w:lang w:eastAsia="ru-RU"/>
              </w:rPr>
              <w:t xml:space="preserve">. велодромы, </w:t>
            </w:r>
            <w:proofErr w:type="spellStart"/>
            <w:r w:rsidRPr="005C4342">
              <w:rPr>
                <w:rFonts w:ascii="Times New Roman" w:eastAsia="Times New Roman" w:hAnsi="Times New Roman" w:cs="Times New Roman"/>
                <w:sz w:val="24"/>
                <w:szCs w:val="24"/>
                <w:lang w:eastAsia="ru-RU"/>
              </w:rPr>
              <w:t>скалодромы</w:t>
            </w:r>
            <w:proofErr w:type="spellEnd"/>
            <w:r w:rsidRPr="005C4342">
              <w:rPr>
                <w:rFonts w:ascii="Times New Roman" w:eastAsia="Times New Roman" w:hAnsi="Times New Roman" w:cs="Times New Roman"/>
                <w:sz w:val="24"/>
                <w:szCs w:val="24"/>
                <w:lang w:eastAsia="ru-RU"/>
              </w:rPr>
              <w:t xml:space="preserve">, </w:t>
            </w:r>
            <w:proofErr w:type="spellStart"/>
            <w:r w:rsidRPr="005C4342">
              <w:rPr>
                <w:rFonts w:ascii="Times New Roman" w:eastAsia="Times New Roman" w:hAnsi="Times New Roman" w:cs="Times New Roman"/>
                <w:sz w:val="24"/>
                <w:szCs w:val="24"/>
                <w:lang w:eastAsia="ru-RU"/>
              </w:rPr>
              <w:t>минирампы</w:t>
            </w:r>
            <w:proofErr w:type="spellEnd"/>
            <w:r w:rsidRPr="005C4342">
              <w:rPr>
                <w:rFonts w:ascii="Times New Roman" w:eastAsia="Times New Roman" w:hAnsi="Times New Roman" w:cs="Times New Roman"/>
                <w:sz w:val="24"/>
                <w:szCs w:val="24"/>
                <w:lang w:eastAsia="ru-RU"/>
              </w:rPr>
              <w:t>, катание на роликовых коньках и пр.</w:t>
            </w:r>
          </w:p>
        </w:tc>
        <w:tc>
          <w:tcPr>
            <w:tcW w:w="12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Специальное оборудование и благоустройство, рассчитанное на конкретное спортивно-игровое использование</w:t>
            </w:r>
          </w:p>
        </w:tc>
        <w:tc>
          <w:tcPr>
            <w:tcW w:w="883"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150-7000</w:t>
            </w:r>
          </w:p>
        </w:tc>
        <w:tc>
          <w:tcPr>
            <w:tcW w:w="74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w:t>
            </w:r>
          </w:p>
        </w:tc>
      </w:tr>
      <w:tr w:rsidR="005C4342" w:rsidRPr="005C4342" w:rsidTr="00393898">
        <w:tc>
          <w:tcPr>
            <w:tcW w:w="980"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Предпарковые</w:t>
            </w:r>
            <w:proofErr w:type="spellEnd"/>
            <w:r w:rsidRPr="005C4342">
              <w:rPr>
                <w:rFonts w:ascii="Times New Roman" w:eastAsia="Times New Roman" w:hAnsi="Times New Roman" w:cs="Times New Roman"/>
                <w:sz w:val="24"/>
                <w:szCs w:val="24"/>
                <w:lang w:eastAsia="ru-RU"/>
              </w:rPr>
              <w:t xml:space="preserve"> площади с автостоянкой</w:t>
            </w:r>
          </w:p>
        </w:tc>
        <w:tc>
          <w:tcPr>
            <w:tcW w:w="116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У входов в парк, у мест пересечения подъездов к парку с городским транспортом</w:t>
            </w:r>
          </w:p>
        </w:tc>
        <w:tc>
          <w:tcPr>
            <w:tcW w:w="12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Покрытие: асфальтобетонное, плиточное, плитки и соты, утопленные в газон - оборудованы бортовым камнем</w:t>
            </w:r>
          </w:p>
        </w:tc>
        <w:tc>
          <w:tcPr>
            <w:tcW w:w="1632" w:type="pct"/>
            <w:gridSpan w:val="2"/>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Определяются транспортными требованиями и графиком движения транспорта</w:t>
            </w:r>
          </w:p>
        </w:tc>
      </w:tr>
    </w:tbl>
    <w:p w:rsidR="005C4342" w:rsidRPr="005C4342" w:rsidRDefault="005C4342" w:rsidP="00DE6A18">
      <w:pPr>
        <w:widowControl w:val="0"/>
        <w:autoSpaceDE w:val="0"/>
        <w:autoSpaceDN w:val="0"/>
        <w:adjustRightInd w:val="0"/>
        <w:spacing w:after="0" w:line="240" w:lineRule="auto"/>
        <w:ind w:firstLine="180"/>
        <w:jc w:val="both"/>
        <w:rPr>
          <w:rFonts w:ascii="Times New Roman" w:eastAsia="Times New Roman" w:hAnsi="Times New Roman" w:cs="Times New Roman"/>
          <w:sz w:val="24"/>
          <w:szCs w:val="24"/>
          <w:lang w:eastAsia="ru-RU"/>
        </w:rPr>
      </w:pPr>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Таблица 3. Площади и пропускная способность парковых сооружений и площадок</w:t>
      </w:r>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
    <w:tbl>
      <w:tblPr>
        <w:tblW w:w="4948"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972"/>
        <w:gridCol w:w="2697"/>
        <w:gridCol w:w="2801"/>
      </w:tblGrid>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Наименование объектов и сооружений</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Пропускная способность одного места или объекта (человек в день)</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Норма площади в </w:t>
            </w:r>
            <w:proofErr w:type="spellStart"/>
            <w:r w:rsidRPr="005C4342">
              <w:rPr>
                <w:rFonts w:ascii="Times New Roman" w:eastAsia="Times New Roman" w:hAnsi="Times New Roman" w:cs="Times New Roman"/>
                <w:sz w:val="24"/>
                <w:szCs w:val="24"/>
                <w:lang w:eastAsia="ru-RU"/>
              </w:rPr>
              <w:t>кв</w:t>
            </w:r>
            <w:proofErr w:type="gramStart"/>
            <w:r w:rsidRPr="005C4342">
              <w:rPr>
                <w:rFonts w:ascii="Times New Roman" w:eastAsia="Times New Roman" w:hAnsi="Times New Roman" w:cs="Times New Roman"/>
                <w:sz w:val="24"/>
                <w:szCs w:val="24"/>
                <w:lang w:eastAsia="ru-RU"/>
              </w:rPr>
              <w:t>.м</w:t>
            </w:r>
            <w:proofErr w:type="spellEnd"/>
            <w:proofErr w:type="gramEnd"/>
            <w:r w:rsidRPr="005C4342">
              <w:rPr>
                <w:rFonts w:ascii="Times New Roman" w:eastAsia="Times New Roman" w:hAnsi="Times New Roman" w:cs="Times New Roman"/>
                <w:sz w:val="24"/>
                <w:szCs w:val="24"/>
                <w:lang w:eastAsia="ru-RU"/>
              </w:rPr>
              <w:t xml:space="preserve"> на одно место или один объект</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w:t>
            </w:r>
          </w:p>
        </w:tc>
      </w:tr>
      <w:tr w:rsidR="005C4342" w:rsidRPr="005C4342" w:rsidTr="00393898">
        <w:tc>
          <w:tcPr>
            <w:tcW w:w="2097" w:type="pct"/>
            <w:tcBorders>
              <w:top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Аттракцион крупный*</w:t>
            </w:r>
          </w:p>
        </w:tc>
        <w:tc>
          <w:tcPr>
            <w:tcW w:w="1424" w:type="pct"/>
            <w:tcBorders>
              <w:top w:val="single" w:sz="4" w:space="0" w:color="auto"/>
              <w:left w:val="single" w:sz="4" w:space="0" w:color="auto"/>
              <w:bottom w:val="nil"/>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250</w:t>
            </w:r>
          </w:p>
        </w:tc>
        <w:tc>
          <w:tcPr>
            <w:tcW w:w="1479" w:type="pct"/>
            <w:tcBorders>
              <w:top w:val="single" w:sz="4" w:space="0" w:color="auto"/>
              <w:left w:val="single" w:sz="4" w:space="0" w:color="auto"/>
              <w:bottom w:val="nil"/>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800</w:t>
            </w:r>
          </w:p>
        </w:tc>
      </w:tr>
      <w:tr w:rsidR="005C4342" w:rsidRPr="005C4342" w:rsidTr="00393898">
        <w:tc>
          <w:tcPr>
            <w:tcW w:w="2097" w:type="pct"/>
            <w:tcBorders>
              <w:top w:val="nil"/>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Малый*</w:t>
            </w:r>
          </w:p>
        </w:tc>
        <w:tc>
          <w:tcPr>
            <w:tcW w:w="1424" w:type="pct"/>
            <w:tcBorders>
              <w:top w:val="nil"/>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w:t>
            </w:r>
          </w:p>
        </w:tc>
        <w:tc>
          <w:tcPr>
            <w:tcW w:w="1479" w:type="pct"/>
            <w:tcBorders>
              <w:top w:val="nil"/>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Бассейн для плавания: открытый*</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50x5</w:t>
            </w:r>
            <w:proofErr w:type="spellEnd"/>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25x10</w:t>
            </w:r>
            <w:proofErr w:type="spellEnd"/>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50x100</w:t>
            </w:r>
            <w:proofErr w:type="spellEnd"/>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Игротека*</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20</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Площадка для хорового пения</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6,0</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Площадка (терраса, зал) для танцев</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4,0</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Открытый театр</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Летний кинотеатр (без фойе)</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5,0</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1,2</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Летний цирк</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2,0</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Выставочный павильон</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5,0</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Открытый лекторий</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3,0</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0,5</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Павильон для чтения и тихих игр</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6,0</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3,0</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Кафе</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6,0</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2,5</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Торговый киоск</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50,0</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6,0</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Киоск-библиотека</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50,0</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60</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Касса*</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120,0 (в 1 час)</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2,0</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Туалет</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20,0 (в 1 час)</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1,2</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Беседки для отдыха</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2,0</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roofErr w:type="gramStart"/>
            <w:r w:rsidRPr="005C4342">
              <w:rPr>
                <w:rFonts w:ascii="Times New Roman" w:eastAsia="Times New Roman" w:hAnsi="Times New Roman" w:cs="Times New Roman"/>
                <w:sz w:val="24"/>
                <w:szCs w:val="24"/>
                <w:lang w:eastAsia="ru-RU"/>
              </w:rPr>
              <w:t>Водно-лыжная</w:t>
            </w:r>
            <w:proofErr w:type="gramEnd"/>
            <w:r w:rsidRPr="005C4342">
              <w:rPr>
                <w:rFonts w:ascii="Times New Roman" w:eastAsia="Times New Roman" w:hAnsi="Times New Roman" w:cs="Times New Roman"/>
                <w:sz w:val="24"/>
                <w:szCs w:val="24"/>
                <w:lang w:eastAsia="ru-RU"/>
              </w:rPr>
              <w:t xml:space="preserve"> станция</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6,0</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4,0</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Физкультурно-тренажерный зал</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3,0</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Летняя раздевалка</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20,0</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2,0</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Зимняя раздевалка</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3,0</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Летний душ с раздевалками</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1,5</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Стоянки для автомобилей**</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4,0 машины</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25,0</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Стоянки для велосипедов**</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12,0 машины</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roofErr w:type="gramStart"/>
            <w:r w:rsidRPr="005C4342">
              <w:rPr>
                <w:rFonts w:ascii="Times New Roman" w:eastAsia="Times New Roman" w:hAnsi="Times New Roman" w:cs="Times New Roman"/>
                <w:sz w:val="24"/>
                <w:szCs w:val="24"/>
                <w:lang w:eastAsia="ru-RU"/>
              </w:rPr>
              <w:t>Биллиардная</w:t>
            </w:r>
            <w:proofErr w:type="gramEnd"/>
            <w:r w:rsidRPr="005C4342">
              <w:rPr>
                <w:rFonts w:ascii="Times New Roman" w:eastAsia="Times New Roman" w:hAnsi="Times New Roman" w:cs="Times New Roman"/>
                <w:sz w:val="24"/>
                <w:szCs w:val="24"/>
                <w:lang w:eastAsia="ru-RU"/>
              </w:rPr>
              <w:t xml:space="preserve"> (1 стол)</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20</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Детский автодром*</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100</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10</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Каток*</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100x4</w:t>
            </w:r>
            <w:proofErr w:type="spellEnd"/>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51x23</w:t>
            </w:r>
            <w:proofErr w:type="spellEnd"/>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Корт для тенниса (крытый)*</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4x5</w:t>
            </w:r>
            <w:proofErr w:type="spellEnd"/>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30x18</w:t>
            </w:r>
            <w:proofErr w:type="spellEnd"/>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Площадка для бадминтона*</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4x5</w:t>
            </w:r>
            <w:proofErr w:type="spellEnd"/>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6,1x13,4</w:t>
            </w:r>
            <w:proofErr w:type="spellEnd"/>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Площадка для баскетбола*</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15x4</w:t>
            </w:r>
            <w:proofErr w:type="spellEnd"/>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26x14</w:t>
            </w:r>
            <w:proofErr w:type="spellEnd"/>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Площадка для волейбола*</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18x4</w:t>
            </w:r>
            <w:proofErr w:type="spellEnd"/>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19x9</w:t>
            </w:r>
            <w:proofErr w:type="spellEnd"/>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Площадка для гимнастики*</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30x5</w:t>
            </w:r>
            <w:proofErr w:type="spellEnd"/>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40x26</w:t>
            </w:r>
            <w:proofErr w:type="spellEnd"/>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Площадка для городков*</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10x5</w:t>
            </w:r>
            <w:proofErr w:type="spellEnd"/>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30x15</w:t>
            </w:r>
            <w:proofErr w:type="spellEnd"/>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Площадка для дошкольников</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2</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Площадка для массовых игр</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6</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3</w:t>
            </w:r>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Площадка для наст</w:t>
            </w:r>
            <w:proofErr w:type="gramStart"/>
            <w:r w:rsidRPr="005C4342">
              <w:rPr>
                <w:rFonts w:ascii="Times New Roman" w:eastAsia="Times New Roman" w:hAnsi="Times New Roman" w:cs="Times New Roman"/>
                <w:sz w:val="24"/>
                <w:szCs w:val="24"/>
                <w:lang w:eastAsia="ru-RU"/>
              </w:rPr>
              <w:t>.</w:t>
            </w:r>
            <w:proofErr w:type="gramEnd"/>
            <w:r w:rsidRPr="005C4342">
              <w:rPr>
                <w:rFonts w:ascii="Times New Roman" w:eastAsia="Times New Roman" w:hAnsi="Times New Roman" w:cs="Times New Roman"/>
                <w:sz w:val="24"/>
                <w:szCs w:val="24"/>
                <w:lang w:eastAsia="ru-RU"/>
              </w:rPr>
              <w:t xml:space="preserve"> </w:t>
            </w:r>
            <w:proofErr w:type="gramStart"/>
            <w:r w:rsidRPr="005C4342">
              <w:rPr>
                <w:rFonts w:ascii="Times New Roman" w:eastAsia="Times New Roman" w:hAnsi="Times New Roman" w:cs="Times New Roman"/>
                <w:sz w:val="24"/>
                <w:szCs w:val="24"/>
                <w:lang w:eastAsia="ru-RU"/>
              </w:rPr>
              <w:t>т</w:t>
            </w:r>
            <w:proofErr w:type="gramEnd"/>
            <w:r w:rsidRPr="005C4342">
              <w:rPr>
                <w:rFonts w:ascii="Times New Roman" w:eastAsia="Times New Roman" w:hAnsi="Times New Roman" w:cs="Times New Roman"/>
                <w:sz w:val="24"/>
                <w:szCs w:val="24"/>
                <w:lang w:eastAsia="ru-RU"/>
              </w:rPr>
              <w:t>енниса (1 стол)</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5x4</w:t>
            </w:r>
            <w:proofErr w:type="spellEnd"/>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2,7x1,52</w:t>
            </w:r>
            <w:proofErr w:type="spellEnd"/>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Площадка для тенниса*</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4x5</w:t>
            </w:r>
            <w:proofErr w:type="spellEnd"/>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40x20</w:t>
            </w:r>
            <w:proofErr w:type="spellEnd"/>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Поле для футбола*</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23x2</w:t>
            </w:r>
            <w:proofErr w:type="spellEnd"/>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90x45</w:t>
            </w:r>
            <w:proofErr w:type="spellEnd"/>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96x94</w:t>
            </w:r>
            <w:proofErr w:type="spellEnd"/>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Поле для хоккея с шайбой*</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20x2</w:t>
            </w:r>
            <w:proofErr w:type="spellEnd"/>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60x30</w:t>
            </w:r>
            <w:proofErr w:type="spellEnd"/>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Спортивное ядро, стадион*</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20x2</w:t>
            </w:r>
            <w:proofErr w:type="spellEnd"/>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proofErr w:type="spellStart"/>
            <w:r w:rsidRPr="005C4342">
              <w:rPr>
                <w:rFonts w:ascii="Times New Roman" w:eastAsia="Times New Roman" w:hAnsi="Times New Roman" w:cs="Times New Roman"/>
                <w:sz w:val="24"/>
                <w:szCs w:val="24"/>
                <w:lang w:eastAsia="ru-RU"/>
              </w:rPr>
              <w:t>96x120</w:t>
            </w:r>
            <w:proofErr w:type="spellEnd"/>
          </w:p>
        </w:tc>
      </w:tr>
      <w:tr w:rsidR="005C4342" w:rsidRPr="005C4342" w:rsidTr="00393898">
        <w:tc>
          <w:tcPr>
            <w:tcW w:w="2097"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Консультационный пункт</w:t>
            </w:r>
          </w:p>
        </w:tc>
        <w:tc>
          <w:tcPr>
            <w:tcW w:w="1424"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5</w:t>
            </w:r>
          </w:p>
        </w:tc>
        <w:tc>
          <w:tcPr>
            <w:tcW w:w="1479"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0,4</w:t>
            </w:r>
          </w:p>
        </w:tc>
      </w:tr>
      <w:tr w:rsidR="005C4342" w:rsidRPr="005C4342" w:rsidTr="00393898">
        <w:tc>
          <w:tcPr>
            <w:tcW w:w="5000" w:type="pct"/>
            <w:gridSpan w:val="3"/>
            <w:tcBorders>
              <w:top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bookmarkStart w:id="218" w:name="sub_5533"/>
            <w:r w:rsidRPr="005C4342">
              <w:rPr>
                <w:rFonts w:ascii="Times New Roman" w:eastAsia="Times New Roman" w:hAnsi="Times New Roman" w:cs="Times New Roman"/>
                <w:sz w:val="24"/>
                <w:szCs w:val="24"/>
                <w:lang w:eastAsia="ru-RU"/>
              </w:rPr>
              <w:lastRenderedPageBreak/>
              <w:t>* Норма площади дана на объект.</w:t>
            </w:r>
            <w:bookmarkEnd w:id="218"/>
          </w:p>
          <w:p w:rsidR="005C4342" w:rsidRPr="005C4342" w:rsidRDefault="005C4342" w:rsidP="00DE6A18">
            <w:pPr>
              <w:widowControl w:val="0"/>
              <w:autoSpaceDE w:val="0"/>
              <w:autoSpaceDN w:val="0"/>
              <w:adjustRightInd w:val="0"/>
              <w:spacing w:after="0" w:line="240" w:lineRule="auto"/>
              <w:ind w:firstLine="180"/>
              <w:jc w:val="center"/>
              <w:rPr>
                <w:rFonts w:ascii="Times New Roman" w:eastAsia="Times New Roman" w:hAnsi="Times New Roman" w:cs="Times New Roman"/>
                <w:sz w:val="24"/>
                <w:szCs w:val="24"/>
                <w:lang w:eastAsia="ru-RU"/>
              </w:rPr>
            </w:pPr>
            <w:bookmarkStart w:id="219" w:name="sub_5544"/>
            <w:r w:rsidRPr="005C4342">
              <w:rPr>
                <w:rFonts w:ascii="Times New Roman" w:eastAsia="Times New Roman" w:hAnsi="Times New Roman" w:cs="Times New Roman"/>
                <w:sz w:val="24"/>
                <w:szCs w:val="24"/>
                <w:lang w:eastAsia="ru-RU"/>
              </w:rPr>
              <w:t>** Объект расположен за границами территории парка.</w:t>
            </w:r>
            <w:bookmarkEnd w:id="219"/>
          </w:p>
        </w:tc>
      </w:tr>
    </w:tbl>
    <w:p w:rsidR="005C4342" w:rsidRDefault="005C4342" w:rsidP="00DE6A18">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5C4342" w:rsidRDefault="005C4342" w:rsidP="00DE6A18">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FA1591" w:rsidRDefault="00FA1591" w:rsidP="00DE6A18">
      <w:pPr>
        <w:tabs>
          <w:tab w:val="left" w:pos="0"/>
          <w:tab w:val="left" w:pos="993"/>
        </w:tabs>
        <w:spacing w:after="0" w:line="240" w:lineRule="auto"/>
        <w:jc w:val="both"/>
        <w:rPr>
          <w:rFonts w:ascii="Times New Roman" w:hAnsi="Times New Roman" w:cs="Times New Roman"/>
          <w:b/>
          <w:sz w:val="24"/>
          <w:szCs w:val="24"/>
        </w:rPr>
      </w:pPr>
    </w:p>
    <w:p w:rsidR="00832A0F" w:rsidRDefault="00832A0F" w:rsidP="00DE6A18">
      <w:pPr>
        <w:tabs>
          <w:tab w:val="left" w:pos="0"/>
          <w:tab w:val="left" w:pos="993"/>
        </w:tabs>
        <w:spacing w:after="0" w:line="240" w:lineRule="auto"/>
        <w:jc w:val="both"/>
        <w:rPr>
          <w:rFonts w:ascii="Times New Roman" w:hAnsi="Times New Roman" w:cs="Times New Roman"/>
          <w:b/>
          <w:sz w:val="24"/>
          <w:szCs w:val="24"/>
        </w:rPr>
      </w:pPr>
    </w:p>
    <w:p w:rsidR="00832A0F" w:rsidRDefault="00832A0F" w:rsidP="00DE6A18">
      <w:pPr>
        <w:tabs>
          <w:tab w:val="left" w:pos="0"/>
          <w:tab w:val="left" w:pos="993"/>
        </w:tabs>
        <w:spacing w:after="0" w:line="240" w:lineRule="auto"/>
        <w:jc w:val="both"/>
        <w:rPr>
          <w:rFonts w:ascii="Times New Roman" w:hAnsi="Times New Roman" w:cs="Times New Roman"/>
          <w:b/>
          <w:sz w:val="24"/>
          <w:szCs w:val="24"/>
        </w:rPr>
      </w:pPr>
    </w:p>
    <w:p w:rsidR="00832A0F" w:rsidRDefault="00832A0F" w:rsidP="00DE6A18">
      <w:pPr>
        <w:tabs>
          <w:tab w:val="left" w:pos="0"/>
          <w:tab w:val="left" w:pos="993"/>
        </w:tabs>
        <w:spacing w:after="0" w:line="240" w:lineRule="auto"/>
        <w:jc w:val="both"/>
        <w:rPr>
          <w:rFonts w:ascii="Times New Roman" w:hAnsi="Times New Roman" w:cs="Times New Roman"/>
          <w:b/>
          <w:sz w:val="24"/>
          <w:szCs w:val="24"/>
        </w:rPr>
      </w:pPr>
    </w:p>
    <w:p w:rsidR="00832A0F" w:rsidRDefault="00832A0F" w:rsidP="00DE6A18">
      <w:pPr>
        <w:tabs>
          <w:tab w:val="left" w:pos="0"/>
          <w:tab w:val="left" w:pos="993"/>
        </w:tabs>
        <w:spacing w:after="0" w:line="240" w:lineRule="auto"/>
        <w:jc w:val="both"/>
        <w:rPr>
          <w:rFonts w:ascii="Times New Roman" w:hAnsi="Times New Roman" w:cs="Times New Roman"/>
          <w:b/>
          <w:sz w:val="24"/>
          <w:szCs w:val="24"/>
        </w:rPr>
      </w:pPr>
    </w:p>
    <w:p w:rsidR="00103045" w:rsidRDefault="00103045" w:rsidP="00DE6A18">
      <w:pPr>
        <w:tabs>
          <w:tab w:val="left" w:pos="0"/>
          <w:tab w:val="left" w:pos="993"/>
        </w:tabs>
        <w:spacing w:after="0" w:line="240" w:lineRule="auto"/>
        <w:jc w:val="both"/>
        <w:rPr>
          <w:rFonts w:ascii="Times New Roman" w:hAnsi="Times New Roman" w:cs="Times New Roman"/>
          <w:b/>
          <w:sz w:val="24"/>
          <w:szCs w:val="24"/>
        </w:rPr>
      </w:pPr>
    </w:p>
    <w:p w:rsidR="00393898" w:rsidRDefault="00393898" w:rsidP="00DE6A18">
      <w:pPr>
        <w:tabs>
          <w:tab w:val="left" w:pos="0"/>
          <w:tab w:val="left" w:pos="993"/>
        </w:tabs>
        <w:spacing w:after="0" w:line="240" w:lineRule="auto"/>
        <w:jc w:val="both"/>
        <w:rPr>
          <w:rFonts w:ascii="Times New Roman" w:hAnsi="Times New Roman" w:cs="Times New Roman"/>
          <w:b/>
          <w:sz w:val="24"/>
          <w:szCs w:val="24"/>
        </w:rPr>
      </w:pPr>
    </w:p>
    <w:p w:rsidR="00103045" w:rsidRDefault="0010304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7C2C05" w:rsidRDefault="007C2C05" w:rsidP="00DE6A18">
      <w:pPr>
        <w:tabs>
          <w:tab w:val="left" w:pos="0"/>
          <w:tab w:val="left" w:pos="993"/>
        </w:tabs>
        <w:spacing w:after="0" w:line="240" w:lineRule="auto"/>
        <w:jc w:val="both"/>
        <w:rPr>
          <w:rFonts w:ascii="Times New Roman" w:hAnsi="Times New Roman" w:cs="Times New Roman"/>
          <w:b/>
          <w:sz w:val="24"/>
          <w:szCs w:val="24"/>
        </w:rPr>
      </w:pPr>
    </w:p>
    <w:p w:rsidR="00595AAB" w:rsidRDefault="00595AAB" w:rsidP="00DE6A18">
      <w:pPr>
        <w:tabs>
          <w:tab w:val="left" w:pos="0"/>
          <w:tab w:val="left" w:pos="993"/>
        </w:tabs>
        <w:spacing w:after="0" w:line="240" w:lineRule="auto"/>
        <w:jc w:val="both"/>
        <w:rPr>
          <w:rFonts w:ascii="Times New Roman" w:hAnsi="Times New Roman" w:cs="Times New Roman"/>
          <w:b/>
          <w:sz w:val="24"/>
          <w:szCs w:val="24"/>
        </w:rPr>
      </w:pPr>
    </w:p>
    <w:p w:rsidR="00595AAB" w:rsidRPr="00783609" w:rsidRDefault="00595AAB" w:rsidP="00DE6A18">
      <w:pPr>
        <w:tabs>
          <w:tab w:val="left" w:pos="0"/>
          <w:tab w:val="left" w:pos="993"/>
        </w:tabs>
        <w:spacing w:after="0" w:line="240" w:lineRule="auto"/>
        <w:jc w:val="both"/>
        <w:rPr>
          <w:rFonts w:ascii="Times New Roman" w:hAnsi="Times New Roman" w:cs="Times New Roman"/>
          <w:b/>
          <w:sz w:val="24"/>
          <w:szCs w:val="24"/>
        </w:rPr>
      </w:pPr>
    </w:p>
    <w:p w:rsidR="005C4342" w:rsidRPr="00C94E1D" w:rsidRDefault="005C4342" w:rsidP="00C94E1D">
      <w:pPr>
        <w:pStyle w:val="3"/>
        <w:jc w:val="right"/>
        <w:rPr>
          <w:rFonts w:ascii="Times New Roman" w:eastAsia="Arial" w:hAnsi="Times New Roman" w:cs="Times New Roman"/>
          <w:b/>
          <w:color w:val="auto"/>
          <w:sz w:val="24"/>
          <w:szCs w:val="24"/>
          <w:lang w:eastAsia="ru-RU"/>
        </w:rPr>
      </w:pPr>
      <w:bookmarkStart w:id="220" w:name="_Toc3045465"/>
      <w:r w:rsidRPr="00C94E1D">
        <w:rPr>
          <w:rFonts w:ascii="Times New Roman" w:eastAsia="Arial" w:hAnsi="Times New Roman" w:cs="Times New Roman"/>
          <w:b/>
          <w:color w:val="auto"/>
          <w:sz w:val="24"/>
          <w:szCs w:val="24"/>
          <w:lang w:eastAsia="ru-RU"/>
        </w:rPr>
        <w:lastRenderedPageBreak/>
        <w:t>Приложение 4</w:t>
      </w:r>
      <w:bookmarkEnd w:id="220"/>
    </w:p>
    <w:p w:rsidR="005C4342" w:rsidRPr="00C94E1D" w:rsidRDefault="005C4342" w:rsidP="00C94E1D">
      <w:pPr>
        <w:pStyle w:val="af8"/>
        <w:spacing w:before="0"/>
        <w:jc w:val="right"/>
        <w:rPr>
          <w:rFonts w:ascii="Times New Roman" w:eastAsia="Arial" w:hAnsi="Times New Roman" w:cs="Times New Roman"/>
          <w:b/>
          <w:color w:val="auto"/>
          <w:sz w:val="24"/>
          <w:szCs w:val="24"/>
          <w:lang w:eastAsia="ru-RU"/>
        </w:rPr>
      </w:pPr>
      <w:bookmarkStart w:id="221" w:name="_Hlk536039022"/>
      <w:r w:rsidRPr="00C94E1D">
        <w:rPr>
          <w:rFonts w:ascii="Times New Roman" w:eastAsia="Arial" w:hAnsi="Times New Roman" w:cs="Times New Roman"/>
          <w:b/>
          <w:color w:val="auto"/>
          <w:sz w:val="24"/>
          <w:szCs w:val="24"/>
          <w:lang w:eastAsia="ru-RU"/>
        </w:rPr>
        <w:t>к Правилам благоустройства территории</w:t>
      </w:r>
    </w:p>
    <w:p w:rsidR="005C4342" w:rsidRPr="00C94E1D" w:rsidRDefault="005C4342" w:rsidP="00C94E1D">
      <w:pPr>
        <w:pStyle w:val="af8"/>
        <w:spacing w:before="0"/>
        <w:jc w:val="right"/>
        <w:rPr>
          <w:rFonts w:ascii="Times New Roman" w:eastAsia="Arial" w:hAnsi="Times New Roman" w:cs="Times New Roman"/>
          <w:b/>
          <w:color w:val="auto"/>
          <w:sz w:val="24"/>
          <w:szCs w:val="24"/>
          <w:lang w:eastAsia="ru-RU"/>
        </w:rPr>
      </w:pPr>
      <w:r w:rsidRPr="00C94E1D">
        <w:rPr>
          <w:rFonts w:ascii="Times New Roman" w:eastAsia="Arial" w:hAnsi="Times New Roman" w:cs="Times New Roman"/>
          <w:b/>
          <w:color w:val="auto"/>
          <w:sz w:val="24"/>
          <w:szCs w:val="24"/>
          <w:lang w:eastAsia="ru-RU"/>
        </w:rPr>
        <w:t>города Югорска</w:t>
      </w:r>
    </w:p>
    <w:bookmarkEnd w:id="221"/>
    <w:p w:rsidR="005C4342" w:rsidRPr="005C4342" w:rsidRDefault="005C4342" w:rsidP="00DE6A18">
      <w:pPr>
        <w:shd w:val="clear" w:color="auto" w:fill="FFFFFF"/>
        <w:spacing w:after="0" w:line="285" w:lineRule="atLeast"/>
        <w:jc w:val="center"/>
        <w:textAlignment w:val="baseline"/>
        <w:rPr>
          <w:rFonts w:ascii="Times New Roman" w:eastAsia="Arial" w:hAnsi="Times New Roman" w:cs="Arial"/>
          <w:b/>
          <w:color w:val="000000"/>
          <w:sz w:val="24"/>
          <w:szCs w:val="24"/>
          <w:lang w:eastAsia="ru-RU"/>
        </w:rPr>
      </w:pPr>
    </w:p>
    <w:p w:rsidR="005C4342" w:rsidRPr="005C4342" w:rsidRDefault="005C4342" w:rsidP="00DE6A18">
      <w:pPr>
        <w:widowControl w:val="0"/>
        <w:autoSpaceDE w:val="0"/>
        <w:autoSpaceDN w:val="0"/>
        <w:adjustRightInd w:val="0"/>
        <w:spacing w:after="0" w:line="240" w:lineRule="auto"/>
        <w:ind w:firstLine="720"/>
        <w:jc w:val="center"/>
        <w:rPr>
          <w:rFonts w:ascii="Times New Roman" w:eastAsia="Times New Roman" w:hAnsi="Times New Roman" w:cs="Times New Roman"/>
          <w:b/>
          <w:sz w:val="24"/>
          <w:szCs w:val="24"/>
          <w:lang w:eastAsia="ru-RU"/>
        </w:rPr>
      </w:pPr>
      <w:r w:rsidRPr="005C4342">
        <w:rPr>
          <w:rFonts w:ascii="Times New Roman" w:eastAsia="Times New Roman" w:hAnsi="Times New Roman" w:cs="Times New Roman"/>
          <w:b/>
          <w:sz w:val="24"/>
          <w:szCs w:val="24"/>
          <w:lang w:eastAsia="ru-RU"/>
        </w:rPr>
        <w:t>Приемы благоустройства на территориях производственного назначения</w:t>
      </w:r>
    </w:p>
    <w:p w:rsidR="005C4342" w:rsidRPr="005C4342" w:rsidRDefault="005C4342" w:rsidP="00DE6A18">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eastAsia="ru-RU"/>
        </w:rPr>
      </w:pPr>
    </w:p>
    <w:p w:rsidR="005C4342" w:rsidRPr="005C4342" w:rsidRDefault="005C4342" w:rsidP="00DE6A18">
      <w:pPr>
        <w:widowControl w:val="0"/>
        <w:autoSpaceDE w:val="0"/>
        <w:autoSpaceDN w:val="0"/>
        <w:adjustRightInd w:val="0"/>
        <w:spacing w:after="0" w:line="240" w:lineRule="auto"/>
        <w:ind w:firstLine="720"/>
        <w:jc w:val="center"/>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Благоустройство производственных объектов различных отраслей</w:t>
      </w:r>
    </w:p>
    <w:p w:rsidR="005C4342" w:rsidRPr="005C4342" w:rsidRDefault="005C4342" w:rsidP="00DE6A18">
      <w:pPr>
        <w:widowControl w:val="0"/>
        <w:autoSpaceDE w:val="0"/>
        <w:autoSpaceDN w:val="0"/>
        <w:adjustRightInd w:val="0"/>
        <w:spacing w:after="0" w:line="240" w:lineRule="auto"/>
        <w:ind w:firstLine="720"/>
        <w:jc w:val="center"/>
        <w:rPr>
          <w:rFonts w:ascii="Times New Roman" w:eastAsia="Times New Roman" w:hAnsi="Times New Roman" w:cs="Times New Roman"/>
          <w:sz w:val="24"/>
          <w:szCs w:val="24"/>
          <w:lang w:eastAsia="ru-RU"/>
        </w:rPr>
      </w:pPr>
    </w:p>
    <w:tbl>
      <w:tblPr>
        <w:tblW w:w="4948"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375"/>
        <w:gridCol w:w="2282"/>
        <w:gridCol w:w="4813"/>
      </w:tblGrid>
      <w:tr w:rsidR="005C4342" w:rsidRPr="005C4342" w:rsidTr="00393898">
        <w:tc>
          <w:tcPr>
            <w:tcW w:w="1254"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Отрасли предприятий</w:t>
            </w:r>
          </w:p>
        </w:tc>
        <w:tc>
          <w:tcPr>
            <w:tcW w:w="1205"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05"/>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Мероприятия защиты окружающей среды</w:t>
            </w:r>
          </w:p>
        </w:tc>
        <w:tc>
          <w:tcPr>
            <w:tcW w:w="2541"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Приемы благоустройства</w:t>
            </w:r>
          </w:p>
        </w:tc>
      </w:tr>
      <w:tr w:rsidR="005C4342" w:rsidRPr="005C4342" w:rsidTr="00393898">
        <w:tc>
          <w:tcPr>
            <w:tcW w:w="1254"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Маслосыродельная и молочная промышленность</w:t>
            </w:r>
          </w:p>
        </w:tc>
        <w:tc>
          <w:tcPr>
            <w:tcW w:w="1205"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Изоляция производственных цехов от инженерно-транспортных коммуникаций;</w:t>
            </w:r>
          </w:p>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Защита от пыли</w:t>
            </w:r>
          </w:p>
        </w:tc>
        <w:tc>
          <w:tcPr>
            <w:tcW w:w="2541"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Создание устойчивого газона.</w:t>
            </w:r>
          </w:p>
          <w:p w:rsidR="005C4342" w:rsidRPr="005C4342" w:rsidRDefault="005C4342" w:rsidP="00DE6A18">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Плотные древесно-кустарниковые насаждения занимают до 50% озелененной территории.</w:t>
            </w:r>
          </w:p>
          <w:p w:rsidR="005C4342" w:rsidRPr="005C4342" w:rsidRDefault="005C4342" w:rsidP="00DE6A18">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Укрупненные </w:t>
            </w:r>
            <w:proofErr w:type="spellStart"/>
            <w:r w:rsidRPr="005C4342">
              <w:rPr>
                <w:rFonts w:ascii="Times New Roman" w:eastAsia="Times New Roman" w:hAnsi="Times New Roman" w:cs="Times New Roman"/>
                <w:sz w:val="24"/>
                <w:szCs w:val="24"/>
                <w:lang w:eastAsia="ru-RU"/>
              </w:rPr>
              <w:t>однопородные</w:t>
            </w:r>
            <w:proofErr w:type="spellEnd"/>
            <w:r w:rsidRPr="005C4342">
              <w:rPr>
                <w:rFonts w:ascii="Times New Roman" w:eastAsia="Times New Roman" w:hAnsi="Times New Roman" w:cs="Times New Roman"/>
                <w:sz w:val="24"/>
                <w:szCs w:val="24"/>
                <w:lang w:eastAsia="ru-RU"/>
              </w:rPr>
              <w:t xml:space="preserve"> группы насаждений «опоясывают» территорию со всех сторон.</w:t>
            </w:r>
          </w:p>
          <w:p w:rsidR="005C4342" w:rsidRPr="005C4342" w:rsidRDefault="005C4342" w:rsidP="00DE6A18">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Ассортимент, обладающий бактерицидными свойствами: дуб красный, рябина обыкновенная, лиственница европейская, ель белая, сербская и др.</w:t>
            </w:r>
          </w:p>
          <w:p w:rsidR="005C4342" w:rsidRPr="005C4342" w:rsidRDefault="005C4342" w:rsidP="00DE6A18">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Покрытия проездов - монолитный бетон, тротуары из бетонных плит.</w:t>
            </w:r>
          </w:p>
        </w:tc>
      </w:tr>
      <w:tr w:rsidR="005C4342" w:rsidRPr="005C4342" w:rsidTr="00393898">
        <w:tc>
          <w:tcPr>
            <w:tcW w:w="1254"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Хлебопекарная промышленность</w:t>
            </w:r>
          </w:p>
        </w:tc>
        <w:tc>
          <w:tcPr>
            <w:tcW w:w="1205"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05"/>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Изоляция прилегающей территории от производственного шума;</w:t>
            </w:r>
          </w:p>
          <w:p w:rsidR="005C4342" w:rsidRPr="005C4342" w:rsidRDefault="005C4342" w:rsidP="00DE6A18">
            <w:pPr>
              <w:widowControl w:val="0"/>
              <w:autoSpaceDE w:val="0"/>
              <w:autoSpaceDN w:val="0"/>
              <w:adjustRightInd w:val="0"/>
              <w:spacing w:after="0" w:line="240" w:lineRule="auto"/>
              <w:ind w:firstLine="105"/>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Хорошее проветривание территории</w:t>
            </w:r>
          </w:p>
        </w:tc>
        <w:tc>
          <w:tcPr>
            <w:tcW w:w="2541"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Производственная зона окружается живописными растянутыми группами и полосами древесных насаждений (липа, клен, тополь канадский, рябина обыкновенная, лиственница сибирская, ель белая).</w:t>
            </w:r>
          </w:p>
          <w:p w:rsidR="005C4342" w:rsidRPr="005C4342" w:rsidRDefault="005C4342" w:rsidP="00DE6A18">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 xml:space="preserve">В </w:t>
            </w:r>
            <w:proofErr w:type="spellStart"/>
            <w:r w:rsidRPr="005C4342">
              <w:rPr>
                <w:rFonts w:ascii="Times New Roman" w:eastAsia="Times New Roman" w:hAnsi="Times New Roman" w:cs="Times New Roman"/>
                <w:sz w:val="24"/>
                <w:szCs w:val="24"/>
                <w:lang w:eastAsia="ru-RU"/>
              </w:rPr>
              <w:t>предзаводской</w:t>
            </w:r>
            <w:proofErr w:type="spellEnd"/>
            <w:r w:rsidRPr="005C4342">
              <w:rPr>
                <w:rFonts w:ascii="Times New Roman" w:eastAsia="Times New Roman" w:hAnsi="Times New Roman" w:cs="Times New Roman"/>
                <w:sz w:val="24"/>
                <w:szCs w:val="24"/>
                <w:lang w:eastAsia="ru-RU"/>
              </w:rPr>
              <w:t xml:space="preserve"> зоне - одиночные декоративные экземпляры деревьев (ель колючая, сизая, серебристая, клен Швеллера).</w:t>
            </w:r>
          </w:p>
        </w:tc>
      </w:tr>
      <w:tr w:rsidR="005C4342" w:rsidRPr="005C4342" w:rsidTr="00393898">
        <w:tc>
          <w:tcPr>
            <w:tcW w:w="1254"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Мясокомбинаты</w:t>
            </w:r>
          </w:p>
        </w:tc>
        <w:tc>
          <w:tcPr>
            <w:tcW w:w="1205"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05"/>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Защита селитебной территории от проникновения запаха;</w:t>
            </w:r>
          </w:p>
          <w:p w:rsidR="005C4342" w:rsidRPr="005C4342" w:rsidRDefault="005C4342" w:rsidP="00DE6A18">
            <w:pPr>
              <w:widowControl w:val="0"/>
              <w:autoSpaceDE w:val="0"/>
              <w:autoSpaceDN w:val="0"/>
              <w:adjustRightInd w:val="0"/>
              <w:spacing w:after="0" w:line="240" w:lineRule="auto"/>
              <w:ind w:firstLine="105"/>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Защита от пыли;</w:t>
            </w:r>
          </w:p>
          <w:p w:rsidR="005C4342" w:rsidRPr="005C4342" w:rsidRDefault="005C4342" w:rsidP="00DE6A18">
            <w:pPr>
              <w:widowControl w:val="0"/>
              <w:autoSpaceDE w:val="0"/>
              <w:autoSpaceDN w:val="0"/>
              <w:adjustRightInd w:val="0"/>
              <w:spacing w:after="0" w:line="240" w:lineRule="auto"/>
              <w:ind w:firstLine="105"/>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Аэрация территории</w:t>
            </w:r>
          </w:p>
        </w:tc>
        <w:tc>
          <w:tcPr>
            <w:tcW w:w="2541"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Размещение площадок отдыха у административного корпуса, у многолюдных цехов, и в местах отпуска готовой продукции. Обыкновенный газон, ажурные древесно-кустарниковые посадки.</w:t>
            </w:r>
          </w:p>
          <w:p w:rsidR="005C4342" w:rsidRPr="005C4342" w:rsidRDefault="005C4342" w:rsidP="00DE6A18">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Ассортимент, обладающий бактерицидными свойствами. Посадки для визуальной изоляции цехов</w:t>
            </w:r>
          </w:p>
        </w:tc>
      </w:tr>
      <w:tr w:rsidR="005C4342" w:rsidRPr="005C4342" w:rsidTr="00393898">
        <w:tc>
          <w:tcPr>
            <w:tcW w:w="1254" w:type="pct"/>
            <w:tcBorders>
              <w:top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Строительная промышленность</w:t>
            </w:r>
          </w:p>
        </w:tc>
        <w:tc>
          <w:tcPr>
            <w:tcW w:w="1205" w:type="pct"/>
            <w:tcBorders>
              <w:top w:val="single" w:sz="4" w:space="0" w:color="auto"/>
              <w:left w:val="single" w:sz="4" w:space="0" w:color="auto"/>
              <w:bottom w:val="single" w:sz="4" w:space="0" w:color="auto"/>
              <w:right w:val="single" w:sz="4" w:space="0" w:color="auto"/>
            </w:tcBorders>
          </w:tcPr>
          <w:p w:rsidR="005C4342" w:rsidRPr="005C4342" w:rsidRDefault="005C4342" w:rsidP="00DE6A18">
            <w:pPr>
              <w:widowControl w:val="0"/>
              <w:autoSpaceDE w:val="0"/>
              <w:autoSpaceDN w:val="0"/>
              <w:adjustRightInd w:val="0"/>
              <w:spacing w:after="0" w:line="240" w:lineRule="auto"/>
              <w:ind w:firstLine="105"/>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Снижение шума, скорости ветра и запыленности на территории;</w:t>
            </w:r>
          </w:p>
          <w:p w:rsidR="005C4342" w:rsidRPr="005C4342" w:rsidRDefault="005C4342" w:rsidP="00DE6A18">
            <w:pPr>
              <w:widowControl w:val="0"/>
              <w:autoSpaceDE w:val="0"/>
              <w:autoSpaceDN w:val="0"/>
              <w:adjustRightInd w:val="0"/>
              <w:spacing w:after="0" w:line="240" w:lineRule="auto"/>
              <w:ind w:firstLine="105"/>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Изоляция прилегающей территории.</w:t>
            </w:r>
          </w:p>
          <w:p w:rsidR="005C4342" w:rsidRPr="005C4342" w:rsidRDefault="005C4342" w:rsidP="00DE6A18">
            <w:pPr>
              <w:widowControl w:val="0"/>
              <w:autoSpaceDE w:val="0"/>
              <w:autoSpaceDN w:val="0"/>
              <w:adjustRightInd w:val="0"/>
              <w:spacing w:after="0" w:line="240" w:lineRule="auto"/>
              <w:ind w:firstLine="105"/>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Оживление монотонной и бесцветной среды</w:t>
            </w:r>
          </w:p>
        </w:tc>
        <w:tc>
          <w:tcPr>
            <w:tcW w:w="2541" w:type="pct"/>
            <w:tcBorders>
              <w:top w:val="single" w:sz="4" w:space="0" w:color="auto"/>
              <w:left w:val="single" w:sz="4" w:space="0" w:color="auto"/>
              <w:bottom w:val="single" w:sz="4" w:space="0" w:color="auto"/>
            </w:tcBorders>
          </w:tcPr>
          <w:p w:rsidR="005C4342" w:rsidRPr="005C4342" w:rsidRDefault="005C4342" w:rsidP="00DE6A18">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Плотные защитные посадки из больших живописных групп и массивов;</w:t>
            </w:r>
          </w:p>
          <w:p w:rsidR="005C4342" w:rsidRPr="005C4342" w:rsidRDefault="005C4342" w:rsidP="00DE6A18">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Площадки отдыха декорируются яркими цветниками;</w:t>
            </w:r>
          </w:p>
          <w:p w:rsidR="005C4342" w:rsidRPr="005C4342" w:rsidRDefault="005C4342" w:rsidP="00DE6A18">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Активно вводится цвет в застройку, транспортные устройства, малые архитектурные формы и др. элементы благоустройства;</w:t>
            </w:r>
          </w:p>
          <w:p w:rsidR="005C4342" w:rsidRPr="005C4342" w:rsidRDefault="005C4342" w:rsidP="00DE6A18">
            <w:pPr>
              <w:widowControl w:val="0"/>
              <w:autoSpaceDE w:val="0"/>
              <w:autoSpaceDN w:val="0"/>
              <w:adjustRightInd w:val="0"/>
              <w:spacing w:after="0" w:line="240" w:lineRule="auto"/>
              <w:ind w:firstLine="72"/>
              <w:jc w:val="both"/>
              <w:rPr>
                <w:rFonts w:ascii="Times New Roman" w:eastAsia="Times New Roman" w:hAnsi="Times New Roman" w:cs="Times New Roman"/>
                <w:sz w:val="24"/>
                <w:szCs w:val="24"/>
                <w:lang w:eastAsia="ru-RU"/>
              </w:rPr>
            </w:pPr>
            <w:r w:rsidRPr="005C4342">
              <w:rPr>
                <w:rFonts w:ascii="Times New Roman" w:eastAsia="Times New Roman" w:hAnsi="Times New Roman" w:cs="Times New Roman"/>
                <w:sz w:val="24"/>
                <w:szCs w:val="24"/>
                <w:lang w:eastAsia="ru-RU"/>
              </w:rPr>
              <w:t>Ассортимент: клены, ясени, липы, вязы и т.п.</w:t>
            </w:r>
          </w:p>
        </w:tc>
      </w:tr>
    </w:tbl>
    <w:p w:rsidR="00595AAB" w:rsidRDefault="00595AAB" w:rsidP="00773ABC">
      <w:pPr>
        <w:shd w:val="clear" w:color="auto" w:fill="FFFFFF"/>
        <w:spacing w:after="0" w:line="285" w:lineRule="atLeast"/>
        <w:textAlignment w:val="baseline"/>
        <w:rPr>
          <w:rFonts w:ascii="Times New Roman" w:eastAsia="Arial" w:hAnsi="Times New Roman" w:cs="Arial"/>
          <w:b/>
          <w:color w:val="000000"/>
          <w:sz w:val="24"/>
          <w:szCs w:val="24"/>
          <w:lang w:eastAsia="ru-RU"/>
        </w:rPr>
      </w:pPr>
    </w:p>
    <w:p w:rsidR="005C4342" w:rsidRPr="004C7E46" w:rsidRDefault="005C4342" w:rsidP="004C7E46">
      <w:pPr>
        <w:pStyle w:val="3"/>
        <w:jc w:val="right"/>
        <w:rPr>
          <w:rFonts w:ascii="Times New Roman" w:eastAsia="Arial" w:hAnsi="Times New Roman" w:cs="Times New Roman"/>
          <w:b/>
          <w:color w:val="auto"/>
          <w:sz w:val="24"/>
          <w:szCs w:val="24"/>
          <w:lang w:eastAsia="ru-RU"/>
        </w:rPr>
      </w:pPr>
      <w:bookmarkStart w:id="222" w:name="_Toc3045466"/>
      <w:r w:rsidRPr="004C7E46">
        <w:rPr>
          <w:rFonts w:ascii="Times New Roman" w:eastAsia="Arial" w:hAnsi="Times New Roman" w:cs="Times New Roman"/>
          <w:b/>
          <w:color w:val="auto"/>
          <w:sz w:val="24"/>
          <w:szCs w:val="24"/>
          <w:lang w:eastAsia="ru-RU"/>
        </w:rPr>
        <w:lastRenderedPageBreak/>
        <w:t>Приложение 5</w:t>
      </w:r>
      <w:bookmarkEnd w:id="222"/>
    </w:p>
    <w:p w:rsidR="005C4342" w:rsidRPr="00C94E1D" w:rsidRDefault="005C4342" w:rsidP="00C94E1D">
      <w:pPr>
        <w:pStyle w:val="af8"/>
        <w:spacing w:before="0"/>
        <w:jc w:val="right"/>
        <w:rPr>
          <w:rFonts w:ascii="Times New Roman" w:eastAsia="Arial" w:hAnsi="Times New Roman" w:cs="Times New Roman"/>
          <w:b/>
          <w:color w:val="auto"/>
          <w:sz w:val="24"/>
          <w:szCs w:val="24"/>
          <w:lang w:eastAsia="ru-RU"/>
        </w:rPr>
      </w:pPr>
      <w:r w:rsidRPr="00C94E1D">
        <w:rPr>
          <w:rFonts w:ascii="Times New Roman" w:eastAsia="Arial" w:hAnsi="Times New Roman" w:cs="Times New Roman"/>
          <w:b/>
          <w:color w:val="auto"/>
          <w:sz w:val="24"/>
          <w:szCs w:val="24"/>
          <w:lang w:eastAsia="ru-RU"/>
        </w:rPr>
        <w:t>к Правилам благоустройства территории</w:t>
      </w:r>
    </w:p>
    <w:p w:rsidR="005C4342" w:rsidRPr="00C94E1D" w:rsidRDefault="005C4342" w:rsidP="00C94E1D">
      <w:pPr>
        <w:pStyle w:val="af8"/>
        <w:spacing w:before="0"/>
        <w:jc w:val="right"/>
        <w:rPr>
          <w:rFonts w:ascii="Times New Roman" w:eastAsia="Arial" w:hAnsi="Times New Roman" w:cs="Times New Roman"/>
          <w:b/>
          <w:color w:val="auto"/>
          <w:sz w:val="24"/>
          <w:szCs w:val="24"/>
          <w:lang w:eastAsia="ru-RU"/>
        </w:rPr>
      </w:pPr>
      <w:r w:rsidRPr="00C94E1D">
        <w:rPr>
          <w:rFonts w:ascii="Times New Roman" w:eastAsia="Arial" w:hAnsi="Times New Roman" w:cs="Times New Roman"/>
          <w:b/>
          <w:color w:val="auto"/>
          <w:sz w:val="24"/>
          <w:szCs w:val="24"/>
          <w:lang w:eastAsia="ru-RU"/>
        </w:rPr>
        <w:t>города Югорска</w:t>
      </w:r>
    </w:p>
    <w:p w:rsidR="005C4342" w:rsidRPr="005C4342" w:rsidRDefault="005C4342" w:rsidP="00DE6A18">
      <w:pPr>
        <w:shd w:val="clear" w:color="auto" w:fill="FFFFFF"/>
        <w:spacing w:after="0" w:line="285" w:lineRule="atLeast"/>
        <w:jc w:val="center"/>
        <w:textAlignment w:val="baseline"/>
        <w:rPr>
          <w:rFonts w:ascii="Times New Roman" w:eastAsia="Arial" w:hAnsi="Times New Roman" w:cs="Arial"/>
          <w:b/>
          <w:color w:val="000000"/>
          <w:sz w:val="24"/>
          <w:szCs w:val="24"/>
          <w:lang w:eastAsia="ru-RU"/>
        </w:rPr>
      </w:pPr>
    </w:p>
    <w:p w:rsidR="005C5A27" w:rsidRPr="00595AAB" w:rsidRDefault="005C5A27" w:rsidP="00DE6A18">
      <w:pPr>
        <w:pStyle w:val="a3"/>
        <w:numPr>
          <w:ilvl w:val="1"/>
          <w:numId w:val="9"/>
        </w:numPr>
        <w:tabs>
          <w:tab w:val="left" w:pos="993"/>
        </w:tabs>
        <w:ind w:left="0" w:firstLine="709"/>
        <w:jc w:val="both"/>
        <w:rPr>
          <w:rFonts w:ascii="Times New Roman" w:hAnsi="Times New Roman" w:cs="Times New Roman"/>
          <w:sz w:val="24"/>
          <w:szCs w:val="24"/>
          <w:lang w:eastAsia="ru-RU"/>
        </w:rPr>
      </w:pPr>
      <w:r w:rsidRPr="00595AAB">
        <w:rPr>
          <w:rFonts w:ascii="Times New Roman" w:hAnsi="Times New Roman" w:cs="Times New Roman"/>
          <w:sz w:val="24"/>
          <w:szCs w:val="24"/>
          <w:lang w:eastAsia="ru-RU"/>
        </w:rPr>
        <w:t>Настенная информационная конструкция - информационная конструкция, размещаемая параллельно к поверхности фасадов объектов и (или) их конструктивных элементов непосредственно на плоскости фасада объекта.</w:t>
      </w:r>
    </w:p>
    <w:p w:rsidR="005C4342" w:rsidRDefault="005C4342" w:rsidP="00DE6A18">
      <w:pPr>
        <w:pStyle w:val="a3"/>
        <w:tabs>
          <w:tab w:val="left" w:pos="0"/>
          <w:tab w:val="left" w:pos="993"/>
        </w:tabs>
        <w:spacing w:after="0" w:line="240" w:lineRule="auto"/>
        <w:ind w:left="0" w:firstLine="709"/>
        <w:jc w:val="both"/>
        <w:rPr>
          <w:rFonts w:ascii="Times New Roman" w:hAnsi="Times New Roman" w:cs="Times New Roman"/>
          <w:b/>
          <w:sz w:val="24"/>
          <w:szCs w:val="24"/>
        </w:rPr>
      </w:pPr>
    </w:p>
    <w:p w:rsidR="00F7487C" w:rsidRDefault="00F7487C" w:rsidP="00DE6A18">
      <w:pPr>
        <w:pStyle w:val="a3"/>
        <w:tabs>
          <w:tab w:val="left" w:pos="0"/>
          <w:tab w:val="left" w:pos="993"/>
        </w:tabs>
        <w:spacing w:after="0" w:line="240" w:lineRule="auto"/>
        <w:ind w:left="0"/>
        <w:jc w:val="center"/>
        <w:rPr>
          <w:rFonts w:ascii="Arial" w:hAnsi="Arial" w:cs="Arial"/>
          <w:sz w:val="24"/>
          <w:szCs w:val="24"/>
          <w:lang w:eastAsia="ru-RU"/>
        </w:rPr>
      </w:pPr>
      <w:r>
        <w:rPr>
          <w:rFonts w:ascii="Times New Roman" w:hAnsi="Times New Roman" w:cs="Times New Roman"/>
          <w:b/>
          <w:noProof/>
          <w:sz w:val="24"/>
          <w:szCs w:val="24"/>
          <w:lang w:eastAsia="ru-RU"/>
        </w:rPr>
        <w:drawing>
          <wp:inline distT="0" distB="0" distL="0" distR="0" wp14:anchorId="1F41435A">
            <wp:extent cx="4904740" cy="22288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04740" cy="2228850"/>
                    </a:xfrm>
                    <a:prstGeom prst="rect">
                      <a:avLst/>
                    </a:prstGeom>
                    <a:noFill/>
                  </pic:spPr>
                </pic:pic>
              </a:graphicData>
            </a:graphic>
          </wp:inline>
        </w:drawing>
      </w:r>
      <w:bookmarkStart w:id="223" w:name="sub_71"/>
    </w:p>
    <w:p w:rsidR="00F7487C" w:rsidRPr="00F7487C" w:rsidRDefault="005C5A27" w:rsidP="00DE6A18">
      <w:pPr>
        <w:pStyle w:val="a3"/>
        <w:tabs>
          <w:tab w:val="left" w:pos="0"/>
          <w:tab w:val="left" w:pos="993"/>
        </w:tabs>
        <w:spacing w:after="0" w:line="240" w:lineRule="auto"/>
        <w:ind w:left="0" w:firstLine="709"/>
        <w:jc w:val="both"/>
        <w:rPr>
          <w:rFonts w:ascii="Times New Roman" w:hAnsi="Times New Roman" w:cs="Times New Roman"/>
          <w:b/>
          <w:sz w:val="20"/>
          <w:szCs w:val="20"/>
        </w:rPr>
      </w:pPr>
      <w:r>
        <w:rPr>
          <w:rFonts w:ascii="Times New Roman" w:hAnsi="Times New Roman" w:cs="Times New Roman"/>
          <w:sz w:val="20"/>
          <w:szCs w:val="20"/>
          <w:lang w:eastAsia="ru-RU"/>
        </w:rPr>
        <w:t xml:space="preserve">                                                                            </w:t>
      </w:r>
      <w:r w:rsidR="00F7487C" w:rsidRPr="00F7487C">
        <w:rPr>
          <w:rFonts w:ascii="Times New Roman" w:hAnsi="Times New Roman" w:cs="Times New Roman"/>
          <w:sz w:val="20"/>
          <w:szCs w:val="20"/>
          <w:lang w:eastAsia="ru-RU"/>
        </w:rPr>
        <w:t>Рисунок 1</w:t>
      </w:r>
    </w:p>
    <w:bookmarkEnd w:id="223"/>
    <w:p w:rsidR="00F7487C" w:rsidRPr="00F7487C" w:rsidRDefault="00F7487C"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5C5A27" w:rsidRDefault="005C5A27" w:rsidP="00DE6A18">
      <w:pPr>
        <w:pStyle w:val="a3"/>
        <w:ind w:left="0" w:firstLine="709"/>
        <w:jc w:val="both"/>
        <w:rPr>
          <w:rFonts w:ascii="Times New Roman" w:hAnsi="Times New Roman" w:cs="Times New Roman"/>
          <w:sz w:val="20"/>
          <w:szCs w:val="20"/>
          <w:lang w:eastAsia="ru-RU"/>
        </w:rPr>
      </w:pPr>
    </w:p>
    <w:p w:rsidR="005C5A27" w:rsidRPr="00595AAB" w:rsidRDefault="005C5A27" w:rsidP="00DE6A18">
      <w:pPr>
        <w:pStyle w:val="a3"/>
        <w:ind w:left="0" w:firstLine="709"/>
        <w:jc w:val="both"/>
        <w:rPr>
          <w:rFonts w:ascii="Times New Roman" w:hAnsi="Times New Roman" w:cs="Times New Roman"/>
          <w:sz w:val="24"/>
          <w:szCs w:val="24"/>
          <w:lang w:eastAsia="ru-RU"/>
        </w:rPr>
      </w:pPr>
      <w:r w:rsidRPr="00595AAB">
        <w:rPr>
          <w:rFonts w:ascii="Times New Roman" w:hAnsi="Times New Roman" w:cs="Times New Roman"/>
          <w:sz w:val="24"/>
          <w:szCs w:val="24"/>
          <w:lang w:eastAsia="ru-RU"/>
        </w:rPr>
        <w:t xml:space="preserve">2. Консольная информационная конструкция (панель-кронштейн) </w:t>
      </w:r>
      <w:proofErr w:type="gramStart"/>
      <w:r w:rsidRPr="00595AAB">
        <w:rPr>
          <w:rFonts w:ascii="Times New Roman" w:hAnsi="Times New Roman" w:cs="Times New Roman"/>
          <w:sz w:val="24"/>
          <w:szCs w:val="24"/>
          <w:lang w:eastAsia="ru-RU"/>
        </w:rPr>
        <w:t>-и</w:t>
      </w:r>
      <w:proofErr w:type="gramEnd"/>
      <w:r w:rsidRPr="00595AAB">
        <w:rPr>
          <w:rFonts w:ascii="Times New Roman" w:hAnsi="Times New Roman" w:cs="Times New Roman"/>
          <w:sz w:val="24"/>
          <w:szCs w:val="24"/>
          <w:lang w:eastAsia="ru-RU"/>
        </w:rPr>
        <w:t>нформационная конструкция, размещаемая перпендикулярно к поверхности фасадов объектов и (или) их конструктивных элементов.</w:t>
      </w:r>
    </w:p>
    <w:p w:rsidR="00F7487C" w:rsidRDefault="00F7487C" w:rsidP="00DE6A18">
      <w:pPr>
        <w:jc w:val="center"/>
        <w:rPr>
          <w:noProof/>
          <w:sz w:val="20"/>
          <w:szCs w:val="20"/>
        </w:rPr>
      </w:pPr>
      <w:r>
        <w:rPr>
          <w:noProof/>
          <w:sz w:val="20"/>
          <w:szCs w:val="20"/>
          <w:lang w:eastAsia="ru-RU"/>
        </w:rPr>
        <w:drawing>
          <wp:inline distT="0" distB="0" distL="0" distR="0" wp14:anchorId="7CA8B7A8">
            <wp:extent cx="4904740" cy="22288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04740" cy="2228850"/>
                    </a:xfrm>
                    <a:prstGeom prst="rect">
                      <a:avLst/>
                    </a:prstGeom>
                    <a:noFill/>
                  </pic:spPr>
                </pic:pic>
              </a:graphicData>
            </a:graphic>
          </wp:inline>
        </w:drawing>
      </w:r>
    </w:p>
    <w:p w:rsidR="00F7487C" w:rsidRPr="00F7487C" w:rsidRDefault="00F7487C" w:rsidP="00DE6A18">
      <w:pPr>
        <w:rPr>
          <w:sz w:val="20"/>
          <w:szCs w:val="20"/>
        </w:rPr>
      </w:pPr>
    </w:p>
    <w:p w:rsidR="00F7487C" w:rsidRDefault="00F7487C" w:rsidP="00DE6A18">
      <w:pPr>
        <w:rPr>
          <w:noProof/>
          <w:sz w:val="20"/>
          <w:szCs w:val="20"/>
        </w:rPr>
      </w:pPr>
    </w:p>
    <w:p w:rsidR="00F7487C" w:rsidRPr="00F7487C" w:rsidRDefault="005C5A27"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bookmarkStart w:id="224" w:name="sub_72"/>
      <w:r>
        <w:rPr>
          <w:rFonts w:ascii="Times New Roman" w:hAnsi="Times New Roman" w:cs="Times New Roman"/>
          <w:sz w:val="20"/>
          <w:szCs w:val="20"/>
          <w:lang w:eastAsia="ru-RU"/>
        </w:rPr>
        <w:t xml:space="preserve">                                                                                </w:t>
      </w:r>
      <w:r w:rsidR="00F7487C" w:rsidRPr="00F7487C">
        <w:rPr>
          <w:rFonts w:ascii="Times New Roman" w:hAnsi="Times New Roman" w:cs="Times New Roman"/>
          <w:sz w:val="20"/>
          <w:szCs w:val="20"/>
          <w:lang w:eastAsia="ru-RU"/>
        </w:rPr>
        <w:t>Рисунок 2</w:t>
      </w:r>
    </w:p>
    <w:bookmarkEnd w:id="224"/>
    <w:p w:rsidR="00F7487C" w:rsidRPr="00F7487C" w:rsidRDefault="00F7487C"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F7487C" w:rsidRDefault="00F7487C" w:rsidP="00DE6A18">
      <w:pPr>
        <w:rPr>
          <w:sz w:val="20"/>
          <w:szCs w:val="20"/>
        </w:rPr>
      </w:pPr>
    </w:p>
    <w:p w:rsidR="00F7487C" w:rsidRDefault="00F7487C" w:rsidP="00DE6A18">
      <w:pPr>
        <w:rPr>
          <w:sz w:val="20"/>
          <w:szCs w:val="20"/>
        </w:rPr>
      </w:pPr>
    </w:p>
    <w:p w:rsidR="00F7487C" w:rsidRDefault="00F7487C" w:rsidP="00DE6A18">
      <w:pPr>
        <w:rPr>
          <w:sz w:val="20"/>
          <w:szCs w:val="20"/>
        </w:rPr>
      </w:pPr>
    </w:p>
    <w:p w:rsidR="007C2C05" w:rsidRPr="00C128C4" w:rsidRDefault="007C2C05" w:rsidP="00773ABC">
      <w:pPr>
        <w:tabs>
          <w:tab w:val="left" w:pos="993"/>
        </w:tabs>
        <w:jc w:val="both"/>
        <w:rPr>
          <w:rFonts w:ascii="Times New Roman" w:hAnsi="Times New Roman" w:cs="Times New Roman"/>
          <w:sz w:val="20"/>
          <w:szCs w:val="20"/>
          <w:lang w:eastAsia="ru-RU"/>
        </w:rPr>
      </w:pPr>
    </w:p>
    <w:p w:rsidR="00913A22" w:rsidRPr="00C128C4" w:rsidRDefault="00913A22" w:rsidP="00773ABC">
      <w:pPr>
        <w:tabs>
          <w:tab w:val="left" w:pos="993"/>
        </w:tabs>
        <w:jc w:val="both"/>
        <w:rPr>
          <w:rFonts w:ascii="Times New Roman" w:hAnsi="Times New Roman" w:cs="Times New Roman"/>
          <w:sz w:val="20"/>
          <w:szCs w:val="20"/>
          <w:lang w:eastAsia="ru-RU"/>
        </w:rPr>
      </w:pPr>
    </w:p>
    <w:p w:rsidR="005C5A27" w:rsidRPr="00595AAB" w:rsidRDefault="005C5A27" w:rsidP="00DE6A18">
      <w:pPr>
        <w:tabs>
          <w:tab w:val="left" w:pos="993"/>
        </w:tabs>
        <w:ind w:firstLine="709"/>
        <w:jc w:val="both"/>
        <w:rPr>
          <w:rFonts w:ascii="Times New Roman" w:hAnsi="Times New Roman" w:cs="Times New Roman"/>
          <w:sz w:val="24"/>
          <w:szCs w:val="24"/>
          <w:lang w:eastAsia="ru-RU"/>
        </w:rPr>
      </w:pPr>
      <w:r w:rsidRPr="00595AAB">
        <w:rPr>
          <w:rFonts w:ascii="Times New Roman" w:hAnsi="Times New Roman" w:cs="Times New Roman"/>
          <w:sz w:val="24"/>
          <w:szCs w:val="24"/>
          <w:lang w:eastAsia="ru-RU"/>
        </w:rPr>
        <w:lastRenderedPageBreak/>
        <w:t>3. Витринная информационная конструкция - информационная конструкция, размещаемая в витрине с внутренней стороны остекления витрины объектов.</w:t>
      </w:r>
    </w:p>
    <w:p w:rsidR="00F7487C" w:rsidRDefault="00F7487C" w:rsidP="00DE6A18">
      <w:pPr>
        <w:rPr>
          <w:sz w:val="20"/>
          <w:szCs w:val="20"/>
        </w:rPr>
      </w:pPr>
    </w:p>
    <w:p w:rsidR="00F7487C" w:rsidRDefault="00F7487C" w:rsidP="00DE6A18">
      <w:pPr>
        <w:jc w:val="center"/>
        <w:rPr>
          <w:noProof/>
          <w:sz w:val="20"/>
          <w:szCs w:val="20"/>
        </w:rPr>
      </w:pPr>
      <w:r>
        <w:rPr>
          <w:noProof/>
          <w:sz w:val="20"/>
          <w:szCs w:val="20"/>
          <w:lang w:eastAsia="ru-RU"/>
        </w:rPr>
        <w:drawing>
          <wp:inline distT="0" distB="0" distL="0" distR="0" wp14:anchorId="1D229583">
            <wp:extent cx="5599313" cy="2563091"/>
            <wp:effectExtent l="0" t="0" r="1905" b="889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33199" cy="2578602"/>
                    </a:xfrm>
                    <a:prstGeom prst="rect">
                      <a:avLst/>
                    </a:prstGeom>
                    <a:noFill/>
                  </pic:spPr>
                </pic:pic>
              </a:graphicData>
            </a:graphic>
          </wp:inline>
        </w:drawing>
      </w:r>
    </w:p>
    <w:p w:rsidR="00F7487C" w:rsidRDefault="00F7487C" w:rsidP="00DE6A18">
      <w:pPr>
        <w:rPr>
          <w:noProof/>
          <w:sz w:val="20"/>
          <w:szCs w:val="20"/>
        </w:rPr>
      </w:pPr>
    </w:p>
    <w:p w:rsidR="00F7487C" w:rsidRDefault="005C5A27"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bookmarkStart w:id="225" w:name="sub_73"/>
      <w:r>
        <w:rPr>
          <w:rFonts w:ascii="Times New Roman" w:hAnsi="Times New Roman" w:cs="Times New Roman"/>
          <w:sz w:val="20"/>
          <w:szCs w:val="20"/>
          <w:lang w:eastAsia="ru-RU"/>
        </w:rPr>
        <w:t xml:space="preserve">                                                                           </w:t>
      </w:r>
      <w:r w:rsidR="00F7487C" w:rsidRPr="00F7487C">
        <w:rPr>
          <w:rFonts w:ascii="Times New Roman" w:hAnsi="Times New Roman" w:cs="Times New Roman"/>
          <w:sz w:val="20"/>
          <w:szCs w:val="20"/>
          <w:lang w:eastAsia="ru-RU"/>
        </w:rPr>
        <w:t>Рисунок 3</w:t>
      </w:r>
    </w:p>
    <w:p w:rsidR="005C5A27" w:rsidRDefault="005C5A27"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5C5A27" w:rsidRPr="00595AAB" w:rsidRDefault="005C5A27"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595AAB">
        <w:rPr>
          <w:rFonts w:ascii="Times New Roman" w:hAnsi="Times New Roman" w:cs="Times New Roman"/>
          <w:sz w:val="24"/>
          <w:szCs w:val="24"/>
          <w:lang w:eastAsia="ru-RU"/>
        </w:rPr>
        <w:t xml:space="preserve">4. </w:t>
      </w:r>
      <w:proofErr w:type="gramStart"/>
      <w:r w:rsidRPr="00595AAB">
        <w:rPr>
          <w:rFonts w:ascii="Times New Roman" w:hAnsi="Times New Roman" w:cs="Times New Roman"/>
          <w:sz w:val="24"/>
          <w:szCs w:val="24"/>
          <w:lang w:eastAsia="ru-RU"/>
        </w:rPr>
        <w:t>Отдельно стоящая информационная конструкция - информационная конструкция в виде информационной стелы или информационного щита, с информацией, раскрытие или распространение либо доведение до потребителя которой является обязательным в соответствии с законодательством Российской Федерации и установленная на земельном участке на территории организации в месте нахождения либо осуществления деятельности юридического, физического лица или индивидуального предпринимателя.</w:t>
      </w:r>
      <w:proofErr w:type="gramEnd"/>
    </w:p>
    <w:p w:rsidR="005C5A27" w:rsidRPr="00F7487C" w:rsidRDefault="005C5A27"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bookmarkEnd w:id="225"/>
    <w:p w:rsidR="00F7487C" w:rsidRPr="00F7487C" w:rsidRDefault="00F7487C"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F7487C" w:rsidRDefault="00F7487C" w:rsidP="00DE6A18">
      <w:pPr>
        <w:jc w:val="center"/>
        <w:rPr>
          <w:rFonts w:ascii="Arial" w:hAnsi="Arial" w:cs="Arial"/>
          <w:sz w:val="20"/>
          <w:szCs w:val="20"/>
          <w:lang w:eastAsia="ru-RU"/>
        </w:rPr>
      </w:pPr>
      <w:r>
        <w:rPr>
          <w:noProof/>
          <w:sz w:val="20"/>
          <w:szCs w:val="20"/>
          <w:lang w:eastAsia="ru-RU"/>
        </w:rPr>
        <w:drawing>
          <wp:inline distT="0" distB="0" distL="0" distR="0" wp14:anchorId="4BAC7BCF">
            <wp:extent cx="5796046" cy="2653146"/>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10063" cy="2659562"/>
                    </a:xfrm>
                    <a:prstGeom prst="rect">
                      <a:avLst/>
                    </a:prstGeom>
                    <a:noFill/>
                  </pic:spPr>
                </pic:pic>
              </a:graphicData>
            </a:graphic>
          </wp:inline>
        </w:drawing>
      </w:r>
    </w:p>
    <w:p w:rsidR="00F7487C" w:rsidRPr="00F7487C" w:rsidRDefault="00F7487C" w:rsidP="00DE6A18">
      <w:pPr>
        <w:rPr>
          <w:sz w:val="20"/>
          <w:szCs w:val="20"/>
        </w:rPr>
      </w:pPr>
    </w:p>
    <w:p w:rsidR="005C5A27" w:rsidRPr="00393898" w:rsidRDefault="005C5A27"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bookmarkStart w:id="226" w:name="sub_74"/>
      <w:r>
        <w:rPr>
          <w:rFonts w:ascii="Times New Roman" w:hAnsi="Times New Roman" w:cs="Times New Roman"/>
          <w:sz w:val="20"/>
          <w:szCs w:val="20"/>
          <w:lang w:eastAsia="ru-RU"/>
        </w:rPr>
        <w:t xml:space="preserve">                                                                       </w:t>
      </w:r>
      <w:r w:rsidR="00F7487C" w:rsidRPr="00F7487C">
        <w:rPr>
          <w:rFonts w:ascii="Times New Roman" w:hAnsi="Times New Roman" w:cs="Times New Roman"/>
          <w:sz w:val="20"/>
          <w:szCs w:val="20"/>
          <w:lang w:eastAsia="ru-RU"/>
        </w:rPr>
        <w:t>Рисунок 4</w:t>
      </w:r>
      <w:bookmarkEnd w:id="226"/>
    </w:p>
    <w:p w:rsidR="005C5A27" w:rsidRPr="005C5A27" w:rsidRDefault="005C5A27" w:rsidP="00DE6A18">
      <w:pPr>
        <w:pStyle w:val="a3"/>
        <w:tabs>
          <w:tab w:val="left" w:pos="851"/>
          <w:tab w:val="left" w:pos="993"/>
        </w:tabs>
        <w:ind w:left="709"/>
        <w:jc w:val="both"/>
        <w:rPr>
          <w:sz w:val="20"/>
          <w:szCs w:val="20"/>
        </w:rPr>
      </w:pPr>
    </w:p>
    <w:p w:rsidR="005C5A27" w:rsidRPr="005C5A27" w:rsidRDefault="005C5A27" w:rsidP="00DE6A18">
      <w:pPr>
        <w:pStyle w:val="a3"/>
        <w:tabs>
          <w:tab w:val="left" w:pos="851"/>
          <w:tab w:val="left" w:pos="993"/>
        </w:tabs>
        <w:ind w:left="709"/>
        <w:jc w:val="both"/>
        <w:rPr>
          <w:sz w:val="20"/>
          <w:szCs w:val="20"/>
        </w:rPr>
      </w:pPr>
    </w:p>
    <w:p w:rsidR="007C2C05" w:rsidRDefault="007C2C05" w:rsidP="00DE6A18">
      <w:pPr>
        <w:pStyle w:val="a3"/>
        <w:tabs>
          <w:tab w:val="left" w:pos="851"/>
          <w:tab w:val="left" w:pos="993"/>
        </w:tabs>
        <w:ind w:left="709"/>
        <w:jc w:val="both"/>
        <w:rPr>
          <w:sz w:val="20"/>
          <w:szCs w:val="20"/>
        </w:rPr>
      </w:pPr>
    </w:p>
    <w:p w:rsidR="007C2C05" w:rsidRDefault="007C2C05" w:rsidP="00DE6A18">
      <w:pPr>
        <w:pStyle w:val="a3"/>
        <w:tabs>
          <w:tab w:val="left" w:pos="851"/>
          <w:tab w:val="left" w:pos="993"/>
        </w:tabs>
        <w:ind w:left="709"/>
        <w:jc w:val="both"/>
        <w:rPr>
          <w:sz w:val="20"/>
          <w:szCs w:val="20"/>
        </w:rPr>
      </w:pPr>
    </w:p>
    <w:p w:rsidR="0085242A" w:rsidRPr="00F417E7" w:rsidRDefault="0085242A" w:rsidP="00773ABC">
      <w:pPr>
        <w:tabs>
          <w:tab w:val="left" w:pos="851"/>
          <w:tab w:val="left" w:pos="993"/>
        </w:tabs>
        <w:jc w:val="both"/>
        <w:rPr>
          <w:sz w:val="20"/>
          <w:szCs w:val="20"/>
          <w:lang w:val="en-US"/>
        </w:rPr>
      </w:pPr>
    </w:p>
    <w:p w:rsidR="00F7487C" w:rsidRPr="00773ABC" w:rsidRDefault="005C5A27" w:rsidP="00773ABC">
      <w:pPr>
        <w:pStyle w:val="a3"/>
        <w:numPr>
          <w:ilvl w:val="0"/>
          <w:numId w:val="53"/>
        </w:numPr>
        <w:tabs>
          <w:tab w:val="left" w:pos="851"/>
          <w:tab w:val="left" w:pos="993"/>
        </w:tabs>
        <w:ind w:left="0" w:firstLine="709"/>
        <w:jc w:val="both"/>
        <w:rPr>
          <w:sz w:val="24"/>
          <w:szCs w:val="24"/>
        </w:rPr>
      </w:pPr>
      <w:r w:rsidRPr="00595AAB">
        <w:rPr>
          <w:rFonts w:ascii="Times New Roman" w:hAnsi="Times New Roman" w:cs="Times New Roman"/>
          <w:sz w:val="24"/>
          <w:szCs w:val="24"/>
          <w:lang w:eastAsia="ru-RU"/>
        </w:rPr>
        <w:lastRenderedPageBreak/>
        <w:t xml:space="preserve">Крышная информационная конструкция - информационная конструкция, размещенная на крыше объекта при условии, если единственным собственником указанного объекта является юридическое или физическое лицо, сведенья о котором содержаться на данной вывеске и в месте фактического нахождения или месте </w:t>
      </w:r>
      <w:proofErr w:type="gramStart"/>
      <w:r w:rsidRPr="00595AAB">
        <w:rPr>
          <w:rFonts w:ascii="Times New Roman" w:hAnsi="Times New Roman" w:cs="Times New Roman"/>
          <w:sz w:val="24"/>
          <w:szCs w:val="24"/>
          <w:lang w:eastAsia="ru-RU"/>
        </w:rPr>
        <w:t>осуществления</w:t>
      </w:r>
      <w:proofErr w:type="gramEnd"/>
      <w:r w:rsidRPr="00595AAB">
        <w:rPr>
          <w:rFonts w:ascii="Times New Roman" w:hAnsi="Times New Roman" w:cs="Times New Roman"/>
          <w:sz w:val="24"/>
          <w:szCs w:val="24"/>
          <w:lang w:eastAsia="ru-RU"/>
        </w:rPr>
        <w:t xml:space="preserve"> деятельности которого размещается указанная информационная конструкция.</w:t>
      </w:r>
    </w:p>
    <w:p w:rsidR="00F7487C" w:rsidRDefault="00F7487C" w:rsidP="00DE6A18">
      <w:pPr>
        <w:jc w:val="center"/>
        <w:rPr>
          <w:noProof/>
          <w:sz w:val="20"/>
          <w:szCs w:val="20"/>
        </w:rPr>
      </w:pPr>
      <w:r>
        <w:rPr>
          <w:noProof/>
          <w:sz w:val="20"/>
          <w:szCs w:val="20"/>
          <w:lang w:eastAsia="ru-RU"/>
        </w:rPr>
        <w:drawing>
          <wp:inline distT="0" distB="0" distL="0" distR="0" wp14:anchorId="43CA266B">
            <wp:extent cx="4952365" cy="2266950"/>
            <wp:effectExtent l="0" t="0" r="63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52365" cy="2266950"/>
                    </a:xfrm>
                    <a:prstGeom prst="rect">
                      <a:avLst/>
                    </a:prstGeom>
                    <a:noFill/>
                  </pic:spPr>
                </pic:pic>
              </a:graphicData>
            </a:graphic>
          </wp:inline>
        </w:drawing>
      </w:r>
    </w:p>
    <w:p w:rsidR="00F7487C" w:rsidRPr="00F7487C" w:rsidRDefault="00F7487C" w:rsidP="00DE6A18">
      <w:pPr>
        <w:rPr>
          <w:sz w:val="20"/>
          <w:szCs w:val="20"/>
        </w:rPr>
      </w:pPr>
    </w:p>
    <w:p w:rsidR="00F7487C" w:rsidRPr="00F7487C" w:rsidRDefault="005C5A27"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bookmarkStart w:id="227" w:name="sub_75"/>
      <w:r>
        <w:rPr>
          <w:rFonts w:ascii="Times New Roman" w:hAnsi="Times New Roman" w:cs="Times New Roman"/>
          <w:sz w:val="20"/>
          <w:szCs w:val="20"/>
          <w:lang w:eastAsia="ru-RU"/>
        </w:rPr>
        <w:t xml:space="preserve">                                                                       </w:t>
      </w:r>
      <w:r w:rsidR="00F7487C" w:rsidRPr="00F7487C">
        <w:rPr>
          <w:rFonts w:ascii="Times New Roman" w:hAnsi="Times New Roman" w:cs="Times New Roman"/>
          <w:sz w:val="20"/>
          <w:szCs w:val="20"/>
          <w:lang w:eastAsia="ru-RU"/>
        </w:rPr>
        <w:t>Рисунок 5</w:t>
      </w:r>
    </w:p>
    <w:bookmarkEnd w:id="227"/>
    <w:p w:rsidR="00F7487C" w:rsidRPr="00595AAB" w:rsidRDefault="00F7487C"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p>
    <w:p w:rsidR="00F7487C" w:rsidRPr="00595AAB" w:rsidRDefault="00F7487C"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595AAB">
        <w:rPr>
          <w:rFonts w:ascii="Times New Roman" w:hAnsi="Times New Roman" w:cs="Times New Roman"/>
          <w:sz w:val="24"/>
          <w:szCs w:val="24"/>
          <w:lang w:eastAsia="ru-RU"/>
        </w:rPr>
        <w:t>6. Типовые габаритные размеры информационной конструкции с элементами декоративного оформления</w:t>
      </w:r>
      <w:r w:rsidR="00D53B35" w:rsidRPr="00595AAB">
        <w:rPr>
          <w:rFonts w:ascii="Times New Roman" w:hAnsi="Times New Roman" w:cs="Times New Roman"/>
          <w:sz w:val="24"/>
          <w:szCs w:val="24"/>
          <w:lang w:eastAsia="ru-RU"/>
        </w:rPr>
        <w:t>.</w:t>
      </w:r>
    </w:p>
    <w:p w:rsidR="00F7487C" w:rsidRDefault="00F7487C" w:rsidP="00DE6A18">
      <w:pPr>
        <w:rPr>
          <w:noProof/>
          <w:sz w:val="20"/>
          <w:szCs w:val="20"/>
        </w:rPr>
      </w:pPr>
    </w:p>
    <w:p w:rsidR="00F7487C" w:rsidRDefault="00F7487C" w:rsidP="00DE6A18">
      <w:pPr>
        <w:tabs>
          <w:tab w:val="left" w:pos="1172"/>
        </w:tabs>
        <w:jc w:val="center"/>
        <w:rPr>
          <w:sz w:val="20"/>
          <w:szCs w:val="20"/>
        </w:rPr>
      </w:pPr>
      <w:r>
        <w:rPr>
          <w:noProof/>
          <w:sz w:val="20"/>
          <w:szCs w:val="20"/>
          <w:lang w:eastAsia="ru-RU"/>
        </w:rPr>
        <w:drawing>
          <wp:inline distT="0" distB="0" distL="0" distR="0" wp14:anchorId="3739501B">
            <wp:extent cx="5749698" cy="3096491"/>
            <wp:effectExtent l="0" t="0" r="3810" b="889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7356" cy="3106001"/>
                    </a:xfrm>
                    <a:prstGeom prst="rect">
                      <a:avLst/>
                    </a:prstGeom>
                    <a:noFill/>
                  </pic:spPr>
                </pic:pic>
              </a:graphicData>
            </a:graphic>
          </wp:inline>
        </w:drawing>
      </w:r>
    </w:p>
    <w:p w:rsidR="00F7487C" w:rsidRPr="00F7487C" w:rsidRDefault="00F7487C" w:rsidP="00DE6A18">
      <w:pPr>
        <w:rPr>
          <w:sz w:val="20"/>
          <w:szCs w:val="20"/>
        </w:rPr>
      </w:pPr>
    </w:p>
    <w:p w:rsidR="00D53B35" w:rsidRDefault="005C5A27"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bookmarkStart w:id="228" w:name="sub_76"/>
      <w:r>
        <w:rPr>
          <w:rFonts w:ascii="Times New Roman" w:hAnsi="Times New Roman" w:cs="Times New Roman"/>
          <w:sz w:val="20"/>
          <w:szCs w:val="20"/>
          <w:lang w:eastAsia="ru-RU"/>
        </w:rPr>
        <w:t xml:space="preserve">                                                                             </w:t>
      </w:r>
      <w:r w:rsidR="00F7487C" w:rsidRPr="00F7487C">
        <w:rPr>
          <w:rFonts w:ascii="Times New Roman" w:hAnsi="Times New Roman" w:cs="Times New Roman"/>
          <w:sz w:val="20"/>
          <w:szCs w:val="20"/>
          <w:lang w:eastAsia="ru-RU"/>
        </w:rPr>
        <w:t>Рисунок 6</w:t>
      </w:r>
      <w:bookmarkEnd w:id="228"/>
    </w:p>
    <w:p w:rsidR="00D53B35" w:rsidRDefault="00D53B35" w:rsidP="00DE6A18">
      <w:pPr>
        <w:widowControl w:val="0"/>
        <w:autoSpaceDE w:val="0"/>
        <w:autoSpaceDN w:val="0"/>
        <w:adjustRightInd w:val="0"/>
        <w:spacing w:after="0" w:line="240" w:lineRule="auto"/>
        <w:jc w:val="both"/>
        <w:rPr>
          <w:rFonts w:ascii="Times New Roman" w:hAnsi="Times New Roman" w:cs="Times New Roman"/>
          <w:sz w:val="20"/>
          <w:szCs w:val="20"/>
          <w:lang w:eastAsia="ru-RU"/>
        </w:rPr>
      </w:pPr>
    </w:p>
    <w:p w:rsidR="007C2C05" w:rsidRDefault="007C2C05" w:rsidP="00DE6A18">
      <w:pPr>
        <w:widowControl w:val="0"/>
        <w:autoSpaceDE w:val="0"/>
        <w:autoSpaceDN w:val="0"/>
        <w:adjustRightInd w:val="0"/>
        <w:spacing w:after="0" w:line="240" w:lineRule="auto"/>
        <w:jc w:val="both"/>
        <w:rPr>
          <w:rFonts w:ascii="Times New Roman" w:hAnsi="Times New Roman" w:cs="Times New Roman"/>
          <w:sz w:val="20"/>
          <w:szCs w:val="20"/>
          <w:lang w:eastAsia="ru-RU"/>
        </w:rPr>
      </w:pPr>
    </w:p>
    <w:p w:rsidR="00773ABC" w:rsidRDefault="00773ABC" w:rsidP="00DE6A18">
      <w:pPr>
        <w:widowControl w:val="0"/>
        <w:autoSpaceDE w:val="0"/>
        <w:autoSpaceDN w:val="0"/>
        <w:adjustRightInd w:val="0"/>
        <w:spacing w:after="0" w:line="240" w:lineRule="auto"/>
        <w:jc w:val="both"/>
        <w:rPr>
          <w:rFonts w:ascii="Times New Roman" w:hAnsi="Times New Roman" w:cs="Times New Roman"/>
          <w:sz w:val="20"/>
          <w:szCs w:val="20"/>
          <w:lang w:eastAsia="ru-RU"/>
        </w:rPr>
      </w:pPr>
    </w:p>
    <w:p w:rsidR="00773ABC" w:rsidRDefault="00773ABC" w:rsidP="00DE6A18">
      <w:pPr>
        <w:widowControl w:val="0"/>
        <w:autoSpaceDE w:val="0"/>
        <w:autoSpaceDN w:val="0"/>
        <w:adjustRightInd w:val="0"/>
        <w:spacing w:after="0" w:line="240" w:lineRule="auto"/>
        <w:jc w:val="both"/>
        <w:rPr>
          <w:rFonts w:ascii="Times New Roman" w:hAnsi="Times New Roman" w:cs="Times New Roman"/>
          <w:sz w:val="20"/>
          <w:szCs w:val="20"/>
          <w:lang w:eastAsia="ru-RU"/>
        </w:rPr>
      </w:pPr>
    </w:p>
    <w:p w:rsidR="00773ABC" w:rsidRPr="00C128C4" w:rsidRDefault="00773ABC" w:rsidP="00DE6A18">
      <w:pPr>
        <w:widowControl w:val="0"/>
        <w:autoSpaceDE w:val="0"/>
        <w:autoSpaceDN w:val="0"/>
        <w:adjustRightInd w:val="0"/>
        <w:spacing w:after="0" w:line="240" w:lineRule="auto"/>
        <w:jc w:val="both"/>
        <w:rPr>
          <w:rFonts w:ascii="Times New Roman" w:hAnsi="Times New Roman" w:cs="Times New Roman"/>
          <w:sz w:val="20"/>
          <w:szCs w:val="20"/>
          <w:lang w:eastAsia="ru-RU"/>
        </w:rPr>
      </w:pPr>
    </w:p>
    <w:p w:rsidR="00913A22" w:rsidRPr="00C128C4" w:rsidRDefault="00913A22" w:rsidP="00DE6A18">
      <w:pPr>
        <w:widowControl w:val="0"/>
        <w:autoSpaceDE w:val="0"/>
        <w:autoSpaceDN w:val="0"/>
        <w:adjustRightInd w:val="0"/>
        <w:spacing w:after="0" w:line="240" w:lineRule="auto"/>
        <w:jc w:val="both"/>
        <w:rPr>
          <w:rFonts w:ascii="Times New Roman" w:hAnsi="Times New Roman" w:cs="Times New Roman"/>
          <w:sz w:val="20"/>
          <w:szCs w:val="20"/>
          <w:lang w:eastAsia="ru-RU"/>
        </w:rPr>
      </w:pPr>
    </w:p>
    <w:p w:rsidR="007C2C05" w:rsidRPr="00C128C4" w:rsidRDefault="007C2C05" w:rsidP="00DE6A18">
      <w:pPr>
        <w:widowControl w:val="0"/>
        <w:autoSpaceDE w:val="0"/>
        <w:autoSpaceDN w:val="0"/>
        <w:adjustRightInd w:val="0"/>
        <w:spacing w:after="0" w:line="240" w:lineRule="auto"/>
        <w:jc w:val="both"/>
        <w:rPr>
          <w:rFonts w:ascii="Times New Roman" w:hAnsi="Times New Roman" w:cs="Times New Roman"/>
          <w:sz w:val="20"/>
          <w:szCs w:val="20"/>
          <w:lang w:eastAsia="ru-RU"/>
        </w:rPr>
      </w:pPr>
    </w:p>
    <w:p w:rsidR="00F7487C" w:rsidRPr="00595AAB" w:rsidRDefault="00F7487C"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595AAB">
        <w:rPr>
          <w:rFonts w:ascii="Times New Roman" w:hAnsi="Times New Roman" w:cs="Times New Roman"/>
          <w:sz w:val="24"/>
          <w:szCs w:val="24"/>
          <w:lang w:eastAsia="ru-RU"/>
        </w:rPr>
        <w:lastRenderedPageBreak/>
        <w:t>7. Информационные конструкции могут состоять из следующих элементов:</w:t>
      </w:r>
    </w:p>
    <w:p w:rsidR="00F7487C" w:rsidRPr="00595AAB" w:rsidRDefault="00F7487C"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595AAB">
        <w:rPr>
          <w:rFonts w:ascii="Times New Roman" w:hAnsi="Times New Roman" w:cs="Times New Roman"/>
          <w:sz w:val="24"/>
          <w:szCs w:val="24"/>
          <w:lang w:eastAsia="ru-RU"/>
        </w:rPr>
        <w:t>- информационное поле (текстовая часть);</w:t>
      </w:r>
    </w:p>
    <w:p w:rsidR="00F7487C" w:rsidRPr="00595AAB" w:rsidRDefault="00F7487C"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595AAB">
        <w:rPr>
          <w:rFonts w:ascii="Times New Roman" w:hAnsi="Times New Roman" w:cs="Times New Roman"/>
          <w:sz w:val="24"/>
          <w:szCs w:val="24"/>
          <w:lang w:eastAsia="ru-RU"/>
        </w:rPr>
        <w:t>- элементы декоративного оформления.</w:t>
      </w:r>
    </w:p>
    <w:p w:rsidR="00F7487C" w:rsidRPr="00595AAB" w:rsidRDefault="00F7487C"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595AAB">
        <w:rPr>
          <w:rFonts w:ascii="Times New Roman" w:hAnsi="Times New Roman" w:cs="Times New Roman"/>
          <w:sz w:val="24"/>
          <w:szCs w:val="24"/>
          <w:lang w:eastAsia="ru-RU"/>
        </w:rPr>
        <w:t xml:space="preserve">Высота элементов декоративного оформления не должна превышать высоту текстовой </w:t>
      </w:r>
      <w:r w:rsidR="005C5A27" w:rsidRPr="00595AAB">
        <w:rPr>
          <w:rFonts w:ascii="Times New Roman" w:hAnsi="Times New Roman" w:cs="Times New Roman"/>
          <w:sz w:val="24"/>
          <w:szCs w:val="24"/>
          <w:lang w:eastAsia="ru-RU"/>
        </w:rPr>
        <w:t>части более чем в полтора раза.</w:t>
      </w:r>
    </w:p>
    <w:p w:rsidR="00F7487C" w:rsidRDefault="00F7487C" w:rsidP="00DE6A18">
      <w:pPr>
        <w:tabs>
          <w:tab w:val="left" w:pos="1196"/>
        </w:tabs>
        <w:jc w:val="center"/>
        <w:rPr>
          <w:noProof/>
          <w:sz w:val="20"/>
          <w:szCs w:val="20"/>
        </w:rPr>
      </w:pPr>
      <w:r>
        <w:rPr>
          <w:noProof/>
          <w:sz w:val="20"/>
          <w:szCs w:val="20"/>
          <w:lang w:eastAsia="ru-RU"/>
        </w:rPr>
        <w:drawing>
          <wp:inline distT="0" distB="0" distL="0" distR="0" wp14:anchorId="692C8D65">
            <wp:extent cx="5266690" cy="347599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66690" cy="3475990"/>
                    </a:xfrm>
                    <a:prstGeom prst="rect">
                      <a:avLst/>
                    </a:prstGeom>
                    <a:noFill/>
                  </pic:spPr>
                </pic:pic>
              </a:graphicData>
            </a:graphic>
          </wp:inline>
        </w:drawing>
      </w:r>
    </w:p>
    <w:p w:rsidR="00F7487C" w:rsidRPr="00F7487C" w:rsidRDefault="005C5A27" w:rsidP="00DE6A18">
      <w:pPr>
        <w:widowControl w:val="0"/>
        <w:autoSpaceDE w:val="0"/>
        <w:autoSpaceDN w:val="0"/>
        <w:adjustRightInd w:val="0"/>
        <w:spacing w:after="0" w:line="240" w:lineRule="auto"/>
        <w:ind w:firstLine="709"/>
        <w:jc w:val="both"/>
        <w:rPr>
          <w:rFonts w:ascii="Times New Roman" w:hAnsi="Times New Roman" w:cs="Times New Roman"/>
          <w:sz w:val="20"/>
          <w:szCs w:val="20"/>
          <w:lang w:eastAsia="ru-RU"/>
        </w:rPr>
      </w:pPr>
      <w:bookmarkStart w:id="229" w:name="sub_77"/>
      <w:r>
        <w:rPr>
          <w:rFonts w:ascii="Times New Roman" w:hAnsi="Times New Roman" w:cs="Times New Roman"/>
          <w:sz w:val="20"/>
          <w:szCs w:val="20"/>
          <w:lang w:eastAsia="ru-RU"/>
        </w:rPr>
        <w:t xml:space="preserve">                                                               </w:t>
      </w:r>
      <w:r w:rsidR="00F7487C" w:rsidRPr="00F7487C">
        <w:rPr>
          <w:rFonts w:ascii="Times New Roman" w:hAnsi="Times New Roman" w:cs="Times New Roman"/>
          <w:sz w:val="20"/>
          <w:szCs w:val="20"/>
          <w:lang w:eastAsia="ru-RU"/>
        </w:rPr>
        <w:t>Рисунок 7</w:t>
      </w:r>
    </w:p>
    <w:bookmarkEnd w:id="229"/>
    <w:p w:rsidR="00D53B35" w:rsidRDefault="00D53B35" w:rsidP="00DE6A18">
      <w:pPr>
        <w:widowControl w:val="0"/>
        <w:autoSpaceDE w:val="0"/>
        <w:autoSpaceDN w:val="0"/>
        <w:adjustRightInd w:val="0"/>
        <w:spacing w:after="0" w:line="240" w:lineRule="auto"/>
        <w:jc w:val="both"/>
        <w:rPr>
          <w:rFonts w:ascii="Times New Roman" w:hAnsi="Times New Roman" w:cs="Times New Roman"/>
          <w:sz w:val="20"/>
          <w:szCs w:val="20"/>
          <w:lang w:eastAsia="ru-RU"/>
        </w:rPr>
      </w:pPr>
    </w:p>
    <w:p w:rsidR="00D53B35" w:rsidRPr="00595AAB" w:rsidRDefault="00F7487C"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595AAB">
        <w:rPr>
          <w:rFonts w:ascii="Times New Roman" w:hAnsi="Times New Roman" w:cs="Times New Roman"/>
          <w:sz w:val="24"/>
          <w:szCs w:val="24"/>
          <w:lang w:eastAsia="ru-RU"/>
        </w:rPr>
        <w:t>8. При размещении и эксплуатации на одном фасаде объекта одновременно вывесок нескольких организаций, индивидуальных предпринимателей указанные вывески размещаются в один высотный ряд на единой горизонтальной линии (на одном уровне, высоте) исключительно в пределах площади внешних поверхностей объекта, соответствующих размерам занимаемых данными юридическими или физическими лицами помещений.</w:t>
      </w:r>
    </w:p>
    <w:p w:rsidR="007C2C05" w:rsidRPr="00D53B35" w:rsidRDefault="00D53B35" w:rsidP="00DE6A18">
      <w:pPr>
        <w:jc w:val="center"/>
        <w:rPr>
          <w:noProof/>
          <w:sz w:val="20"/>
          <w:szCs w:val="20"/>
        </w:rPr>
      </w:pPr>
      <w:r>
        <w:rPr>
          <w:noProof/>
          <w:sz w:val="20"/>
          <w:szCs w:val="20"/>
          <w:lang w:eastAsia="ru-RU"/>
        </w:rPr>
        <w:drawing>
          <wp:inline distT="0" distB="0" distL="0" distR="0" wp14:anchorId="0F1DD17F" wp14:editId="05FAAF0F">
            <wp:extent cx="3943350" cy="3372623"/>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04649" cy="3425050"/>
                    </a:xfrm>
                    <a:prstGeom prst="rect">
                      <a:avLst/>
                    </a:prstGeom>
                    <a:noFill/>
                  </pic:spPr>
                </pic:pic>
              </a:graphicData>
            </a:graphic>
          </wp:inline>
        </w:drawing>
      </w:r>
    </w:p>
    <w:p w:rsidR="00595AAB" w:rsidRDefault="005C5A27"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bookmarkStart w:id="230" w:name="sub_78"/>
      <w:r>
        <w:rPr>
          <w:rFonts w:ascii="Times New Roman" w:hAnsi="Times New Roman" w:cs="Times New Roman"/>
          <w:sz w:val="20"/>
          <w:szCs w:val="20"/>
          <w:lang w:eastAsia="ru-RU"/>
        </w:rPr>
        <w:t xml:space="preserve">                                                                    </w:t>
      </w:r>
      <w:r w:rsidR="00D53B35" w:rsidRPr="00D53B35">
        <w:rPr>
          <w:rFonts w:ascii="Times New Roman" w:hAnsi="Times New Roman" w:cs="Times New Roman"/>
          <w:sz w:val="20"/>
          <w:szCs w:val="20"/>
          <w:lang w:eastAsia="ru-RU"/>
        </w:rPr>
        <w:t>Рисунок 8</w:t>
      </w:r>
      <w:bookmarkEnd w:id="230"/>
    </w:p>
    <w:p w:rsidR="00D53B35" w:rsidRPr="00595AAB" w:rsidRDefault="00D53B35"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595AAB">
        <w:rPr>
          <w:rFonts w:ascii="Times New Roman" w:hAnsi="Times New Roman" w:cs="Times New Roman"/>
          <w:sz w:val="24"/>
          <w:szCs w:val="24"/>
          <w:lang w:eastAsia="ru-RU"/>
        </w:rPr>
        <w:lastRenderedPageBreak/>
        <w:t>9. В случае если помещения, располагаются в подвальных или цокольных этажах объектов - вывески могут быть размещены над окнами подвального или цокольного этажа, но не ниже 60 см от уровня земли до нижнего края настенной конструкции. При этом вывеска не должна выступать от плоскости фасада более чем 10 см.</w:t>
      </w:r>
    </w:p>
    <w:p w:rsidR="005C5A27" w:rsidRDefault="00D53B35" w:rsidP="00DE6A18">
      <w:pPr>
        <w:jc w:val="center"/>
        <w:rPr>
          <w:rFonts w:ascii="Times New Roman" w:hAnsi="Times New Roman" w:cs="Times New Roman"/>
          <w:sz w:val="20"/>
          <w:szCs w:val="20"/>
          <w:lang w:eastAsia="ru-RU"/>
        </w:rPr>
      </w:pPr>
      <w:r>
        <w:rPr>
          <w:noProof/>
          <w:sz w:val="20"/>
          <w:szCs w:val="20"/>
          <w:lang w:eastAsia="ru-RU"/>
        </w:rPr>
        <w:drawing>
          <wp:inline distT="0" distB="0" distL="0" distR="0" wp14:anchorId="62ADA411" wp14:editId="3A7C11C5">
            <wp:extent cx="4247911" cy="3860864"/>
            <wp:effectExtent l="0" t="0" r="635"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52885" cy="3865385"/>
                    </a:xfrm>
                    <a:prstGeom prst="rect">
                      <a:avLst/>
                    </a:prstGeom>
                    <a:noFill/>
                  </pic:spPr>
                </pic:pic>
              </a:graphicData>
            </a:graphic>
          </wp:inline>
        </w:drawing>
      </w:r>
      <w:bookmarkStart w:id="231" w:name="sub_79"/>
    </w:p>
    <w:p w:rsidR="00D53B35" w:rsidRPr="00595AAB" w:rsidRDefault="00D53B35" w:rsidP="00DE6A18">
      <w:pPr>
        <w:jc w:val="center"/>
        <w:rPr>
          <w:noProof/>
          <w:sz w:val="20"/>
          <w:szCs w:val="20"/>
        </w:rPr>
      </w:pPr>
      <w:r w:rsidRPr="00D53B35">
        <w:rPr>
          <w:rFonts w:ascii="Times New Roman" w:hAnsi="Times New Roman" w:cs="Times New Roman"/>
          <w:sz w:val="20"/>
          <w:szCs w:val="20"/>
          <w:lang w:eastAsia="ru-RU"/>
        </w:rPr>
        <w:t>Рисунок 9</w:t>
      </w:r>
      <w:bookmarkEnd w:id="231"/>
    </w:p>
    <w:p w:rsidR="00D53B35" w:rsidRPr="00595AAB" w:rsidRDefault="00D53B35"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595AAB">
        <w:rPr>
          <w:rFonts w:ascii="Times New Roman" w:hAnsi="Times New Roman" w:cs="Times New Roman"/>
          <w:sz w:val="24"/>
          <w:szCs w:val="24"/>
          <w:lang w:eastAsia="ru-RU"/>
        </w:rPr>
        <w:t>10. Максимальный размер настенных конструкций, размещаемых юридическими или физическими лицами на внешних поверхностях объектов, не должен превышать:</w:t>
      </w:r>
    </w:p>
    <w:p w:rsidR="00D53B35" w:rsidRPr="00595AAB" w:rsidRDefault="00D53B35"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595AAB">
        <w:rPr>
          <w:rFonts w:ascii="Times New Roman" w:hAnsi="Times New Roman" w:cs="Times New Roman"/>
          <w:sz w:val="24"/>
          <w:szCs w:val="24"/>
          <w:lang w:eastAsia="ru-RU"/>
        </w:rPr>
        <w:t>- по высоте - 50 см, за исключением размещения настенной вывески на фризе;</w:t>
      </w:r>
    </w:p>
    <w:p w:rsidR="00D53B35" w:rsidRPr="00595AAB" w:rsidRDefault="00D53B35"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595AAB">
        <w:rPr>
          <w:rFonts w:ascii="Times New Roman" w:hAnsi="Times New Roman" w:cs="Times New Roman"/>
          <w:sz w:val="24"/>
          <w:szCs w:val="24"/>
          <w:lang w:eastAsia="ru-RU"/>
        </w:rPr>
        <w:t>- по длине - 70 процентов от длины фасада, соответствующей занимаемым данными организациями, индивидуальными предпринимателями помещениям, но не более 15 м для единичной информационной конструкции.</w:t>
      </w:r>
    </w:p>
    <w:p w:rsidR="00D53B35" w:rsidRDefault="00D53B35" w:rsidP="00DE6A18">
      <w:pPr>
        <w:tabs>
          <w:tab w:val="left" w:pos="1159"/>
        </w:tabs>
        <w:jc w:val="center"/>
        <w:rPr>
          <w:sz w:val="20"/>
          <w:szCs w:val="20"/>
        </w:rPr>
      </w:pPr>
      <w:r>
        <w:rPr>
          <w:noProof/>
          <w:sz w:val="20"/>
          <w:szCs w:val="20"/>
          <w:lang w:eastAsia="ru-RU"/>
        </w:rPr>
        <w:drawing>
          <wp:inline distT="0" distB="0" distL="0" distR="0" wp14:anchorId="253F8099">
            <wp:extent cx="4599940" cy="279019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599940" cy="2790190"/>
                    </a:xfrm>
                    <a:prstGeom prst="rect">
                      <a:avLst/>
                    </a:prstGeom>
                    <a:noFill/>
                  </pic:spPr>
                </pic:pic>
              </a:graphicData>
            </a:graphic>
          </wp:inline>
        </w:drawing>
      </w:r>
    </w:p>
    <w:p w:rsidR="00D53B35" w:rsidRPr="00D53B35" w:rsidRDefault="00D53B35" w:rsidP="00DE6A18">
      <w:pPr>
        <w:jc w:val="center"/>
        <w:rPr>
          <w:rFonts w:ascii="Times New Roman" w:hAnsi="Times New Roman" w:cs="Times New Roman"/>
          <w:sz w:val="20"/>
          <w:szCs w:val="20"/>
          <w:lang w:eastAsia="ru-RU"/>
        </w:rPr>
      </w:pPr>
      <w:bookmarkStart w:id="232" w:name="sub_710"/>
      <w:r w:rsidRPr="00D53B35">
        <w:rPr>
          <w:rFonts w:ascii="Times New Roman" w:hAnsi="Times New Roman" w:cs="Times New Roman"/>
          <w:sz w:val="20"/>
          <w:szCs w:val="20"/>
          <w:lang w:eastAsia="ru-RU"/>
        </w:rPr>
        <w:t>Рисунок 10</w:t>
      </w:r>
    </w:p>
    <w:bookmarkEnd w:id="232"/>
    <w:p w:rsidR="007C2C05" w:rsidRDefault="007C2C05" w:rsidP="00DE6A18">
      <w:pPr>
        <w:tabs>
          <w:tab w:val="left" w:pos="1159"/>
        </w:tabs>
        <w:rPr>
          <w:sz w:val="20"/>
          <w:szCs w:val="20"/>
        </w:rPr>
      </w:pPr>
    </w:p>
    <w:p w:rsidR="00C66A42" w:rsidRPr="00595AAB" w:rsidRDefault="00C66A42"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595AAB">
        <w:rPr>
          <w:rFonts w:ascii="Times New Roman" w:hAnsi="Times New Roman" w:cs="Times New Roman"/>
          <w:sz w:val="24"/>
          <w:szCs w:val="24"/>
          <w:lang w:eastAsia="ru-RU"/>
        </w:rPr>
        <w:lastRenderedPageBreak/>
        <w:t>11. При размещении и эксплуатации настенной конструкции в пределах 70 процентов от длины фасада в виде комплекса идентичных взаимосвязанных элементов (информационное поле (текстовая часть) и элементы декоративного оформления) максимальный размер каждого из указанных элементов не может превышать 10 м в длину.</w:t>
      </w:r>
    </w:p>
    <w:p w:rsidR="00C66A42" w:rsidRDefault="00C66A42" w:rsidP="00DE6A18">
      <w:pPr>
        <w:tabs>
          <w:tab w:val="left" w:pos="1159"/>
        </w:tabs>
        <w:jc w:val="center"/>
        <w:rPr>
          <w:sz w:val="20"/>
          <w:szCs w:val="20"/>
        </w:rPr>
      </w:pPr>
      <w:r>
        <w:rPr>
          <w:noProof/>
          <w:sz w:val="20"/>
          <w:szCs w:val="20"/>
          <w:lang w:eastAsia="ru-RU"/>
        </w:rPr>
        <w:drawing>
          <wp:inline distT="0" distB="0" distL="0" distR="0" wp14:anchorId="103BB537">
            <wp:extent cx="4599940" cy="279019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99940" cy="2790190"/>
                    </a:xfrm>
                    <a:prstGeom prst="rect">
                      <a:avLst/>
                    </a:prstGeom>
                    <a:noFill/>
                  </pic:spPr>
                </pic:pic>
              </a:graphicData>
            </a:graphic>
          </wp:inline>
        </w:drawing>
      </w:r>
    </w:p>
    <w:p w:rsidR="00C66A42" w:rsidRPr="00C66A42" w:rsidRDefault="00C66A42" w:rsidP="00DE6A18">
      <w:pPr>
        <w:widowControl w:val="0"/>
        <w:autoSpaceDE w:val="0"/>
        <w:autoSpaceDN w:val="0"/>
        <w:adjustRightInd w:val="0"/>
        <w:spacing w:after="0" w:line="240" w:lineRule="auto"/>
        <w:ind w:firstLine="720"/>
        <w:jc w:val="center"/>
        <w:rPr>
          <w:rFonts w:ascii="Times New Roman" w:hAnsi="Times New Roman" w:cs="Times New Roman"/>
          <w:sz w:val="20"/>
          <w:szCs w:val="20"/>
          <w:lang w:eastAsia="ru-RU"/>
        </w:rPr>
      </w:pPr>
      <w:bookmarkStart w:id="233" w:name="sub_711"/>
      <w:r w:rsidRPr="00C66A42">
        <w:rPr>
          <w:rFonts w:ascii="Times New Roman" w:hAnsi="Times New Roman" w:cs="Times New Roman"/>
          <w:sz w:val="20"/>
          <w:szCs w:val="20"/>
          <w:lang w:eastAsia="ru-RU"/>
        </w:rPr>
        <w:t>Рисунок 11</w:t>
      </w:r>
    </w:p>
    <w:bookmarkEnd w:id="233"/>
    <w:p w:rsidR="00C66A42" w:rsidRPr="00C66A42" w:rsidRDefault="00C66A42"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C66A42" w:rsidRPr="00805AE5" w:rsidRDefault="00C66A42"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12. Максимальный размер информационной конструкции содержащих сведения об ассортименте блюд, напитков и иных продуктов питания, предлагаемых при предоставлении ими указанных услуг, в том числе с указанием их массы/объема и цены (меню), не должен превышать:</w:t>
      </w:r>
    </w:p>
    <w:p w:rsidR="00C66A42" w:rsidRPr="00805AE5" w:rsidRDefault="00C66A42"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 по высоте - 80 см;</w:t>
      </w:r>
    </w:p>
    <w:p w:rsidR="00C66A42" w:rsidRPr="00805AE5" w:rsidRDefault="00C66A42"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 по длине - 60 см.</w:t>
      </w:r>
    </w:p>
    <w:p w:rsidR="00C66A42" w:rsidRDefault="00C66A42" w:rsidP="00DE6A18">
      <w:pPr>
        <w:jc w:val="center"/>
        <w:rPr>
          <w:sz w:val="20"/>
          <w:szCs w:val="20"/>
        </w:rPr>
      </w:pPr>
      <w:r>
        <w:rPr>
          <w:noProof/>
          <w:sz w:val="20"/>
          <w:szCs w:val="20"/>
          <w:lang w:eastAsia="ru-RU"/>
        </w:rPr>
        <w:drawing>
          <wp:inline distT="0" distB="0" distL="0" distR="0" wp14:anchorId="0BF2E09F">
            <wp:extent cx="5812976" cy="3525982"/>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29332" cy="3535903"/>
                    </a:xfrm>
                    <a:prstGeom prst="rect">
                      <a:avLst/>
                    </a:prstGeom>
                    <a:noFill/>
                  </pic:spPr>
                </pic:pic>
              </a:graphicData>
            </a:graphic>
          </wp:inline>
        </w:drawing>
      </w:r>
    </w:p>
    <w:p w:rsidR="00C66A42" w:rsidRPr="00C66A42" w:rsidRDefault="00C66A42" w:rsidP="00DE6A18">
      <w:pPr>
        <w:widowControl w:val="0"/>
        <w:autoSpaceDE w:val="0"/>
        <w:autoSpaceDN w:val="0"/>
        <w:adjustRightInd w:val="0"/>
        <w:spacing w:after="0" w:line="240" w:lineRule="auto"/>
        <w:ind w:firstLine="720"/>
        <w:jc w:val="center"/>
        <w:rPr>
          <w:rFonts w:ascii="Times New Roman" w:hAnsi="Times New Roman" w:cs="Times New Roman"/>
          <w:sz w:val="20"/>
          <w:szCs w:val="20"/>
          <w:lang w:eastAsia="ru-RU"/>
        </w:rPr>
      </w:pPr>
      <w:bookmarkStart w:id="234" w:name="sub_712"/>
      <w:r w:rsidRPr="00C66A42">
        <w:rPr>
          <w:rFonts w:ascii="Times New Roman" w:hAnsi="Times New Roman" w:cs="Times New Roman"/>
          <w:sz w:val="20"/>
          <w:szCs w:val="20"/>
          <w:lang w:eastAsia="ru-RU"/>
        </w:rPr>
        <w:t>Рисунок 12</w:t>
      </w:r>
    </w:p>
    <w:bookmarkEnd w:id="234"/>
    <w:p w:rsidR="00C66A42" w:rsidRDefault="00C66A42" w:rsidP="00DE6A18">
      <w:pPr>
        <w:ind w:firstLine="708"/>
        <w:rPr>
          <w:sz w:val="20"/>
          <w:szCs w:val="20"/>
        </w:rPr>
      </w:pPr>
    </w:p>
    <w:p w:rsidR="00C66A42" w:rsidRDefault="00C66A42" w:rsidP="00DE6A18">
      <w:pPr>
        <w:ind w:firstLine="708"/>
        <w:rPr>
          <w:sz w:val="20"/>
          <w:szCs w:val="20"/>
        </w:rPr>
      </w:pPr>
    </w:p>
    <w:p w:rsidR="007C2C05" w:rsidRDefault="007C2C05" w:rsidP="00DE6A18">
      <w:pPr>
        <w:rPr>
          <w:noProof/>
          <w:sz w:val="20"/>
          <w:szCs w:val="20"/>
        </w:rPr>
      </w:pPr>
    </w:p>
    <w:p w:rsidR="00C66A42" w:rsidRPr="00805AE5" w:rsidRDefault="00C66A42"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lastRenderedPageBreak/>
        <w:t>1</w:t>
      </w:r>
      <w:r w:rsidR="00C91A8F" w:rsidRPr="00805AE5">
        <w:rPr>
          <w:rFonts w:ascii="Times New Roman" w:hAnsi="Times New Roman" w:cs="Times New Roman"/>
          <w:sz w:val="24"/>
          <w:szCs w:val="24"/>
          <w:lang w:eastAsia="ru-RU"/>
        </w:rPr>
        <w:t>3</w:t>
      </w:r>
      <w:r w:rsidRPr="00805AE5">
        <w:rPr>
          <w:rFonts w:ascii="Times New Roman" w:hAnsi="Times New Roman" w:cs="Times New Roman"/>
          <w:sz w:val="24"/>
          <w:szCs w:val="24"/>
          <w:lang w:eastAsia="ru-RU"/>
        </w:rPr>
        <w:t>. При наличии на фасаде объекта козырька информационная конструкция может быть размещена на фризе козырька, строго в габаритах указанного фриза. Запрещается размещение и эксплуатация информационной конструкции непосредственно на конструкции козырька.</w:t>
      </w:r>
    </w:p>
    <w:p w:rsidR="00C66A42" w:rsidRPr="00C66A42" w:rsidRDefault="00C66A42" w:rsidP="00DE6A18">
      <w:pPr>
        <w:ind w:firstLine="720"/>
        <w:rPr>
          <w:lang w:eastAsia="ru-RU"/>
        </w:rPr>
      </w:pPr>
    </w:p>
    <w:p w:rsidR="00C66A42" w:rsidRDefault="00C66A42" w:rsidP="00DE6A18">
      <w:pPr>
        <w:tabs>
          <w:tab w:val="left" w:pos="1745"/>
        </w:tabs>
        <w:jc w:val="center"/>
        <w:rPr>
          <w:noProof/>
          <w:sz w:val="20"/>
          <w:szCs w:val="20"/>
        </w:rPr>
      </w:pPr>
      <w:r>
        <w:rPr>
          <w:noProof/>
          <w:sz w:val="20"/>
          <w:szCs w:val="20"/>
          <w:lang w:eastAsia="ru-RU"/>
        </w:rPr>
        <w:drawing>
          <wp:inline distT="0" distB="0" distL="0" distR="0" wp14:anchorId="67838528">
            <wp:extent cx="5866765" cy="2495550"/>
            <wp:effectExtent l="0" t="0" r="63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66765" cy="2495550"/>
                    </a:xfrm>
                    <a:prstGeom prst="rect">
                      <a:avLst/>
                    </a:prstGeom>
                    <a:noFill/>
                  </pic:spPr>
                </pic:pic>
              </a:graphicData>
            </a:graphic>
          </wp:inline>
        </w:drawing>
      </w:r>
    </w:p>
    <w:p w:rsidR="00C66A42" w:rsidRDefault="00C66A42" w:rsidP="00DE6A18">
      <w:pPr>
        <w:rPr>
          <w:noProof/>
          <w:sz w:val="20"/>
          <w:szCs w:val="20"/>
        </w:rPr>
      </w:pPr>
    </w:p>
    <w:p w:rsidR="00C66A42" w:rsidRPr="00C66A42" w:rsidRDefault="00C66A42" w:rsidP="00DE6A18">
      <w:pPr>
        <w:widowControl w:val="0"/>
        <w:autoSpaceDE w:val="0"/>
        <w:autoSpaceDN w:val="0"/>
        <w:adjustRightInd w:val="0"/>
        <w:spacing w:after="0" w:line="240" w:lineRule="auto"/>
        <w:ind w:firstLine="720"/>
        <w:jc w:val="center"/>
        <w:rPr>
          <w:rFonts w:ascii="Times New Roman" w:hAnsi="Times New Roman" w:cs="Times New Roman"/>
          <w:sz w:val="20"/>
          <w:szCs w:val="20"/>
          <w:lang w:eastAsia="ru-RU"/>
        </w:rPr>
      </w:pPr>
      <w:bookmarkStart w:id="235" w:name="sub_714"/>
      <w:r w:rsidRPr="00C66A42">
        <w:rPr>
          <w:rFonts w:ascii="Times New Roman" w:hAnsi="Times New Roman" w:cs="Times New Roman"/>
          <w:sz w:val="20"/>
          <w:szCs w:val="20"/>
          <w:lang w:eastAsia="ru-RU"/>
        </w:rPr>
        <w:t>Рисунок 1</w:t>
      </w:r>
      <w:r w:rsidR="00C91A8F">
        <w:rPr>
          <w:rFonts w:ascii="Times New Roman" w:hAnsi="Times New Roman" w:cs="Times New Roman"/>
          <w:sz w:val="20"/>
          <w:szCs w:val="20"/>
          <w:lang w:eastAsia="ru-RU"/>
        </w:rPr>
        <w:t>3</w:t>
      </w:r>
    </w:p>
    <w:bookmarkEnd w:id="235"/>
    <w:p w:rsidR="00C66A42" w:rsidRDefault="00C66A42" w:rsidP="00DE6A18">
      <w:pPr>
        <w:rPr>
          <w:sz w:val="20"/>
          <w:szCs w:val="20"/>
        </w:rPr>
      </w:pPr>
    </w:p>
    <w:p w:rsidR="00C66A42" w:rsidRPr="00805AE5" w:rsidRDefault="00C66A42"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1</w:t>
      </w:r>
      <w:r w:rsidR="00C91A8F" w:rsidRPr="00805AE5">
        <w:rPr>
          <w:rFonts w:ascii="Times New Roman" w:hAnsi="Times New Roman" w:cs="Times New Roman"/>
          <w:sz w:val="24"/>
          <w:szCs w:val="24"/>
          <w:lang w:eastAsia="ru-RU"/>
        </w:rPr>
        <w:t>4</w:t>
      </w:r>
      <w:r w:rsidRPr="00805AE5">
        <w:rPr>
          <w:rFonts w:ascii="Times New Roman" w:hAnsi="Times New Roman" w:cs="Times New Roman"/>
          <w:sz w:val="24"/>
          <w:szCs w:val="24"/>
          <w:lang w:eastAsia="ru-RU"/>
        </w:rPr>
        <w:t>. Консольные информационные конструкции (</w:t>
      </w:r>
      <w:proofErr w:type="gramStart"/>
      <w:r w:rsidRPr="00805AE5">
        <w:rPr>
          <w:rFonts w:ascii="Times New Roman" w:hAnsi="Times New Roman" w:cs="Times New Roman"/>
          <w:sz w:val="24"/>
          <w:szCs w:val="24"/>
          <w:lang w:eastAsia="ru-RU"/>
        </w:rPr>
        <w:t>панель-кронштейны</w:t>
      </w:r>
      <w:proofErr w:type="gramEnd"/>
      <w:r w:rsidRPr="00805AE5">
        <w:rPr>
          <w:rFonts w:ascii="Times New Roman" w:hAnsi="Times New Roman" w:cs="Times New Roman"/>
          <w:sz w:val="24"/>
          <w:szCs w:val="24"/>
          <w:lang w:eastAsia="ru-RU"/>
        </w:rPr>
        <w:t>) располагаются в одной горизонтальной плоскости фасада, у арок, на границах и внешних углах объектов.</w:t>
      </w:r>
    </w:p>
    <w:p w:rsidR="00C66A42" w:rsidRPr="00C66A42" w:rsidRDefault="00C66A42"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C66A42" w:rsidRPr="00C66A42" w:rsidRDefault="00C66A42" w:rsidP="00DE6A18">
      <w:pPr>
        <w:widowControl w:val="0"/>
        <w:autoSpaceDE w:val="0"/>
        <w:autoSpaceDN w:val="0"/>
        <w:adjustRightInd w:val="0"/>
        <w:spacing w:after="0" w:line="240" w:lineRule="auto"/>
        <w:jc w:val="center"/>
        <w:rPr>
          <w:rFonts w:ascii="Arial" w:hAnsi="Arial" w:cs="Arial"/>
          <w:sz w:val="24"/>
          <w:szCs w:val="24"/>
          <w:lang w:eastAsia="ru-RU"/>
        </w:rPr>
      </w:pPr>
      <w:r w:rsidRPr="00C66A42">
        <w:rPr>
          <w:rFonts w:ascii="Arial" w:hAnsi="Arial" w:cs="Arial"/>
          <w:noProof/>
          <w:sz w:val="24"/>
          <w:szCs w:val="24"/>
          <w:lang w:eastAsia="ru-RU"/>
        </w:rPr>
        <w:drawing>
          <wp:inline distT="0" distB="0" distL="0" distR="0">
            <wp:extent cx="5219069" cy="3948546"/>
            <wp:effectExtent l="0" t="0" r="63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27301" cy="3954774"/>
                    </a:xfrm>
                    <a:prstGeom prst="rect">
                      <a:avLst/>
                    </a:prstGeom>
                    <a:noFill/>
                    <a:ln>
                      <a:noFill/>
                    </a:ln>
                  </pic:spPr>
                </pic:pic>
              </a:graphicData>
            </a:graphic>
          </wp:inline>
        </w:drawing>
      </w:r>
    </w:p>
    <w:p w:rsidR="00C66A42" w:rsidRDefault="00C66A42" w:rsidP="00DE6A18">
      <w:pPr>
        <w:widowControl w:val="0"/>
        <w:autoSpaceDE w:val="0"/>
        <w:autoSpaceDN w:val="0"/>
        <w:adjustRightInd w:val="0"/>
        <w:spacing w:after="0" w:line="240" w:lineRule="auto"/>
        <w:ind w:firstLine="720"/>
        <w:jc w:val="center"/>
        <w:rPr>
          <w:rFonts w:ascii="Times New Roman" w:hAnsi="Times New Roman" w:cs="Times New Roman"/>
          <w:sz w:val="20"/>
          <w:szCs w:val="20"/>
          <w:lang w:eastAsia="ru-RU"/>
        </w:rPr>
      </w:pPr>
      <w:bookmarkStart w:id="236" w:name="sub_715"/>
      <w:r w:rsidRPr="00C66A42">
        <w:rPr>
          <w:rFonts w:ascii="Times New Roman" w:hAnsi="Times New Roman" w:cs="Times New Roman"/>
          <w:sz w:val="20"/>
          <w:szCs w:val="20"/>
          <w:lang w:eastAsia="ru-RU"/>
        </w:rPr>
        <w:t>Рисунок 1</w:t>
      </w:r>
      <w:r w:rsidR="00C91A8F">
        <w:rPr>
          <w:rFonts w:ascii="Times New Roman" w:hAnsi="Times New Roman" w:cs="Times New Roman"/>
          <w:sz w:val="20"/>
          <w:szCs w:val="20"/>
          <w:lang w:eastAsia="ru-RU"/>
        </w:rPr>
        <w:t>4</w:t>
      </w:r>
    </w:p>
    <w:p w:rsidR="00C66A42" w:rsidRPr="00C66A42" w:rsidRDefault="00C66A42"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bookmarkEnd w:id="236"/>
    <w:p w:rsidR="00C91A8F" w:rsidRDefault="00C91A8F"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C91A8F" w:rsidRDefault="00C91A8F" w:rsidP="00DE6A18">
      <w:pPr>
        <w:widowControl w:val="0"/>
        <w:autoSpaceDE w:val="0"/>
        <w:autoSpaceDN w:val="0"/>
        <w:adjustRightInd w:val="0"/>
        <w:spacing w:after="0" w:line="240" w:lineRule="auto"/>
        <w:jc w:val="both"/>
        <w:rPr>
          <w:rFonts w:ascii="Times New Roman" w:hAnsi="Times New Roman" w:cs="Times New Roman"/>
          <w:sz w:val="20"/>
          <w:szCs w:val="20"/>
          <w:lang w:eastAsia="ru-RU"/>
        </w:rPr>
      </w:pPr>
    </w:p>
    <w:p w:rsidR="00C66A42" w:rsidRPr="00805AE5" w:rsidRDefault="00C66A42"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lastRenderedPageBreak/>
        <w:t>1</w:t>
      </w:r>
      <w:r w:rsidR="00C91A8F" w:rsidRPr="00805AE5">
        <w:rPr>
          <w:rFonts w:ascii="Times New Roman" w:hAnsi="Times New Roman" w:cs="Times New Roman"/>
          <w:sz w:val="24"/>
          <w:szCs w:val="24"/>
          <w:lang w:eastAsia="ru-RU"/>
        </w:rPr>
        <w:t>5</w:t>
      </w:r>
      <w:r w:rsidRPr="00805AE5">
        <w:rPr>
          <w:rFonts w:ascii="Times New Roman" w:hAnsi="Times New Roman" w:cs="Times New Roman"/>
          <w:sz w:val="24"/>
          <w:szCs w:val="24"/>
          <w:lang w:eastAsia="ru-RU"/>
        </w:rPr>
        <w:t xml:space="preserve">. </w:t>
      </w:r>
      <w:proofErr w:type="gramStart"/>
      <w:r w:rsidRPr="00805AE5">
        <w:rPr>
          <w:rFonts w:ascii="Times New Roman" w:hAnsi="Times New Roman" w:cs="Times New Roman"/>
          <w:sz w:val="24"/>
          <w:szCs w:val="24"/>
          <w:lang w:eastAsia="ru-RU"/>
        </w:rPr>
        <w:t>Витринные информационные конструкции размещаются в витрине, на внешней или с внутренней стороны остекления витрины объектов.</w:t>
      </w:r>
      <w:proofErr w:type="gramEnd"/>
    </w:p>
    <w:p w:rsidR="00C66A42" w:rsidRPr="00805AE5" w:rsidRDefault="00C66A42"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Максимальный размер витринных информационных конструкций (включая электронные носители-экраны) размещаемых в витрине, а также с внутренней стороны остекления витрины, не должен превышать половины размера остекления витрины по высоте и половины размера остекления витрины по длине.</w:t>
      </w:r>
    </w:p>
    <w:p w:rsidR="00C66A42" w:rsidRPr="00805AE5" w:rsidRDefault="00C66A42"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При размещении и эксплуатации вывески в витрине (с ее внутренней стороны) расстояние от остекления витрины до витринной информационной конструкции должно составлять не менее 15 см.</w:t>
      </w:r>
    </w:p>
    <w:p w:rsidR="00C66A42" w:rsidRDefault="00C66A42" w:rsidP="00DE6A18">
      <w:pPr>
        <w:rPr>
          <w:noProof/>
          <w:sz w:val="20"/>
          <w:szCs w:val="20"/>
        </w:rPr>
      </w:pPr>
      <w:r>
        <w:rPr>
          <w:noProof/>
          <w:sz w:val="20"/>
          <w:szCs w:val="20"/>
          <w:lang w:eastAsia="ru-RU"/>
        </w:rPr>
        <w:drawing>
          <wp:inline distT="0" distB="0" distL="0" distR="0" wp14:anchorId="6950010A">
            <wp:extent cx="5467350" cy="3191983"/>
            <wp:effectExtent l="0" t="0" r="0" b="889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66762" cy="3191640"/>
                    </a:xfrm>
                    <a:prstGeom prst="rect">
                      <a:avLst/>
                    </a:prstGeom>
                    <a:noFill/>
                  </pic:spPr>
                </pic:pic>
              </a:graphicData>
            </a:graphic>
          </wp:inline>
        </w:drawing>
      </w:r>
    </w:p>
    <w:p w:rsidR="00C66A42" w:rsidRPr="00C66A42" w:rsidRDefault="00C66A42" w:rsidP="00DE6A18">
      <w:pPr>
        <w:jc w:val="center"/>
        <w:rPr>
          <w:rFonts w:ascii="Times New Roman" w:hAnsi="Times New Roman" w:cs="Times New Roman"/>
          <w:sz w:val="20"/>
          <w:szCs w:val="20"/>
          <w:lang w:eastAsia="ru-RU"/>
        </w:rPr>
      </w:pPr>
      <w:bookmarkStart w:id="237" w:name="sub_716"/>
      <w:r w:rsidRPr="00C66A42">
        <w:rPr>
          <w:rFonts w:ascii="Times New Roman" w:hAnsi="Times New Roman" w:cs="Times New Roman"/>
          <w:sz w:val="20"/>
          <w:szCs w:val="20"/>
          <w:lang w:eastAsia="ru-RU"/>
        </w:rPr>
        <w:t>Рисунок 1</w:t>
      </w:r>
      <w:r w:rsidR="00C91A8F">
        <w:rPr>
          <w:rFonts w:ascii="Times New Roman" w:hAnsi="Times New Roman" w:cs="Times New Roman"/>
          <w:sz w:val="20"/>
          <w:szCs w:val="20"/>
          <w:lang w:eastAsia="ru-RU"/>
        </w:rPr>
        <w:t>5</w:t>
      </w:r>
    </w:p>
    <w:bookmarkEnd w:id="237"/>
    <w:p w:rsidR="00C66A42" w:rsidRPr="00805AE5" w:rsidRDefault="00C66A42"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1</w:t>
      </w:r>
      <w:r w:rsidR="00C91A8F" w:rsidRPr="00805AE5">
        <w:rPr>
          <w:rFonts w:ascii="Times New Roman" w:hAnsi="Times New Roman" w:cs="Times New Roman"/>
          <w:sz w:val="24"/>
          <w:szCs w:val="24"/>
          <w:lang w:eastAsia="ru-RU"/>
        </w:rPr>
        <w:t>6</w:t>
      </w:r>
      <w:r w:rsidRPr="00805AE5">
        <w:rPr>
          <w:rFonts w:ascii="Times New Roman" w:hAnsi="Times New Roman" w:cs="Times New Roman"/>
          <w:sz w:val="24"/>
          <w:szCs w:val="24"/>
          <w:lang w:eastAsia="ru-RU"/>
        </w:rPr>
        <w:t>. Габариты вывески, размещаемой на внешней стороне витрины, не должны превышать в высоту 40 см, в длину - длину остекления витрины.</w:t>
      </w:r>
    </w:p>
    <w:p w:rsidR="00C66A42" w:rsidRPr="00805AE5" w:rsidRDefault="00C66A42"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Информационные конструкции (вывески), размещенные на внешней стороне витрины не должны выходить за плоскость фасада объекта.</w:t>
      </w:r>
    </w:p>
    <w:p w:rsidR="00C66A42" w:rsidRPr="00805AE5" w:rsidRDefault="00C66A42"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Непосредственно на остеклении витрины допускается размещение и эксплуатация информационной конструкции в виде отдельных букв и элементов декоративного оформления. При этом максимальный размер букв вывески, размещаемой на остеклении витрины, не должен превышать в высоту 15 см.</w:t>
      </w:r>
    </w:p>
    <w:p w:rsidR="00FA6976" w:rsidRPr="00C66A42" w:rsidRDefault="00FA6976"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C66A42" w:rsidRPr="00FA6976" w:rsidRDefault="00C66A42" w:rsidP="00DE6A18">
      <w:pPr>
        <w:widowControl w:val="0"/>
        <w:autoSpaceDE w:val="0"/>
        <w:autoSpaceDN w:val="0"/>
        <w:adjustRightInd w:val="0"/>
        <w:spacing w:after="0" w:line="240" w:lineRule="auto"/>
        <w:jc w:val="center"/>
        <w:rPr>
          <w:rFonts w:ascii="Arial" w:hAnsi="Arial" w:cs="Arial"/>
          <w:sz w:val="24"/>
          <w:szCs w:val="24"/>
          <w:lang w:eastAsia="ru-RU"/>
        </w:rPr>
      </w:pPr>
      <w:r w:rsidRPr="00C66A42">
        <w:rPr>
          <w:rFonts w:ascii="Arial" w:hAnsi="Arial" w:cs="Arial"/>
          <w:noProof/>
          <w:sz w:val="24"/>
          <w:szCs w:val="24"/>
          <w:lang w:eastAsia="ru-RU"/>
        </w:rPr>
        <w:drawing>
          <wp:inline distT="0" distB="0" distL="0" distR="0">
            <wp:extent cx="3104817" cy="2407052"/>
            <wp:effectExtent l="0" t="0" r="63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07338" cy="2409006"/>
                    </a:xfrm>
                    <a:prstGeom prst="rect">
                      <a:avLst/>
                    </a:prstGeom>
                    <a:noFill/>
                    <a:ln>
                      <a:noFill/>
                    </a:ln>
                  </pic:spPr>
                </pic:pic>
              </a:graphicData>
            </a:graphic>
          </wp:inline>
        </w:drawing>
      </w:r>
    </w:p>
    <w:p w:rsidR="00FA6976" w:rsidRPr="00C91A8F" w:rsidRDefault="00FA6976" w:rsidP="00DE6A18">
      <w:pPr>
        <w:jc w:val="center"/>
        <w:rPr>
          <w:sz w:val="20"/>
          <w:szCs w:val="20"/>
        </w:rPr>
      </w:pPr>
      <w:bookmarkStart w:id="238" w:name="sub_717"/>
      <w:r w:rsidRPr="00FA6976">
        <w:rPr>
          <w:rFonts w:ascii="Times New Roman" w:hAnsi="Times New Roman" w:cs="Times New Roman"/>
          <w:sz w:val="20"/>
          <w:szCs w:val="20"/>
          <w:lang w:eastAsia="ru-RU"/>
        </w:rPr>
        <w:t>Рисунок 1</w:t>
      </w:r>
      <w:r w:rsidR="00C91A8F">
        <w:rPr>
          <w:rFonts w:ascii="Times New Roman" w:hAnsi="Times New Roman" w:cs="Times New Roman"/>
          <w:sz w:val="20"/>
          <w:szCs w:val="20"/>
          <w:lang w:eastAsia="ru-RU"/>
        </w:rPr>
        <w:t>6</w:t>
      </w:r>
    </w:p>
    <w:bookmarkEnd w:id="238"/>
    <w:p w:rsidR="00FA6976" w:rsidRDefault="00FA6976" w:rsidP="00DE6A18">
      <w:pPr>
        <w:tabs>
          <w:tab w:val="left" w:pos="1062"/>
        </w:tabs>
        <w:jc w:val="center"/>
        <w:rPr>
          <w:noProof/>
          <w:sz w:val="20"/>
          <w:szCs w:val="20"/>
        </w:rPr>
      </w:pPr>
      <w:r>
        <w:rPr>
          <w:noProof/>
          <w:sz w:val="20"/>
          <w:szCs w:val="20"/>
          <w:lang w:eastAsia="ru-RU"/>
        </w:rPr>
        <w:lastRenderedPageBreak/>
        <w:drawing>
          <wp:inline distT="0" distB="0" distL="0" distR="0" wp14:anchorId="2BDE4B8C">
            <wp:extent cx="4587498" cy="3853400"/>
            <wp:effectExtent l="0" t="0" r="381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91778" cy="3856995"/>
                    </a:xfrm>
                    <a:prstGeom prst="rect">
                      <a:avLst/>
                    </a:prstGeom>
                    <a:noFill/>
                  </pic:spPr>
                </pic:pic>
              </a:graphicData>
            </a:graphic>
          </wp:inline>
        </w:drawing>
      </w:r>
    </w:p>
    <w:p w:rsidR="00FA6976" w:rsidRPr="00FA6976" w:rsidRDefault="00FA6976" w:rsidP="00DE6A18">
      <w:pPr>
        <w:jc w:val="center"/>
        <w:rPr>
          <w:rFonts w:ascii="Times New Roman" w:hAnsi="Times New Roman" w:cs="Times New Roman"/>
          <w:sz w:val="20"/>
          <w:szCs w:val="20"/>
          <w:lang w:eastAsia="ru-RU"/>
        </w:rPr>
      </w:pPr>
      <w:bookmarkStart w:id="239" w:name="sub_718"/>
      <w:r w:rsidRPr="00FA6976">
        <w:rPr>
          <w:rFonts w:ascii="Times New Roman" w:hAnsi="Times New Roman" w:cs="Times New Roman"/>
          <w:sz w:val="20"/>
          <w:szCs w:val="20"/>
          <w:lang w:eastAsia="ru-RU"/>
        </w:rPr>
        <w:t>Рисунок 1</w:t>
      </w:r>
      <w:r w:rsidR="00C91A8F">
        <w:rPr>
          <w:rFonts w:ascii="Times New Roman" w:hAnsi="Times New Roman" w:cs="Times New Roman"/>
          <w:sz w:val="20"/>
          <w:szCs w:val="20"/>
          <w:lang w:eastAsia="ru-RU"/>
        </w:rPr>
        <w:t>7</w:t>
      </w:r>
    </w:p>
    <w:bookmarkEnd w:id="239"/>
    <w:p w:rsidR="00FA6976" w:rsidRPr="00805AE5" w:rsidRDefault="00FA6976"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18. На крыше одного объекта может быть размещена только одна информационная конструкция.</w:t>
      </w:r>
    </w:p>
    <w:p w:rsidR="00FA6976" w:rsidRPr="00805AE5" w:rsidRDefault="00FA6976"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Длина информационной конструкции, размещаемой на крыше объекта, не может превышать половину длины фасада, по отношению к которому она размещена.</w:t>
      </w:r>
    </w:p>
    <w:p w:rsidR="00FA6976" w:rsidRPr="00FA6976" w:rsidRDefault="00FA6976"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FA6976" w:rsidRDefault="00FA6976" w:rsidP="00DE6A18">
      <w:pPr>
        <w:tabs>
          <w:tab w:val="left" w:pos="1062"/>
        </w:tabs>
        <w:jc w:val="center"/>
        <w:rPr>
          <w:noProof/>
          <w:sz w:val="20"/>
          <w:szCs w:val="20"/>
        </w:rPr>
      </w:pPr>
      <w:r>
        <w:rPr>
          <w:noProof/>
          <w:sz w:val="20"/>
          <w:szCs w:val="20"/>
          <w:lang w:eastAsia="ru-RU"/>
        </w:rPr>
        <w:drawing>
          <wp:inline distT="0" distB="0" distL="0" distR="0" wp14:anchorId="2A6EFC0E">
            <wp:extent cx="3914775" cy="3757864"/>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21934" cy="3764736"/>
                    </a:xfrm>
                    <a:prstGeom prst="rect">
                      <a:avLst/>
                    </a:prstGeom>
                    <a:noFill/>
                  </pic:spPr>
                </pic:pic>
              </a:graphicData>
            </a:graphic>
          </wp:inline>
        </w:drawing>
      </w:r>
    </w:p>
    <w:p w:rsidR="007C2C05" w:rsidRDefault="007C2C05" w:rsidP="00DE6A18">
      <w:pPr>
        <w:jc w:val="center"/>
        <w:rPr>
          <w:rFonts w:ascii="Times New Roman" w:hAnsi="Times New Roman" w:cs="Times New Roman"/>
          <w:sz w:val="20"/>
          <w:szCs w:val="20"/>
          <w:lang w:eastAsia="ru-RU"/>
        </w:rPr>
      </w:pPr>
      <w:bookmarkStart w:id="240" w:name="sub_719"/>
    </w:p>
    <w:p w:rsidR="00FA6976" w:rsidRPr="00FA6976" w:rsidRDefault="00FA6976" w:rsidP="00DE6A18">
      <w:pPr>
        <w:jc w:val="center"/>
        <w:rPr>
          <w:rFonts w:ascii="Times New Roman" w:hAnsi="Times New Roman" w:cs="Times New Roman"/>
          <w:sz w:val="20"/>
          <w:szCs w:val="20"/>
          <w:lang w:eastAsia="ru-RU"/>
        </w:rPr>
      </w:pPr>
      <w:r w:rsidRPr="00FA6976">
        <w:rPr>
          <w:rFonts w:ascii="Times New Roman" w:hAnsi="Times New Roman" w:cs="Times New Roman"/>
          <w:sz w:val="20"/>
          <w:szCs w:val="20"/>
          <w:lang w:eastAsia="ru-RU"/>
        </w:rPr>
        <w:t>Рисунок 1</w:t>
      </w:r>
      <w:r w:rsidR="00C91A8F">
        <w:rPr>
          <w:rFonts w:ascii="Times New Roman" w:hAnsi="Times New Roman" w:cs="Times New Roman"/>
          <w:sz w:val="20"/>
          <w:szCs w:val="20"/>
          <w:lang w:eastAsia="ru-RU"/>
        </w:rPr>
        <w:t>8</w:t>
      </w:r>
    </w:p>
    <w:bookmarkEnd w:id="240"/>
    <w:p w:rsidR="00FA6976" w:rsidRPr="00FA6976" w:rsidRDefault="00FA6976"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r w:rsidRPr="00805AE5">
        <w:rPr>
          <w:rFonts w:ascii="Times New Roman" w:hAnsi="Times New Roman" w:cs="Times New Roman"/>
          <w:sz w:val="24"/>
          <w:szCs w:val="24"/>
          <w:lang w:eastAsia="ru-RU"/>
        </w:rPr>
        <w:lastRenderedPageBreak/>
        <w:t>19. Запрещается нарушение геометрических параметров вывесок</w:t>
      </w:r>
      <w:r w:rsidRPr="00FA6976">
        <w:rPr>
          <w:rFonts w:ascii="Times New Roman" w:hAnsi="Times New Roman" w:cs="Times New Roman"/>
          <w:sz w:val="20"/>
          <w:szCs w:val="20"/>
          <w:lang w:eastAsia="ru-RU"/>
        </w:rPr>
        <w:t>.</w:t>
      </w:r>
    </w:p>
    <w:p w:rsidR="00FA6976" w:rsidRDefault="00FA6976" w:rsidP="00DE6A18">
      <w:pPr>
        <w:tabs>
          <w:tab w:val="left" w:pos="1550"/>
        </w:tabs>
        <w:jc w:val="center"/>
        <w:rPr>
          <w:sz w:val="20"/>
          <w:szCs w:val="20"/>
        </w:rPr>
      </w:pPr>
      <w:r>
        <w:rPr>
          <w:noProof/>
          <w:sz w:val="20"/>
          <w:szCs w:val="20"/>
          <w:lang w:eastAsia="ru-RU"/>
        </w:rPr>
        <w:drawing>
          <wp:inline distT="0" distB="0" distL="0" distR="0" wp14:anchorId="6A2E8D43">
            <wp:extent cx="2380318" cy="2885851"/>
            <wp:effectExtent l="0" t="0" r="127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01395" cy="2911405"/>
                    </a:xfrm>
                    <a:prstGeom prst="rect">
                      <a:avLst/>
                    </a:prstGeom>
                    <a:noFill/>
                  </pic:spPr>
                </pic:pic>
              </a:graphicData>
            </a:graphic>
          </wp:inline>
        </w:drawing>
      </w:r>
    </w:p>
    <w:p w:rsidR="00FA6976" w:rsidRPr="00FA6976" w:rsidRDefault="00FA6976" w:rsidP="00DE6A18">
      <w:pPr>
        <w:jc w:val="center"/>
        <w:rPr>
          <w:rFonts w:ascii="Times New Roman" w:hAnsi="Times New Roman" w:cs="Times New Roman"/>
          <w:sz w:val="20"/>
          <w:szCs w:val="20"/>
          <w:lang w:eastAsia="ru-RU"/>
        </w:rPr>
      </w:pPr>
      <w:bookmarkStart w:id="241" w:name="sub_720"/>
      <w:r w:rsidRPr="00FA6976">
        <w:rPr>
          <w:rFonts w:ascii="Times New Roman" w:hAnsi="Times New Roman" w:cs="Times New Roman"/>
          <w:sz w:val="20"/>
          <w:szCs w:val="20"/>
          <w:lang w:eastAsia="ru-RU"/>
        </w:rPr>
        <w:t xml:space="preserve">Рисунок </w:t>
      </w:r>
      <w:r w:rsidR="00C91A8F">
        <w:rPr>
          <w:rFonts w:ascii="Times New Roman" w:hAnsi="Times New Roman" w:cs="Times New Roman"/>
          <w:sz w:val="20"/>
          <w:szCs w:val="20"/>
          <w:lang w:eastAsia="ru-RU"/>
        </w:rPr>
        <w:t>19</w:t>
      </w:r>
    </w:p>
    <w:bookmarkEnd w:id="241"/>
    <w:p w:rsidR="00FA6976" w:rsidRPr="00805AE5" w:rsidRDefault="00FA6976"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20. Запрещается нарушение требований к местам расположения.</w:t>
      </w:r>
    </w:p>
    <w:p w:rsidR="00FA6976" w:rsidRDefault="00FA6976" w:rsidP="00DE6A18">
      <w:pPr>
        <w:tabs>
          <w:tab w:val="left" w:pos="1928"/>
        </w:tabs>
        <w:jc w:val="center"/>
        <w:rPr>
          <w:sz w:val="20"/>
          <w:szCs w:val="20"/>
        </w:rPr>
      </w:pPr>
      <w:r>
        <w:rPr>
          <w:noProof/>
          <w:sz w:val="20"/>
          <w:szCs w:val="20"/>
          <w:lang w:eastAsia="ru-RU"/>
        </w:rPr>
        <w:drawing>
          <wp:inline distT="0" distB="0" distL="0" distR="0" wp14:anchorId="24677DCF">
            <wp:extent cx="3572359" cy="4331058"/>
            <wp:effectExtent l="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595895" cy="4359593"/>
                    </a:xfrm>
                    <a:prstGeom prst="rect">
                      <a:avLst/>
                    </a:prstGeom>
                    <a:noFill/>
                  </pic:spPr>
                </pic:pic>
              </a:graphicData>
            </a:graphic>
          </wp:inline>
        </w:drawing>
      </w:r>
    </w:p>
    <w:p w:rsidR="00FA6976" w:rsidRPr="00FA6976" w:rsidRDefault="00FA6976" w:rsidP="00DE6A18">
      <w:pPr>
        <w:jc w:val="center"/>
        <w:rPr>
          <w:rFonts w:ascii="Times New Roman" w:hAnsi="Times New Roman" w:cs="Times New Roman"/>
          <w:sz w:val="20"/>
          <w:szCs w:val="20"/>
          <w:lang w:eastAsia="ru-RU"/>
        </w:rPr>
      </w:pPr>
      <w:bookmarkStart w:id="242" w:name="sub_721"/>
      <w:r w:rsidRPr="00FA6976">
        <w:rPr>
          <w:rFonts w:ascii="Times New Roman" w:hAnsi="Times New Roman" w:cs="Times New Roman"/>
          <w:sz w:val="20"/>
          <w:szCs w:val="20"/>
          <w:lang w:eastAsia="ru-RU"/>
        </w:rPr>
        <w:t>Рисунок 2</w:t>
      </w:r>
      <w:r w:rsidR="00C91A8F">
        <w:rPr>
          <w:rFonts w:ascii="Times New Roman" w:hAnsi="Times New Roman" w:cs="Times New Roman"/>
          <w:sz w:val="20"/>
          <w:szCs w:val="20"/>
          <w:lang w:eastAsia="ru-RU"/>
        </w:rPr>
        <w:t>0</w:t>
      </w:r>
    </w:p>
    <w:bookmarkEnd w:id="242"/>
    <w:p w:rsidR="00C91A8F" w:rsidRDefault="00FA6976" w:rsidP="00DE6A18">
      <w:pPr>
        <w:rPr>
          <w:sz w:val="20"/>
          <w:szCs w:val="20"/>
        </w:rPr>
      </w:pPr>
      <w:r>
        <w:rPr>
          <w:sz w:val="20"/>
          <w:szCs w:val="20"/>
        </w:rPr>
        <w:tab/>
      </w:r>
    </w:p>
    <w:p w:rsidR="00C91A8F" w:rsidRDefault="00C91A8F" w:rsidP="00DE6A18">
      <w:pPr>
        <w:rPr>
          <w:sz w:val="20"/>
          <w:szCs w:val="20"/>
        </w:rPr>
      </w:pPr>
    </w:p>
    <w:p w:rsidR="00C91A8F" w:rsidRDefault="00C91A8F" w:rsidP="00DE6A18">
      <w:pPr>
        <w:rPr>
          <w:sz w:val="20"/>
          <w:szCs w:val="20"/>
        </w:rPr>
      </w:pPr>
    </w:p>
    <w:p w:rsidR="007C2C05" w:rsidRPr="00C128C4" w:rsidRDefault="007C2C05" w:rsidP="00DE6A18">
      <w:pPr>
        <w:rPr>
          <w:sz w:val="20"/>
          <w:szCs w:val="20"/>
        </w:rPr>
      </w:pPr>
    </w:p>
    <w:p w:rsidR="00FA6976" w:rsidRPr="00805AE5" w:rsidRDefault="00FA6976" w:rsidP="00DE6A18">
      <w:pPr>
        <w:ind w:firstLine="709"/>
        <w:rPr>
          <w:rFonts w:ascii="Times New Roman" w:hAnsi="Times New Roman" w:cs="Times New Roman"/>
          <w:sz w:val="24"/>
          <w:szCs w:val="24"/>
          <w:lang w:eastAsia="ru-RU"/>
        </w:rPr>
      </w:pPr>
      <w:r w:rsidRPr="00805AE5">
        <w:rPr>
          <w:rFonts w:ascii="Times New Roman" w:hAnsi="Times New Roman" w:cs="Times New Roman"/>
          <w:sz w:val="24"/>
          <w:szCs w:val="24"/>
          <w:lang w:eastAsia="ru-RU"/>
        </w:rPr>
        <w:lastRenderedPageBreak/>
        <w:t>21. Запрещается вертикальное расположение букв.</w:t>
      </w:r>
    </w:p>
    <w:p w:rsidR="00FA6976" w:rsidRDefault="00FA6976" w:rsidP="00DE6A18">
      <w:pPr>
        <w:tabs>
          <w:tab w:val="left" w:pos="1001"/>
        </w:tabs>
        <w:jc w:val="center"/>
        <w:rPr>
          <w:sz w:val="20"/>
          <w:szCs w:val="20"/>
        </w:rPr>
      </w:pPr>
      <w:r>
        <w:rPr>
          <w:noProof/>
          <w:sz w:val="20"/>
          <w:szCs w:val="20"/>
          <w:lang w:eastAsia="ru-RU"/>
        </w:rPr>
        <w:drawing>
          <wp:inline distT="0" distB="0" distL="0" distR="0" wp14:anchorId="54ECE820">
            <wp:extent cx="2774197" cy="3760966"/>
            <wp:effectExtent l="0" t="0" r="762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05872" cy="3803908"/>
                    </a:xfrm>
                    <a:prstGeom prst="rect">
                      <a:avLst/>
                    </a:prstGeom>
                    <a:noFill/>
                  </pic:spPr>
                </pic:pic>
              </a:graphicData>
            </a:graphic>
          </wp:inline>
        </w:drawing>
      </w:r>
    </w:p>
    <w:p w:rsidR="00DE6FA6" w:rsidRPr="00DE6FA6" w:rsidRDefault="00DE6FA6" w:rsidP="00DE6A18">
      <w:pPr>
        <w:jc w:val="center"/>
        <w:rPr>
          <w:rFonts w:ascii="Times New Roman" w:hAnsi="Times New Roman" w:cs="Times New Roman"/>
          <w:sz w:val="20"/>
          <w:szCs w:val="20"/>
          <w:lang w:eastAsia="ru-RU"/>
        </w:rPr>
      </w:pPr>
      <w:bookmarkStart w:id="243" w:name="sub_722"/>
      <w:r w:rsidRPr="00DE6FA6">
        <w:rPr>
          <w:rFonts w:ascii="Times New Roman" w:hAnsi="Times New Roman" w:cs="Times New Roman"/>
          <w:sz w:val="20"/>
          <w:szCs w:val="20"/>
          <w:lang w:eastAsia="ru-RU"/>
        </w:rPr>
        <w:t>Рисунок 2</w:t>
      </w:r>
      <w:r w:rsidR="00C91A8F">
        <w:rPr>
          <w:rFonts w:ascii="Times New Roman" w:hAnsi="Times New Roman" w:cs="Times New Roman"/>
          <w:sz w:val="20"/>
          <w:szCs w:val="20"/>
          <w:lang w:eastAsia="ru-RU"/>
        </w:rPr>
        <w:t>1</w:t>
      </w:r>
    </w:p>
    <w:bookmarkEnd w:id="243"/>
    <w:p w:rsidR="00DE6FA6" w:rsidRPr="00805AE5" w:rsidRDefault="00DE6FA6"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22. Запрещается размещение и эксплуатация информационных конструкций на козырьке.</w:t>
      </w:r>
    </w:p>
    <w:p w:rsidR="00DE6FA6" w:rsidRDefault="00DE6FA6" w:rsidP="00DE6A18">
      <w:pPr>
        <w:tabs>
          <w:tab w:val="left" w:pos="2014"/>
        </w:tabs>
        <w:jc w:val="center"/>
        <w:rPr>
          <w:sz w:val="20"/>
          <w:szCs w:val="20"/>
        </w:rPr>
      </w:pPr>
    </w:p>
    <w:p w:rsidR="00DE6FA6" w:rsidRDefault="00DE6FA6" w:rsidP="00DE6A18">
      <w:pPr>
        <w:tabs>
          <w:tab w:val="left" w:pos="2014"/>
        </w:tabs>
        <w:jc w:val="center"/>
        <w:rPr>
          <w:sz w:val="20"/>
          <w:szCs w:val="20"/>
        </w:rPr>
      </w:pPr>
      <w:r>
        <w:rPr>
          <w:noProof/>
          <w:sz w:val="20"/>
          <w:szCs w:val="20"/>
          <w:lang w:eastAsia="ru-RU"/>
        </w:rPr>
        <w:drawing>
          <wp:inline distT="0" distB="0" distL="0" distR="0" wp14:anchorId="6BC812A3">
            <wp:extent cx="2752725" cy="3731856"/>
            <wp:effectExtent l="0" t="0" r="0" b="254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70870" cy="3756455"/>
                    </a:xfrm>
                    <a:prstGeom prst="rect">
                      <a:avLst/>
                    </a:prstGeom>
                    <a:noFill/>
                  </pic:spPr>
                </pic:pic>
              </a:graphicData>
            </a:graphic>
          </wp:inline>
        </w:drawing>
      </w:r>
      <w:bookmarkStart w:id="244" w:name="sub_723"/>
    </w:p>
    <w:p w:rsidR="007C2C05" w:rsidRPr="00C128C4" w:rsidRDefault="00DE6FA6" w:rsidP="00DE6A18">
      <w:pPr>
        <w:tabs>
          <w:tab w:val="left" w:pos="2014"/>
        </w:tabs>
        <w:jc w:val="center"/>
        <w:rPr>
          <w:rFonts w:ascii="Times New Roman" w:hAnsi="Times New Roman" w:cs="Times New Roman"/>
          <w:sz w:val="20"/>
          <w:szCs w:val="20"/>
          <w:lang w:eastAsia="ru-RU"/>
        </w:rPr>
      </w:pPr>
      <w:r w:rsidRPr="00DE6FA6">
        <w:rPr>
          <w:rFonts w:ascii="Times New Roman" w:hAnsi="Times New Roman" w:cs="Times New Roman"/>
          <w:sz w:val="20"/>
          <w:szCs w:val="20"/>
          <w:lang w:eastAsia="ru-RU"/>
        </w:rPr>
        <w:t>Рисунок 2</w:t>
      </w:r>
      <w:r w:rsidR="00C91A8F">
        <w:rPr>
          <w:rFonts w:ascii="Times New Roman" w:hAnsi="Times New Roman" w:cs="Times New Roman"/>
          <w:sz w:val="20"/>
          <w:szCs w:val="20"/>
          <w:lang w:eastAsia="ru-RU"/>
        </w:rPr>
        <w:t>2</w:t>
      </w:r>
      <w:bookmarkEnd w:id="244"/>
    </w:p>
    <w:p w:rsidR="00913A22" w:rsidRPr="00C128C4" w:rsidRDefault="00913A22" w:rsidP="00DE6A18">
      <w:pPr>
        <w:tabs>
          <w:tab w:val="left" w:pos="2014"/>
        </w:tabs>
        <w:jc w:val="center"/>
        <w:rPr>
          <w:rFonts w:ascii="Times New Roman" w:hAnsi="Times New Roman" w:cs="Times New Roman"/>
          <w:sz w:val="20"/>
          <w:szCs w:val="20"/>
        </w:rPr>
      </w:pPr>
    </w:p>
    <w:p w:rsidR="00DE6FA6" w:rsidRPr="00805AE5" w:rsidRDefault="00DE6FA6"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lastRenderedPageBreak/>
        <w:t>23. Запрещается полное перекрытие оконных и дверных проемов, а также витражей и витрин. Размещение вывесок в оконных проемах, на лоджиях и балконах.</w:t>
      </w:r>
    </w:p>
    <w:p w:rsidR="00DE6FA6" w:rsidRDefault="00DE6FA6" w:rsidP="00DE6A18">
      <w:pPr>
        <w:tabs>
          <w:tab w:val="left" w:pos="1538"/>
        </w:tabs>
        <w:jc w:val="center"/>
        <w:rPr>
          <w:noProof/>
          <w:sz w:val="20"/>
          <w:szCs w:val="20"/>
        </w:rPr>
      </w:pPr>
      <w:r>
        <w:rPr>
          <w:noProof/>
          <w:sz w:val="20"/>
          <w:szCs w:val="20"/>
          <w:lang w:eastAsia="ru-RU"/>
        </w:rPr>
        <w:drawing>
          <wp:inline distT="0" distB="0" distL="0" distR="0" wp14:anchorId="3D9D0954">
            <wp:extent cx="2634712" cy="3571866"/>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51140" cy="3594138"/>
                    </a:xfrm>
                    <a:prstGeom prst="rect">
                      <a:avLst/>
                    </a:prstGeom>
                    <a:noFill/>
                  </pic:spPr>
                </pic:pic>
              </a:graphicData>
            </a:graphic>
          </wp:inline>
        </w:drawing>
      </w:r>
    </w:p>
    <w:p w:rsidR="00DE6FA6" w:rsidRDefault="00DE6FA6" w:rsidP="00DE6A18">
      <w:pPr>
        <w:jc w:val="center"/>
        <w:rPr>
          <w:rFonts w:ascii="Times New Roman" w:hAnsi="Times New Roman" w:cs="Times New Roman"/>
          <w:sz w:val="20"/>
          <w:szCs w:val="20"/>
          <w:lang w:eastAsia="ru-RU"/>
        </w:rPr>
      </w:pPr>
      <w:bookmarkStart w:id="245" w:name="sub_724"/>
      <w:r w:rsidRPr="00DE6FA6">
        <w:rPr>
          <w:rFonts w:ascii="Times New Roman" w:hAnsi="Times New Roman" w:cs="Times New Roman"/>
          <w:sz w:val="20"/>
          <w:szCs w:val="20"/>
          <w:lang w:eastAsia="ru-RU"/>
        </w:rPr>
        <w:t>Рисунок 2</w:t>
      </w:r>
      <w:r w:rsidR="00C91A8F">
        <w:rPr>
          <w:rFonts w:ascii="Times New Roman" w:hAnsi="Times New Roman" w:cs="Times New Roman"/>
          <w:sz w:val="20"/>
          <w:szCs w:val="20"/>
          <w:lang w:eastAsia="ru-RU"/>
        </w:rPr>
        <w:t>3</w:t>
      </w:r>
    </w:p>
    <w:p w:rsidR="00DE6FA6" w:rsidRDefault="00DE6FA6" w:rsidP="00DE6A18">
      <w:pPr>
        <w:rPr>
          <w:rFonts w:ascii="Times New Roman" w:hAnsi="Times New Roman" w:cs="Times New Roman"/>
          <w:sz w:val="20"/>
          <w:szCs w:val="20"/>
          <w:lang w:eastAsia="ru-RU"/>
        </w:rPr>
      </w:pPr>
    </w:p>
    <w:p w:rsidR="00DE6FA6" w:rsidRPr="00805AE5" w:rsidRDefault="00DE6FA6"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24. Запрещается размещение и эксплуатация информационных конструкций в границах жилых помещений, в том числе на глухих торцах фасада.</w:t>
      </w:r>
    </w:p>
    <w:p w:rsidR="00DE6FA6" w:rsidRPr="00DE6FA6" w:rsidRDefault="00DE6FA6" w:rsidP="00DE6A18">
      <w:pPr>
        <w:jc w:val="center"/>
        <w:rPr>
          <w:rFonts w:ascii="Times New Roman" w:hAnsi="Times New Roman" w:cs="Times New Roman"/>
          <w:sz w:val="20"/>
          <w:szCs w:val="20"/>
          <w:lang w:eastAsia="ru-RU"/>
        </w:rPr>
      </w:pPr>
      <w:r>
        <w:rPr>
          <w:rFonts w:ascii="Times New Roman" w:hAnsi="Times New Roman" w:cs="Times New Roman"/>
          <w:noProof/>
          <w:sz w:val="20"/>
          <w:szCs w:val="20"/>
          <w:lang w:eastAsia="ru-RU"/>
        </w:rPr>
        <w:drawing>
          <wp:inline distT="0" distB="0" distL="0" distR="0" wp14:anchorId="7873294A" wp14:editId="7503F4F7">
            <wp:extent cx="3280168" cy="3997842"/>
            <wp:effectExtent l="0" t="0" r="0" b="317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293433" cy="4014009"/>
                    </a:xfrm>
                    <a:prstGeom prst="rect">
                      <a:avLst/>
                    </a:prstGeom>
                    <a:noFill/>
                  </pic:spPr>
                </pic:pic>
              </a:graphicData>
            </a:graphic>
          </wp:inline>
        </w:drawing>
      </w:r>
    </w:p>
    <w:p w:rsidR="00DE6FA6" w:rsidRPr="00DE6FA6" w:rsidRDefault="00DE6FA6" w:rsidP="00DE6A18">
      <w:pPr>
        <w:widowControl w:val="0"/>
        <w:autoSpaceDE w:val="0"/>
        <w:autoSpaceDN w:val="0"/>
        <w:adjustRightInd w:val="0"/>
        <w:spacing w:after="0" w:line="240" w:lineRule="auto"/>
        <w:ind w:firstLine="720"/>
        <w:jc w:val="center"/>
        <w:rPr>
          <w:rFonts w:ascii="Times New Roman" w:hAnsi="Times New Roman" w:cs="Times New Roman"/>
          <w:sz w:val="20"/>
          <w:szCs w:val="20"/>
          <w:lang w:eastAsia="ru-RU"/>
        </w:rPr>
      </w:pPr>
      <w:bookmarkStart w:id="246" w:name="sub_725"/>
      <w:bookmarkEnd w:id="245"/>
      <w:r w:rsidRPr="00DE6FA6">
        <w:rPr>
          <w:rFonts w:ascii="Times New Roman" w:hAnsi="Times New Roman" w:cs="Times New Roman"/>
          <w:sz w:val="20"/>
          <w:szCs w:val="20"/>
          <w:lang w:eastAsia="ru-RU"/>
        </w:rPr>
        <w:t>Рисунок 2</w:t>
      </w:r>
      <w:r w:rsidR="00C91A8F">
        <w:rPr>
          <w:rFonts w:ascii="Times New Roman" w:hAnsi="Times New Roman" w:cs="Times New Roman"/>
          <w:sz w:val="20"/>
          <w:szCs w:val="20"/>
          <w:lang w:eastAsia="ru-RU"/>
        </w:rPr>
        <w:t>4</w:t>
      </w:r>
    </w:p>
    <w:bookmarkEnd w:id="246"/>
    <w:p w:rsidR="007C2C05" w:rsidRDefault="007C2C05"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7C2C05" w:rsidRDefault="007C2C05"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7C2C05" w:rsidRPr="00805AE5" w:rsidRDefault="007C2C05"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p>
    <w:p w:rsidR="00DE6FA6" w:rsidRPr="00805AE5" w:rsidRDefault="00DE6FA6"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 xml:space="preserve">25. Запрещается размещение и эксплуатация информационных конструкций на расстоянии </w:t>
      </w:r>
      <w:proofErr w:type="gramStart"/>
      <w:r w:rsidRPr="00805AE5">
        <w:rPr>
          <w:rFonts w:ascii="Times New Roman" w:hAnsi="Times New Roman" w:cs="Times New Roman"/>
          <w:sz w:val="24"/>
          <w:szCs w:val="24"/>
          <w:lang w:eastAsia="ru-RU"/>
        </w:rPr>
        <w:t>ближе</w:t>
      </w:r>
      <w:proofErr w:type="gramEnd"/>
      <w:r w:rsidRPr="00805AE5">
        <w:rPr>
          <w:rFonts w:ascii="Times New Roman" w:hAnsi="Times New Roman" w:cs="Times New Roman"/>
          <w:sz w:val="24"/>
          <w:szCs w:val="24"/>
          <w:lang w:eastAsia="ru-RU"/>
        </w:rPr>
        <w:t xml:space="preserve"> чем 2 м от мемориальных досок.</w:t>
      </w:r>
    </w:p>
    <w:p w:rsidR="00DE6FA6" w:rsidRDefault="00DE6FA6" w:rsidP="00DE6A18">
      <w:pPr>
        <w:tabs>
          <w:tab w:val="left" w:pos="3393"/>
        </w:tabs>
        <w:jc w:val="center"/>
        <w:rPr>
          <w:sz w:val="20"/>
          <w:szCs w:val="20"/>
        </w:rPr>
      </w:pPr>
      <w:r>
        <w:rPr>
          <w:noProof/>
          <w:sz w:val="20"/>
          <w:szCs w:val="20"/>
          <w:lang w:eastAsia="ru-RU"/>
        </w:rPr>
        <w:drawing>
          <wp:inline distT="0" distB="0" distL="0" distR="0" wp14:anchorId="3AC8BA07">
            <wp:extent cx="5096187" cy="3402419"/>
            <wp:effectExtent l="0" t="0" r="9525" b="762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142867" cy="3433584"/>
                    </a:xfrm>
                    <a:prstGeom prst="rect">
                      <a:avLst/>
                    </a:prstGeom>
                    <a:noFill/>
                  </pic:spPr>
                </pic:pic>
              </a:graphicData>
            </a:graphic>
          </wp:inline>
        </w:drawing>
      </w:r>
    </w:p>
    <w:p w:rsidR="00DE6FA6" w:rsidRPr="00DE6FA6" w:rsidRDefault="00DE6FA6" w:rsidP="00DE6A18">
      <w:pPr>
        <w:jc w:val="center"/>
        <w:rPr>
          <w:rFonts w:ascii="Times New Roman" w:hAnsi="Times New Roman" w:cs="Times New Roman"/>
          <w:sz w:val="20"/>
          <w:szCs w:val="20"/>
          <w:lang w:eastAsia="ru-RU"/>
        </w:rPr>
      </w:pPr>
      <w:bookmarkStart w:id="247" w:name="sub_726"/>
      <w:r w:rsidRPr="00DE6FA6">
        <w:rPr>
          <w:rFonts w:ascii="Times New Roman" w:hAnsi="Times New Roman" w:cs="Times New Roman"/>
          <w:sz w:val="20"/>
          <w:szCs w:val="20"/>
          <w:lang w:eastAsia="ru-RU"/>
        </w:rPr>
        <w:t>Рисунок 2</w:t>
      </w:r>
      <w:r w:rsidR="00C91A8F">
        <w:rPr>
          <w:rFonts w:ascii="Times New Roman" w:hAnsi="Times New Roman" w:cs="Times New Roman"/>
          <w:sz w:val="20"/>
          <w:szCs w:val="20"/>
          <w:lang w:eastAsia="ru-RU"/>
        </w:rPr>
        <w:t>5</w:t>
      </w:r>
    </w:p>
    <w:bookmarkEnd w:id="247"/>
    <w:p w:rsidR="00DE6FA6" w:rsidRDefault="00DE6FA6" w:rsidP="00DE6A18">
      <w:pPr>
        <w:tabs>
          <w:tab w:val="left" w:pos="1135"/>
        </w:tabs>
        <w:rPr>
          <w:sz w:val="20"/>
          <w:szCs w:val="20"/>
        </w:rPr>
      </w:pPr>
    </w:p>
    <w:p w:rsidR="00DE6FA6" w:rsidRPr="00805AE5" w:rsidRDefault="00DE6FA6"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26. Запрещается перекрытие знаков адресации (уличные аншлаги) - унифицированных элементов городской ориентирующей информации, обозначающих наименование улиц, номера домов, корпусов, подъездов и квартир.</w:t>
      </w:r>
    </w:p>
    <w:p w:rsidR="00DE6FA6" w:rsidRDefault="00DE6FA6" w:rsidP="00DE6A18">
      <w:pPr>
        <w:tabs>
          <w:tab w:val="left" w:pos="1135"/>
        </w:tabs>
        <w:jc w:val="center"/>
        <w:rPr>
          <w:noProof/>
          <w:sz w:val="20"/>
          <w:szCs w:val="20"/>
        </w:rPr>
      </w:pPr>
      <w:r>
        <w:rPr>
          <w:noProof/>
          <w:sz w:val="20"/>
          <w:szCs w:val="20"/>
          <w:lang w:eastAsia="ru-RU"/>
        </w:rPr>
        <w:drawing>
          <wp:inline distT="0" distB="0" distL="0" distR="0" wp14:anchorId="20C5D6EB">
            <wp:extent cx="5574517" cy="3242930"/>
            <wp:effectExtent l="0" t="0" r="762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01038" cy="3258359"/>
                    </a:xfrm>
                    <a:prstGeom prst="rect">
                      <a:avLst/>
                    </a:prstGeom>
                    <a:noFill/>
                  </pic:spPr>
                </pic:pic>
              </a:graphicData>
            </a:graphic>
          </wp:inline>
        </w:drawing>
      </w:r>
    </w:p>
    <w:p w:rsidR="00DE6FA6" w:rsidRPr="00DE6FA6" w:rsidRDefault="00DE6FA6" w:rsidP="00DE6A18">
      <w:pPr>
        <w:jc w:val="center"/>
        <w:rPr>
          <w:rFonts w:ascii="Times New Roman" w:hAnsi="Times New Roman" w:cs="Times New Roman"/>
          <w:sz w:val="20"/>
          <w:szCs w:val="20"/>
          <w:lang w:eastAsia="ru-RU"/>
        </w:rPr>
      </w:pPr>
      <w:bookmarkStart w:id="248" w:name="sub_727"/>
      <w:r w:rsidRPr="00DE6FA6">
        <w:rPr>
          <w:rFonts w:ascii="Times New Roman" w:hAnsi="Times New Roman" w:cs="Times New Roman"/>
          <w:sz w:val="20"/>
          <w:szCs w:val="20"/>
          <w:lang w:eastAsia="ru-RU"/>
        </w:rPr>
        <w:t>Рисунок 2</w:t>
      </w:r>
      <w:r w:rsidR="00C91A8F">
        <w:rPr>
          <w:rFonts w:ascii="Times New Roman" w:hAnsi="Times New Roman" w:cs="Times New Roman"/>
          <w:sz w:val="20"/>
          <w:szCs w:val="20"/>
          <w:lang w:eastAsia="ru-RU"/>
        </w:rPr>
        <w:t>6</w:t>
      </w:r>
    </w:p>
    <w:bookmarkEnd w:id="248"/>
    <w:p w:rsidR="00DE6FA6" w:rsidRPr="00DE6FA6" w:rsidRDefault="00DE6FA6" w:rsidP="00DE6A18">
      <w:pPr>
        <w:widowControl w:val="0"/>
        <w:autoSpaceDE w:val="0"/>
        <w:autoSpaceDN w:val="0"/>
        <w:adjustRightInd w:val="0"/>
        <w:spacing w:after="0" w:line="240" w:lineRule="auto"/>
        <w:jc w:val="both"/>
        <w:rPr>
          <w:rFonts w:ascii="Times New Roman" w:hAnsi="Times New Roman" w:cs="Times New Roman"/>
          <w:sz w:val="20"/>
          <w:szCs w:val="20"/>
          <w:lang w:eastAsia="ru-RU"/>
        </w:rPr>
      </w:pPr>
    </w:p>
    <w:p w:rsidR="00C91A8F" w:rsidRDefault="00C91A8F"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C91A8F" w:rsidRDefault="00C91A8F"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C91A8F" w:rsidRDefault="00C91A8F"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C91A8F" w:rsidRDefault="00C91A8F"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7C2C05" w:rsidRDefault="007C2C05"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7C2C05" w:rsidRDefault="007C2C05"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DE6FA6" w:rsidRPr="00805AE5" w:rsidRDefault="00DE6FA6"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27. Запрещается окраска и покрытие декоративными пленками поверхности остекления витрин, замена остекления витрин световыми коробами.</w:t>
      </w:r>
    </w:p>
    <w:p w:rsidR="00DE6FA6" w:rsidRPr="00DE6FA6" w:rsidRDefault="00DE6FA6" w:rsidP="00DE6A18">
      <w:pPr>
        <w:widowControl w:val="0"/>
        <w:autoSpaceDE w:val="0"/>
        <w:autoSpaceDN w:val="0"/>
        <w:adjustRightInd w:val="0"/>
        <w:spacing w:after="0" w:line="240" w:lineRule="auto"/>
        <w:ind w:firstLine="720"/>
        <w:jc w:val="both"/>
        <w:rPr>
          <w:rFonts w:ascii="Arial" w:hAnsi="Arial" w:cs="Arial"/>
          <w:sz w:val="24"/>
          <w:szCs w:val="24"/>
          <w:lang w:eastAsia="ru-RU"/>
        </w:rPr>
      </w:pPr>
      <w:r w:rsidRPr="00DE6FA6">
        <w:rPr>
          <w:rFonts w:ascii="Arial" w:hAnsi="Arial" w:cs="Arial"/>
          <w:noProof/>
          <w:sz w:val="24"/>
          <w:szCs w:val="24"/>
          <w:lang w:eastAsia="ru-RU"/>
        </w:rPr>
        <w:drawing>
          <wp:inline distT="0" distB="0" distL="0" distR="0">
            <wp:extent cx="4912151" cy="2960177"/>
            <wp:effectExtent l="0" t="0" r="317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937884" cy="2975684"/>
                    </a:xfrm>
                    <a:prstGeom prst="rect">
                      <a:avLst/>
                    </a:prstGeom>
                    <a:noFill/>
                    <a:ln>
                      <a:noFill/>
                    </a:ln>
                  </pic:spPr>
                </pic:pic>
              </a:graphicData>
            </a:graphic>
          </wp:inline>
        </w:drawing>
      </w:r>
    </w:p>
    <w:p w:rsidR="00DE6FA6" w:rsidRDefault="00DE6FA6" w:rsidP="00DE6A18">
      <w:pPr>
        <w:widowControl w:val="0"/>
        <w:autoSpaceDE w:val="0"/>
        <w:autoSpaceDN w:val="0"/>
        <w:adjustRightInd w:val="0"/>
        <w:spacing w:after="0" w:line="240" w:lineRule="auto"/>
        <w:ind w:firstLine="720"/>
        <w:jc w:val="center"/>
        <w:rPr>
          <w:rFonts w:ascii="Times New Roman" w:hAnsi="Times New Roman" w:cs="Times New Roman"/>
          <w:sz w:val="20"/>
          <w:szCs w:val="20"/>
          <w:lang w:eastAsia="ru-RU"/>
        </w:rPr>
      </w:pPr>
      <w:bookmarkStart w:id="249" w:name="sub_728"/>
      <w:r w:rsidRPr="00DE6FA6">
        <w:rPr>
          <w:rFonts w:ascii="Times New Roman" w:hAnsi="Times New Roman" w:cs="Times New Roman"/>
          <w:sz w:val="20"/>
          <w:szCs w:val="20"/>
          <w:lang w:eastAsia="ru-RU"/>
        </w:rPr>
        <w:t>Рисунок 2</w:t>
      </w:r>
      <w:r w:rsidR="00C91A8F">
        <w:rPr>
          <w:rFonts w:ascii="Times New Roman" w:hAnsi="Times New Roman" w:cs="Times New Roman"/>
          <w:sz w:val="20"/>
          <w:szCs w:val="20"/>
          <w:lang w:eastAsia="ru-RU"/>
        </w:rPr>
        <w:t>7</w:t>
      </w:r>
      <w:bookmarkEnd w:id="249"/>
    </w:p>
    <w:p w:rsidR="00C91A8F" w:rsidRPr="00C91A8F" w:rsidRDefault="00C91A8F" w:rsidP="00DE6A18">
      <w:pPr>
        <w:widowControl w:val="0"/>
        <w:autoSpaceDE w:val="0"/>
        <w:autoSpaceDN w:val="0"/>
        <w:adjustRightInd w:val="0"/>
        <w:spacing w:after="0" w:line="240" w:lineRule="auto"/>
        <w:ind w:firstLine="720"/>
        <w:jc w:val="center"/>
        <w:rPr>
          <w:rFonts w:ascii="Times New Roman" w:hAnsi="Times New Roman" w:cs="Times New Roman"/>
          <w:sz w:val="20"/>
          <w:szCs w:val="20"/>
          <w:lang w:eastAsia="ru-RU"/>
        </w:rPr>
      </w:pPr>
    </w:p>
    <w:p w:rsidR="00DE6FA6" w:rsidRPr="00805AE5" w:rsidRDefault="00DE6FA6"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28. Запрещается размещение вывесок на ограждающих конструкциях сезонных (летних) кафе при стационарных предприятиях общественного питания.</w:t>
      </w:r>
    </w:p>
    <w:p w:rsidR="00DE6FA6" w:rsidRDefault="00DE6FA6" w:rsidP="00DE6A18">
      <w:pPr>
        <w:tabs>
          <w:tab w:val="left" w:pos="1428"/>
        </w:tabs>
        <w:jc w:val="center"/>
        <w:rPr>
          <w:noProof/>
          <w:sz w:val="20"/>
          <w:szCs w:val="20"/>
        </w:rPr>
      </w:pPr>
      <w:r>
        <w:rPr>
          <w:noProof/>
          <w:sz w:val="20"/>
          <w:szCs w:val="20"/>
          <w:lang w:eastAsia="ru-RU"/>
        </w:rPr>
        <w:drawing>
          <wp:inline distT="0" distB="0" distL="0" distR="0" wp14:anchorId="09F8F8B0">
            <wp:extent cx="5715717" cy="3941619"/>
            <wp:effectExtent l="0" t="0" r="0" b="190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46353" cy="3962746"/>
                    </a:xfrm>
                    <a:prstGeom prst="rect">
                      <a:avLst/>
                    </a:prstGeom>
                    <a:noFill/>
                  </pic:spPr>
                </pic:pic>
              </a:graphicData>
            </a:graphic>
          </wp:inline>
        </w:drawing>
      </w:r>
    </w:p>
    <w:p w:rsidR="00DE6FA6" w:rsidRPr="00DE6FA6" w:rsidRDefault="00DE6FA6" w:rsidP="00DE6A18">
      <w:pPr>
        <w:widowControl w:val="0"/>
        <w:autoSpaceDE w:val="0"/>
        <w:autoSpaceDN w:val="0"/>
        <w:adjustRightInd w:val="0"/>
        <w:spacing w:after="0" w:line="240" w:lineRule="auto"/>
        <w:ind w:firstLine="720"/>
        <w:jc w:val="center"/>
        <w:rPr>
          <w:rFonts w:ascii="Times New Roman" w:hAnsi="Times New Roman" w:cs="Times New Roman"/>
          <w:sz w:val="20"/>
          <w:szCs w:val="20"/>
          <w:lang w:eastAsia="ru-RU"/>
        </w:rPr>
      </w:pPr>
      <w:bookmarkStart w:id="250" w:name="sub_729"/>
      <w:r w:rsidRPr="00DE6FA6">
        <w:rPr>
          <w:rFonts w:ascii="Times New Roman" w:hAnsi="Times New Roman" w:cs="Times New Roman"/>
          <w:sz w:val="20"/>
          <w:szCs w:val="20"/>
          <w:lang w:eastAsia="ru-RU"/>
        </w:rPr>
        <w:t>Рисунок 2</w:t>
      </w:r>
      <w:r w:rsidR="00C91A8F">
        <w:rPr>
          <w:rFonts w:ascii="Times New Roman" w:hAnsi="Times New Roman" w:cs="Times New Roman"/>
          <w:sz w:val="20"/>
          <w:szCs w:val="20"/>
          <w:lang w:eastAsia="ru-RU"/>
        </w:rPr>
        <w:t>8</w:t>
      </w:r>
    </w:p>
    <w:bookmarkEnd w:id="250"/>
    <w:p w:rsidR="00DE6FA6" w:rsidRPr="00DE6FA6" w:rsidRDefault="00DE6FA6"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C91A8F" w:rsidRDefault="00C91A8F"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C91A8F" w:rsidRDefault="00C91A8F"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C91A8F" w:rsidRDefault="00C91A8F"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C91A8F" w:rsidRDefault="00C91A8F"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C91A8F" w:rsidRDefault="00C91A8F"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7C2C05" w:rsidRDefault="007C2C05"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7C2C05" w:rsidRDefault="007C2C05"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DE6FA6" w:rsidRPr="00805AE5" w:rsidRDefault="00DE6FA6"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29. Размещение и эксплуатация информационных конструкций у входа с привязкой геометрических параметров к окнам или витрине.</w:t>
      </w:r>
    </w:p>
    <w:p w:rsidR="00DE6FA6" w:rsidRDefault="00DE6FA6" w:rsidP="00DE6A18">
      <w:pPr>
        <w:jc w:val="center"/>
        <w:rPr>
          <w:noProof/>
          <w:sz w:val="20"/>
          <w:szCs w:val="20"/>
        </w:rPr>
      </w:pPr>
      <w:r>
        <w:rPr>
          <w:noProof/>
          <w:sz w:val="20"/>
          <w:szCs w:val="20"/>
          <w:lang w:eastAsia="ru-RU"/>
        </w:rPr>
        <w:drawing>
          <wp:inline distT="0" distB="0" distL="0" distR="0" wp14:anchorId="6682069C">
            <wp:extent cx="5904865" cy="4037965"/>
            <wp:effectExtent l="0" t="0" r="635" b="63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04865" cy="4037965"/>
                    </a:xfrm>
                    <a:prstGeom prst="rect">
                      <a:avLst/>
                    </a:prstGeom>
                    <a:noFill/>
                  </pic:spPr>
                </pic:pic>
              </a:graphicData>
            </a:graphic>
          </wp:inline>
        </w:drawing>
      </w:r>
    </w:p>
    <w:p w:rsidR="00DE6FA6" w:rsidRPr="00DE6FA6" w:rsidRDefault="00DE6FA6" w:rsidP="00DE6A18">
      <w:pPr>
        <w:widowControl w:val="0"/>
        <w:autoSpaceDE w:val="0"/>
        <w:autoSpaceDN w:val="0"/>
        <w:adjustRightInd w:val="0"/>
        <w:spacing w:after="0" w:line="240" w:lineRule="auto"/>
        <w:ind w:firstLine="720"/>
        <w:jc w:val="center"/>
        <w:rPr>
          <w:rFonts w:ascii="Times New Roman" w:hAnsi="Times New Roman" w:cs="Times New Roman"/>
          <w:sz w:val="20"/>
          <w:szCs w:val="20"/>
          <w:lang w:eastAsia="ru-RU"/>
        </w:rPr>
      </w:pPr>
      <w:bookmarkStart w:id="251" w:name="sub_730"/>
      <w:r w:rsidRPr="00DE6FA6">
        <w:rPr>
          <w:rFonts w:ascii="Times New Roman" w:hAnsi="Times New Roman" w:cs="Times New Roman"/>
          <w:sz w:val="20"/>
          <w:szCs w:val="20"/>
          <w:lang w:eastAsia="ru-RU"/>
        </w:rPr>
        <w:t xml:space="preserve">Рисунок </w:t>
      </w:r>
      <w:r w:rsidR="00C91A8F">
        <w:rPr>
          <w:rFonts w:ascii="Times New Roman" w:hAnsi="Times New Roman" w:cs="Times New Roman"/>
          <w:sz w:val="20"/>
          <w:szCs w:val="20"/>
          <w:lang w:eastAsia="ru-RU"/>
        </w:rPr>
        <w:t>29</w:t>
      </w:r>
    </w:p>
    <w:bookmarkEnd w:id="251"/>
    <w:p w:rsidR="00DE6FA6" w:rsidRDefault="00DE6FA6" w:rsidP="00DE6A18">
      <w:pPr>
        <w:rPr>
          <w:sz w:val="20"/>
          <w:szCs w:val="20"/>
        </w:rPr>
      </w:pPr>
    </w:p>
    <w:p w:rsidR="00DE6FA6" w:rsidRPr="00805AE5" w:rsidRDefault="00DE6FA6"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30. Образец информационной таблички юридического лица</w:t>
      </w:r>
    </w:p>
    <w:p w:rsidR="00DE6FA6" w:rsidRDefault="00DE6FA6" w:rsidP="00DE6A18">
      <w:pPr>
        <w:rPr>
          <w:noProof/>
          <w:sz w:val="20"/>
          <w:szCs w:val="20"/>
        </w:rPr>
      </w:pPr>
    </w:p>
    <w:p w:rsidR="00DE6FA6" w:rsidRPr="00DE6FA6" w:rsidRDefault="00DE6FA6" w:rsidP="00DE6A18">
      <w:pPr>
        <w:jc w:val="center"/>
        <w:rPr>
          <w:rFonts w:ascii="Times New Roman" w:hAnsi="Times New Roman" w:cs="Times New Roman"/>
          <w:sz w:val="20"/>
          <w:szCs w:val="20"/>
          <w:lang w:eastAsia="ru-RU"/>
        </w:rPr>
      </w:pPr>
      <w:bookmarkStart w:id="252" w:name="sub_731"/>
      <w:r w:rsidRPr="00DE6FA6">
        <w:rPr>
          <w:rFonts w:ascii="Times New Roman" w:hAnsi="Times New Roman" w:cs="Times New Roman"/>
          <w:sz w:val="20"/>
          <w:szCs w:val="20"/>
          <w:lang w:eastAsia="ru-RU"/>
        </w:rPr>
        <w:t>Рисунок 3</w:t>
      </w:r>
      <w:r w:rsidR="00C91A8F">
        <w:rPr>
          <w:rFonts w:ascii="Times New Roman" w:hAnsi="Times New Roman" w:cs="Times New Roman"/>
          <w:sz w:val="20"/>
          <w:szCs w:val="20"/>
          <w:lang w:eastAsia="ru-RU"/>
        </w:rPr>
        <w:t>0</w:t>
      </w:r>
    </w:p>
    <w:bookmarkEnd w:id="252"/>
    <w:p w:rsidR="007C2C05" w:rsidRDefault="007C2C05"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7C2C05" w:rsidRDefault="00FC0CD9" w:rsidP="00DE6A18">
      <w:pPr>
        <w:widowControl w:val="0"/>
        <w:autoSpaceDE w:val="0"/>
        <w:autoSpaceDN w:val="0"/>
        <w:adjustRightInd w:val="0"/>
        <w:spacing w:after="0" w:line="240" w:lineRule="auto"/>
        <w:jc w:val="center"/>
        <w:rPr>
          <w:rFonts w:ascii="Times New Roman" w:hAnsi="Times New Roman" w:cs="Times New Roman"/>
          <w:sz w:val="20"/>
          <w:szCs w:val="20"/>
          <w:lang w:eastAsia="ru-RU"/>
        </w:rPr>
      </w:pPr>
      <w:r>
        <w:rPr>
          <w:rFonts w:ascii="Times New Roman" w:hAnsi="Times New Roman" w:cs="Times New Roman"/>
          <w:noProof/>
          <w:sz w:val="20"/>
          <w:szCs w:val="20"/>
          <w:lang w:eastAsia="ru-RU"/>
        </w:rPr>
        <w:drawing>
          <wp:inline distT="0" distB="0" distL="0" distR="0">
            <wp:extent cx="3228975" cy="3118477"/>
            <wp:effectExtent l="0" t="0" r="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4">
                      <a:extLst>
                        <a:ext uri="{28A0092B-C50C-407E-A947-70E740481C1C}">
                          <a14:useLocalDpi xmlns:a14="http://schemas.microsoft.com/office/drawing/2010/main" val="0"/>
                        </a:ext>
                      </a:extLst>
                    </a:blip>
                    <a:stretch>
                      <a:fillRect/>
                    </a:stretch>
                  </pic:blipFill>
                  <pic:spPr>
                    <a:xfrm>
                      <a:off x="0" y="0"/>
                      <a:ext cx="3235954" cy="3125217"/>
                    </a:xfrm>
                    <a:prstGeom prst="rect">
                      <a:avLst/>
                    </a:prstGeom>
                  </pic:spPr>
                </pic:pic>
              </a:graphicData>
            </a:graphic>
          </wp:inline>
        </w:drawing>
      </w:r>
    </w:p>
    <w:p w:rsidR="007C2C05" w:rsidRDefault="007C2C05"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4C7E46" w:rsidRDefault="004C7E46"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p>
    <w:p w:rsidR="004C7E46" w:rsidRDefault="004C7E46"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p>
    <w:p w:rsidR="00DE6FA6" w:rsidRPr="00805AE5" w:rsidRDefault="00DE6FA6"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lastRenderedPageBreak/>
        <w:t>31. Образец информационной таблички юридического лица с обязательным указанием на вид (профиль) деятельности</w:t>
      </w:r>
    </w:p>
    <w:p w:rsidR="00DE6FA6" w:rsidRDefault="00FC0CD9" w:rsidP="00DE6A18">
      <w:pPr>
        <w:tabs>
          <w:tab w:val="left" w:pos="1306"/>
        </w:tabs>
        <w:jc w:val="center"/>
        <w:rPr>
          <w:noProof/>
          <w:sz w:val="20"/>
          <w:szCs w:val="20"/>
        </w:rPr>
      </w:pPr>
      <w:r>
        <w:rPr>
          <w:noProof/>
          <w:sz w:val="20"/>
          <w:szCs w:val="20"/>
          <w:lang w:eastAsia="ru-RU"/>
        </w:rPr>
        <w:drawing>
          <wp:inline distT="0" distB="0" distL="0" distR="0">
            <wp:extent cx="5339658" cy="3512127"/>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75">
                      <a:extLst>
                        <a:ext uri="{28A0092B-C50C-407E-A947-70E740481C1C}">
                          <a14:useLocalDpi xmlns:a14="http://schemas.microsoft.com/office/drawing/2010/main" val="0"/>
                        </a:ext>
                      </a:extLst>
                    </a:blip>
                    <a:stretch>
                      <a:fillRect/>
                    </a:stretch>
                  </pic:blipFill>
                  <pic:spPr>
                    <a:xfrm>
                      <a:off x="0" y="0"/>
                      <a:ext cx="5346235" cy="3516453"/>
                    </a:xfrm>
                    <a:prstGeom prst="rect">
                      <a:avLst/>
                    </a:prstGeom>
                  </pic:spPr>
                </pic:pic>
              </a:graphicData>
            </a:graphic>
          </wp:inline>
        </w:drawing>
      </w:r>
    </w:p>
    <w:p w:rsidR="009059A9" w:rsidRPr="009059A9" w:rsidRDefault="009059A9" w:rsidP="00DE6A18">
      <w:pPr>
        <w:jc w:val="center"/>
        <w:rPr>
          <w:rFonts w:ascii="Times New Roman" w:hAnsi="Times New Roman" w:cs="Times New Roman"/>
          <w:sz w:val="20"/>
          <w:szCs w:val="20"/>
          <w:lang w:eastAsia="ru-RU"/>
        </w:rPr>
      </w:pPr>
      <w:bookmarkStart w:id="253" w:name="sub_732"/>
      <w:r w:rsidRPr="009059A9">
        <w:rPr>
          <w:rFonts w:ascii="Times New Roman" w:hAnsi="Times New Roman" w:cs="Times New Roman"/>
          <w:sz w:val="20"/>
          <w:szCs w:val="20"/>
          <w:lang w:eastAsia="ru-RU"/>
        </w:rPr>
        <w:t>Рисунок 3</w:t>
      </w:r>
      <w:r w:rsidR="00C91A8F">
        <w:rPr>
          <w:rFonts w:ascii="Times New Roman" w:hAnsi="Times New Roman" w:cs="Times New Roman"/>
          <w:sz w:val="20"/>
          <w:szCs w:val="20"/>
          <w:lang w:eastAsia="ru-RU"/>
        </w:rPr>
        <w:t>1</w:t>
      </w:r>
    </w:p>
    <w:bookmarkEnd w:id="253"/>
    <w:p w:rsidR="009059A9" w:rsidRPr="00805AE5" w:rsidRDefault="009059A9"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32. Образец информационной таблички индивидуального предпринимателя</w:t>
      </w:r>
    </w:p>
    <w:p w:rsidR="009059A9" w:rsidRDefault="009059A9" w:rsidP="00DE6A18">
      <w:pPr>
        <w:tabs>
          <w:tab w:val="left" w:pos="1831"/>
        </w:tabs>
        <w:jc w:val="center"/>
        <w:rPr>
          <w:noProof/>
          <w:sz w:val="20"/>
          <w:szCs w:val="20"/>
        </w:rPr>
      </w:pPr>
      <w:r>
        <w:rPr>
          <w:noProof/>
          <w:sz w:val="20"/>
          <w:szCs w:val="20"/>
          <w:lang w:eastAsia="ru-RU"/>
        </w:rPr>
        <w:drawing>
          <wp:inline distT="0" distB="0" distL="0" distR="0" wp14:anchorId="319DB22D">
            <wp:extent cx="4948303" cy="3650672"/>
            <wp:effectExtent l="0" t="0" r="5080" b="698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057336" cy="3731113"/>
                    </a:xfrm>
                    <a:prstGeom prst="rect">
                      <a:avLst/>
                    </a:prstGeom>
                    <a:noFill/>
                  </pic:spPr>
                </pic:pic>
              </a:graphicData>
            </a:graphic>
          </wp:inline>
        </w:drawing>
      </w:r>
      <w:bookmarkStart w:id="254" w:name="sub_733"/>
    </w:p>
    <w:p w:rsidR="009059A9" w:rsidRPr="009059A9" w:rsidRDefault="009059A9" w:rsidP="00DE6A18">
      <w:pPr>
        <w:tabs>
          <w:tab w:val="left" w:pos="1831"/>
        </w:tabs>
        <w:jc w:val="center"/>
        <w:rPr>
          <w:rFonts w:ascii="Times New Roman" w:hAnsi="Times New Roman" w:cs="Times New Roman"/>
          <w:noProof/>
          <w:sz w:val="20"/>
          <w:szCs w:val="20"/>
        </w:rPr>
      </w:pPr>
      <w:r w:rsidRPr="009059A9">
        <w:rPr>
          <w:rFonts w:ascii="Times New Roman" w:hAnsi="Times New Roman" w:cs="Times New Roman"/>
          <w:sz w:val="20"/>
          <w:szCs w:val="20"/>
          <w:lang w:eastAsia="ru-RU"/>
        </w:rPr>
        <w:t>Рисунок 3</w:t>
      </w:r>
      <w:bookmarkEnd w:id="254"/>
      <w:r w:rsidR="00C91A8F">
        <w:rPr>
          <w:rFonts w:ascii="Times New Roman" w:hAnsi="Times New Roman" w:cs="Times New Roman"/>
          <w:sz w:val="20"/>
          <w:szCs w:val="20"/>
          <w:lang w:eastAsia="ru-RU"/>
        </w:rPr>
        <w:t>2</w:t>
      </w:r>
    </w:p>
    <w:p w:rsidR="00C91A8F" w:rsidRDefault="00C91A8F"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C91A8F" w:rsidRDefault="00C91A8F"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C91A8F" w:rsidRDefault="00C91A8F" w:rsidP="00DE6A18">
      <w:pPr>
        <w:widowControl w:val="0"/>
        <w:autoSpaceDE w:val="0"/>
        <w:autoSpaceDN w:val="0"/>
        <w:adjustRightInd w:val="0"/>
        <w:spacing w:after="0" w:line="240" w:lineRule="auto"/>
        <w:jc w:val="both"/>
        <w:rPr>
          <w:rFonts w:ascii="Times New Roman" w:hAnsi="Times New Roman" w:cs="Times New Roman"/>
          <w:sz w:val="20"/>
          <w:szCs w:val="20"/>
          <w:lang w:eastAsia="ru-RU"/>
        </w:rPr>
      </w:pPr>
    </w:p>
    <w:p w:rsidR="007C2C05" w:rsidRDefault="007C2C05"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7C2C05" w:rsidRDefault="007C2C05"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7C2C05" w:rsidRDefault="007C2C05"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7C2C05" w:rsidRDefault="007C2C05" w:rsidP="00DE6A18">
      <w:pPr>
        <w:widowControl w:val="0"/>
        <w:autoSpaceDE w:val="0"/>
        <w:autoSpaceDN w:val="0"/>
        <w:adjustRightInd w:val="0"/>
        <w:spacing w:after="0" w:line="240" w:lineRule="auto"/>
        <w:ind w:firstLine="720"/>
        <w:jc w:val="both"/>
        <w:rPr>
          <w:rFonts w:ascii="Times New Roman" w:hAnsi="Times New Roman" w:cs="Times New Roman"/>
          <w:sz w:val="20"/>
          <w:szCs w:val="20"/>
          <w:lang w:eastAsia="ru-RU"/>
        </w:rPr>
      </w:pPr>
    </w:p>
    <w:p w:rsidR="009059A9" w:rsidRPr="00805AE5" w:rsidRDefault="009059A9"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lastRenderedPageBreak/>
        <w:t>33. Образец информационной таблички индивидуального предпринимателя с обязательным указанием на вид (профиль) деятельности и информации о лицензии</w:t>
      </w:r>
    </w:p>
    <w:p w:rsidR="009059A9" w:rsidRDefault="009059A9" w:rsidP="00DE6A18">
      <w:pPr>
        <w:tabs>
          <w:tab w:val="left" w:pos="1111"/>
        </w:tabs>
        <w:jc w:val="center"/>
        <w:rPr>
          <w:noProof/>
          <w:sz w:val="20"/>
          <w:szCs w:val="20"/>
        </w:rPr>
      </w:pPr>
      <w:r>
        <w:rPr>
          <w:noProof/>
          <w:sz w:val="20"/>
          <w:szCs w:val="20"/>
          <w:lang w:eastAsia="ru-RU"/>
        </w:rPr>
        <w:drawing>
          <wp:inline distT="0" distB="0" distL="0" distR="0" wp14:anchorId="74FD9295">
            <wp:extent cx="3897824" cy="3392488"/>
            <wp:effectExtent l="0" t="0" r="762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929062" cy="3419677"/>
                    </a:xfrm>
                    <a:prstGeom prst="rect">
                      <a:avLst/>
                    </a:prstGeom>
                    <a:noFill/>
                  </pic:spPr>
                </pic:pic>
              </a:graphicData>
            </a:graphic>
          </wp:inline>
        </w:drawing>
      </w:r>
    </w:p>
    <w:p w:rsidR="009059A9" w:rsidRPr="009059A9" w:rsidRDefault="009059A9" w:rsidP="00DE6A18">
      <w:pPr>
        <w:jc w:val="center"/>
        <w:rPr>
          <w:rFonts w:ascii="Times New Roman" w:hAnsi="Times New Roman" w:cs="Times New Roman"/>
          <w:sz w:val="20"/>
          <w:szCs w:val="20"/>
          <w:lang w:eastAsia="ru-RU"/>
        </w:rPr>
      </w:pPr>
      <w:bookmarkStart w:id="255" w:name="sub_734"/>
      <w:r w:rsidRPr="009059A9">
        <w:rPr>
          <w:rFonts w:ascii="Times New Roman" w:hAnsi="Times New Roman" w:cs="Times New Roman"/>
          <w:sz w:val="20"/>
          <w:szCs w:val="20"/>
          <w:lang w:eastAsia="ru-RU"/>
        </w:rPr>
        <w:t>Рисунок 3</w:t>
      </w:r>
      <w:bookmarkEnd w:id="255"/>
      <w:r w:rsidR="00C91A8F">
        <w:rPr>
          <w:rFonts w:ascii="Times New Roman" w:hAnsi="Times New Roman" w:cs="Times New Roman"/>
          <w:sz w:val="20"/>
          <w:szCs w:val="20"/>
          <w:lang w:eastAsia="ru-RU"/>
        </w:rPr>
        <w:t>3</w:t>
      </w:r>
    </w:p>
    <w:p w:rsidR="009059A9" w:rsidRPr="00805AE5" w:rsidRDefault="009059A9"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b/>
          <w:bCs/>
          <w:color w:val="26282F"/>
          <w:sz w:val="24"/>
          <w:szCs w:val="24"/>
          <w:lang w:eastAsia="ru-RU"/>
        </w:rPr>
        <w:t>Примечание</w:t>
      </w:r>
      <w:r w:rsidRPr="00805AE5">
        <w:rPr>
          <w:rFonts w:ascii="Times New Roman" w:hAnsi="Times New Roman" w:cs="Times New Roman"/>
          <w:sz w:val="24"/>
          <w:szCs w:val="24"/>
          <w:lang w:eastAsia="ru-RU"/>
        </w:rPr>
        <w:t>: Сведения, касающиеся государственной регистрации, виде (профиля) деятельности и лицензирования могут быть указаны как на информационной табличке, так и в любом другом доступном для потребителя месте.</w:t>
      </w:r>
    </w:p>
    <w:p w:rsidR="009059A9" w:rsidRPr="00805AE5" w:rsidRDefault="009059A9"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Место нахождения (адрес) - место нахождения определяется местом государственной регистрации юридического, физического лица или индивидуального предпринимателя.</w:t>
      </w:r>
    </w:p>
    <w:p w:rsidR="009059A9" w:rsidRPr="00805AE5" w:rsidRDefault="009059A9"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Режим работы - это время, в течение которого потребитель может рассчитывать на свое обслуживание в данной организации.</w:t>
      </w:r>
    </w:p>
    <w:p w:rsidR="009059A9" w:rsidRPr="00805AE5" w:rsidRDefault="009059A9" w:rsidP="00DE6A18">
      <w:pPr>
        <w:widowControl w:val="0"/>
        <w:autoSpaceDE w:val="0"/>
        <w:autoSpaceDN w:val="0"/>
        <w:adjustRightInd w:val="0"/>
        <w:spacing w:after="0" w:line="240" w:lineRule="auto"/>
        <w:ind w:firstLine="720"/>
        <w:jc w:val="both"/>
        <w:rPr>
          <w:rFonts w:ascii="Times New Roman" w:hAnsi="Times New Roman" w:cs="Times New Roman"/>
          <w:sz w:val="24"/>
          <w:szCs w:val="24"/>
          <w:lang w:eastAsia="ru-RU"/>
        </w:rPr>
      </w:pPr>
      <w:r w:rsidRPr="00805AE5">
        <w:rPr>
          <w:rFonts w:ascii="Times New Roman" w:hAnsi="Times New Roman" w:cs="Times New Roman"/>
          <w:sz w:val="24"/>
          <w:szCs w:val="24"/>
          <w:lang w:eastAsia="ru-RU"/>
        </w:rPr>
        <w:t>Вид (профиль) деятельности - информация о виде (профиле) деятельности предоставляется потребителю только в том случае, если осуществляемая деятельность подлежит лицензированию или государственной аккредитации.</w:t>
      </w:r>
    </w:p>
    <w:p w:rsidR="00C91A8F" w:rsidRDefault="00C91A8F" w:rsidP="00DE6A18">
      <w:pPr>
        <w:widowControl w:val="0"/>
        <w:autoSpaceDE w:val="0"/>
        <w:autoSpaceDN w:val="0"/>
        <w:adjustRightInd w:val="0"/>
        <w:spacing w:after="0" w:line="240" w:lineRule="auto"/>
        <w:ind w:firstLine="720"/>
        <w:jc w:val="right"/>
        <w:rPr>
          <w:rFonts w:ascii="Times New Roman" w:hAnsi="Times New Roman" w:cs="Times New Roman"/>
          <w:b/>
          <w:sz w:val="24"/>
          <w:szCs w:val="24"/>
          <w:lang w:eastAsia="ru-RU"/>
        </w:rPr>
      </w:pPr>
    </w:p>
    <w:p w:rsidR="00C91A8F" w:rsidRDefault="00C91A8F" w:rsidP="00DE6A18">
      <w:pPr>
        <w:widowControl w:val="0"/>
        <w:autoSpaceDE w:val="0"/>
        <w:autoSpaceDN w:val="0"/>
        <w:adjustRightInd w:val="0"/>
        <w:spacing w:after="0" w:line="240" w:lineRule="auto"/>
        <w:ind w:firstLine="720"/>
        <w:jc w:val="right"/>
        <w:rPr>
          <w:rFonts w:ascii="Times New Roman" w:hAnsi="Times New Roman" w:cs="Times New Roman"/>
          <w:b/>
          <w:sz w:val="24"/>
          <w:szCs w:val="24"/>
          <w:lang w:eastAsia="ru-RU"/>
        </w:rPr>
      </w:pPr>
    </w:p>
    <w:p w:rsidR="00C91A8F" w:rsidRDefault="00C91A8F" w:rsidP="00DE6A18">
      <w:pPr>
        <w:widowControl w:val="0"/>
        <w:autoSpaceDE w:val="0"/>
        <w:autoSpaceDN w:val="0"/>
        <w:adjustRightInd w:val="0"/>
        <w:spacing w:after="0" w:line="240" w:lineRule="auto"/>
        <w:ind w:firstLine="720"/>
        <w:jc w:val="right"/>
        <w:rPr>
          <w:rFonts w:ascii="Times New Roman" w:hAnsi="Times New Roman" w:cs="Times New Roman"/>
          <w:b/>
          <w:sz w:val="24"/>
          <w:szCs w:val="24"/>
          <w:lang w:eastAsia="ru-RU"/>
        </w:rPr>
      </w:pPr>
    </w:p>
    <w:p w:rsidR="00C91A8F" w:rsidRDefault="00C91A8F" w:rsidP="00DE6A18">
      <w:pPr>
        <w:widowControl w:val="0"/>
        <w:autoSpaceDE w:val="0"/>
        <w:autoSpaceDN w:val="0"/>
        <w:adjustRightInd w:val="0"/>
        <w:spacing w:after="0" w:line="240" w:lineRule="auto"/>
        <w:ind w:firstLine="720"/>
        <w:jc w:val="right"/>
        <w:rPr>
          <w:rFonts w:ascii="Times New Roman" w:hAnsi="Times New Roman" w:cs="Times New Roman"/>
          <w:b/>
          <w:sz w:val="24"/>
          <w:szCs w:val="24"/>
          <w:lang w:eastAsia="ru-RU"/>
        </w:rPr>
      </w:pPr>
    </w:p>
    <w:p w:rsidR="00C91A8F" w:rsidRDefault="00C91A8F" w:rsidP="00DE6A18">
      <w:pPr>
        <w:widowControl w:val="0"/>
        <w:autoSpaceDE w:val="0"/>
        <w:autoSpaceDN w:val="0"/>
        <w:adjustRightInd w:val="0"/>
        <w:spacing w:after="0" w:line="240" w:lineRule="auto"/>
        <w:ind w:firstLine="720"/>
        <w:jc w:val="right"/>
        <w:rPr>
          <w:rFonts w:ascii="Times New Roman" w:hAnsi="Times New Roman" w:cs="Times New Roman"/>
          <w:b/>
          <w:sz w:val="24"/>
          <w:szCs w:val="24"/>
          <w:lang w:eastAsia="ru-RU"/>
        </w:rPr>
      </w:pPr>
    </w:p>
    <w:p w:rsidR="00C91A8F" w:rsidRDefault="00C91A8F" w:rsidP="00DE6A18">
      <w:pPr>
        <w:widowControl w:val="0"/>
        <w:autoSpaceDE w:val="0"/>
        <w:autoSpaceDN w:val="0"/>
        <w:adjustRightInd w:val="0"/>
        <w:spacing w:after="0" w:line="240" w:lineRule="auto"/>
        <w:ind w:firstLine="720"/>
        <w:jc w:val="right"/>
        <w:rPr>
          <w:rFonts w:ascii="Times New Roman" w:hAnsi="Times New Roman" w:cs="Times New Roman"/>
          <w:b/>
          <w:sz w:val="24"/>
          <w:szCs w:val="24"/>
          <w:lang w:eastAsia="ru-RU"/>
        </w:rPr>
      </w:pPr>
    </w:p>
    <w:p w:rsidR="00C91A8F" w:rsidRDefault="00C91A8F" w:rsidP="00DE6A18">
      <w:pPr>
        <w:widowControl w:val="0"/>
        <w:autoSpaceDE w:val="0"/>
        <w:autoSpaceDN w:val="0"/>
        <w:adjustRightInd w:val="0"/>
        <w:spacing w:after="0" w:line="240" w:lineRule="auto"/>
        <w:ind w:firstLine="720"/>
        <w:jc w:val="right"/>
        <w:rPr>
          <w:rFonts w:ascii="Times New Roman" w:hAnsi="Times New Roman" w:cs="Times New Roman"/>
          <w:b/>
          <w:sz w:val="24"/>
          <w:szCs w:val="24"/>
          <w:lang w:eastAsia="ru-RU"/>
        </w:rPr>
      </w:pPr>
    </w:p>
    <w:p w:rsidR="00C91A8F" w:rsidRDefault="00C91A8F" w:rsidP="00DE6A18">
      <w:pPr>
        <w:widowControl w:val="0"/>
        <w:autoSpaceDE w:val="0"/>
        <w:autoSpaceDN w:val="0"/>
        <w:adjustRightInd w:val="0"/>
        <w:spacing w:after="0" w:line="240" w:lineRule="auto"/>
        <w:ind w:firstLine="720"/>
        <w:jc w:val="right"/>
        <w:rPr>
          <w:rFonts w:ascii="Times New Roman" w:hAnsi="Times New Roman" w:cs="Times New Roman"/>
          <w:b/>
          <w:sz w:val="24"/>
          <w:szCs w:val="24"/>
          <w:lang w:eastAsia="ru-RU"/>
        </w:rPr>
      </w:pPr>
    </w:p>
    <w:p w:rsidR="00C91A8F" w:rsidRDefault="00C91A8F" w:rsidP="00DE6A18">
      <w:pPr>
        <w:widowControl w:val="0"/>
        <w:autoSpaceDE w:val="0"/>
        <w:autoSpaceDN w:val="0"/>
        <w:adjustRightInd w:val="0"/>
        <w:spacing w:after="0" w:line="240" w:lineRule="auto"/>
        <w:ind w:firstLine="720"/>
        <w:jc w:val="right"/>
        <w:rPr>
          <w:rFonts w:ascii="Times New Roman" w:hAnsi="Times New Roman" w:cs="Times New Roman"/>
          <w:b/>
          <w:sz w:val="24"/>
          <w:szCs w:val="24"/>
          <w:lang w:eastAsia="ru-RU"/>
        </w:rPr>
      </w:pPr>
    </w:p>
    <w:p w:rsidR="00C91A8F" w:rsidRDefault="00C91A8F" w:rsidP="00DE6A18">
      <w:pPr>
        <w:widowControl w:val="0"/>
        <w:autoSpaceDE w:val="0"/>
        <w:autoSpaceDN w:val="0"/>
        <w:adjustRightInd w:val="0"/>
        <w:spacing w:after="0" w:line="240" w:lineRule="auto"/>
        <w:ind w:firstLine="720"/>
        <w:jc w:val="right"/>
        <w:rPr>
          <w:rFonts w:ascii="Times New Roman" w:hAnsi="Times New Roman" w:cs="Times New Roman"/>
          <w:b/>
          <w:sz w:val="24"/>
          <w:szCs w:val="24"/>
          <w:lang w:eastAsia="ru-RU"/>
        </w:rPr>
      </w:pPr>
    </w:p>
    <w:p w:rsidR="00C91A8F" w:rsidRDefault="00C91A8F" w:rsidP="00DE6A18">
      <w:pPr>
        <w:widowControl w:val="0"/>
        <w:autoSpaceDE w:val="0"/>
        <w:autoSpaceDN w:val="0"/>
        <w:adjustRightInd w:val="0"/>
        <w:spacing w:after="0" w:line="240" w:lineRule="auto"/>
        <w:ind w:firstLine="720"/>
        <w:jc w:val="right"/>
        <w:rPr>
          <w:rFonts w:ascii="Times New Roman" w:hAnsi="Times New Roman" w:cs="Times New Roman"/>
          <w:b/>
          <w:sz w:val="24"/>
          <w:szCs w:val="24"/>
          <w:lang w:eastAsia="ru-RU"/>
        </w:rPr>
      </w:pPr>
    </w:p>
    <w:p w:rsidR="00C91A8F" w:rsidRDefault="00C91A8F" w:rsidP="00DE6A18">
      <w:pPr>
        <w:widowControl w:val="0"/>
        <w:autoSpaceDE w:val="0"/>
        <w:autoSpaceDN w:val="0"/>
        <w:adjustRightInd w:val="0"/>
        <w:spacing w:after="0" w:line="240" w:lineRule="auto"/>
        <w:ind w:firstLine="720"/>
        <w:jc w:val="right"/>
        <w:rPr>
          <w:rFonts w:ascii="Times New Roman" w:hAnsi="Times New Roman" w:cs="Times New Roman"/>
          <w:b/>
          <w:sz w:val="24"/>
          <w:szCs w:val="24"/>
          <w:lang w:eastAsia="ru-RU"/>
        </w:rPr>
      </w:pPr>
    </w:p>
    <w:p w:rsidR="00C91A8F" w:rsidRDefault="00C91A8F" w:rsidP="00DE6A18">
      <w:pPr>
        <w:widowControl w:val="0"/>
        <w:autoSpaceDE w:val="0"/>
        <w:autoSpaceDN w:val="0"/>
        <w:adjustRightInd w:val="0"/>
        <w:spacing w:after="0" w:line="240" w:lineRule="auto"/>
        <w:ind w:firstLine="720"/>
        <w:jc w:val="right"/>
        <w:rPr>
          <w:rFonts w:ascii="Times New Roman" w:hAnsi="Times New Roman" w:cs="Times New Roman"/>
          <w:b/>
          <w:sz w:val="24"/>
          <w:szCs w:val="24"/>
          <w:lang w:eastAsia="ru-RU"/>
        </w:rPr>
      </w:pPr>
    </w:p>
    <w:p w:rsidR="00C91A8F" w:rsidRDefault="00C91A8F" w:rsidP="00DE6A18">
      <w:pPr>
        <w:widowControl w:val="0"/>
        <w:autoSpaceDE w:val="0"/>
        <w:autoSpaceDN w:val="0"/>
        <w:adjustRightInd w:val="0"/>
        <w:spacing w:after="0" w:line="240" w:lineRule="auto"/>
        <w:ind w:firstLine="720"/>
        <w:jc w:val="right"/>
        <w:rPr>
          <w:rFonts w:ascii="Times New Roman" w:hAnsi="Times New Roman" w:cs="Times New Roman"/>
          <w:b/>
          <w:sz w:val="24"/>
          <w:szCs w:val="24"/>
          <w:lang w:eastAsia="ru-RU"/>
        </w:rPr>
      </w:pPr>
    </w:p>
    <w:p w:rsidR="00C91A8F" w:rsidRDefault="00C91A8F" w:rsidP="00DE6A18">
      <w:pPr>
        <w:widowControl w:val="0"/>
        <w:autoSpaceDE w:val="0"/>
        <w:autoSpaceDN w:val="0"/>
        <w:adjustRightInd w:val="0"/>
        <w:spacing w:after="0" w:line="240" w:lineRule="auto"/>
        <w:ind w:firstLine="720"/>
        <w:jc w:val="right"/>
        <w:rPr>
          <w:rFonts w:ascii="Times New Roman" w:hAnsi="Times New Roman" w:cs="Times New Roman"/>
          <w:b/>
          <w:sz w:val="24"/>
          <w:szCs w:val="24"/>
          <w:lang w:eastAsia="ru-RU"/>
        </w:rPr>
      </w:pPr>
    </w:p>
    <w:p w:rsidR="00C91A8F" w:rsidRDefault="00C91A8F" w:rsidP="00DE6A18">
      <w:pPr>
        <w:widowControl w:val="0"/>
        <w:autoSpaceDE w:val="0"/>
        <w:autoSpaceDN w:val="0"/>
        <w:adjustRightInd w:val="0"/>
        <w:spacing w:after="0" w:line="240" w:lineRule="auto"/>
        <w:rPr>
          <w:rFonts w:ascii="Times New Roman" w:hAnsi="Times New Roman" w:cs="Times New Roman"/>
          <w:b/>
          <w:sz w:val="24"/>
          <w:szCs w:val="24"/>
          <w:lang w:eastAsia="ru-RU"/>
        </w:rPr>
      </w:pPr>
    </w:p>
    <w:p w:rsidR="00FC0CD9" w:rsidRDefault="00FC0CD9" w:rsidP="00DE6A18">
      <w:pPr>
        <w:widowControl w:val="0"/>
        <w:autoSpaceDE w:val="0"/>
        <w:autoSpaceDN w:val="0"/>
        <w:adjustRightInd w:val="0"/>
        <w:spacing w:after="0" w:line="240" w:lineRule="auto"/>
        <w:rPr>
          <w:rFonts w:ascii="Times New Roman" w:hAnsi="Times New Roman" w:cs="Times New Roman"/>
          <w:b/>
          <w:sz w:val="24"/>
          <w:szCs w:val="24"/>
          <w:lang w:eastAsia="ru-RU"/>
        </w:rPr>
      </w:pPr>
    </w:p>
    <w:p w:rsidR="00FC0CD9" w:rsidRDefault="00FC0CD9" w:rsidP="00DE6A18">
      <w:pPr>
        <w:widowControl w:val="0"/>
        <w:autoSpaceDE w:val="0"/>
        <w:autoSpaceDN w:val="0"/>
        <w:adjustRightInd w:val="0"/>
        <w:spacing w:after="0" w:line="240" w:lineRule="auto"/>
        <w:rPr>
          <w:rFonts w:ascii="Times New Roman" w:hAnsi="Times New Roman" w:cs="Times New Roman"/>
          <w:b/>
          <w:sz w:val="24"/>
          <w:szCs w:val="24"/>
          <w:lang w:eastAsia="ru-RU"/>
        </w:rPr>
      </w:pPr>
    </w:p>
    <w:p w:rsidR="00FC0CD9" w:rsidRDefault="00FC0CD9" w:rsidP="00DE6A18">
      <w:pPr>
        <w:widowControl w:val="0"/>
        <w:autoSpaceDE w:val="0"/>
        <w:autoSpaceDN w:val="0"/>
        <w:adjustRightInd w:val="0"/>
        <w:spacing w:after="0" w:line="240" w:lineRule="auto"/>
        <w:rPr>
          <w:rFonts w:ascii="Times New Roman" w:hAnsi="Times New Roman" w:cs="Times New Roman"/>
          <w:b/>
          <w:sz w:val="24"/>
          <w:szCs w:val="24"/>
          <w:lang w:eastAsia="ru-RU"/>
        </w:rPr>
      </w:pPr>
    </w:p>
    <w:p w:rsidR="009059A9" w:rsidRPr="004C7E46" w:rsidRDefault="009059A9" w:rsidP="004C7E46">
      <w:pPr>
        <w:pStyle w:val="3"/>
        <w:jc w:val="right"/>
        <w:rPr>
          <w:rFonts w:ascii="Times New Roman" w:hAnsi="Times New Roman" w:cs="Times New Roman"/>
          <w:b/>
          <w:color w:val="auto"/>
          <w:sz w:val="24"/>
          <w:szCs w:val="24"/>
          <w:lang w:eastAsia="ru-RU"/>
        </w:rPr>
      </w:pPr>
      <w:bookmarkStart w:id="256" w:name="_Toc3045467"/>
      <w:r w:rsidRPr="004C7E46">
        <w:rPr>
          <w:rFonts w:ascii="Times New Roman" w:hAnsi="Times New Roman" w:cs="Times New Roman"/>
          <w:b/>
          <w:color w:val="auto"/>
          <w:sz w:val="24"/>
          <w:szCs w:val="24"/>
          <w:lang w:eastAsia="ru-RU"/>
        </w:rPr>
        <w:lastRenderedPageBreak/>
        <w:t>Приложение 6</w:t>
      </w:r>
      <w:bookmarkEnd w:id="256"/>
    </w:p>
    <w:p w:rsidR="00302B5A" w:rsidRPr="004C7E46" w:rsidRDefault="00302B5A" w:rsidP="004C7E46">
      <w:pPr>
        <w:pStyle w:val="af8"/>
        <w:spacing w:before="0"/>
        <w:jc w:val="right"/>
        <w:rPr>
          <w:rFonts w:ascii="Times New Roman" w:eastAsia="Arial" w:hAnsi="Times New Roman" w:cs="Times New Roman"/>
          <w:b/>
          <w:color w:val="auto"/>
          <w:sz w:val="24"/>
          <w:szCs w:val="24"/>
          <w:lang w:eastAsia="ru-RU"/>
        </w:rPr>
      </w:pPr>
      <w:r w:rsidRPr="004C7E46">
        <w:rPr>
          <w:rFonts w:ascii="Times New Roman" w:eastAsia="Arial" w:hAnsi="Times New Roman" w:cs="Times New Roman"/>
          <w:b/>
          <w:color w:val="auto"/>
          <w:sz w:val="24"/>
          <w:szCs w:val="24"/>
          <w:lang w:eastAsia="ru-RU"/>
        </w:rPr>
        <w:t>к Правилам благоустройства территории</w:t>
      </w:r>
    </w:p>
    <w:p w:rsidR="00302B5A" w:rsidRPr="004C7E46" w:rsidRDefault="00302B5A" w:rsidP="004C7E46">
      <w:pPr>
        <w:pStyle w:val="af8"/>
        <w:spacing w:before="0"/>
        <w:jc w:val="right"/>
        <w:rPr>
          <w:rFonts w:ascii="Times New Roman" w:eastAsia="Arial" w:hAnsi="Times New Roman" w:cs="Times New Roman"/>
          <w:b/>
          <w:color w:val="auto"/>
          <w:sz w:val="24"/>
          <w:szCs w:val="24"/>
          <w:lang w:eastAsia="ru-RU"/>
        </w:rPr>
      </w:pPr>
      <w:r w:rsidRPr="004C7E46">
        <w:rPr>
          <w:rFonts w:ascii="Times New Roman" w:eastAsia="Arial" w:hAnsi="Times New Roman" w:cs="Times New Roman"/>
          <w:b/>
          <w:color w:val="auto"/>
          <w:sz w:val="24"/>
          <w:szCs w:val="24"/>
          <w:lang w:eastAsia="ru-RU"/>
        </w:rPr>
        <w:t>города Югорска</w:t>
      </w:r>
    </w:p>
    <w:p w:rsidR="00302B5A" w:rsidRDefault="00302B5A" w:rsidP="00DE6A18">
      <w:pPr>
        <w:widowControl w:val="0"/>
        <w:autoSpaceDE w:val="0"/>
        <w:autoSpaceDN w:val="0"/>
        <w:adjustRightInd w:val="0"/>
        <w:spacing w:after="0" w:line="240" w:lineRule="auto"/>
        <w:ind w:firstLine="720"/>
        <w:jc w:val="right"/>
        <w:rPr>
          <w:rFonts w:ascii="Times New Roman" w:hAnsi="Times New Roman" w:cs="Times New Roman"/>
          <w:b/>
          <w:sz w:val="24"/>
          <w:szCs w:val="24"/>
          <w:lang w:eastAsia="ru-RU"/>
        </w:rPr>
      </w:pPr>
    </w:p>
    <w:p w:rsidR="00302B5A" w:rsidRPr="00302B5A" w:rsidRDefault="00302B5A" w:rsidP="00DE6A18">
      <w:pPr>
        <w:widowControl w:val="0"/>
        <w:autoSpaceDE w:val="0"/>
        <w:autoSpaceDN w:val="0"/>
        <w:adjustRightInd w:val="0"/>
        <w:spacing w:after="0" w:line="240" w:lineRule="auto"/>
        <w:jc w:val="center"/>
        <w:rPr>
          <w:rFonts w:ascii="Times New Roman" w:hAnsi="Times New Roman" w:cs="Times New Roman"/>
          <w:b/>
          <w:sz w:val="24"/>
          <w:szCs w:val="24"/>
          <w:lang w:eastAsia="ru-RU"/>
        </w:rPr>
      </w:pPr>
      <w:r w:rsidRPr="00302B5A">
        <w:rPr>
          <w:rFonts w:ascii="Times New Roman" w:eastAsia="Times New Roman" w:hAnsi="Times New Roman" w:cs="Times New Roman"/>
          <w:b/>
          <w:sz w:val="24"/>
          <w:szCs w:val="24"/>
          <w:lang w:eastAsia="ru-RU"/>
        </w:rPr>
        <w:t>Концепция комплексного благоустройства территории города Югорска</w:t>
      </w:r>
    </w:p>
    <w:p w:rsidR="0038306D" w:rsidRDefault="0038306D" w:rsidP="00DE6A18">
      <w:pPr>
        <w:widowControl w:val="0"/>
        <w:autoSpaceDE w:val="0"/>
        <w:autoSpaceDN w:val="0"/>
        <w:adjustRightInd w:val="0"/>
        <w:spacing w:after="0" w:line="240" w:lineRule="auto"/>
        <w:ind w:firstLine="720"/>
        <w:jc w:val="right"/>
        <w:rPr>
          <w:rFonts w:ascii="Times New Roman" w:eastAsia="Times New Roman" w:hAnsi="Times New Roman" w:cs="Times New Roman"/>
          <w:b/>
          <w:sz w:val="24"/>
          <w:szCs w:val="24"/>
          <w:lang w:eastAsia="ru-RU"/>
        </w:rPr>
      </w:pPr>
    </w:p>
    <w:p w:rsidR="00FA1591" w:rsidRPr="00FA1591"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FA1591">
        <w:rPr>
          <w:rFonts w:ascii="Times New Roman" w:eastAsia="Times New Roman" w:hAnsi="Times New Roman" w:cs="Times New Roman"/>
          <w:sz w:val="24"/>
          <w:szCs w:val="24"/>
          <w:lang w:eastAsia="ru-RU"/>
        </w:rPr>
        <w:t xml:space="preserve">В рамках </w:t>
      </w:r>
      <w:bookmarkStart w:id="257" w:name="_Hlk536039041"/>
      <w:r w:rsidRPr="00FA1591">
        <w:rPr>
          <w:rFonts w:ascii="Times New Roman" w:eastAsia="Times New Roman" w:hAnsi="Times New Roman" w:cs="Times New Roman"/>
          <w:sz w:val="24"/>
          <w:szCs w:val="24"/>
          <w:lang w:eastAsia="ru-RU"/>
        </w:rPr>
        <w:t>Концепции комплексного благоустройства территории города Юг</w:t>
      </w:r>
      <w:r w:rsidR="00302B5A">
        <w:rPr>
          <w:rFonts w:ascii="Times New Roman" w:eastAsia="Times New Roman" w:hAnsi="Times New Roman" w:cs="Times New Roman"/>
          <w:sz w:val="24"/>
          <w:szCs w:val="24"/>
          <w:lang w:eastAsia="ru-RU"/>
        </w:rPr>
        <w:t>ор</w:t>
      </w:r>
      <w:r w:rsidRPr="00FA1591">
        <w:rPr>
          <w:rFonts w:ascii="Times New Roman" w:eastAsia="Times New Roman" w:hAnsi="Times New Roman" w:cs="Times New Roman"/>
          <w:sz w:val="24"/>
          <w:szCs w:val="24"/>
          <w:lang w:eastAsia="ru-RU"/>
        </w:rPr>
        <w:t xml:space="preserve">ска </w:t>
      </w:r>
      <w:bookmarkEnd w:id="257"/>
      <w:r w:rsidRPr="00FA1591">
        <w:rPr>
          <w:rFonts w:ascii="Times New Roman" w:eastAsia="Times New Roman" w:hAnsi="Times New Roman" w:cs="Times New Roman"/>
          <w:sz w:val="24"/>
          <w:szCs w:val="24"/>
          <w:lang w:eastAsia="ru-RU"/>
        </w:rPr>
        <w:t xml:space="preserve">с учетом местных климатических особенностей (далее </w:t>
      </w:r>
      <w:r w:rsidR="00E55C19">
        <w:rPr>
          <w:rFonts w:ascii="Times New Roman" w:eastAsia="Times New Roman" w:hAnsi="Times New Roman" w:cs="Times New Roman"/>
          <w:sz w:val="24"/>
          <w:szCs w:val="24"/>
          <w:lang w:eastAsia="ru-RU"/>
        </w:rPr>
        <w:t>–</w:t>
      </w:r>
      <w:r w:rsidRPr="00FA1591">
        <w:rPr>
          <w:rFonts w:ascii="Times New Roman" w:eastAsia="Times New Roman" w:hAnsi="Times New Roman" w:cs="Times New Roman"/>
          <w:sz w:val="24"/>
          <w:szCs w:val="24"/>
          <w:lang w:eastAsia="ru-RU"/>
        </w:rPr>
        <w:t xml:space="preserve"> Концепция</w:t>
      </w:r>
      <w:r w:rsidR="00E55C19">
        <w:rPr>
          <w:rFonts w:ascii="Times New Roman" w:eastAsia="Times New Roman" w:hAnsi="Times New Roman" w:cs="Times New Roman"/>
          <w:sz w:val="24"/>
          <w:szCs w:val="24"/>
          <w:lang w:eastAsia="ru-RU"/>
        </w:rPr>
        <w:t xml:space="preserve"> благоустройства</w:t>
      </w:r>
      <w:r w:rsidRPr="00FA1591">
        <w:rPr>
          <w:rFonts w:ascii="Times New Roman" w:eastAsia="Times New Roman" w:hAnsi="Times New Roman" w:cs="Times New Roman"/>
          <w:sz w:val="24"/>
          <w:szCs w:val="24"/>
          <w:lang w:eastAsia="ru-RU"/>
        </w:rPr>
        <w:t xml:space="preserve">) задан новый вектор развития имиджа города Югорска с целью обеспечения его престижа путем создания нового образа </w:t>
      </w:r>
      <w:r w:rsidR="00302B5A">
        <w:rPr>
          <w:rFonts w:ascii="Times New Roman" w:eastAsia="Times New Roman" w:hAnsi="Times New Roman" w:cs="Times New Roman"/>
          <w:sz w:val="24"/>
          <w:szCs w:val="24"/>
          <w:lang w:eastAsia="ru-RU"/>
        </w:rPr>
        <w:t>«</w:t>
      </w:r>
      <w:bookmarkStart w:id="258" w:name="_Hlk536040757"/>
      <w:r w:rsidR="00302B5A">
        <w:rPr>
          <w:rFonts w:ascii="Times New Roman" w:eastAsia="Times New Roman" w:hAnsi="Times New Roman" w:cs="Times New Roman"/>
          <w:sz w:val="24"/>
          <w:szCs w:val="24"/>
          <w:lang w:eastAsia="ru-RU"/>
        </w:rPr>
        <w:t>Карнавальная</w:t>
      </w:r>
      <w:r w:rsidRPr="00FA1591">
        <w:rPr>
          <w:rFonts w:ascii="Times New Roman" w:eastAsia="Times New Roman" w:hAnsi="Times New Roman" w:cs="Times New Roman"/>
          <w:sz w:val="24"/>
          <w:szCs w:val="24"/>
          <w:lang w:eastAsia="ru-RU"/>
        </w:rPr>
        <w:t xml:space="preserve"> столица </w:t>
      </w:r>
      <w:r w:rsidR="00302B5A">
        <w:rPr>
          <w:rFonts w:ascii="Times New Roman" w:eastAsia="Times New Roman" w:hAnsi="Times New Roman" w:cs="Times New Roman"/>
          <w:sz w:val="24"/>
          <w:szCs w:val="24"/>
          <w:lang w:eastAsia="ru-RU"/>
        </w:rPr>
        <w:t>–</w:t>
      </w:r>
      <w:r w:rsidRPr="00FA1591">
        <w:rPr>
          <w:rFonts w:ascii="Times New Roman" w:eastAsia="Times New Roman" w:hAnsi="Times New Roman" w:cs="Times New Roman"/>
          <w:sz w:val="24"/>
          <w:szCs w:val="24"/>
          <w:lang w:eastAsia="ru-RU"/>
        </w:rPr>
        <w:t xml:space="preserve"> </w:t>
      </w:r>
      <w:r w:rsidR="00302B5A">
        <w:rPr>
          <w:rFonts w:ascii="Times New Roman" w:eastAsia="Times New Roman" w:hAnsi="Times New Roman" w:cs="Times New Roman"/>
          <w:sz w:val="24"/>
          <w:szCs w:val="24"/>
          <w:lang w:eastAsia="ru-RU"/>
        </w:rPr>
        <w:t>город - ворота в Югру»</w:t>
      </w:r>
      <w:r w:rsidRPr="00FA1591">
        <w:rPr>
          <w:rFonts w:ascii="Times New Roman" w:eastAsia="Times New Roman" w:hAnsi="Times New Roman" w:cs="Times New Roman"/>
          <w:sz w:val="24"/>
          <w:szCs w:val="24"/>
          <w:lang w:eastAsia="ru-RU"/>
        </w:rPr>
        <w:t xml:space="preserve"> </w:t>
      </w:r>
      <w:bookmarkEnd w:id="258"/>
      <w:r w:rsidRPr="00FA1591">
        <w:rPr>
          <w:rFonts w:ascii="Times New Roman" w:eastAsia="Times New Roman" w:hAnsi="Times New Roman" w:cs="Times New Roman"/>
          <w:sz w:val="24"/>
          <w:szCs w:val="24"/>
          <w:lang w:eastAsia="ru-RU"/>
        </w:rPr>
        <w:t xml:space="preserve">и его узнаваемости через основные механизмы: </w:t>
      </w:r>
      <w:proofErr w:type="spellStart"/>
      <w:r w:rsidRPr="00FA1591">
        <w:rPr>
          <w:rFonts w:ascii="Times New Roman" w:eastAsia="Times New Roman" w:hAnsi="Times New Roman" w:cs="Times New Roman"/>
          <w:sz w:val="24"/>
          <w:szCs w:val="24"/>
          <w:lang w:eastAsia="ru-RU"/>
        </w:rPr>
        <w:t>брендинг</w:t>
      </w:r>
      <w:proofErr w:type="spellEnd"/>
      <w:r w:rsidRPr="00FA1591">
        <w:rPr>
          <w:rFonts w:ascii="Times New Roman" w:eastAsia="Times New Roman" w:hAnsi="Times New Roman" w:cs="Times New Roman"/>
          <w:sz w:val="24"/>
          <w:szCs w:val="24"/>
          <w:lang w:eastAsia="ru-RU"/>
        </w:rPr>
        <w:t xml:space="preserve">, визуальные символы, персонификацию, культурную идентичность. </w:t>
      </w:r>
    </w:p>
    <w:p w:rsidR="00FA1591" w:rsidRPr="00302B5A"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На основании принципов комплексного благоустройства Концепция</w:t>
      </w:r>
      <w:r w:rsidR="008D25A6">
        <w:rPr>
          <w:rFonts w:ascii="Times New Roman" w:eastAsia="Times New Roman" w:hAnsi="Times New Roman" w:cs="Times New Roman"/>
          <w:sz w:val="24"/>
          <w:szCs w:val="24"/>
          <w:lang w:eastAsia="ru-RU"/>
        </w:rPr>
        <w:t xml:space="preserve"> благоустройства</w:t>
      </w:r>
      <w:r w:rsidRPr="00302B5A">
        <w:rPr>
          <w:rFonts w:ascii="Times New Roman" w:eastAsia="Times New Roman" w:hAnsi="Times New Roman" w:cs="Times New Roman"/>
          <w:sz w:val="24"/>
          <w:szCs w:val="24"/>
          <w:lang w:eastAsia="ru-RU"/>
        </w:rPr>
        <w:t xml:space="preserve">           ориентирована на достижение следующих целей:</w:t>
      </w:r>
    </w:p>
    <w:p w:rsidR="00FA1591" w:rsidRPr="00302B5A"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 создание комфортной и безопасной для проживания, экологически         благоприятной и привлекательной городской среды;</w:t>
      </w:r>
    </w:p>
    <w:p w:rsidR="00FA1591" w:rsidRPr="00302B5A"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 повышение ценности городского пространства путем повышения качества городской среды отдельных территорий города, утративших свои функциональные свойства с течением времени;</w:t>
      </w:r>
    </w:p>
    <w:p w:rsidR="00FA1591" w:rsidRPr="00302B5A"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 определение тенденции развития незастроенных территорий города, способствующей их комплексному и устойчивому освоению;</w:t>
      </w:r>
    </w:p>
    <w:p w:rsidR="00FA1591" w:rsidRPr="00302B5A"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 xml:space="preserve">- обеспечение престижа города путем создания его нового образа </w:t>
      </w:r>
      <w:r w:rsidR="00A54755">
        <w:rPr>
          <w:rFonts w:ascii="Times New Roman" w:eastAsia="Times New Roman" w:hAnsi="Times New Roman" w:cs="Times New Roman"/>
          <w:sz w:val="24"/>
          <w:szCs w:val="24"/>
          <w:lang w:eastAsia="ru-RU"/>
        </w:rPr>
        <w:t>«</w:t>
      </w:r>
      <w:r w:rsidR="00A54755" w:rsidRPr="00A54755">
        <w:rPr>
          <w:rFonts w:ascii="Times New Roman" w:eastAsia="Times New Roman" w:hAnsi="Times New Roman" w:cs="Times New Roman"/>
          <w:sz w:val="24"/>
          <w:szCs w:val="24"/>
          <w:lang w:eastAsia="ru-RU"/>
        </w:rPr>
        <w:t>Карнавальная столица – город - ворота в Югру»</w:t>
      </w:r>
      <w:r w:rsidR="00A54755">
        <w:rPr>
          <w:rFonts w:ascii="Times New Roman" w:eastAsia="Times New Roman" w:hAnsi="Times New Roman" w:cs="Times New Roman"/>
          <w:sz w:val="24"/>
          <w:szCs w:val="24"/>
          <w:lang w:eastAsia="ru-RU"/>
        </w:rPr>
        <w:t>,</w:t>
      </w:r>
      <w:r w:rsidR="00A54755" w:rsidRPr="00A54755">
        <w:rPr>
          <w:rFonts w:ascii="Times New Roman" w:eastAsia="Times New Roman" w:hAnsi="Times New Roman" w:cs="Times New Roman"/>
          <w:sz w:val="24"/>
          <w:szCs w:val="24"/>
          <w:lang w:eastAsia="ru-RU"/>
        </w:rPr>
        <w:t xml:space="preserve"> </w:t>
      </w:r>
      <w:r w:rsidRPr="00302B5A">
        <w:rPr>
          <w:rFonts w:ascii="Times New Roman" w:eastAsia="Times New Roman" w:hAnsi="Times New Roman" w:cs="Times New Roman"/>
          <w:sz w:val="24"/>
          <w:szCs w:val="24"/>
          <w:lang w:eastAsia="ru-RU"/>
        </w:rPr>
        <w:t xml:space="preserve">повышение его инвестиционной привлекательности. </w:t>
      </w:r>
    </w:p>
    <w:p w:rsidR="00FA1591" w:rsidRPr="00302B5A"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Достижение целей основано на решении с учетом местных климатических особенностей конкретных задач.</w:t>
      </w:r>
    </w:p>
    <w:p w:rsidR="00FA1591" w:rsidRPr="00302B5A"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1. Обоснование предпочтительных решений по направлениям комплексного благоустройства территории города.</w:t>
      </w:r>
    </w:p>
    <w:p w:rsidR="00FA1591" w:rsidRPr="00302B5A"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2. Повышение уровня доступности городской среды для всех категорий жителей.</w:t>
      </w:r>
    </w:p>
    <w:p w:rsidR="00FA1591" w:rsidRPr="00302B5A"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3. Создание условий для внедрения новых технологий и современных         материалов при выполнении работ по благоустройству города.</w:t>
      </w:r>
    </w:p>
    <w:p w:rsidR="00FA1591" w:rsidRPr="00302B5A"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4. Упорядочение, регулирование и контроль деятельности в сфере благоустройства.</w:t>
      </w:r>
    </w:p>
    <w:p w:rsidR="00FA1591" w:rsidRPr="00302B5A"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5. Создание эффективных инструментов общественного участия и контроля в сфере благоустройства города.</w:t>
      </w:r>
    </w:p>
    <w:p w:rsidR="00FA1591" w:rsidRPr="00302B5A"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 xml:space="preserve">Концепция носит обязательный характер </w:t>
      </w:r>
      <w:proofErr w:type="gramStart"/>
      <w:r w:rsidRPr="00302B5A">
        <w:rPr>
          <w:rFonts w:ascii="Times New Roman" w:eastAsia="Times New Roman" w:hAnsi="Times New Roman" w:cs="Times New Roman"/>
          <w:sz w:val="24"/>
          <w:szCs w:val="24"/>
          <w:lang w:eastAsia="ru-RU"/>
        </w:rPr>
        <w:t>для</w:t>
      </w:r>
      <w:proofErr w:type="gramEnd"/>
      <w:r w:rsidRPr="00302B5A">
        <w:rPr>
          <w:rFonts w:ascii="Times New Roman" w:eastAsia="Times New Roman" w:hAnsi="Times New Roman" w:cs="Times New Roman"/>
          <w:sz w:val="24"/>
          <w:szCs w:val="24"/>
          <w:lang w:eastAsia="ru-RU"/>
        </w:rPr>
        <w:t xml:space="preserve">: </w:t>
      </w:r>
    </w:p>
    <w:p w:rsidR="00FA1591" w:rsidRPr="00302B5A"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 xml:space="preserve">- разработки, утверждения и реализации муниципальной программы в соответствии с требованиями постановления Правительства Российской  Федерации от 10.02 2017 №169 </w:t>
      </w:r>
      <w:r w:rsidR="00A54755">
        <w:rPr>
          <w:rFonts w:ascii="Times New Roman" w:eastAsia="Times New Roman" w:hAnsi="Times New Roman" w:cs="Times New Roman"/>
          <w:sz w:val="24"/>
          <w:szCs w:val="24"/>
          <w:lang w:eastAsia="ru-RU"/>
        </w:rPr>
        <w:t>«</w:t>
      </w:r>
      <w:r w:rsidRPr="00302B5A">
        <w:rPr>
          <w:rFonts w:ascii="Times New Roman" w:eastAsia="Times New Roman" w:hAnsi="Times New Roman" w:cs="Times New Roman"/>
          <w:sz w:val="24"/>
          <w:szCs w:val="24"/>
          <w:lang w:eastAsia="ru-RU"/>
        </w:rPr>
        <w:t>Об утверждении Правил предоставления</w:t>
      </w:r>
      <w:r w:rsidR="00A54755">
        <w:rPr>
          <w:rFonts w:ascii="Times New Roman" w:eastAsia="Times New Roman" w:hAnsi="Times New Roman" w:cs="Times New Roman"/>
          <w:sz w:val="24"/>
          <w:szCs w:val="24"/>
          <w:lang w:eastAsia="ru-RU"/>
        </w:rPr>
        <w:t xml:space="preserve"> </w:t>
      </w:r>
      <w:r w:rsidRPr="00302B5A">
        <w:rPr>
          <w:rFonts w:ascii="Times New Roman" w:eastAsia="Times New Roman" w:hAnsi="Times New Roman" w:cs="Times New Roman"/>
          <w:sz w:val="24"/>
          <w:szCs w:val="24"/>
          <w:lang w:eastAsia="ru-RU"/>
        </w:rPr>
        <w:t>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современной городской среды</w:t>
      </w:r>
      <w:r w:rsidR="00A54755">
        <w:rPr>
          <w:rFonts w:ascii="Times New Roman" w:eastAsia="Times New Roman" w:hAnsi="Times New Roman" w:cs="Times New Roman"/>
          <w:sz w:val="24"/>
          <w:szCs w:val="24"/>
          <w:lang w:eastAsia="ru-RU"/>
        </w:rPr>
        <w:t>»</w:t>
      </w:r>
      <w:r w:rsidRPr="00302B5A">
        <w:rPr>
          <w:rFonts w:ascii="Times New Roman" w:eastAsia="Times New Roman" w:hAnsi="Times New Roman" w:cs="Times New Roman"/>
          <w:sz w:val="24"/>
          <w:szCs w:val="24"/>
          <w:lang w:eastAsia="ru-RU"/>
        </w:rPr>
        <w:t xml:space="preserve">; </w:t>
      </w:r>
    </w:p>
    <w:p w:rsidR="00FA1591" w:rsidRPr="00302B5A"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 для практической деятельности органов местного самоуправления</w:t>
      </w:r>
      <w:r w:rsidR="00A54755">
        <w:rPr>
          <w:rFonts w:ascii="Times New Roman" w:eastAsia="Times New Roman" w:hAnsi="Times New Roman" w:cs="Times New Roman"/>
          <w:sz w:val="24"/>
          <w:szCs w:val="24"/>
          <w:lang w:eastAsia="ru-RU"/>
        </w:rPr>
        <w:t xml:space="preserve"> </w:t>
      </w:r>
      <w:r w:rsidRPr="00302B5A">
        <w:rPr>
          <w:rFonts w:ascii="Times New Roman" w:eastAsia="Times New Roman" w:hAnsi="Times New Roman" w:cs="Times New Roman"/>
          <w:sz w:val="24"/>
          <w:szCs w:val="24"/>
          <w:lang w:eastAsia="ru-RU"/>
        </w:rPr>
        <w:t xml:space="preserve">в принятие решений по благоустройству города, организаций и граждан, осуществляющих свою деятельность на территории муниципального образования, а также для общественных организаций и средств массовой информации. </w:t>
      </w:r>
    </w:p>
    <w:p w:rsidR="00FA1591" w:rsidRPr="00302B5A"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302B5A">
        <w:rPr>
          <w:rFonts w:ascii="Times New Roman" w:eastAsia="Times New Roman" w:hAnsi="Times New Roman" w:cs="Times New Roman"/>
          <w:sz w:val="24"/>
          <w:szCs w:val="24"/>
          <w:lang w:eastAsia="ru-RU"/>
        </w:rPr>
        <w:t xml:space="preserve">Концепция содержит предложения по направлениям комплексного благоустройства территории города </w:t>
      </w:r>
      <w:r w:rsidR="00A54755">
        <w:rPr>
          <w:rFonts w:ascii="Times New Roman" w:eastAsia="Times New Roman" w:hAnsi="Times New Roman" w:cs="Times New Roman"/>
          <w:sz w:val="24"/>
          <w:szCs w:val="24"/>
          <w:lang w:eastAsia="ru-RU"/>
        </w:rPr>
        <w:t>Югорска</w:t>
      </w:r>
      <w:r w:rsidRPr="00302B5A">
        <w:rPr>
          <w:rFonts w:ascii="Times New Roman" w:eastAsia="Times New Roman" w:hAnsi="Times New Roman" w:cs="Times New Roman"/>
          <w:sz w:val="24"/>
          <w:szCs w:val="24"/>
          <w:lang w:eastAsia="ru-RU"/>
        </w:rPr>
        <w:t xml:space="preserve"> с учетом мнения жителей города, депутатов и общественности. </w:t>
      </w:r>
    </w:p>
    <w:p w:rsidR="00FA1591" w:rsidRPr="00FA1591" w:rsidRDefault="00FA1591" w:rsidP="00DE6A18">
      <w:pPr>
        <w:spacing w:after="0" w:line="240" w:lineRule="auto"/>
        <w:rPr>
          <w:rFonts w:ascii="Times New Roman" w:eastAsia="Times New Roman" w:hAnsi="Times New Roman" w:cs="Times New Roman"/>
          <w:sz w:val="28"/>
          <w:szCs w:val="28"/>
          <w:lang w:eastAsia="ru-RU"/>
        </w:rPr>
      </w:pPr>
    </w:p>
    <w:p w:rsidR="00FA1591" w:rsidRPr="00A54755" w:rsidRDefault="00FA1591" w:rsidP="00DE6A18">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val="en-US" w:eastAsia="ru-RU"/>
        </w:rPr>
        <w:t>I</w:t>
      </w:r>
      <w:r w:rsidRPr="00A54755">
        <w:rPr>
          <w:rFonts w:ascii="Times New Roman" w:eastAsia="Times New Roman" w:hAnsi="Times New Roman" w:cs="Times New Roman"/>
          <w:b/>
          <w:sz w:val="24"/>
          <w:szCs w:val="24"/>
          <w:lang w:eastAsia="ru-RU"/>
        </w:rPr>
        <w:t xml:space="preserve">. Направления комплексного благоустройства территории </w:t>
      </w:r>
    </w:p>
    <w:p w:rsidR="00FA1591" w:rsidRPr="00A54755" w:rsidRDefault="00FA1591" w:rsidP="00DE6A18">
      <w:pPr>
        <w:spacing w:after="0" w:line="240" w:lineRule="auto"/>
        <w:jc w:val="center"/>
        <w:rPr>
          <w:rFonts w:ascii="Times New Roman" w:eastAsia="Times New Roman" w:hAnsi="Times New Roman" w:cs="Times New Roman"/>
          <w:b/>
          <w:sz w:val="24"/>
          <w:szCs w:val="24"/>
          <w:lang w:eastAsia="ru-RU"/>
        </w:rPr>
      </w:pPr>
      <w:r w:rsidRPr="00A54755">
        <w:rPr>
          <w:rFonts w:ascii="Times New Roman" w:eastAsia="Times New Roman" w:hAnsi="Times New Roman" w:cs="Times New Roman"/>
          <w:b/>
          <w:sz w:val="24"/>
          <w:szCs w:val="24"/>
          <w:lang w:eastAsia="ru-RU"/>
        </w:rPr>
        <w:t xml:space="preserve">города </w:t>
      </w:r>
      <w:r w:rsidR="00EE26BA">
        <w:rPr>
          <w:rFonts w:ascii="Times New Roman" w:eastAsia="Times New Roman" w:hAnsi="Times New Roman" w:cs="Times New Roman"/>
          <w:b/>
          <w:sz w:val="24"/>
          <w:szCs w:val="24"/>
          <w:lang w:eastAsia="ru-RU"/>
        </w:rPr>
        <w:t>Югорска</w:t>
      </w:r>
    </w:p>
    <w:p w:rsidR="00FA1591" w:rsidRPr="00A54755" w:rsidRDefault="00FA1591" w:rsidP="00DE6A18">
      <w:pPr>
        <w:spacing w:after="0" w:line="240" w:lineRule="auto"/>
        <w:jc w:val="center"/>
        <w:rPr>
          <w:rFonts w:ascii="Times New Roman" w:eastAsia="Times New Roman" w:hAnsi="Times New Roman" w:cs="Times New Roman"/>
          <w:b/>
          <w:sz w:val="24"/>
          <w:szCs w:val="24"/>
          <w:lang w:eastAsia="ru-RU"/>
        </w:rPr>
      </w:pPr>
    </w:p>
    <w:p w:rsidR="00FA1591" w:rsidRPr="00A54755"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1.1. Озеленение и ландшафт.</w:t>
      </w:r>
    </w:p>
    <w:p w:rsidR="00FA1591" w:rsidRPr="00A54755" w:rsidRDefault="00FA1591" w:rsidP="00DE6A18">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xml:space="preserve">В рамках управления развитием городов озеленение является составной частью градостроительных решений. Принципы и нормы озеленения городских территорий на </w:t>
      </w:r>
      <w:r w:rsidRPr="00A54755">
        <w:rPr>
          <w:rFonts w:ascii="Times New Roman" w:eastAsia="Calibri" w:hAnsi="Times New Roman" w:cs="Times New Roman"/>
          <w:sz w:val="24"/>
          <w:szCs w:val="24"/>
          <w:lang w:eastAsia="ru-RU"/>
        </w:rPr>
        <w:lastRenderedPageBreak/>
        <w:t>различных стадиях развития определяются в соответствии</w:t>
      </w:r>
      <w:r w:rsidR="00A54755" w:rsidRPr="00A54755">
        <w:rPr>
          <w:rFonts w:ascii="Times New Roman" w:eastAsia="Calibri" w:hAnsi="Times New Roman" w:cs="Times New Roman"/>
          <w:sz w:val="24"/>
          <w:szCs w:val="24"/>
          <w:lang w:eastAsia="ru-RU"/>
        </w:rPr>
        <w:t xml:space="preserve"> </w:t>
      </w:r>
      <w:r w:rsidRPr="00A54755">
        <w:rPr>
          <w:rFonts w:ascii="Times New Roman" w:eastAsia="Calibri" w:hAnsi="Times New Roman" w:cs="Times New Roman"/>
          <w:sz w:val="24"/>
          <w:szCs w:val="24"/>
          <w:lang w:eastAsia="ru-RU"/>
        </w:rPr>
        <w:t>с их планировочной организацией, а также изменяются со временем, что указывает на естественную необходимость их периодического пересмотра в сложившихся условиях.</w:t>
      </w:r>
    </w:p>
    <w:p w:rsidR="00FA1591" w:rsidRPr="00A54755" w:rsidRDefault="00FA1591" w:rsidP="00DE6A18">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xml:space="preserve">Таким образом, на достаточно компактной территории города </w:t>
      </w:r>
      <w:r w:rsidR="00A54755" w:rsidRPr="00A54755">
        <w:rPr>
          <w:rFonts w:ascii="Times New Roman" w:eastAsia="Calibri" w:hAnsi="Times New Roman" w:cs="Times New Roman"/>
          <w:sz w:val="24"/>
          <w:szCs w:val="24"/>
          <w:lang w:eastAsia="ru-RU"/>
        </w:rPr>
        <w:t>Югорска</w:t>
      </w:r>
      <w:r w:rsidRPr="00A54755">
        <w:rPr>
          <w:rFonts w:ascii="Times New Roman" w:eastAsia="Calibri" w:hAnsi="Times New Roman" w:cs="Times New Roman"/>
          <w:sz w:val="24"/>
          <w:szCs w:val="24"/>
          <w:lang w:eastAsia="ru-RU"/>
        </w:rPr>
        <w:t xml:space="preserve"> с плотной застройкой требуется создать эффективную систему озеленения. </w:t>
      </w:r>
    </w:p>
    <w:p w:rsidR="00FA1591" w:rsidRPr="00A54755" w:rsidRDefault="00FA1591" w:rsidP="00DE6A18">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xml:space="preserve">Базовые принципы озеленения определяют основные задачи, направленные на изменение сложившегося антропогенного ландшафта с учетом местных климатических особенностей: </w:t>
      </w:r>
    </w:p>
    <w:p w:rsidR="00FA1591" w:rsidRPr="00A54755" w:rsidRDefault="00A54755" w:rsidP="00DE6A18">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xml:space="preserve">- </w:t>
      </w:r>
      <w:r w:rsidR="00FA1591" w:rsidRPr="00A54755">
        <w:rPr>
          <w:rFonts w:ascii="Times New Roman" w:eastAsia="Calibri" w:hAnsi="Times New Roman" w:cs="Times New Roman"/>
          <w:sz w:val="24"/>
          <w:szCs w:val="24"/>
          <w:lang w:eastAsia="ru-RU"/>
        </w:rPr>
        <w:t>Территориальная организация озеленения за счет гармоничного сочетания существующих озелененных территорий и планируемого озеленения.</w:t>
      </w:r>
    </w:p>
    <w:p w:rsidR="00FA1591" w:rsidRPr="00A54755" w:rsidRDefault="00A54755" w:rsidP="00DE6A18">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xml:space="preserve">- </w:t>
      </w:r>
      <w:r w:rsidR="00FA1591" w:rsidRPr="00A54755">
        <w:rPr>
          <w:rFonts w:ascii="Times New Roman" w:eastAsia="Calibri" w:hAnsi="Times New Roman" w:cs="Times New Roman"/>
          <w:sz w:val="24"/>
          <w:szCs w:val="24"/>
          <w:lang w:eastAsia="ru-RU"/>
        </w:rPr>
        <w:t>Дифференцированный подход к приемам и методам озеленения территорий в различных градостроительных ситуациях.</w:t>
      </w:r>
    </w:p>
    <w:p w:rsidR="00FA1591" w:rsidRPr="00A54755" w:rsidRDefault="00A54755" w:rsidP="00DE6A18">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xml:space="preserve">- </w:t>
      </w:r>
      <w:r w:rsidR="00FA1591" w:rsidRPr="00A54755">
        <w:rPr>
          <w:rFonts w:ascii="Times New Roman" w:eastAsia="Calibri" w:hAnsi="Times New Roman" w:cs="Times New Roman"/>
          <w:sz w:val="24"/>
          <w:szCs w:val="24"/>
          <w:lang w:eastAsia="ru-RU"/>
        </w:rPr>
        <w:t xml:space="preserve">Достижение социально гарантированного минимума обеспеченности населения местами </w:t>
      </w:r>
      <w:proofErr w:type="gramStart"/>
      <w:r w:rsidR="00FA1591" w:rsidRPr="00A54755">
        <w:rPr>
          <w:rFonts w:ascii="Times New Roman" w:eastAsia="Calibri" w:hAnsi="Times New Roman" w:cs="Times New Roman"/>
          <w:sz w:val="24"/>
          <w:szCs w:val="24"/>
          <w:lang w:eastAsia="ru-RU"/>
        </w:rPr>
        <w:t>отдыха</w:t>
      </w:r>
      <w:proofErr w:type="gramEnd"/>
      <w:r w:rsidR="00FA1591" w:rsidRPr="00A54755">
        <w:rPr>
          <w:rFonts w:ascii="Times New Roman" w:eastAsia="Calibri" w:hAnsi="Times New Roman" w:cs="Times New Roman"/>
          <w:sz w:val="24"/>
          <w:szCs w:val="24"/>
          <w:lang w:eastAsia="ru-RU"/>
        </w:rPr>
        <w:t xml:space="preserve"> как по площади озелененных территорий, так  и по их доступности.</w:t>
      </w:r>
    </w:p>
    <w:p w:rsidR="00FA1591" w:rsidRPr="00A54755" w:rsidRDefault="00A54755" w:rsidP="00DE6A18">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xml:space="preserve">- </w:t>
      </w:r>
      <w:r w:rsidR="00FA1591" w:rsidRPr="00A54755">
        <w:rPr>
          <w:rFonts w:ascii="Times New Roman" w:eastAsia="Calibri" w:hAnsi="Times New Roman" w:cs="Times New Roman"/>
          <w:sz w:val="24"/>
          <w:szCs w:val="24"/>
          <w:lang w:eastAsia="ru-RU"/>
        </w:rPr>
        <w:t>Переход от наращивания количественных показателей к их стабилизации и</w:t>
      </w:r>
      <w:r w:rsidRPr="00A54755">
        <w:rPr>
          <w:rFonts w:ascii="Times New Roman" w:eastAsia="Calibri" w:hAnsi="Times New Roman" w:cs="Times New Roman"/>
          <w:sz w:val="24"/>
          <w:szCs w:val="24"/>
          <w:lang w:eastAsia="ru-RU"/>
        </w:rPr>
        <w:t xml:space="preserve"> </w:t>
      </w:r>
      <w:r w:rsidR="00FA1591" w:rsidRPr="00A54755">
        <w:rPr>
          <w:rFonts w:ascii="Times New Roman" w:eastAsia="Calibri" w:hAnsi="Times New Roman" w:cs="Times New Roman"/>
          <w:sz w:val="24"/>
          <w:szCs w:val="24"/>
          <w:lang w:eastAsia="ru-RU"/>
        </w:rPr>
        <w:t>повышению качества ландшафтной организации озелененных территорий.</w:t>
      </w:r>
    </w:p>
    <w:p w:rsidR="00FA1591" w:rsidRPr="00A54755" w:rsidRDefault="00A54755" w:rsidP="00DE6A18">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xml:space="preserve">- </w:t>
      </w:r>
      <w:r w:rsidR="00FA1591" w:rsidRPr="00A54755">
        <w:rPr>
          <w:rFonts w:ascii="Times New Roman" w:eastAsia="Calibri" w:hAnsi="Times New Roman" w:cs="Times New Roman"/>
          <w:sz w:val="24"/>
          <w:szCs w:val="24"/>
          <w:lang w:eastAsia="ru-RU"/>
        </w:rPr>
        <w:t>Ликвидация диспропорций в обеспеченности объектами озеленения</w:t>
      </w:r>
      <w:r w:rsidR="00B90B9D">
        <w:rPr>
          <w:rFonts w:ascii="Times New Roman" w:eastAsia="Calibri" w:hAnsi="Times New Roman" w:cs="Times New Roman"/>
          <w:sz w:val="24"/>
          <w:szCs w:val="24"/>
          <w:lang w:eastAsia="ru-RU"/>
        </w:rPr>
        <w:t xml:space="preserve"> </w:t>
      </w:r>
      <w:r w:rsidR="00FA1591" w:rsidRPr="00A54755">
        <w:rPr>
          <w:rFonts w:ascii="Times New Roman" w:eastAsia="Calibri" w:hAnsi="Times New Roman" w:cs="Times New Roman"/>
          <w:sz w:val="24"/>
          <w:szCs w:val="24"/>
          <w:lang w:eastAsia="ru-RU"/>
        </w:rPr>
        <w:t>между отдельными территориями города (микрорайонами, кварталами).</w:t>
      </w:r>
    </w:p>
    <w:p w:rsidR="00FA1591" w:rsidRPr="00A54755" w:rsidRDefault="00A54755" w:rsidP="00DE6A18">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xml:space="preserve">- </w:t>
      </w:r>
      <w:r w:rsidR="00FA1591" w:rsidRPr="00A54755">
        <w:rPr>
          <w:rFonts w:ascii="Times New Roman" w:eastAsia="Calibri" w:hAnsi="Times New Roman" w:cs="Times New Roman"/>
          <w:sz w:val="24"/>
          <w:szCs w:val="24"/>
          <w:lang w:eastAsia="ru-RU"/>
        </w:rPr>
        <w:t>Приоритет использования хвойных, красиво цветущих и декоративно-лиственных видов деревьев и кустарников, их функционального сочетания.</w:t>
      </w:r>
    </w:p>
    <w:p w:rsidR="00FA1591" w:rsidRPr="00A54755" w:rsidRDefault="00A54755" w:rsidP="00DE6A18">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xml:space="preserve">- </w:t>
      </w:r>
      <w:r w:rsidR="00FA1591" w:rsidRPr="00A54755">
        <w:rPr>
          <w:rFonts w:ascii="Times New Roman" w:eastAsia="Calibri" w:hAnsi="Times New Roman" w:cs="Times New Roman"/>
          <w:sz w:val="24"/>
          <w:szCs w:val="24"/>
          <w:lang w:eastAsia="ru-RU"/>
        </w:rPr>
        <w:t>Ограждение озелененных территорий с целью обеспечения их сохранности, в том числе при зимней уборке территорий.</w:t>
      </w:r>
    </w:p>
    <w:p w:rsidR="00FA1591" w:rsidRPr="00A54755" w:rsidRDefault="00A54755" w:rsidP="00DE6A18">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xml:space="preserve">- </w:t>
      </w:r>
      <w:r w:rsidR="00FA1591" w:rsidRPr="00A54755">
        <w:rPr>
          <w:rFonts w:ascii="Times New Roman" w:eastAsia="Calibri" w:hAnsi="Times New Roman" w:cs="Times New Roman"/>
          <w:sz w:val="24"/>
          <w:szCs w:val="24"/>
          <w:lang w:eastAsia="ru-RU"/>
        </w:rPr>
        <w:t>Приоритет создания многофункциональных ландшафтных композиций</w:t>
      </w:r>
      <w:r w:rsidRPr="00A54755">
        <w:rPr>
          <w:rFonts w:ascii="Times New Roman" w:eastAsia="Calibri" w:hAnsi="Times New Roman" w:cs="Times New Roman"/>
          <w:sz w:val="24"/>
          <w:szCs w:val="24"/>
          <w:lang w:eastAsia="ru-RU"/>
        </w:rPr>
        <w:t xml:space="preserve"> </w:t>
      </w:r>
      <w:r w:rsidR="00FA1591" w:rsidRPr="00A54755">
        <w:rPr>
          <w:rFonts w:ascii="Times New Roman" w:eastAsia="Calibri" w:hAnsi="Times New Roman" w:cs="Times New Roman"/>
          <w:sz w:val="24"/>
          <w:szCs w:val="24"/>
          <w:lang w:eastAsia="ru-RU"/>
        </w:rPr>
        <w:t>и ландшафтных групп как наиболее универсальных объектов озеленения.</w:t>
      </w:r>
    </w:p>
    <w:p w:rsidR="00FA1591" w:rsidRPr="00A54755" w:rsidRDefault="00FA1591" w:rsidP="00DE6A18">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В целях повышения уровня благоустройства разработаны типовые основы по применению ландшафтных, инженерных, агротехнических приемов</w:t>
      </w:r>
      <w:r w:rsidR="00A54755" w:rsidRPr="00A54755">
        <w:rPr>
          <w:rFonts w:ascii="Times New Roman" w:eastAsia="Calibri" w:hAnsi="Times New Roman" w:cs="Times New Roman"/>
          <w:sz w:val="24"/>
          <w:szCs w:val="24"/>
          <w:lang w:eastAsia="ru-RU"/>
        </w:rPr>
        <w:t xml:space="preserve"> </w:t>
      </w:r>
      <w:r w:rsidRPr="00A54755">
        <w:rPr>
          <w:rFonts w:ascii="Times New Roman" w:eastAsia="Calibri" w:hAnsi="Times New Roman" w:cs="Times New Roman"/>
          <w:sz w:val="24"/>
          <w:szCs w:val="24"/>
          <w:lang w:eastAsia="ru-RU"/>
        </w:rPr>
        <w:t>и методов формирования озелененных территорий в наиболее распространенных ситуациях, обеспечивающих повышенный уровень ландшафтной организации.</w:t>
      </w:r>
    </w:p>
    <w:p w:rsidR="00FA1591" w:rsidRPr="00A54755"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A54755">
        <w:rPr>
          <w:rFonts w:ascii="Times New Roman" w:eastAsia="Times New Roman" w:hAnsi="Times New Roman" w:cs="Times New Roman"/>
          <w:sz w:val="24"/>
          <w:szCs w:val="24"/>
          <w:lang w:eastAsia="ru-RU"/>
        </w:rPr>
        <w:t>1.</w:t>
      </w:r>
      <w:r w:rsidR="00FA1610">
        <w:rPr>
          <w:rFonts w:ascii="Times New Roman" w:eastAsia="Times New Roman" w:hAnsi="Times New Roman" w:cs="Times New Roman"/>
          <w:sz w:val="24"/>
          <w:szCs w:val="24"/>
          <w:lang w:eastAsia="ru-RU"/>
        </w:rPr>
        <w:t>2.</w:t>
      </w:r>
      <w:r w:rsidRPr="00A54755">
        <w:rPr>
          <w:rFonts w:ascii="Times New Roman" w:eastAsia="Times New Roman" w:hAnsi="Times New Roman" w:cs="Times New Roman"/>
          <w:sz w:val="24"/>
          <w:szCs w:val="24"/>
          <w:lang w:eastAsia="ru-RU"/>
        </w:rPr>
        <w:t xml:space="preserve"> Озеленение улично-дорожной сети.</w:t>
      </w:r>
    </w:p>
    <w:p w:rsidR="00FA1591" w:rsidRPr="00A54755" w:rsidRDefault="00FA1591" w:rsidP="00DE6A18">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Зеленые насаждения на улицах выполня</w:t>
      </w:r>
      <w:r w:rsidR="00913A22">
        <w:rPr>
          <w:rFonts w:ascii="Times New Roman" w:eastAsia="Calibri" w:hAnsi="Times New Roman" w:cs="Times New Roman"/>
          <w:sz w:val="24"/>
          <w:szCs w:val="24"/>
          <w:lang w:eastAsia="ru-RU"/>
        </w:rPr>
        <w:t>ют</w:t>
      </w:r>
      <w:r w:rsidRPr="00A54755">
        <w:rPr>
          <w:rFonts w:ascii="Times New Roman" w:eastAsia="Calibri" w:hAnsi="Times New Roman" w:cs="Times New Roman"/>
          <w:sz w:val="24"/>
          <w:szCs w:val="24"/>
          <w:lang w:eastAsia="ru-RU"/>
        </w:rPr>
        <w:t xml:space="preserve"> следующие функции:</w:t>
      </w:r>
    </w:p>
    <w:p w:rsidR="00FA1591" w:rsidRPr="00A54755" w:rsidRDefault="00FA1591" w:rsidP="00DE6A18">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защитные - находясь между тротуаром и транспортным потоком, обеспечивают безопасность пешеходов, защищают их от перегрева солнечными   лучами и чрезмерного шума;</w:t>
      </w:r>
    </w:p>
    <w:p w:rsidR="00FA1591" w:rsidRPr="00A54755" w:rsidRDefault="00FA1591" w:rsidP="00DE6A18">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xml:space="preserve">- </w:t>
      </w:r>
      <w:proofErr w:type="gramStart"/>
      <w:r w:rsidRPr="00A54755">
        <w:rPr>
          <w:rFonts w:ascii="Times New Roman" w:eastAsia="Calibri" w:hAnsi="Times New Roman" w:cs="Times New Roman"/>
          <w:sz w:val="24"/>
          <w:szCs w:val="24"/>
          <w:lang w:eastAsia="ru-RU"/>
        </w:rPr>
        <w:t>гигиенические</w:t>
      </w:r>
      <w:proofErr w:type="gramEnd"/>
      <w:r w:rsidRPr="00A54755">
        <w:rPr>
          <w:rFonts w:ascii="Times New Roman" w:eastAsia="Calibri" w:hAnsi="Times New Roman" w:cs="Times New Roman"/>
          <w:sz w:val="24"/>
          <w:szCs w:val="24"/>
          <w:lang w:eastAsia="ru-RU"/>
        </w:rPr>
        <w:t xml:space="preserve"> - сокращают поступление пыли, газов, улучшают микроклимат;</w:t>
      </w:r>
    </w:p>
    <w:p w:rsidR="00FA1591" w:rsidRPr="00A54755" w:rsidRDefault="00FA1591" w:rsidP="00913A22">
      <w:pPr>
        <w:tabs>
          <w:tab w:val="left" w:pos="1134"/>
        </w:tabs>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психологического воздействия - цветом, формой, запахом сглаживают впечатления от безликих нагромождений железобетонных строений. Различные времена года вносят не только разнообразие в оформление городской среды,</w:t>
      </w:r>
      <w:r w:rsidR="00FA1610">
        <w:rPr>
          <w:rFonts w:ascii="Times New Roman" w:eastAsia="Calibri" w:hAnsi="Times New Roman" w:cs="Times New Roman"/>
          <w:sz w:val="24"/>
          <w:szCs w:val="24"/>
          <w:lang w:eastAsia="ru-RU"/>
        </w:rPr>
        <w:t xml:space="preserve"> </w:t>
      </w:r>
      <w:r w:rsidRPr="00A54755">
        <w:rPr>
          <w:rFonts w:ascii="Times New Roman" w:eastAsia="Calibri" w:hAnsi="Times New Roman" w:cs="Times New Roman"/>
          <w:sz w:val="24"/>
          <w:szCs w:val="24"/>
          <w:lang w:eastAsia="ru-RU"/>
        </w:rPr>
        <w:t xml:space="preserve">но и напоминают о самом присутствии природы. </w:t>
      </w:r>
    </w:p>
    <w:p w:rsidR="00FA1591" w:rsidRPr="00A54755" w:rsidRDefault="00FA1591" w:rsidP="00DE6A18">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Зеленые насаждения на городских улицах выполн</w:t>
      </w:r>
      <w:r w:rsidR="00954A5E">
        <w:rPr>
          <w:rFonts w:ascii="Times New Roman" w:eastAsia="Calibri" w:hAnsi="Times New Roman" w:cs="Times New Roman"/>
          <w:sz w:val="24"/>
          <w:szCs w:val="24"/>
          <w:lang w:eastAsia="ru-RU"/>
        </w:rPr>
        <w:t>яются</w:t>
      </w:r>
      <w:r w:rsidRPr="00A54755">
        <w:rPr>
          <w:rFonts w:ascii="Times New Roman" w:eastAsia="Calibri" w:hAnsi="Times New Roman" w:cs="Times New Roman"/>
          <w:sz w:val="24"/>
          <w:szCs w:val="24"/>
          <w:lang w:eastAsia="ru-RU"/>
        </w:rPr>
        <w:t xml:space="preserve"> в виде рядовых посадок, полос кустарников и живых изгородей, групп деревьев</w:t>
      </w:r>
      <w:r w:rsidR="00FA1610">
        <w:rPr>
          <w:rFonts w:ascii="Times New Roman" w:eastAsia="Calibri" w:hAnsi="Times New Roman" w:cs="Times New Roman"/>
          <w:sz w:val="24"/>
          <w:szCs w:val="24"/>
          <w:lang w:eastAsia="ru-RU"/>
        </w:rPr>
        <w:t xml:space="preserve"> </w:t>
      </w:r>
      <w:r w:rsidRPr="00A54755">
        <w:rPr>
          <w:rFonts w:ascii="Times New Roman" w:eastAsia="Calibri" w:hAnsi="Times New Roman" w:cs="Times New Roman"/>
          <w:sz w:val="24"/>
          <w:szCs w:val="24"/>
          <w:lang w:eastAsia="ru-RU"/>
        </w:rPr>
        <w:t xml:space="preserve">и кустарников, разделительных полос технических коридоров, инженерных коммуникаций в виде газонов, зеленых островков регулирования движения транспорта и пешеходов, </w:t>
      </w:r>
      <w:r w:rsidR="00954A5E">
        <w:rPr>
          <w:rFonts w:ascii="Times New Roman" w:eastAsia="Calibri" w:hAnsi="Times New Roman" w:cs="Times New Roman"/>
          <w:sz w:val="24"/>
          <w:szCs w:val="24"/>
          <w:lang w:eastAsia="ru-RU"/>
        </w:rPr>
        <w:t>«</w:t>
      </w:r>
      <w:r w:rsidRPr="00A54755">
        <w:rPr>
          <w:rFonts w:ascii="Times New Roman" w:eastAsia="Calibri" w:hAnsi="Times New Roman" w:cs="Times New Roman"/>
          <w:sz w:val="24"/>
          <w:szCs w:val="24"/>
          <w:lang w:eastAsia="ru-RU"/>
        </w:rPr>
        <w:t>островков безопасности</w:t>
      </w:r>
      <w:r w:rsidR="00954A5E">
        <w:rPr>
          <w:rFonts w:ascii="Times New Roman" w:eastAsia="Calibri" w:hAnsi="Times New Roman" w:cs="Times New Roman"/>
          <w:sz w:val="24"/>
          <w:szCs w:val="24"/>
          <w:lang w:eastAsia="ru-RU"/>
        </w:rPr>
        <w:t>»</w:t>
      </w:r>
      <w:r w:rsidRPr="00A54755">
        <w:rPr>
          <w:rFonts w:ascii="Times New Roman" w:eastAsia="Calibri" w:hAnsi="Times New Roman" w:cs="Times New Roman"/>
          <w:sz w:val="24"/>
          <w:szCs w:val="24"/>
          <w:lang w:eastAsia="ru-RU"/>
        </w:rPr>
        <w:t xml:space="preserve"> и других.</w:t>
      </w:r>
    </w:p>
    <w:p w:rsidR="00FA1591" w:rsidRPr="00A54755" w:rsidRDefault="00FA1591" w:rsidP="00DE6A18">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На выбор типа озеленения конкретной улицы влияют следующие параметры: климатические условия, система озеленения района, интенсивность движения транспорта и его виды, интенсивность пешеходного движения,</w:t>
      </w:r>
      <w:r w:rsidR="00FA1610">
        <w:rPr>
          <w:rFonts w:ascii="Times New Roman" w:eastAsia="Calibri" w:hAnsi="Times New Roman" w:cs="Times New Roman"/>
          <w:sz w:val="24"/>
          <w:szCs w:val="24"/>
          <w:lang w:eastAsia="ru-RU"/>
        </w:rPr>
        <w:t xml:space="preserve"> </w:t>
      </w:r>
      <w:r w:rsidRPr="00A54755">
        <w:rPr>
          <w:rFonts w:ascii="Times New Roman" w:eastAsia="Calibri" w:hAnsi="Times New Roman" w:cs="Times New Roman"/>
          <w:sz w:val="24"/>
          <w:szCs w:val="24"/>
          <w:lang w:eastAsia="ru-RU"/>
        </w:rPr>
        <w:t>ширина улицы, назначение зданий, необходимость затенения тротуаров</w:t>
      </w:r>
      <w:r w:rsidR="00FA1610">
        <w:rPr>
          <w:rFonts w:ascii="Times New Roman" w:eastAsia="Calibri" w:hAnsi="Times New Roman" w:cs="Times New Roman"/>
          <w:sz w:val="24"/>
          <w:szCs w:val="24"/>
          <w:lang w:eastAsia="ru-RU"/>
        </w:rPr>
        <w:t xml:space="preserve"> </w:t>
      </w:r>
      <w:r w:rsidRPr="00A54755">
        <w:rPr>
          <w:rFonts w:ascii="Times New Roman" w:eastAsia="Calibri" w:hAnsi="Times New Roman" w:cs="Times New Roman"/>
          <w:sz w:val="24"/>
          <w:szCs w:val="24"/>
          <w:lang w:eastAsia="ru-RU"/>
        </w:rPr>
        <w:t>и зданий.</w:t>
      </w:r>
    </w:p>
    <w:p w:rsidR="00FA1591" w:rsidRPr="00A54755" w:rsidRDefault="00FA1591" w:rsidP="00DE6A18">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Рядовые посадки вдоль улицы выполн</w:t>
      </w:r>
      <w:r w:rsidR="00954A5E">
        <w:rPr>
          <w:rFonts w:ascii="Times New Roman" w:eastAsia="Calibri" w:hAnsi="Times New Roman" w:cs="Times New Roman"/>
          <w:sz w:val="24"/>
          <w:szCs w:val="24"/>
          <w:lang w:eastAsia="ru-RU"/>
        </w:rPr>
        <w:t>яются</w:t>
      </w:r>
      <w:r w:rsidRPr="00A54755">
        <w:rPr>
          <w:rFonts w:ascii="Times New Roman" w:eastAsia="Calibri" w:hAnsi="Times New Roman" w:cs="Times New Roman"/>
          <w:sz w:val="24"/>
          <w:szCs w:val="24"/>
          <w:lang w:eastAsia="ru-RU"/>
        </w:rPr>
        <w:t xml:space="preserve"> между проезжей частью и тротуаром в один, два или несколько рядов с кустарником и без него, нередко их дополняют рядовыми посадками между тротуаром и застройкой. Возможны и другие сочетания. </w:t>
      </w:r>
    </w:p>
    <w:p w:rsidR="008D25A6" w:rsidRDefault="00FA1591" w:rsidP="00DE6A18">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 xml:space="preserve">К зеленым разделительным полосам относятся насаждения вдоль улиц, отделяющие пешеходные пути от проезжей части с интенсивным транспортным движением или разграничивающие разные направления движения транспорта. При интенсивном движении для лучшей защиты пешеходов от пыли и выхлопных газов </w:t>
      </w:r>
      <w:r w:rsidRPr="00A54755">
        <w:rPr>
          <w:rFonts w:ascii="Times New Roman" w:eastAsia="Calibri" w:hAnsi="Times New Roman" w:cs="Times New Roman"/>
          <w:sz w:val="24"/>
          <w:szCs w:val="24"/>
          <w:lang w:eastAsia="ru-RU"/>
        </w:rPr>
        <w:lastRenderedPageBreak/>
        <w:t xml:space="preserve">транспорта целесообразно высаживать с каждой стороны проезжей части по два ряда деревьев и живую изгородь из кустарников. В этом случае ширина полосы принимается не менее 6 метров. </w:t>
      </w:r>
    </w:p>
    <w:p w:rsidR="00FA1591" w:rsidRDefault="00FA1591" w:rsidP="00DE6A18">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На полосах шириной свыше 7,5 метра вдоль проезжей части обязательна однорядная посадка деревьев, а остальная территория озелен</w:t>
      </w:r>
      <w:r w:rsidR="00954A5E">
        <w:rPr>
          <w:rFonts w:ascii="Times New Roman" w:eastAsia="Calibri" w:hAnsi="Times New Roman" w:cs="Times New Roman"/>
          <w:sz w:val="24"/>
          <w:szCs w:val="24"/>
          <w:lang w:eastAsia="ru-RU"/>
        </w:rPr>
        <w:t>яется</w:t>
      </w:r>
      <w:r w:rsidRPr="00A54755">
        <w:rPr>
          <w:rFonts w:ascii="Times New Roman" w:eastAsia="Calibri" w:hAnsi="Times New Roman" w:cs="Times New Roman"/>
          <w:sz w:val="24"/>
          <w:szCs w:val="24"/>
          <w:lang w:eastAsia="ru-RU"/>
        </w:rPr>
        <w:t xml:space="preserve"> группами деревьев в сочетании с кустарниками, различными по породам, размерам, характеристикам крон (рисун</w:t>
      </w:r>
      <w:r w:rsidR="00D74A93">
        <w:rPr>
          <w:rFonts w:ascii="Times New Roman" w:eastAsia="Calibri" w:hAnsi="Times New Roman" w:cs="Times New Roman"/>
          <w:sz w:val="24"/>
          <w:szCs w:val="24"/>
          <w:lang w:eastAsia="ru-RU"/>
        </w:rPr>
        <w:t>о</w:t>
      </w:r>
      <w:r w:rsidRPr="00A54755">
        <w:rPr>
          <w:rFonts w:ascii="Times New Roman" w:eastAsia="Calibri" w:hAnsi="Times New Roman" w:cs="Times New Roman"/>
          <w:sz w:val="24"/>
          <w:szCs w:val="24"/>
          <w:lang w:eastAsia="ru-RU"/>
        </w:rPr>
        <w:t xml:space="preserve">к 1). </w:t>
      </w:r>
    </w:p>
    <w:p w:rsidR="004C2A07" w:rsidRDefault="004C2A07" w:rsidP="00DE6A18">
      <w:pPr>
        <w:spacing w:after="0" w:line="240" w:lineRule="auto"/>
        <w:ind w:firstLine="709"/>
        <w:jc w:val="both"/>
        <w:rPr>
          <w:rFonts w:ascii="Times New Roman" w:eastAsia="Calibri" w:hAnsi="Times New Roman" w:cs="Times New Roman"/>
          <w:sz w:val="24"/>
          <w:szCs w:val="24"/>
          <w:lang w:eastAsia="ru-RU"/>
        </w:rPr>
      </w:pPr>
    </w:p>
    <w:p w:rsidR="004C2A07" w:rsidRDefault="004C2A07" w:rsidP="00DE6A18">
      <w:pPr>
        <w:spacing w:after="0" w:line="240" w:lineRule="auto"/>
        <w:jc w:val="center"/>
        <w:rPr>
          <w:rFonts w:ascii="Times New Roman" w:eastAsia="Times New Roman" w:hAnsi="Times New Roman" w:cs="Times New Roman"/>
          <w:b/>
          <w:noProof/>
          <w:sz w:val="28"/>
          <w:szCs w:val="28"/>
          <w:lang w:eastAsia="ru-RU"/>
        </w:rPr>
      </w:pPr>
      <w:r w:rsidRPr="004C2A07">
        <w:rPr>
          <w:rFonts w:ascii="Times New Roman" w:eastAsia="Times New Roman" w:hAnsi="Times New Roman" w:cs="Times New Roman"/>
          <w:b/>
          <w:noProof/>
          <w:sz w:val="28"/>
          <w:szCs w:val="28"/>
          <w:lang w:eastAsia="ru-RU"/>
        </w:rPr>
        <w:drawing>
          <wp:inline distT="0" distB="0" distL="0" distR="0" wp14:anchorId="449AD9F3" wp14:editId="03A813BA">
            <wp:extent cx="4436745" cy="2913326"/>
            <wp:effectExtent l="0" t="0" r="1905"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8">
                      <a:extLst>
                        <a:ext uri="{28A0092B-C50C-407E-A947-70E740481C1C}">
                          <a14:useLocalDpi xmlns:a14="http://schemas.microsoft.com/office/drawing/2010/main" val="0"/>
                        </a:ext>
                      </a:extLst>
                    </a:blip>
                    <a:srcRect l="8175" t="10417" r="53228" b="53698"/>
                    <a:stretch/>
                  </pic:blipFill>
                  <pic:spPr bwMode="auto">
                    <a:xfrm>
                      <a:off x="0" y="0"/>
                      <a:ext cx="4462906" cy="2930504"/>
                    </a:xfrm>
                    <a:prstGeom prst="rect">
                      <a:avLst/>
                    </a:prstGeom>
                    <a:noFill/>
                    <a:ln>
                      <a:noFill/>
                    </a:ln>
                    <a:extLst>
                      <a:ext uri="{53640926-AAD7-44D8-BBD7-CCE9431645EC}">
                        <a14:shadowObscured xmlns:a14="http://schemas.microsoft.com/office/drawing/2010/main"/>
                      </a:ext>
                    </a:extLst>
                  </pic:spPr>
                </pic:pic>
              </a:graphicData>
            </a:graphic>
          </wp:inline>
        </w:drawing>
      </w:r>
    </w:p>
    <w:p w:rsidR="004C2A07" w:rsidRPr="00A54755" w:rsidRDefault="00D74A93"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Рисунок 1</w:t>
      </w:r>
    </w:p>
    <w:p w:rsidR="004C2A07" w:rsidRPr="00A54755" w:rsidRDefault="004C2A07" w:rsidP="00DE6A18">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Самое серьезное внимание при озеленении городских улиц должно уделяться эксплуатации насаждений. Деревья и кустарники необходимо защитить от механических повреждений (особенно при уборке снега).</w:t>
      </w:r>
    </w:p>
    <w:p w:rsidR="004C2A07" w:rsidRPr="00FA1610" w:rsidRDefault="004C2A07" w:rsidP="00DE6A18">
      <w:pPr>
        <w:spacing w:after="0" w:line="240" w:lineRule="auto"/>
        <w:ind w:firstLine="709"/>
        <w:jc w:val="both"/>
        <w:rPr>
          <w:rFonts w:ascii="Times New Roman" w:eastAsia="Calibri" w:hAnsi="Times New Roman" w:cs="Times New Roman"/>
          <w:sz w:val="24"/>
          <w:szCs w:val="24"/>
          <w:lang w:eastAsia="ru-RU"/>
        </w:rPr>
      </w:pPr>
      <w:r w:rsidRPr="00A54755">
        <w:rPr>
          <w:rFonts w:ascii="Times New Roman" w:eastAsia="Calibri" w:hAnsi="Times New Roman" w:cs="Times New Roman"/>
          <w:sz w:val="24"/>
          <w:szCs w:val="24"/>
          <w:lang w:eastAsia="ru-RU"/>
        </w:rPr>
        <w:t>Нормативы густоты посадки деревьев и кустарников для озеленения</w:t>
      </w:r>
      <w:r>
        <w:rPr>
          <w:rFonts w:ascii="Times New Roman" w:eastAsia="Calibri" w:hAnsi="Times New Roman" w:cs="Times New Roman"/>
          <w:sz w:val="24"/>
          <w:szCs w:val="24"/>
          <w:lang w:eastAsia="ru-RU"/>
        </w:rPr>
        <w:t xml:space="preserve"> </w:t>
      </w:r>
      <w:r w:rsidRPr="00A54755">
        <w:rPr>
          <w:rFonts w:ascii="Times New Roman" w:eastAsia="Calibri" w:hAnsi="Times New Roman" w:cs="Times New Roman"/>
          <w:sz w:val="24"/>
          <w:szCs w:val="24"/>
          <w:lang w:eastAsia="ru-RU"/>
        </w:rPr>
        <w:t>город</w:t>
      </w:r>
      <w:r>
        <w:rPr>
          <w:rFonts w:ascii="Times New Roman" w:eastAsia="Calibri" w:hAnsi="Times New Roman" w:cs="Times New Roman"/>
          <w:sz w:val="24"/>
          <w:szCs w:val="24"/>
          <w:lang w:eastAsia="ru-RU"/>
        </w:rPr>
        <w:t xml:space="preserve">а Югорска </w:t>
      </w:r>
      <w:r w:rsidRPr="00A54755">
        <w:rPr>
          <w:rFonts w:ascii="Times New Roman" w:eastAsia="Calibri" w:hAnsi="Times New Roman" w:cs="Times New Roman"/>
          <w:sz w:val="24"/>
          <w:szCs w:val="24"/>
          <w:lang w:eastAsia="ru-RU"/>
        </w:rPr>
        <w:t xml:space="preserve">приведены в таблице </w:t>
      </w:r>
      <w:r w:rsidR="00344762">
        <w:rPr>
          <w:rFonts w:ascii="Times New Roman" w:eastAsia="Calibri" w:hAnsi="Times New Roman" w:cs="Times New Roman"/>
          <w:sz w:val="24"/>
          <w:szCs w:val="24"/>
          <w:lang w:eastAsia="ru-RU"/>
        </w:rPr>
        <w:t>1</w:t>
      </w:r>
      <w:r w:rsidRPr="00A54755">
        <w:rPr>
          <w:rFonts w:ascii="Times New Roman" w:eastAsia="Calibri" w:hAnsi="Times New Roman" w:cs="Times New Roman"/>
          <w:sz w:val="24"/>
          <w:szCs w:val="24"/>
          <w:lang w:eastAsia="ru-RU"/>
        </w:rPr>
        <w:t>.</w:t>
      </w:r>
    </w:p>
    <w:p w:rsidR="004C2A07" w:rsidRPr="00FA1610" w:rsidRDefault="004C2A07" w:rsidP="00DE6A18">
      <w:pPr>
        <w:spacing w:after="0" w:line="240" w:lineRule="auto"/>
        <w:jc w:val="right"/>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 xml:space="preserve">Таблица </w:t>
      </w:r>
      <w:r w:rsidR="00344762">
        <w:rPr>
          <w:rFonts w:ascii="Times New Roman" w:eastAsia="Calibri" w:hAnsi="Times New Roman" w:cs="Times New Roman"/>
          <w:sz w:val="24"/>
          <w:szCs w:val="24"/>
          <w:lang w:eastAsia="ru-RU"/>
        </w:rPr>
        <w:t>1</w:t>
      </w:r>
    </w:p>
    <w:tbl>
      <w:tblPr>
        <w:tblW w:w="9243"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94"/>
        <w:gridCol w:w="3981"/>
        <w:gridCol w:w="1237"/>
        <w:gridCol w:w="1134"/>
        <w:gridCol w:w="2297"/>
      </w:tblGrid>
      <w:tr w:rsidR="004C2A07" w:rsidRPr="00FA1610" w:rsidTr="00B90B9D">
        <w:trPr>
          <w:cantSplit/>
        </w:trPr>
        <w:tc>
          <w:tcPr>
            <w:tcW w:w="594" w:type="dxa"/>
            <w:vMerge w:val="restart"/>
            <w:tcBorders>
              <w:top w:val="single" w:sz="4" w:space="0" w:color="auto"/>
              <w:left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b/>
                <w:sz w:val="24"/>
                <w:szCs w:val="24"/>
                <w:lang w:eastAsia="ru-RU"/>
              </w:rPr>
            </w:pPr>
            <w:r w:rsidRPr="00FA1610">
              <w:rPr>
                <w:rFonts w:ascii="Times New Roman" w:eastAsia="Calibri" w:hAnsi="Times New Roman" w:cs="Times New Roman"/>
                <w:b/>
                <w:sz w:val="24"/>
                <w:szCs w:val="24"/>
                <w:lang w:eastAsia="ru-RU"/>
              </w:rPr>
              <w:t>№</w:t>
            </w:r>
          </w:p>
          <w:p w:rsidR="004C2A07" w:rsidRPr="00FA1610" w:rsidRDefault="004C2A07" w:rsidP="00DE6A18">
            <w:pPr>
              <w:spacing w:after="0" w:line="240" w:lineRule="auto"/>
              <w:jc w:val="center"/>
              <w:rPr>
                <w:rFonts w:ascii="Times New Roman" w:eastAsia="Calibri" w:hAnsi="Times New Roman" w:cs="Times New Roman"/>
                <w:b/>
                <w:sz w:val="24"/>
                <w:szCs w:val="24"/>
                <w:lang w:eastAsia="ru-RU"/>
              </w:rPr>
            </w:pPr>
            <w:proofErr w:type="gramStart"/>
            <w:r w:rsidRPr="00FA1610">
              <w:rPr>
                <w:rFonts w:ascii="Times New Roman" w:eastAsia="Calibri" w:hAnsi="Times New Roman" w:cs="Times New Roman"/>
                <w:b/>
                <w:sz w:val="24"/>
                <w:szCs w:val="24"/>
                <w:lang w:eastAsia="ru-RU"/>
              </w:rPr>
              <w:t>п</w:t>
            </w:r>
            <w:proofErr w:type="gramEnd"/>
            <w:r w:rsidRPr="00FA1610">
              <w:rPr>
                <w:rFonts w:ascii="Times New Roman" w:eastAsia="Calibri" w:hAnsi="Times New Roman" w:cs="Times New Roman"/>
                <w:b/>
                <w:sz w:val="24"/>
                <w:szCs w:val="24"/>
                <w:lang w:eastAsia="ru-RU"/>
              </w:rPr>
              <w:t>/п</w:t>
            </w:r>
          </w:p>
        </w:tc>
        <w:tc>
          <w:tcPr>
            <w:tcW w:w="3981" w:type="dxa"/>
            <w:vMerge w:val="restart"/>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b/>
                <w:sz w:val="24"/>
                <w:szCs w:val="24"/>
                <w:lang w:eastAsia="ru-RU"/>
              </w:rPr>
            </w:pPr>
            <w:r w:rsidRPr="00FA1610">
              <w:rPr>
                <w:rFonts w:ascii="Times New Roman" w:eastAsia="Calibri" w:hAnsi="Times New Roman" w:cs="Times New Roman"/>
                <w:b/>
                <w:sz w:val="24"/>
                <w:szCs w:val="24"/>
                <w:lang w:eastAsia="ru-RU"/>
              </w:rPr>
              <w:t xml:space="preserve">Тип </w:t>
            </w:r>
            <w:proofErr w:type="gramStart"/>
            <w:r w:rsidRPr="00FA1610">
              <w:rPr>
                <w:rFonts w:ascii="Times New Roman" w:eastAsia="Calibri" w:hAnsi="Times New Roman" w:cs="Times New Roman"/>
                <w:b/>
                <w:sz w:val="24"/>
                <w:szCs w:val="24"/>
                <w:lang w:eastAsia="ru-RU"/>
              </w:rPr>
              <w:t>озеленительных</w:t>
            </w:r>
            <w:proofErr w:type="gramEnd"/>
          </w:p>
          <w:p w:rsidR="004C2A07" w:rsidRPr="00FA1610" w:rsidRDefault="004C2A07" w:rsidP="00DE6A18">
            <w:pPr>
              <w:spacing w:after="0" w:line="240" w:lineRule="auto"/>
              <w:jc w:val="center"/>
              <w:rPr>
                <w:rFonts w:ascii="Times New Roman" w:eastAsia="Calibri" w:hAnsi="Times New Roman" w:cs="Times New Roman"/>
                <w:b/>
                <w:sz w:val="24"/>
                <w:szCs w:val="24"/>
                <w:lang w:eastAsia="ru-RU"/>
              </w:rPr>
            </w:pPr>
            <w:r w:rsidRPr="00FA1610">
              <w:rPr>
                <w:rFonts w:ascii="Times New Roman" w:eastAsia="Calibri" w:hAnsi="Times New Roman" w:cs="Times New Roman"/>
                <w:b/>
                <w:sz w:val="24"/>
                <w:szCs w:val="24"/>
                <w:lang w:eastAsia="ru-RU"/>
              </w:rPr>
              <w:t>насаждений</w:t>
            </w:r>
          </w:p>
        </w:tc>
        <w:tc>
          <w:tcPr>
            <w:tcW w:w="2371" w:type="dxa"/>
            <w:gridSpan w:val="2"/>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b/>
                <w:sz w:val="24"/>
                <w:szCs w:val="24"/>
                <w:lang w:eastAsia="ru-RU"/>
              </w:rPr>
            </w:pPr>
            <w:r w:rsidRPr="00FA1610">
              <w:rPr>
                <w:rFonts w:ascii="Times New Roman" w:eastAsia="Calibri" w:hAnsi="Times New Roman" w:cs="Times New Roman"/>
                <w:b/>
                <w:sz w:val="24"/>
                <w:szCs w:val="24"/>
                <w:lang w:eastAsia="ru-RU"/>
              </w:rPr>
              <w:t>Расстояние (м)</w:t>
            </w:r>
          </w:p>
        </w:tc>
        <w:tc>
          <w:tcPr>
            <w:tcW w:w="2297" w:type="dxa"/>
            <w:vMerge w:val="restart"/>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b/>
                <w:sz w:val="24"/>
                <w:szCs w:val="24"/>
                <w:lang w:eastAsia="ru-RU"/>
              </w:rPr>
            </w:pPr>
            <w:r w:rsidRPr="00FA1610">
              <w:rPr>
                <w:rFonts w:ascii="Times New Roman" w:eastAsia="Calibri" w:hAnsi="Times New Roman" w:cs="Times New Roman"/>
                <w:b/>
                <w:sz w:val="24"/>
                <w:szCs w:val="24"/>
                <w:lang w:eastAsia="ru-RU"/>
              </w:rPr>
              <w:t>Возраст посадочного материала</w:t>
            </w:r>
          </w:p>
        </w:tc>
      </w:tr>
      <w:tr w:rsidR="004C2A07" w:rsidRPr="00FA1610" w:rsidTr="00B90B9D">
        <w:trPr>
          <w:cantSplit/>
        </w:trPr>
        <w:tc>
          <w:tcPr>
            <w:tcW w:w="594" w:type="dxa"/>
            <w:vMerge/>
            <w:tcBorders>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p>
        </w:tc>
        <w:tc>
          <w:tcPr>
            <w:tcW w:w="3981" w:type="dxa"/>
            <w:vMerge/>
            <w:tcBorders>
              <w:top w:val="single" w:sz="4" w:space="0" w:color="auto"/>
              <w:left w:val="single" w:sz="4" w:space="0" w:color="auto"/>
              <w:bottom w:val="single" w:sz="4" w:space="0" w:color="auto"/>
              <w:right w:val="single" w:sz="4" w:space="0" w:color="auto"/>
            </w:tcBorders>
            <w:vAlign w:val="center"/>
          </w:tcPr>
          <w:p w:rsidR="004C2A07" w:rsidRPr="00FA1610" w:rsidRDefault="004C2A07" w:rsidP="00DE6A18">
            <w:pPr>
              <w:spacing w:after="0" w:line="240" w:lineRule="auto"/>
              <w:jc w:val="both"/>
              <w:rPr>
                <w:rFonts w:ascii="Times New Roman" w:eastAsia="Calibri" w:hAnsi="Times New Roman" w:cs="Times New Roman"/>
                <w:sz w:val="24"/>
                <w:szCs w:val="24"/>
                <w:lang w:eastAsia="ru-RU"/>
              </w:rPr>
            </w:pPr>
          </w:p>
        </w:tc>
        <w:tc>
          <w:tcPr>
            <w:tcW w:w="1237"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b/>
                <w:sz w:val="24"/>
                <w:szCs w:val="24"/>
                <w:lang w:eastAsia="ru-RU"/>
              </w:rPr>
            </w:pPr>
            <w:r w:rsidRPr="00FA1610">
              <w:rPr>
                <w:rFonts w:ascii="Times New Roman" w:eastAsia="Calibri" w:hAnsi="Times New Roman" w:cs="Times New Roman"/>
                <w:b/>
                <w:sz w:val="24"/>
                <w:szCs w:val="24"/>
                <w:lang w:eastAsia="ru-RU"/>
              </w:rPr>
              <w:t>между рядами</w:t>
            </w:r>
          </w:p>
        </w:tc>
        <w:tc>
          <w:tcPr>
            <w:tcW w:w="1134"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b/>
                <w:sz w:val="24"/>
                <w:szCs w:val="24"/>
                <w:lang w:eastAsia="ru-RU"/>
              </w:rPr>
            </w:pPr>
            <w:r w:rsidRPr="00FA1610">
              <w:rPr>
                <w:rFonts w:ascii="Times New Roman" w:eastAsia="Calibri" w:hAnsi="Times New Roman" w:cs="Times New Roman"/>
                <w:b/>
                <w:sz w:val="24"/>
                <w:szCs w:val="24"/>
                <w:lang w:eastAsia="ru-RU"/>
              </w:rPr>
              <w:t>в рядах</w:t>
            </w:r>
          </w:p>
        </w:tc>
        <w:tc>
          <w:tcPr>
            <w:tcW w:w="2297" w:type="dxa"/>
            <w:vMerge/>
            <w:tcBorders>
              <w:top w:val="single" w:sz="4" w:space="0" w:color="auto"/>
              <w:left w:val="single" w:sz="4" w:space="0" w:color="auto"/>
              <w:bottom w:val="single" w:sz="4" w:space="0" w:color="auto"/>
              <w:right w:val="single" w:sz="4" w:space="0" w:color="auto"/>
            </w:tcBorders>
            <w:vAlign w:val="center"/>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p>
        </w:tc>
      </w:tr>
      <w:tr w:rsidR="004C2A07" w:rsidRPr="00FA1610" w:rsidTr="00B90B9D">
        <w:tc>
          <w:tcPr>
            <w:tcW w:w="594"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1.</w:t>
            </w:r>
          </w:p>
        </w:tc>
        <w:tc>
          <w:tcPr>
            <w:tcW w:w="3981"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Лес и лесопарк</w:t>
            </w:r>
          </w:p>
        </w:tc>
        <w:tc>
          <w:tcPr>
            <w:tcW w:w="1237"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2,5-3,0</w:t>
            </w:r>
          </w:p>
        </w:tc>
        <w:tc>
          <w:tcPr>
            <w:tcW w:w="1134"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0,7-1,0</w:t>
            </w:r>
          </w:p>
        </w:tc>
        <w:tc>
          <w:tcPr>
            <w:tcW w:w="2297"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сеянцы 1-2 лет,</w:t>
            </w:r>
          </w:p>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саженцы 5 лет</w:t>
            </w:r>
          </w:p>
        </w:tc>
      </w:tr>
      <w:tr w:rsidR="004C2A07" w:rsidRPr="00FA1610" w:rsidTr="00B90B9D">
        <w:tc>
          <w:tcPr>
            <w:tcW w:w="594"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2.</w:t>
            </w:r>
          </w:p>
        </w:tc>
        <w:tc>
          <w:tcPr>
            <w:tcW w:w="3981"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Парк (древесные массивы)</w:t>
            </w:r>
          </w:p>
        </w:tc>
        <w:tc>
          <w:tcPr>
            <w:tcW w:w="1237"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2,0-5,0</w:t>
            </w:r>
          </w:p>
        </w:tc>
        <w:tc>
          <w:tcPr>
            <w:tcW w:w="1134"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2,0-4,0</w:t>
            </w:r>
          </w:p>
        </w:tc>
        <w:tc>
          <w:tcPr>
            <w:tcW w:w="2297"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саженцы 5 лет и старше</w:t>
            </w:r>
          </w:p>
        </w:tc>
      </w:tr>
      <w:tr w:rsidR="004C2A07" w:rsidRPr="00FA1610" w:rsidTr="00B90B9D">
        <w:tc>
          <w:tcPr>
            <w:tcW w:w="594"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3.</w:t>
            </w:r>
          </w:p>
        </w:tc>
        <w:tc>
          <w:tcPr>
            <w:tcW w:w="3981"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Бульвар (ряды деревьев)</w:t>
            </w:r>
          </w:p>
        </w:tc>
        <w:tc>
          <w:tcPr>
            <w:tcW w:w="1237"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2,0-4,0</w:t>
            </w:r>
          </w:p>
        </w:tc>
        <w:tc>
          <w:tcPr>
            <w:tcW w:w="1134"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3,8-4,0</w:t>
            </w:r>
          </w:p>
        </w:tc>
        <w:tc>
          <w:tcPr>
            <w:tcW w:w="2297"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саженцы 5 лет и старше</w:t>
            </w:r>
          </w:p>
        </w:tc>
      </w:tr>
      <w:tr w:rsidR="004C2A07" w:rsidRPr="00FA1610" w:rsidTr="00B90B9D">
        <w:tc>
          <w:tcPr>
            <w:tcW w:w="594"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4.</w:t>
            </w:r>
          </w:p>
        </w:tc>
        <w:tc>
          <w:tcPr>
            <w:tcW w:w="3981"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Обсадка улиц</w:t>
            </w:r>
          </w:p>
        </w:tc>
        <w:tc>
          <w:tcPr>
            <w:tcW w:w="1237"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2,0-4,0</w:t>
            </w:r>
          </w:p>
        </w:tc>
        <w:tc>
          <w:tcPr>
            <w:tcW w:w="1134"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4,0-5,0</w:t>
            </w:r>
          </w:p>
        </w:tc>
        <w:tc>
          <w:tcPr>
            <w:tcW w:w="2297"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саженцы 5 лет и старше</w:t>
            </w:r>
          </w:p>
        </w:tc>
      </w:tr>
      <w:tr w:rsidR="004C2A07" w:rsidRPr="00FA1610" w:rsidTr="00B90B9D">
        <w:tc>
          <w:tcPr>
            <w:tcW w:w="594"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5.</w:t>
            </w:r>
          </w:p>
        </w:tc>
        <w:tc>
          <w:tcPr>
            <w:tcW w:w="3981"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Аллея</w:t>
            </w:r>
          </w:p>
        </w:tc>
        <w:tc>
          <w:tcPr>
            <w:tcW w:w="1237"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5,0-10,0</w:t>
            </w:r>
          </w:p>
        </w:tc>
        <w:tc>
          <w:tcPr>
            <w:tcW w:w="1134"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2,0-4,0</w:t>
            </w:r>
          </w:p>
        </w:tc>
        <w:tc>
          <w:tcPr>
            <w:tcW w:w="2297"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саженцы 5-8 лет</w:t>
            </w:r>
          </w:p>
        </w:tc>
      </w:tr>
      <w:tr w:rsidR="004C2A07" w:rsidRPr="00FA1610" w:rsidTr="00B90B9D">
        <w:tc>
          <w:tcPr>
            <w:tcW w:w="594"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6.</w:t>
            </w:r>
          </w:p>
        </w:tc>
        <w:tc>
          <w:tcPr>
            <w:tcW w:w="3981"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Обсадка дорог</w:t>
            </w:r>
          </w:p>
        </w:tc>
        <w:tc>
          <w:tcPr>
            <w:tcW w:w="1237"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5,0-10,0</w:t>
            </w:r>
          </w:p>
        </w:tc>
        <w:tc>
          <w:tcPr>
            <w:tcW w:w="1134"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4,0-5,0</w:t>
            </w:r>
          </w:p>
        </w:tc>
        <w:tc>
          <w:tcPr>
            <w:tcW w:w="2297"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саженцы 5-10 лет и старше</w:t>
            </w:r>
          </w:p>
        </w:tc>
      </w:tr>
      <w:tr w:rsidR="004C2A07" w:rsidRPr="00FA1610" w:rsidTr="00B90B9D">
        <w:tc>
          <w:tcPr>
            <w:tcW w:w="594" w:type="dxa"/>
            <w:vMerge w:val="restart"/>
            <w:tcBorders>
              <w:top w:val="single" w:sz="4" w:space="0" w:color="auto"/>
              <w:left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7.</w:t>
            </w:r>
          </w:p>
        </w:tc>
        <w:tc>
          <w:tcPr>
            <w:tcW w:w="3981"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Живая изгородь однорядная</w:t>
            </w:r>
          </w:p>
        </w:tc>
        <w:tc>
          <w:tcPr>
            <w:tcW w:w="1237"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w:t>
            </w:r>
          </w:p>
        </w:tc>
        <w:tc>
          <w:tcPr>
            <w:tcW w:w="1134"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0,3-0,4</w:t>
            </w:r>
          </w:p>
        </w:tc>
        <w:tc>
          <w:tcPr>
            <w:tcW w:w="2297"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сеянцы 1-2 лет,</w:t>
            </w:r>
          </w:p>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саженцы 2-3 лет</w:t>
            </w:r>
          </w:p>
        </w:tc>
      </w:tr>
      <w:tr w:rsidR="004C2A07" w:rsidRPr="00FA1610" w:rsidTr="00B90B9D">
        <w:tc>
          <w:tcPr>
            <w:tcW w:w="594" w:type="dxa"/>
            <w:vMerge/>
            <w:tcBorders>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p>
        </w:tc>
        <w:tc>
          <w:tcPr>
            <w:tcW w:w="3981"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Живая изгородь двухрядная</w:t>
            </w:r>
          </w:p>
        </w:tc>
        <w:tc>
          <w:tcPr>
            <w:tcW w:w="1237"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0,5-0,7</w:t>
            </w:r>
          </w:p>
        </w:tc>
        <w:tc>
          <w:tcPr>
            <w:tcW w:w="1134"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0,4</w:t>
            </w:r>
          </w:p>
        </w:tc>
        <w:tc>
          <w:tcPr>
            <w:tcW w:w="2297"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сеянцы 1-2 лет,</w:t>
            </w:r>
          </w:p>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саженцы 2-3 лет</w:t>
            </w:r>
          </w:p>
        </w:tc>
      </w:tr>
      <w:tr w:rsidR="004C2A07" w:rsidRPr="00FA1610" w:rsidTr="00B90B9D">
        <w:tc>
          <w:tcPr>
            <w:tcW w:w="594" w:type="dxa"/>
            <w:vMerge w:val="restart"/>
            <w:tcBorders>
              <w:top w:val="single" w:sz="4" w:space="0" w:color="auto"/>
              <w:left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8.</w:t>
            </w:r>
          </w:p>
        </w:tc>
        <w:tc>
          <w:tcPr>
            <w:tcW w:w="3981"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Бордюр однорядный</w:t>
            </w:r>
          </w:p>
        </w:tc>
        <w:tc>
          <w:tcPr>
            <w:tcW w:w="1237"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w:t>
            </w:r>
          </w:p>
        </w:tc>
        <w:tc>
          <w:tcPr>
            <w:tcW w:w="1134"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0,25-0,4</w:t>
            </w:r>
          </w:p>
        </w:tc>
        <w:tc>
          <w:tcPr>
            <w:tcW w:w="2297"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сеянцы 1-2 лет,</w:t>
            </w:r>
          </w:p>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саженцы 2-3 лет</w:t>
            </w:r>
          </w:p>
        </w:tc>
      </w:tr>
      <w:tr w:rsidR="004C2A07" w:rsidRPr="00FA1610" w:rsidTr="00B90B9D">
        <w:tc>
          <w:tcPr>
            <w:tcW w:w="594" w:type="dxa"/>
            <w:vMerge/>
            <w:tcBorders>
              <w:left w:val="single" w:sz="4" w:space="0" w:color="auto"/>
              <w:bottom w:val="single" w:sz="4" w:space="0" w:color="auto"/>
              <w:right w:val="single" w:sz="4" w:space="0" w:color="auto"/>
            </w:tcBorders>
            <w:vAlign w:val="center"/>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p>
        </w:tc>
        <w:tc>
          <w:tcPr>
            <w:tcW w:w="3981"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Бордюр двухрядный</w:t>
            </w:r>
          </w:p>
        </w:tc>
        <w:tc>
          <w:tcPr>
            <w:tcW w:w="1237"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0,3-0,4</w:t>
            </w:r>
          </w:p>
        </w:tc>
        <w:tc>
          <w:tcPr>
            <w:tcW w:w="1134"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0,3-0,4</w:t>
            </w:r>
          </w:p>
        </w:tc>
        <w:tc>
          <w:tcPr>
            <w:tcW w:w="2297" w:type="dxa"/>
            <w:tcBorders>
              <w:top w:val="single" w:sz="4" w:space="0" w:color="auto"/>
              <w:left w:val="single" w:sz="4" w:space="0" w:color="auto"/>
              <w:bottom w:val="single" w:sz="4" w:space="0" w:color="auto"/>
              <w:right w:val="single" w:sz="4" w:space="0" w:color="auto"/>
            </w:tcBorders>
          </w:tcPr>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сеянцы 1-2 лет,</w:t>
            </w:r>
          </w:p>
          <w:p w:rsidR="004C2A07" w:rsidRPr="00FA1610" w:rsidRDefault="004C2A07"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саженцы 2-3 лет</w:t>
            </w:r>
          </w:p>
        </w:tc>
      </w:tr>
    </w:tbl>
    <w:p w:rsidR="004C2A07" w:rsidRPr="00FA1610" w:rsidRDefault="004C2A07" w:rsidP="00DE6A18">
      <w:pPr>
        <w:spacing w:after="0" w:line="240" w:lineRule="auto"/>
        <w:jc w:val="both"/>
        <w:rPr>
          <w:rFonts w:ascii="Times New Roman" w:eastAsia="Calibri" w:hAnsi="Times New Roman" w:cs="Times New Roman"/>
          <w:sz w:val="24"/>
          <w:szCs w:val="24"/>
          <w:lang w:eastAsia="ru-RU"/>
        </w:rPr>
      </w:pPr>
    </w:p>
    <w:p w:rsidR="004C2A07" w:rsidRPr="008D25A6" w:rsidRDefault="004C2A07" w:rsidP="00DE6A18">
      <w:pPr>
        <w:spacing w:after="0" w:line="240" w:lineRule="auto"/>
        <w:ind w:firstLine="709"/>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Нормативы расстояния высадки деревьев и кустарников от</w:t>
      </w:r>
      <w:r>
        <w:rPr>
          <w:rFonts w:ascii="Times New Roman" w:eastAsia="Calibri" w:hAnsi="Times New Roman" w:cs="Times New Roman"/>
          <w:sz w:val="24"/>
          <w:szCs w:val="24"/>
          <w:lang w:eastAsia="ru-RU"/>
        </w:rPr>
        <w:t xml:space="preserve"> </w:t>
      </w:r>
      <w:r w:rsidRPr="00FA1610">
        <w:rPr>
          <w:rFonts w:ascii="Times New Roman" w:eastAsia="Calibri" w:hAnsi="Times New Roman" w:cs="Times New Roman"/>
          <w:sz w:val="24"/>
          <w:szCs w:val="24"/>
          <w:lang w:eastAsia="ru-RU"/>
        </w:rPr>
        <w:t>зданий, сооружений, а также объектов инженерного благоустройства приведены</w:t>
      </w:r>
      <w:r>
        <w:rPr>
          <w:rFonts w:ascii="Times New Roman" w:eastAsia="Calibri" w:hAnsi="Times New Roman" w:cs="Times New Roman"/>
          <w:sz w:val="24"/>
          <w:szCs w:val="24"/>
          <w:lang w:eastAsia="ru-RU"/>
        </w:rPr>
        <w:t xml:space="preserve"> </w:t>
      </w:r>
      <w:r w:rsidRPr="00FA1610">
        <w:rPr>
          <w:rFonts w:ascii="Times New Roman" w:eastAsia="Calibri" w:hAnsi="Times New Roman" w:cs="Times New Roman"/>
          <w:sz w:val="24"/>
          <w:szCs w:val="24"/>
          <w:lang w:eastAsia="ru-RU"/>
        </w:rPr>
        <w:t>согласно рекомендациям СП 42.13330.201</w:t>
      </w:r>
      <w:r>
        <w:rPr>
          <w:rFonts w:ascii="Times New Roman" w:eastAsia="Calibri" w:hAnsi="Times New Roman" w:cs="Times New Roman"/>
          <w:sz w:val="24"/>
          <w:szCs w:val="24"/>
          <w:lang w:eastAsia="ru-RU"/>
        </w:rPr>
        <w:t>6</w:t>
      </w:r>
      <w:r w:rsidR="00B90B9D">
        <w:rPr>
          <w:rFonts w:ascii="Times New Roman" w:eastAsia="Calibri" w:hAnsi="Times New Roman" w:cs="Times New Roman"/>
          <w:sz w:val="24"/>
          <w:szCs w:val="24"/>
          <w:lang w:eastAsia="ru-RU"/>
        </w:rPr>
        <w:t xml:space="preserve"> </w:t>
      </w:r>
      <w:r>
        <w:rPr>
          <w:rFonts w:ascii="Times New Roman" w:eastAsia="Calibri" w:hAnsi="Times New Roman" w:cs="Times New Roman"/>
          <w:sz w:val="24"/>
          <w:szCs w:val="24"/>
          <w:lang w:eastAsia="ru-RU"/>
        </w:rPr>
        <w:t>«</w:t>
      </w:r>
      <w:r w:rsidRPr="00FA1610">
        <w:rPr>
          <w:rFonts w:ascii="Times New Roman" w:eastAsia="Calibri" w:hAnsi="Times New Roman" w:cs="Times New Roman"/>
          <w:sz w:val="24"/>
          <w:szCs w:val="24"/>
          <w:lang w:eastAsia="ru-RU"/>
        </w:rPr>
        <w:t>Градостроительство. Планировка и застройка городских и сельских поселений. Актуализированная редакция СНиП 2.07.01-89</w:t>
      </w:r>
      <w:r>
        <w:rPr>
          <w:rFonts w:ascii="Times New Roman" w:eastAsia="Calibri" w:hAnsi="Times New Roman" w:cs="Times New Roman"/>
          <w:sz w:val="24"/>
          <w:szCs w:val="24"/>
          <w:lang w:eastAsia="ru-RU"/>
        </w:rPr>
        <w:t>»</w:t>
      </w:r>
      <w:r w:rsidRPr="00FA1610">
        <w:rPr>
          <w:rFonts w:ascii="Times New Roman" w:eastAsia="Calibri" w:hAnsi="Times New Roman" w:cs="Times New Roman"/>
          <w:sz w:val="24"/>
          <w:szCs w:val="24"/>
          <w:lang w:eastAsia="ru-RU"/>
        </w:rPr>
        <w:t xml:space="preserve"> в таблице </w:t>
      </w:r>
      <w:r w:rsidR="00344762">
        <w:rPr>
          <w:rFonts w:ascii="Times New Roman" w:eastAsia="Calibri" w:hAnsi="Times New Roman" w:cs="Times New Roman"/>
          <w:sz w:val="24"/>
          <w:szCs w:val="24"/>
          <w:lang w:eastAsia="ru-RU"/>
        </w:rPr>
        <w:t>2</w:t>
      </w:r>
      <w:r w:rsidRPr="00FA1610">
        <w:rPr>
          <w:rFonts w:ascii="Times New Roman" w:eastAsia="Calibri" w:hAnsi="Times New Roman" w:cs="Times New Roman"/>
          <w:sz w:val="24"/>
          <w:szCs w:val="24"/>
          <w:lang w:eastAsia="ru-RU"/>
        </w:rPr>
        <w:t>.</w:t>
      </w:r>
    </w:p>
    <w:p w:rsidR="004C2A07" w:rsidRPr="00FA1610" w:rsidRDefault="004C2A07" w:rsidP="00DE6A18">
      <w:pPr>
        <w:spacing w:after="0" w:line="240" w:lineRule="auto"/>
        <w:jc w:val="right"/>
        <w:rPr>
          <w:rFonts w:ascii="Times New Roman" w:eastAsia="Times New Roman" w:hAnsi="Times New Roman" w:cs="Times New Roman"/>
          <w:sz w:val="24"/>
          <w:szCs w:val="24"/>
          <w:lang w:eastAsia="ru-RU"/>
        </w:rPr>
      </w:pPr>
      <w:r w:rsidRPr="00FA1610">
        <w:rPr>
          <w:rFonts w:ascii="Times New Roman" w:eastAsia="Times New Roman" w:hAnsi="Times New Roman" w:cs="Times New Roman"/>
          <w:sz w:val="24"/>
          <w:szCs w:val="24"/>
          <w:lang w:eastAsia="ru-RU"/>
        </w:rPr>
        <w:t xml:space="preserve">Таблица </w:t>
      </w:r>
      <w:r w:rsidR="00344762">
        <w:rPr>
          <w:rFonts w:ascii="Times New Roman" w:eastAsia="Times New Roman" w:hAnsi="Times New Roman" w:cs="Times New Roman"/>
          <w:sz w:val="24"/>
          <w:szCs w:val="24"/>
          <w:lang w:eastAsia="ru-RU"/>
        </w:rPr>
        <w:t>2</w:t>
      </w:r>
    </w:p>
    <w:tbl>
      <w:tblPr>
        <w:tblW w:w="9243"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67"/>
        <w:gridCol w:w="5529"/>
        <w:gridCol w:w="1984"/>
        <w:gridCol w:w="1163"/>
      </w:tblGrid>
      <w:tr w:rsidR="00D74A93" w:rsidRPr="00FA1610" w:rsidTr="00B90B9D">
        <w:trPr>
          <w:cantSplit/>
        </w:trPr>
        <w:tc>
          <w:tcPr>
            <w:tcW w:w="567" w:type="dxa"/>
            <w:vMerge w:val="restart"/>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b/>
                <w:sz w:val="24"/>
                <w:szCs w:val="24"/>
                <w:lang w:eastAsia="ru-RU"/>
              </w:rPr>
            </w:pPr>
            <w:r w:rsidRPr="00FA1610">
              <w:rPr>
                <w:rFonts w:ascii="Times New Roman" w:eastAsia="Calibri" w:hAnsi="Times New Roman" w:cs="Times New Roman"/>
                <w:b/>
                <w:sz w:val="24"/>
                <w:szCs w:val="24"/>
                <w:lang w:eastAsia="ru-RU"/>
              </w:rPr>
              <w:t>№</w:t>
            </w:r>
          </w:p>
          <w:p w:rsidR="00D74A93" w:rsidRPr="00FA1610" w:rsidRDefault="00D74A93" w:rsidP="00DE6A18">
            <w:pPr>
              <w:spacing w:after="0" w:line="240" w:lineRule="auto"/>
              <w:jc w:val="center"/>
              <w:rPr>
                <w:rFonts w:ascii="Times New Roman" w:eastAsia="Calibri" w:hAnsi="Times New Roman" w:cs="Times New Roman"/>
                <w:b/>
                <w:sz w:val="24"/>
                <w:szCs w:val="24"/>
                <w:lang w:eastAsia="ru-RU"/>
              </w:rPr>
            </w:pPr>
            <w:proofErr w:type="gramStart"/>
            <w:r w:rsidRPr="00FA1610">
              <w:rPr>
                <w:rFonts w:ascii="Times New Roman" w:eastAsia="Calibri" w:hAnsi="Times New Roman" w:cs="Times New Roman"/>
                <w:b/>
                <w:sz w:val="24"/>
                <w:szCs w:val="24"/>
                <w:lang w:eastAsia="ru-RU"/>
              </w:rPr>
              <w:t>п</w:t>
            </w:r>
            <w:proofErr w:type="gramEnd"/>
            <w:r w:rsidRPr="00FA1610">
              <w:rPr>
                <w:rFonts w:ascii="Times New Roman" w:eastAsia="Calibri" w:hAnsi="Times New Roman" w:cs="Times New Roman"/>
                <w:b/>
                <w:sz w:val="24"/>
                <w:szCs w:val="24"/>
                <w:lang w:eastAsia="ru-RU"/>
              </w:rPr>
              <w:t>/п</w:t>
            </w:r>
          </w:p>
        </w:tc>
        <w:tc>
          <w:tcPr>
            <w:tcW w:w="5529" w:type="dxa"/>
            <w:vMerge w:val="restart"/>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b/>
                <w:sz w:val="24"/>
                <w:szCs w:val="24"/>
                <w:lang w:eastAsia="ru-RU"/>
              </w:rPr>
            </w:pPr>
            <w:r w:rsidRPr="00FA1610">
              <w:rPr>
                <w:rFonts w:ascii="Times New Roman" w:eastAsia="Calibri" w:hAnsi="Times New Roman" w:cs="Times New Roman"/>
                <w:b/>
                <w:sz w:val="24"/>
                <w:szCs w:val="24"/>
                <w:lang w:eastAsia="ru-RU"/>
              </w:rPr>
              <w:t>Наименование сооружения</w:t>
            </w:r>
          </w:p>
        </w:tc>
        <w:tc>
          <w:tcPr>
            <w:tcW w:w="3147" w:type="dxa"/>
            <w:gridSpan w:val="2"/>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b/>
                <w:sz w:val="24"/>
                <w:szCs w:val="24"/>
                <w:lang w:eastAsia="ru-RU"/>
              </w:rPr>
            </w:pPr>
            <w:r w:rsidRPr="00FA1610">
              <w:rPr>
                <w:rFonts w:ascii="Times New Roman" w:eastAsia="Calibri" w:hAnsi="Times New Roman" w:cs="Times New Roman"/>
                <w:b/>
                <w:sz w:val="24"/>
                <w:szCs w:val="24"/>
                <w:lang w:eastAsia="ru-RU"/>
              </w:rPr>
              <w:t>Минимальное расстояние к оси</w:t>
            </w:r>
          </w:p>
          <w:p w:rsidR="00D74A93" w:rsidRPr="00FA1610" w:rsidRDefault="00D74A93" w:rsidP="00DE6A18">
            <w:pPr>
              <w:spacing w:after="0" w:line="240" w:lineRule="auto"/>
              <w:jc w:val="center"/>
              <w:rPr>
                <w:rFonts w:ascii="Times New Roman" w:eastAsia="Calibri" w:hAnsi="Times New Roman" w:cs="Times New Roman"/>
                <w:b/>
                <w:sz w:val="24"/>
                <w:szCs w:val="24"/>
                <w:lang w:eastAsia="ru-RU"/>
              </w:rPr>
            </w:pPr>
            <w:r w:rsidRPr="00FA1610">
              <w:rPr>
                <w:rFonts w:ascii="Times New Roman" w:eastAsia="Calibri" w:hAnsi="Times New Roman" w:cs="Times New Roman"/>
                <w:b/>
                <w:sz w:val="24"/>
                <w:szCs w:val="24"/>
                <w:lang w:eastAsia="ru-RU"/>
              </w:rPr>
              <w:t>(м)</w:t>
            </w:r>
          </w:p>
        </w:tc>
      </w:tr>
      <w:tr w:rsidR="00D74A93" w:rsidRPr="00FA1610" w:rsidTr="00B90B9D">
        <w:trPr>
          <w:cantSplit/>
        </w:trPr>
        <w:tc>
          <w:tcPr>
            <w:tcW w:w="567" w:type="dxa"/>
            <w:vMerge/>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b/>
                <w:sz w:val="24"/>
                <w:szCs w:val="24"/>
                <w:lang w:eastAsia="ru-RU"/>
              </w:rPr>
            </w:pPr>
          </w:p>
        </w:tc>
        <w:tc>
          <w:tcPr>
            <w:tcW w:w="5529" w:type="dxa"/>
            <w:vMerge/>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b/>
                <w:sz w:val="24"/>
                <w:szCs w:val="24"/>
                <w:lang w:eastAsia="ru-RU"/>
              </w:rPr>
            </w:pPr>
          </w:p>
        </w:tc>
        <w:tc>
          <w:tcPr>
            <w:tcW w:w="1984"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b/>
                <w:sz w:val="24"/>
                <w:szCs w:val="24"/>
                <w:lang w:eastAsia="ru-RU"/>
              </w:rPr>
            </w:pPr>
            <w:r w:rsidRPr="00FA1610">
              <w:rPr>
                <w:rFonts w:ascii="Times New Roman" w:eastAsia="Calibri" w:hAnsi="Times New Roman" w:cs="Times New Roman"/>
                <w:b/>
                <w:sz w:val="24"/>
                <w:szCs w:val="24"/>
                <w:lang w:eastAsia="ru-RU"/>
              </w:rPr>
              <w:t>ствола дерева</w:t>
            </w:r>
          </w:p>
        </w:tc>
        <w:tc>
          <w:tcPr>
            <w:tcW w:w="1163"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b/>
                <w:sz w:val="24"/>
                <w:szCs w:val="24"/>
                <w:lang w:eastAsia="ru-RU"/>
              </w:rPr>
            </w:pPr>
            <w:r w:rsidRPr="00FA1610">
              <w:rPr>
                <w:rFonts w:ascii="Times New Roman" w:eastAsia="Calibri" w:hAnsi="Times New Roman" w:cs="Times New Roman"/>
                <w:b/>
                <w:sz w:val="24"/>
                <w:szCs w:val="24"/>
                <w:lang w:eastAsia="ru-RU"/>
              </w:rPr>
              <w:t>куста</w:t>
            </w:r>
          </w:p>
        </w:tc>
      </w:tr>
      <w:tr w:rsidR="00D74A93" w:rsidRPr="00FA1610" w:rsidTr="00B90B9D">
        <w:tc>
          <w:tcPr>
            <w:tcW w:w="567"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1.</w:t>
            </w:r>
          </w:p>
        </w:tc>
        <w:tc>
          <w:tcPr>
            <w:tcW w:w="5529"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От грани внешних стен постройки</w:t>
            </w:r>
          </w:p>
        </w:tc>
        <w:tc>
          <w:tcPr>
            <w:tcW w:w="1984"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5,0</w:t>
            </w:r>
          </w:p>
        </w:tc>
        <w:tc>
          <w:tcPr>
            <w:tcW w:w="1163"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1,5</w:t>
            </w:r>
          </w:p>
        </w:tc>
      </w:tr>
      <w:tr w:rsidR="00D74A93" w:rsidRPr="00FA1610" w:rsidTr="00B90B9D">
        <w:tc>
          <w:tcPr>
            <w:tcW w:w="567"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2.</w:t>
            </w:r>
          </w:p>
        </w:tc>
        <w:tc>
          <w:tcPr>
            <w:tcW w:w="5529"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От внешней бровки кювета или края проезжей части автомобильного пути</w:t>
            </w:r>
          </w:p>
        </w:tc>
        <w:tc>
          <w:tcPr>
            <w:tcW w:w="1984"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2,0</w:t>
            </w:r>
          </w:p>
        </w:tc>
        <w:tc>
          <w:tcPr>
            <w:tcW w:w="1163"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1,0</w:t>
            </w:r>
          </w:p>
        </w:tc>
      </w:tr>
      <w:tr w:rsidR="00D74A93" w:rsidRPr="00FA1610" w:rsidTr="00B90B9D">
        <w:tc>
          <w:tcPr>
            <w:tcW w:w="567"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3.</w:t>
            </w:r>
          </w:p>
        </w:tc>
        <w:tc>
          <w:tcPr>
            <w:tcW w:w="5529"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От края тротуара или садовой дорожки</w:t>
            </w:r>
          </w:p>
        </w:tc>
        <w:tc>
          <w:tcPr>
            <w:tcW w:w="1984"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0,7</w:t>
            </w:r>
          </w:p>
        </w:tc>
        <w:tc>
          <w:tcPr>
            <w:tcW w:w="1163"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0,5</w:t>
            </w:r>
          </w:p>
        </w:tc>
      </w:tr>
      <w:tr w:rsidR="00D74A93" w:rsidRPr="00FA1610" w:rsidTr="00B90B9D">
        <w:tc>
          <w:tcPr>
            <w:tcW w:w="567"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4.</w:t>
            </w:r>
          </w:p>
        </w:tc>
        <w:tc>
          <w:tcPr>
            <w:tcW w:w="5529"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От мачты или опоры осветительной сети, колонны или эстакады</w:t>
            </w:r>
          </w:p>
        </w:tc>
        <w:tc>
          <w:tcPr>
            <w:tcW w:w="1984"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4,0</w:t>
            </w:r>
          </w:p>
        </w:tc>
        <w:tc>
          <w:tcPr>
            <w:tcW w:w="1163"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w:t>
            </w:r>
          </w:p>
        </w:tc>
      </w:tr>
      <w:tr w:rsidR="00D74A93" w:rsidRPr="00FA1610" w:rsidTr="00B90B9D">
        <w:trPr>
          <w:cantSplit/>
        </w:trPr>
        <w:tc>
          <w:tcPr>
            <w:tcW w:w="567" w:type="dxa"/>
            <w:vMerge w:val="restart"/>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5.</w:t>
            </w:r>
          </w:p>
        </w:tc>
        <w:tc>
          <w:tcPr>
            <w:tcW w:w="5529"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От подземных сетей:</w:t>
            </w:r>
          </w:p>
        </w:tc>
        <w:tc>
          <w:tcPr>
            <w:tcW w:w="1984"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p>
        </w:tc>
        <w:tc>
          <w:tcPr>
            <w:tcW w:w="1163"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p>
        </w:tc>
      </w:tr>
      <w:tr w:rsidR="00D74A93" w:rsidRPr="00FA1610" w:rsidTr="00B90B9D">
        <w:trPr>
          <w:cantSplit/>
        </w:trPr>
        <w:tc>
          <w:tcPr>
            <w:tcW w:w="567" w:type="dxa"/>
            <w:vMerge/>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p>
        </w:tc>
        <w:tc>
          <w:tcPr>
            <w:tcW w:w="5529"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Газопровода</w:t>
            </w:r>
            <w:r>
              <w:rPr>
                <w:rFonts w:ascii="Times New Roman" w:eastAsia="Calibri" w:hAnsi="Times New Roman" w:cs="Times New Roman"/>
                <w:sz w:val="24"/>
                <w:szCs w:val="24"/>
                <w:lang w:eastAsia="ru-RU"/>
              </w:rPr>
              <w:t>, канализации</w:t>
            </w:r>
            <w:r w:rsidRPr="00FA1610">
              <w:rPr>
                <w:rFonts w:ascii="Times New Roman" w:eastAsia="Calibri" w:hAnsi="Times New Roman" w:cs="Times New Roman"/>
                <w:sz w:val="24"/>
                <w:szCs w:val="24"/>
                <w:lang w:eastAsia="ru-RU"/>
              </w:rPr>
              <w:t>;</w:t>
            </w:r>
          </w:p>
        </w:tc>
        <w:tc>
          <w:tcPr>
            <w:tcW w:w="1984"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1,5</w:t>
            </w:r>
          </w:p>
        </w:tc>
        <w:tc>
          <w:tcPr>
            <w:tcW w:w="1163"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w:t>
            </w:r>
          </w:p>
        </w:tc>
      </w:tr>
      <w:tr w:rsidR="00D74A93" w:rsidRPr="00FA1610" w:rsidTr="00B90B9D">
        <w:trPr>
          <w:cantSplit/>
        </w:trPr>
        <w:tc>
          <w:tcPr>
            <w:tcW w:w="567" w:type="dxa"/>
            <w:vMerge/>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p>
        </w:tc>
        <w:tc>
          <w:tcPr>
            <w:tcW w:w="5529"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теплопровода;</w:t>
            </w:r>
          </w:p>
        </w:tc>
        <w:tc>
          <w:tcPr>
            <w:tcW w:w="1984"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2,0</w:t>
            </w:r>
          </w:p>
        </w:tc>
        <w:tc>
          <w:tcPr>
            <w:tcW w:w="1163"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1,0</w:t>
            </w:r>
          </w:p>
        </w:tc>
      </w:tr>
      <w:tr w:rsidR="00D74A93" w:rsidRPr="00FA1610" w:rsidTr="00B90B9D">
        <w:trPr>
          <w:cantSplit/>
        </w:trPr>
        <w:tc>
          <w:tcPr>
            <w:tcW w:w="567" w:type="dxa"/>
            <w:vMerge/>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p>
        </w:tc>
        <w:tc>
          <w:tcPr>
            <w:tcW w:w="5529"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Водопровода</w:t>
            </w:r>
            <w:r>
              <w:rPr>
                <w:rFonts w:ascii="Times New Roman" w:eastAsia="Calibri" w:hAnsi="Times New Roman" w:cs="Times New Roman"/>
                <w:sz w:val="24"/>
                <w:szCs w:val="24"/>
                <w:lang w:eastAsia="ru-RU"/>
              </w:rPr>
              <w:t>, дренажа</w:t>
            </w:r>
          </w:p>
        </w:tc>
        <w:tc>
          <w:tcPr>
            <w:tcW w:w="1984"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 xml:space="preserve">2,0 </w:t>
            </w:r>
          </w:p>
        </w:tc>
        <w:tc>
          <w:tcPr>
            <w:tcW w:w="1163"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w:t>
            </w:r>
          </w:p>
        </w:tc>
      </w:tr>
      <w:tr w:rsidR="00D74A93" w:rsidRPr="00FA1610" w:rsidTr="00B90B9D">
        <w:trPr>
          <w:cantSplit/>
        </w:trPr>
        <w:tc>
          <w:tcPr>
            <w:tcW w:w="567" w:type="dxa"/>
            <w:vMerge/>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p>
        </w:tc>
        <w:tc>
          <w:tcPr>
            <w:tcW w:w="5529"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both"/>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силовых кабелей и кабелей связи</w:t>
            </w:r>
          </w:p>
        </w:tc>
        <w:tc>
          <w:tcPr>
            <w:tcW w:w="1984"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2,0</w:t>
            </w:r>
          </w:p>
        </w:tc>
        <w:tc>
          <w:tcPr>
            <w:tcW w:w="1163" w:type="dxa"/>
            <w:tcBorders>
              <w:top w:val="single" w:sz="4" w:space="0" w:color="auto"/>
              <w:left w:val="single" w:sz="4" w:space="0" w:color="auto"/>
              <w:bottom w:val="single" w:sz="4" w:space="0" w:color="auto"/>
              <w:right w:val="single" w:sz="4" w:space="0" w:color="auto"/>
            </w:tcBorders>
          </w:tcPr>
          <w:p w:rsidR="00D74A93" w:rsidRPr="00FA1610" w:rsidRDefault="00D74A93" w:rsidP="00DE6A18">
            <w:pPr>
              <w:spacing w:after="0" w:line="240" w:lineRule="auto"/>
              <w:jc w:val="center"/>
              <w:rPr>
                <w:rFonts w:ascii="Times New Roman" w:eastAsia="Calibri" w:hAnsi="Times New Roman" w:cs="Times New Roman"/>
                <w:sz w:val="24"/>
                <w:szCs w:val="24"/>
                <w:lang w:eastAsia="ru-RU"/>
              </w:rPr>
            </w:pPr>
            <w:r w:rsidRPr="00FA1610">
              <w:rPr>
                <w:rFonts w:ascii="Times New Roman" w:eastAsia="Calibri" w:hAnsi="Times New Roman" w:cs="Times New Roman"/>
                <w:sz w:val="24"/>
                <w:szCs w:val="24"/>
                <w:lang w:eastAsia="ru-RU"/>
              </w:rPr>
              <w:t>0,</w:t>
            </w:r>
            <w:r>
              <w:rPr>
                <w:rFonts w:ascii="Times New Roman" w:eastAsia="Calibri" w:hAnsi="Times New Roman" w:cs="Times New Roman"/>
                <w:sz w:val="24"/>
                <w:szCs w:val="24"/>
                <w:lang w:eastAsia="ru-RU"/>
              </w:rPr>
              <w:t>7</w:t>
            </w:r>
          </w:p>
        </w:tc>
      </w:tr>
    </w:tbl>
    <w:p w:rsidR="004C2A07" w:rsidRPr="00FA1591" w:rsidRDefault="004C2A07" w:rsidP="00DE6A18">
      <w:pPr>
        <w:spacing w:after="0" w:line="240" w:lineRule="auto"/>
        <w:jc w:val="both"/>
        <w:rPr>
          <w:rFonts w:ascii="Times New Roman" w:eastAsia="Calibri" w:hAnsi="Times New Roman" w:cs="Times New Roman"/>
          <w:sz w:val="28"/>
          <w:szCs w:val="28"/>
          <w:lang w:eastAsia="ru-RU"/>
        </w:rPr>
      </w:pPr>
    </w:p>
    <w:p w:rsidR="004C2A07" w:rsidRPr="00BE7DD7" w:rsidRDefault="004C2A07"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1.3. Озеленение микрорайонов (кварталов).</w:t>
      </w:r>
    </w:p>
    <w:p w:rsidR="004C2A07" w:rsidRPr="00BE7DD7" w:rsidRDefault="004C2A07"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xml:space="preserve">В систему озеленения микрорайонов (кварталов) входят зеленые насаждения на участках размещения отдельных или групп жилых зданий, озелененные участки при школах, детских садах, физкультурных площадках и спортивных комплексах. Немаловажная роль отводится деревьям и кустарникам, представляющим собой защитные посадки по границам микрорайона (квартала), вдоль внутриквартальных проездов, вокруг хозяйственных сооружений, площадок мусоросборников, гаражей. </w:t>
      </w:r>
    </w:p>
    <w:p w:rsidR="00DE7451" w:rsidRPr="00913A22" w:rsidRDefault="004C2A07" w:rsidP="00913A22">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Проект озеленения микрорайона (квартала) создается с учетом природных условий местности, его ландшафтных особенностей, существующих транспортных и пешеходных связей, расположения инженерных коммуникаций и так далее. Озеленение и благоустройство, прежде всего, зависит от размещения застройки, поэтому проект планировки микрорайона или квартала должен учитывать все основные требования озеленения городских территорий согласно применяемому посадочному материалу</w:t>
      </w:r>
      <w:r w:rsidR="00B90B9D">
        <w:rPr>
          <w:rFonts w:ascii="Times New Roman" w:eastAsia="Calibri" w:hAnsi="Times New Roman" w:cs="Times New Roman"/>
          <w:sz w:val="24"/>
          <w:szCs w:val="24"/>
          <w:lang w:eastAsia="ru-RU"/>
        </w:rPr>
        <w:t>.</w:t>
      </w:r>
    </w:p>
    <w:p w:rsidR="004C2A07" w:rsidRPr="00BE7DD7" w:rsidRDefault="004C2A07" w:rsidP="00913A22">
      <w:pPr>
        <w:spacing w:after="0" w:line="240" w:lineRule="auto"/>
        <w:ind w:firstLine="709"/>
        <w:jc w:val="center"/>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При проектировании озеленения микрорайона (квартала) следует предусмотреть:</w:t>
      </w:r>
    </w:p>
    <w:p w:rsidR="004C2A07" w:rsidRPr="00BE7DD7" w:rsidRDefault="004C2A07"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удобные пешеходные связи со всеми сооружениями и площадками;</w:t>
      </w:r>
    </w:p>
    <w:p w:rsidR="004C2A07" w:rsidRPr="00BE7DD7" w:rsidRDefault="004C2A07"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возможность подъезда к жилым домам;</w:t>
      </w:r>
    </w:p>
    <w:p w:rsidR="004C2A07" w:rsidRPr="00BE7DD7" w:rsidRDefault="004C2A07"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изоляцию зданий от шума, пыли и т. д.;</w:t>
      </w:r>
    </w:p>
    <w:p w:rsidR="004C2A07" w:rsidRPr="00BE7DD7" w:rsidRDefault="004C2A07"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разграничение с помощью различных по назначению площадок;</w:t>
      </w:r>
    </w:p>
    <w:p w:rsidR="004C2A07" w:rsidRPr="00BE7DD7" w:rsidRDefault="004C2A07"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затенение в летний период части площадок и пешеходных дорожек;</w:t>
      </w:r>
    </w:p>
    <w:p w:rsidR="004C2A07" w:rsidRPr="00BE7DD7" w:rsidRDefault="004C2A07"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создание живописных композиций из растений, улучшающих внешний вид микрорайона или квартала;</w:t>
      </w:r>
    </w:p>
    <w:p w:rsidR="004C2A07" w:rsidRPr="00BE7DD7" w:rsidRDefault="004C2A07"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xml:space="preserve">- пересадку близкорасположенных к жилым домам деревьев на свободную придомовую территорию и на детские игровые площадки. </w:t>
      </w:r>
    </w:p>
    <w:p w:rsidR="004C2A07" w:rsidRPr="00BE7DD7" w:rsidRDefault="004C2A07"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Также следует предусмотреть изоляцию площадок для мусоросборников с помощью насаждений и их затенение в течение всего дня.</w:t>
      </w:r>
    </w:p>
    <w:p w:rsidR="004C2A07" w:rsidRPr="00BE7DD7" w:rsidRDefault="004C2A07"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xml:space="preserve">Деревья следует высаживать в грунт на расстоянии не менее 5 м от стены здания. </w:t>
      </w:r>
      <w:proofErr w:type="gramStart"/>
      <w:r w:rsidRPr="00BE7DD7">
        <w:rPr>
          <w:rFonts w:ascii="Times New Roman" w:eastAsia="Calibri" w:hAnsi="Times New Roman" w:cs="Times New Roman"/>
          <w:sz w:val="24"/>
          <w:szCs w:val="24"/>
          <w:lang w:eastAsia="ru-RU"/>
        </w:rPr>
        <w:t>Важное значение</w:t>
      </w:r>
      <w:proofErr w:type="gramEnd"/>
      <w:r w:rsidRPr="00BE7DD7">
        <w:rPr>
          <w:rFonts w:ascii="Times New Roman" w:eastAsia="Calibri" w:hAnsi="Times New Roman" w:cs="Times New Roman"/>
          <w:sz w:val="24"/>
          <w:szCs w:val="24"/>
          <w:lang w:eastAsia="ru-RU"/>
        </w:rPr>
        <w:t xml:space="preserve"> имеет уровень грунтовых вод, который влияет на ассортимент используемых насаждений.</w:t>
      </w:r>
    </w:p>
    <w:p w:rsidR="00FA1591" w:rsidRPr="00103045"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Функции и эстетику двора необходимо решать одновремен</w:t>
      </w:r>
      <w:r w:rsidR="00103045">
        <w:rPr>
          <w:rFonts w:ascii="Times New Roman" w:eastAsia="Calibri" w:hAnsi="Times New Roman" w:cs="Times New Roman"/>
          <w:sz w:val="24"/>
          <w:szCs w:val="24"/>
          <w:lang w:eastAsia="ru-RU"/>
        </w:rPr>
        <w:t xml:space="preserve">но в рамках всего микрорайона. </w:t>
      </w:r>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Times New Roman" w:hAnsi="Times New Roman" w:cs="Times New Roman"/>
          <w:sz w:val="24"/>
          <w:szCs w:val="24"/>
          <w:lang w:eastAsia="ru-RU"/>
        </w:rPr>
        <w:t xml:space="preserve">1.4. </w:t>
      </w:r>
      <w:r w:rsidRPr="00BE7DD7">
        <w:rPr>
          <w:rFonts w:ascii="Times New Roman" w:eastAsia="Calibri" w:hAnsi="Times New Roman" w:cs="Times New Roman"/>
          <w:sz w:val="24"/>
          <w:szCs w:val="24"/>
          <w:lang w:eastAsia="ru-RU"/>
        </w:rPr>
        <w:t>Создание питомников.</w:t>
      </w:r>
    </w:p>
    <w:p w:rsidR="00FA1591" w:rsidRPr="00BE7DD7"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BE7DD7">
        <w:rPr>
          <w:rFonts w:ascii="Times New Roman" w:eastAsia="Times New Roman" w:hAnsi="Times New Roman" w:cs="Times New Roman"/>
          <w:sz w:val="24"/>
          <w:szCs w:val="24"/>
          <w:lang w:eastAsia="ru-RU"/>
        </w:rPr>
        <w:lastRenderedPageBreak/>
        <w:t xml:space="preserve">В соответствии с пунктом 9.24 СП 42.13330.2011 </w:t>
      </w:r>
      <w:r w:rsidR="008D25A6">
        <w:rPr>
          <w:rFonts w:ascii="Times New Roman" w:eastAsia="Times New Roman" w:hAnsi="Times New Roman" w:cs="Times New Roman"/>
          <w:sz w:val="24"/>
          <w:szCs w:val="24"/>
          <w:lang w:eastAsia="ru-RU"/>
        </w:rPr>
        <w:t>«</w:t>
      </w:r>
      <w:r w:rsidRPr="00BE7DD7">
        <w:rPr>
          <w:rFonts w:ascii="Times New Roman" w:eastAsia="Times New Roman" w:hAnsi="Times New Roman" w:cs="Times New Roman"/>
          <w:sz w:val="24"/>
          <w:szCs w:val="24"/>
          <w:lang w:eastAsia="ru-RU"/>
        </w:rPr>
        <w:t>Градостроительство. Планировка и застройка городских и сельских поселений. Актуализированная редакция СНиП 2.07.01-89*</w:t>
      </w:r>
      <w:r w:rsidR="008D25A6">
        <w:rPr>
          <w:rFonts w:ascii="Times New Roman" w:eastAsia="Times New Roman" w:hAnsi="Times New Roman" w:cs="Times New Roman"/>
          <w:sz w:val="24"/>
          <w:szCs w:val="24"/>
          <w:lang w:eastAsia="ru-RU"/>
        </w:rPr>
        <w:t>»</w:t>
      </w:r>
      <w:r w:rsidRPr="00BE7DD7">
        <w:rPr>
          <w:rFonts w:ascii="Times New Roman" w:eastAsia="Times New Roman" w:hAnsi="Times New Roman" w:cs="Times New Roman"/>
          <w:sz w:val="24"/>
          <w:szCs w:val="24"/>
          <w:lang w:eastAsia="ru-RU"/>
        </w:rPr>
        <w:t xml:space="preserve"> в зеленых зонах городов следует предусматривать питомники древесных и кустарниковых растений и цветочно-оранжерейные хозяйства с учетом обеспечения посадочным материалом </w:t>
      </w:r>
      <w:r w:rsidR="00BE7DD7">
        <w:rPr>
          <w:rFonts w:ascii="Times New Roman" w:eastAsia="Times New Roman" w:hAnsi="Times New Roman" w:cs="Times New Roman"/>
          <w:sz w:val="24"/>
          <w:szCs w:val="24"/>
          <w:lang w:eastAsia="ru-RU"/>
        </w:rPr>
        <w:t>города</w:t>
      </w:r>
      <w:r w:rsidRPr="00BE7DD7">
        <w:rPr>
          <w:rFonts w:ascii="Times New Roman" w:eastAsia="Times New Roman" w:hAnsi="Times New Roman" w:cs="Times New Roman"/>
          <w:sz w:val="24"/>
          <w:szCs w:val="24"/>
          <w:lang w:eastAsia="ru-RU"/>
        </w:rPr>
        <w:t>. Площадь питомников должна быть не менее 80 га.</w:t>
      </w:r>
    </w:p>
    <w:p w:rsidR="00FA1591" w:rsidRPr="00BE7DD7"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BE7DD7">
        <w:rPr>
          <w:rFonts w:ascii="Times New Roman" w:eastAsia="Times New Roman" w:hAnsi="Times New Roman" w:cs="Times New Roman"/>
          <w:sz w:val="24"/>
          <w:szCs w:val="24"/>
          <w:lang w:eastAsia="ru-RU"/>
        </w:rPr>
        <w:t xml:space="preserve">Площадь питомников следует принимать из расчета 3-5 </w:t>
      </w:r>
      <w:proofErr w:type="spellStart"/>
      <w:r w:rsidRPr="00BE7DD7">
        <w:rPr>
          <w:rFonts w:ascii="Times New Roman" w:eastAsia="Times New Roman" w:hAnsi="Times New Roman" w:cs="Times New Roman"/>
          <w:sz w:val="24"/>
          <w:szCs w:val="24"/>
          <w:lang w:eastAsia="ru-RU"/>
        </w:rPr>
        <w:t>м</w:t>
      </w:r>
      <w:proofErr w:type="gramStart"/>
      <w:r w:rsidRPr="00BE7DD7">
        <w:rPr>
          <w:rFonts w:ascii="Times New Roman" w:eastAsia="Times New Roman" w:hAnsi="Times New Roman" w:cs="Times New Roman"/>
          <w:sz w:val="24"/>
          <w:szCs w:val="24"/>
          <w:vertAlign w:val="superscript"/>
          <w:lang w:eastAsia="ru-RU"/>
        </w:rPr>
        <w:t>2</w:t>
      </w:r>
      <w:proofErr w:type="spellEnd"/>
      <w:proofErr w:type="gramEnd"/>
      <w:r w:rsidRPr="00BE7DD7">
        <w:rPr>
          <w:rFonts w:ascii="Times New Roman" w:eastAsia="Times New Roman" w:hAnsi="Times New Roman" w:cs="Times New Roman"/>
          <w:sz w:val="24"/>
          <w:szCs w:val="24"/>
          <w:lang w:eastAsia="ru-RU"/>
        </w:rPr>
        <w:t>/чел. в зависимости от уровня обеспеченности населения озелененными территориями общего пользования, размеров санитарно-защитных зон, развития садоводческих   товариществ, особенностей природно-климатических и других местных условий. Общую площадь цветочно-оранжерейных хозяйств следует принимать</w:t>
      </w:r>
      <w:r w:rsidR="00BE7DD7">
        <w:rPr>
          <w:rFonts w:ascii="Times New Roman" w:eastAsia="Times New Roman" w:hAnsi="Times New Roman" w:cs="Times New Roman"/>
          <w:sz w:val="24"/>
          <w:szCs w:val="24"/>
          <w:lang w:eastAsia="ru-RU"/>
        </w:rPr>
        <w:t xml:space="preserve"> </w:t>
      </w:r>
      <w:r w:rsidRPr="00BE7DD7">
        <w:rPr>
          <w:rFonts w:ascii="Times New Roman" w:eastAsia="Times New Roman" w:hAnsi="Times New Roman" w:cs="Times New Roman"/>
          <w:sz w:val="24"/>
          <w:szCs w:val="24"/>
          <w:lang w:eastAsia="ru-RU"/>
        </w:rPr>
        <w:t xml:space="preserve">из расчета 0,4 </w:t>
      </w:r>
      <w:proofErr w:type="spellStart"/>
      <w:r w:rsidRPr="00BE7DD7">
        <w:rPr>
          <w:rFonts w:ascii="Times New Roman" w:eastAsia="Times New Roman" w:hAnsi="Times New Roman" w:cs="Times New Roman"/>
          <w:sz w:val="24"/>
          <w:szCs w:val="24"/>
          <w:lang w:eastAsia="ru-RU"/>
        </w:rPr>
        <w:t>м</w:t>
      </w:r>
      <w:proofErr w:type="gramStart"/>
      <w:r w:rsidRPr="00BE7DD7">
        <w:rPr>
          <w:rFonts w:ascii="Times New Roman" w:eastAsia="Times New Roman" w:hAnsi="Times New Roman" w:cs="Times New Roman"/>
          <w:sz w:val="24"/>
          <w:szCs w:val="24"/>
          <w:vertAlign w:val="superscript"/>
          <w:lang w:eastAsia="ru-RU"/>
        </w:rPr>
        <w:t>2</w:t>
      </w:r>
      <w:proofErr w:type="spellEnd"/>
      <w:proofErr w:type="gramEnd"/>
      <w:r w:rsidRPr="00BE7DD7">
        <w:rPr>
          <w:rFonts w:ascii="Times New Roman" w:eastAsia="Times New Roman" w:hAnsi="Times New Roman" w:cs="Times New Roman"/>
          <w:sz w:val="24"/>
          <w:szCs w:val="24"/>
          <w:lang w:eastAsia="ru-RU"/>
        </w:rPr>
        <w:t>/чел.</w:t>
      </w:r>
    </w:p>
    <w:p w:rsidR="00FA1591" w:rsidRPr="00BE7DD7"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BE7DD7">
        <w:rPr>
          <w:rFonts w:ascii="Times New Roman" w:eastAsia="Times New Roman" w:hAnsi="Times New Roman" w:cs="Times New Roman"/>
          <w:sz w:val="24"/>
          <w:szCs w:val="24"/>
          <w:lang w:eastAsia="ru-RU"/>
        </w:rPr>
        <w:t xml:space="preserve">Необходимо предусмотреть создание городского питомника с целью выращивания декоративных растений для культивирования зеленых насаждений, благоприятных для нашей климатической зоны. </w:t>
      </w:r>
    </w:p>
    <w:p w:rsidR="00FA1591" w:rsidRPr="00BE7DD7"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BE7DD7">
        <w:rPr>
          <w:rFonts w:ascii="Times New Roman" w:eastAsia="Times New Roman" w:hAnsi="Times New Roman" w:cs="Times New Roman"/>
          <w:sz w:val="24"/>
          <w:szCs w:val="24"/>
          <w:lang w:eastAsia="ru-RU"/>
        </w:rPr>
        <w:t xml:space="preserve">Для реализации данного проекта необходимо проведение научно-исследовательской работы с целью определения ассортимента древесных растений для использования в озеленении города </w:t>
      </w:r>
      <w:r w:rsidR="00BE7DD7">
        <w:rPr>
          <w:rFonts w:ascii="Times New Roman" w:eastAsia="Times New Roman" w:hAnsi="Times New Roman" w:cs="Times New Roman"/>
          <w:sz w:val="24"/>
          <w:szCs w:val="24"/>
          <w:lang w:eastAsia="ru-RU"/>
        </w:rPr>
        <w:t>Югорска</w:t>
      </w:r>
      <w:r w:rsidRPr="00BE7DD7">
        <w:rPr>
          <w:rFonts w:ascii="Times New Roman" w:eastAsia="Times New Roman" w:hAnsi="Times New Roman" w:cs="Times New Roman"/>
          <w:sz w:val="24"/>
          <w:szCs w:val="24"/>
          <w:lang w:eastAsia="ru-RU"/>
        </w:rPr>
        <w:t xml:space="preserve"> с учетом рекомендуемого перечня деревьев и кустарников (</w:t>
      </w:r>
      <w:r w:rsidRPr="00BE7DD7">
        <w:rPr>
          <w:rFonts w:ascii="Times New Roman" w:eastAsia="Calibri" w:hAnsi="Times New Roman" w:cs="Times New Roman"/>
          <w:sz w:val="24"/>
          <w:szCs w:val="24"/>
          <w:lang w:eastAsia="ru-RU"/>
        </w:rPr>
        <w:t>таблица 1.1</w:t>
      </w:r>
      <w:r w:rsidR="00DE7451">
        <w:rPr>
          <w:rFonts w:ascii="Times New Roman" w:eastAsia="Calibri" w:hAnsi="Times New Roman" w:cs="Times New Roman"/>
          <w:sz w:val="24"/>
          <w:szCs w:val="24"/>
          <w:lang w:eastAsia="ru-RU"/>
        </w:rPr>
        <w:t>)</w:t>
      </w:r>
    </w:p>
    <w:p w:rsidR="00FA1591" w:rsidRPr="00BE7DD7"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BE7DD7">
        <w:rPr>
          <w:rFonts w:ascii="Times New Roman" w:eastAsia="Times New Roman" w:hAnsi="Times New Roman" w:cs="Times New Roman"/>
          <w:sz w:val="24"/>
          <w:szCs w:val="24"/>
          <w:lang w:eastAsia="ru-RU"/>
        </w:rPr>
        <w:t>1.</w:t>
      </w:r>
      <w:r w:rsidR="00BE7DD7">
        <w:rPr>
          <w:rFonts w:ascii="Times New Roman" w:eastAsia="Times New Roman" w:hAnsi="Times New Roman" w:cs="Times New Roman"/>
          <w:sz w:val="24"/>
          <w:szCs w:val="24"/>
          <w:lang w:eastAsia="ru-RU"/>
        </w:rPr>
        <w:t>5</w:t>
      </w:r>
      <w:r w:rsidRPr="00BE7DD7">
        <w:rPr>
          <w:rFonts w:ascii="Times New Roman" w:eastAsia="Times New Roman" w:hAnsi="Times New Roman" w:cs="Times New Roman"/>
          <w:sz w:val="24"/>
          <w:szCs w:val="24"/>
          <w:lang w:eastAsia="ru-RU"/>
        </w:rPr>
        <w:t>. Реконструкция дорог и тротуаров.</w:t>
      </w:r>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При реконструкции, капитальном ремонте в сложившейся систе</w:t>
      </w:r>
      <w:r w:rsidR="0039207E">
        <w:rPr>
          <w:rFonts w:ascii="Times New Roman" w:eastAsia="Calibri" w:hAnsi="Times New Roman" w:cs="Times New Roman"/>
          <w:sz w:val="24"/>
          <w:szCs w:val="24"/>
          <w:lang w:eastAsia="ru-RU"/>
        </w:rPr>
        <w:t xml:space="preserve">ме улично-дорожной сети </w:t>
      </w:r>
      <w:r w:rsidRPr="00BE7DD7">
        <w:rPr>
          <w:rFonts w:ascii="Times New Roman" w:eastAsia="Calibri" w:hAnsi="Times New Roman" w:cs="Times New Roman"/>
          <w:sz w:val="24"/>
          <w:szCs w:val="24"/>
          <w:lang w:eastAsia="ru-RU"/>
        </w:rPr>
        <w:t>предусм</w:t>
      </w:r>
      <w:r w:rsidR="0039207E">
        <w:rPr>
          <w:rFonts w:ascii="Times New Roman" w:eastAsia="Calibri" w:hAnsi="Times New Roman" w:cs="Times New Roman"/>
          <w:sz w:val="24"/>
          <w:szCs w:val="24"/>
          <w:lang w:eastAsia="ru-RU"/>
        </w:rPr>
        <w:t>атривается</w:t>
      </w:r>
      <w:r w:rsidRPr="00BE7DD7">
        <w:rPr>
          <w:rFonts w:ascii="Times New Roman" w:eastAsia="Calibri" w:hAnsi="Times New Roman" w:cs="Times New Roman"/>
          <w:sz w:val="24"/>
          <w:szCs w:val="24"/>
          <w:lang w:eastAsia="ru-RU"/>
        </w:rPr>
        <w:t xml:space="preserve"> устройство карманов для подъезда к магазинам, офисным помещениям. Территорию вдоль всего здания, примыкающую к дороге, </w:t>
      </w:r>
      <w:r w:rsidR="0039207E">
        <w:rPr>
          <w:rFonts w:ascii="Times New Roman" w:eastAsia="Calibri" w:hAnsi="Times New Roman" w:cs="Times New Roman"/>
          <w:sz w:val="24"/>
          <w:szCs w:val="24"/>
          <w:lang w:eastAsia="ru-RU"/>
        </w:rPr>
        <w:t xml:space="preserve">необходимо </w:t>
      </w:r>
      <w:r w:rsidRPr="00BE7DD7">
        <w:rPr>
          <w:rFonts w:ascii="Times New Roman" w:eastAsia="Calibri" w:hAnsi="Times New Roman" w:cs="Times New Roman"/>
          <w:sz w:val="24"/>
          <w:szCs w:val="24"/>
          <w:lang w:eastAsia="ru-RU"/>
        </w:rPr>
        <w:t>обвести тротуарами с учетом существующих опор освещения.</w:t>
      </w:r>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xml:space="preserve">Также необходимо предусмотреть расширение тротуаров за счет сужения существующей зеленой зоны. Зеленую зону вдоль улицы максимально вымостить тротуарной плиткой для устройства пешеходных зон, что позволит уменьшить грязь, образующуюся от дождевых стоков. Все пешеходные дорожки ограничить от проезжей части декоративными ограничительными столбиками - </w:t>
      </w:r>
      <w:proofErr w:type="spellStart"/>
      <w:r w:rsidRPr="00BE7DD7">
        <w:rPr>
          <w:rFonts w:ascii="Times New Roman" w:eastAsia="Calibri" w:hAnsi="Times New Roman" w:cs="Times New Roman"/>
          <w:sz w:val="24"/>
          <w:szCs w:val="24"/>
          <w:lang w:eastAsia="ru-RU"/>
        </w:rPr>
        <w:t>боллардами</w:t>
      </w:r>
      <w:proofErr w:type="spellEnd"/>
      <w:r w:rsidRPr="00BE7DD7">
        <w:rPr>
          <w:rFonts w:ascii="Times New Roman" w:eastAsia="Calibri" w:hAnsi="Times New Roman" w:cs="Times New Roman"/>
          <w:sz w:val="24"/>
          <w:szCs w:val="24"/>
          <w:lang w:eastAsia="ru-RU"/>
        </w:rPr>
        <w:t xml:space="preserve"> (</w:t>
      </w:r>
      <w:r w:rsidRPr="00E057A3">
        <w:rPr>
          <w:rFonts w:ascii="Times New Roman" w:eastAsia="Calibri" w:hAnsi="Times New Roman" w:cs="Times New Roman"/>
          <w:sz w:val="24"/>
          <w:szCs w:val="24"/>
          <w:lang w:eastAsia="ru-RU"/>
        </w:rPr>
        <w:t>рисунок 2</w:t>
      </w:r>
      <w:r w:rsidRPr="00BE7DD7">
        <w:rPr>
          <w:rFonts w:ascii="Times New Roman" w:eastAsia="Calibri" w:hAnsi="Times New Roman" w:cs="Times New Roman"/>
          <w:sz w:val="24"/>
          <w:szCs w:val="24"/>
          <w:lang w:eastAsia="ru-RU"/>
        </w:rPr>
        <w:t xml:space="preserve">). Расширение тротуаров необходимо для того, чтобы обеспечить наличие отдельно выделенной велосипедной дорожки. Данная мера обеспечит безопасность и раздельное движение пешеходов и велосипедистов. </w:t>
      </w:r>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xml:space="preserve">На протяжении одного жилого дома для велосипедистов должны быть предусмотрены парковочные места как минимум одно на двор в зависимости от размера двора и этажности жилых домов. </w:t>
      </w:r>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Вдоль парковочных мест и тротуаров необходимо предусматривать            озеленение в виде деревьев и многолетних кустарников. Данные зеленые насаждения необходимо закрывать металлическими приствольными решетками</w:t>
      </w:r>
      <w:r w:rsidRPr="00BE7DD7">
        <w:rPr>
          <w:rFonts w:ascii="Times New Roman" w:eastAsia="Times New Roman" w:hAnsi="Times New Roman" w:cs="Times New Roman"/>
          <w:sz w:val="24"/>
          <w:szCs w:val="24"/>
          <w:lang w:eastAsia="ru-RU"/>
        </w:rPr>
        <w:t xml:space="preserve"> </w:t>
      </w:r>
      <w:r w:rsidRPr="00E057A3">
        <w:rPr>
          <w:rFonts w:ascii="Times New Roman" w:eastAsia="Times New Roman" w:hAnsi="Times New Roman" w:cs="Times New Roman"/>
          <w:sz w:val="24"/>
          <w:szCs w:val="24"/>
          <w:lang w:eastAsia="ru-RU"/>
        </w:rPr>
        <w:t>(</w:t>
      </w:r>
      <w:r w:rsidR="0039207E">
        <w:rPr>
          <w:rFonts w:ascii="Times New Roman" w:eastAsia="Calibri" w:hAnsi="Times New Roman" w:cs="Times New Roman"/>
          <w:sz w:val="24"/>
          <w:szCs w:val="24"/>
          <w:lang w:eastAsia="ru-RU"/>
        </w:rPr>
        <w:t>рисунки</w:t>
      </w:r>
      <w:r w:rsidRPr="00E057A3">
        <w:rPr>
          <w:rFonts w:ascii="Times New Roman" w:eastAsia="Calibri" w:hAnsi="Times New Roman" w:cs="Times New Roman"/>
          <w:sz w:val="24"/>
          <w:szCs w:val="24"/>
          <w:lang w:eastAsia="ru-RU"/>
        </w:rPr>
        <w:t xml:space="preserve"> </w:t>
      </w:r>
      <w:r w:rsidR="00022DA3" w:rsidRPr="00E057A3">
        <w:rPr>
          <w:rFonts w:ascii="Times New Roman" w:eastAsia="Times New Roman" w:hAnsi="Times New Roman" w:cs="Times New Roman"/>
          <w:sz w:val="24"/>
          <w:szCs w:val="24"/>
          <w:lang w:eastAsia="ru-RU"/>
        </w:rPr>
        <w:t>3</w:t>
      </w:r>
      <w:r w:rsidR="0039207E">
        <w:rPr>
          <w:rFonts w:ascii="Times New Roman" w:eastAsia="Times New Roman" w:hAnsi="Times New Roman" w:cs="Times New Roman"/>
          <w:sz w:val="24"/>
          <w:szCs w:val="24"/>
          <w:lang w:eastAsia="ru-RU"/>
        </w:rPr>
        <w:t>, 4</w:t>
      </w:r>
      <w:r w:rsidRPr="00BE7DD7">
        <w:rPr>
          <w:rFonts w:ascii="Times New Roman" w:eastAsia="Times New Roman"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 xml:space="preserve">Решетки также необходимы для сбора дождевых и талых вод, что и обеспечит естественный полив деревьев. </w:t>
      </w:r>
    </w:p>
    <w:p w:rsidR="00DE7451"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Обустройство дорожной уличной сети необходимо выполнять с применением предложенных Концепцией бордюров Г-образной формы (</w:t>
      </w:r>
      <w:r w:rsidRPr="00E057A3">
        <w:rPr>
          <w:rFonts w:ascii="Times New Roman" w:eastAsia="Calibri" w:hAnsi="Times New Roman" w:cs="Times New Roman"/>
          <w:sz w:val="24"/>
          <w:szCs w:val="24"/>
          <w:lang w:eastAsia="ru-RU"/>
        </w:rPr>
        <w:t xml:space="preserve">рисунок </w:t>
      </w:r>
      <w:r w:rsidR="0039207E">
        <w:rPr>
          <w:rFonts w:ascii="Times New Roman" w:eastAsia="Calibri" w:hAnsi="Times New Roman" w:cs="Times New Roman"/>
          <w:sz w:val="24"/>
          <w:szCs w:val="24"/>
          <w:lang w:eastAsia="ru-RU"/>
        </w:rPr>
        <w:t>5</w:t>
      </w:r>
      <w:r w:rsidRPr="00BE7DD7">
        <w:rPr>
          <w:rFonts w:ascii="Times New Roman" w:eastAsia="Calibri" w:hAnsi="Times New Roman" w:cs="Times New Roman"/>
          <w:sz w:val="24"/>
          <w:szCs w:val="24"/>
          <w:lang w:eastAsia="ru-RU"/>
        </w:rPr>
        <w:t>). Данная форма позволит оптимально осуществлять сбор воды вдоль бордюра с дальнейшим водоотводом в приямки и ливневую канализацию (</w:t>
      </w:r>
      <w:r w:rsidRPr="00E057A3">
        <w:rPr>
          <w:rFonts w:ascii="Times New Roman" w:eastAsia="Calibri" w:hAnsi="Times New Roman" w:cs="Times New Roman"/>
          <w:sz w:val="24"/>
          <w:szCs w:val="24"/>
          <w:lang w:eastAsia="ru-RU"/>
        </w:rPr>
        <w:t xml:space="preserve">рисунок </w:t>
      </w:r>
      <w:r w:rsidR="0039207E">
        <w:rPr>
          <w:rFonts w:ascii="Times New Roman" w:eastAsia="Calibri" w:hAnsi="Times New Roman" w:cs="Times New Roman"/>
          <w:sz w:val="24"/>
          <w:szCs w:val="24"/>
          <w:lang w:eastAsia="ru-RU"/>
        </w:rPr>
        <w:t>6</w:t>
      </w:r>
      <w:r w:rsidRPr="00E057A3">
        <w:rPr>
          <w:rFonts w:ascii="Times New Roman" w:eastAsia="Calibri" w:hAnsi="Times New Roman" w:cs="Times New Roman"/>
          <w:sz w:val="24"/>
          <w:szCs w:val="24"/>
          <w:lang w:eastAsia="ru-RU"/>
        </w:rPr>
        <w:t>).</w:t>
      </w:r>
      <w:r w:rsidRPr="00BE7DD7">
        <w:rPr>
          <w:rFonts w:ascii="Times New Roman" w:eastAsia="Calibri" w:hAnsi="Times New Roman" w:cs="Times New Roman"/>
          <w:sz w:val="24"/>
          <w:szCs w:val="24"/>
          <w:lang w:eastAsia="ru-RU"/>
        </w:rPr>
        <w:t xml:space="preserve"> Бордюры этой формы позволят дорожной технике выполнять качественно укладку асфальта и чистку снега, что впоследствии обеспечит минимальное</w:t>
      </w:r>
      <w:r w:rsidR="00DE79CE">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попадание талых и дождевых вод в асфальтобетонное покрытие и позволит продлить срок службы дорожного полотна.</w:t>
      </w:r>
    </w:p>
    <w:p w:rsidR="00FA1591" w:rsidRPr="00BE7DD7" w:rsidRDefault="00DE7451" w:rsidP="00DE6A18">
      <w:pPr>
        <w:spacing w:after="0" w:line="240" w:lineRule="auto"/>
        <w:jc w:val="center"/>
        <w:rPr>
          <w:rFonts w:ascii="Times New Roman" w:eastAsia="Calibri" w:hAnsi="Times New Roman" w:cs="Times New Roman"/>
          <w:sz w:val="24"/>
          <w:szCs w:val="24"/>
          <w:lang w:eastAsia="ru-RU"/>
        </w:rPr>
      </w:pPr>
      <w:r w:rsidRPr="00DE7451">
        <w:rPr>
          <w:rFonts w:ascii="Times New Roman" w:eastAsia="Times New Roman" w:hAnsi="Times New Roman" w:cs="Times New Roman"/>
          <w:b/>
          <w:noProof/>
          <w:sz w:val="28"/>
          <w:szCs w:val="28"/>
          <w:lang w:eastAsia="ru-RU"/>
        </w:rPr>
        <w:lastRenderedPageBreak/>
        <w:drawing>
          <wp:inline distT="0" distB="0" distL="0" distR="0">
            <wp:extent cx="5871104" cy="1820848"/>
            <wp:effectExtent l="0" t="0" r="0" b="825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79">
                      <a:extLst>
                        <a:ext uri="{28A0092B-C50C-407E-A947-70E740481C1C}">
                          <a14:useLocalDpi xmlns:a14="http://schemas.microsoft.com/office/drawing/2010/main" val="0"/>
                        </a:ext>
                      </a:extLst>
                    </a:blip>
                    <a:srcRect l="8169" t="9945" r="8963" b="53660"/>
                    <a:stretch/>
                  </pic:blipFill>
                  <pic:spPr bwMode="auto">
                    <a:xfrm>
                      <a:off x="0" y="0"/>
                      <a:ext cx="5905201" cy="1831423"/>
                    </a:xfrm>
                    <a:prstGeom prst="rect">
                      <a:avLst/>
                    </a:prstGeom>
                    <a:noFill/>
                    <a:ln>
                      <a:noFill/>
                    </a:ln>
                    <a:extLst>
                      <a:ext uri="{53640926-AAD7-44D8-BBD7-CCE9431645EC}">
                        <a14:shadowObscured xmlns:a14="http://schemas.microsoft.com/office/drawing/2010/main"/>
                      </a:ext>
                    </a:extLst>
                  </pic:spPr>
                </pic:pic>
              </a:graphicData>
            </a:graphic>
          </wp:inline>
        </w:drawing>
      </w:r>
    </w:p>
    <w:p w:rsidR="00022DA3" w:rsidRDefault="00022DA3"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2                                                               Рисунок 3</w:t>
      </w:r>
    </w:p>
    <w:p w:rsidR="0039207E" w:rsidRDefault="0039207E" w:rsidP="00DE6A18">
      <w:pPr>
        <w:spacing w:after="0" w:line="240" w:lineRule="auto"/>
        <w:ind w:firstLine="709"/>
        <w:jc w:val="both"/>
        <w:rPr>
          <w:rFonts w:ascii="Times New Roman" w:eastAsia="Calibri" w:hAnsi="Times New Roman" w:cs="Times New Roman"/>
          <w:sz w:val="24"/>
          <w:szCs w:val="24"/>
          <w:lang w:eastAsia="ru-RU"/>
        </w:rPr>
      </w:pPr>
    </w:p>
    <w:p w:rsidR="0039207E" w:rsidRDefault="0039207E" w:rsidP="0039207E">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14:anchorId="39464897">
            <wp:extent cx="5317839" cy="3543205"/>
            <wp:effectExtent l="0" t="0" r="0" b="63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29641" cy="3551069"/>
                    </a:xfrm>
                    <a:prstGeom prst="rect">
                      <a:avLst/>
                    </a:prstGeom>
                    <a:noFill/>
                  </pic:spPr>
                </pic:pic>
              </a:graphicData>
            </a:graphic>
          </wp:inline>
        </w:drawing>
      </w:r>
    </w:p>
    <w:p w:rsidR="0039207E" w:rsidRDefault="0039207E" w:rsidP="0039207E">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Рисунок 4</w:t>
      </w:r>
    </w:p>
    <w:p w:rsidR="00022DA3" w:rsidRDefault="00022DA3"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14:anchorId="7B013DF5">
            <wp:extent cx="5808518" cy="1812204"/>
            <wp:effectExtent l="0" t="0" r="190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1">
                      <a:extLst>
                        <a:ext uri="{28A0092B-C50C-407E-A947-70E740481C1C}">
                          <a14:useLocalDpi xmlns:a14="http://schemas.microsoft.com/office/drawing/2010/main" val="0"/>
                        </a:ext>
                      </a:extLst>
                    </a:blip>
                    <a:srcRect l="8037" t="48835" r="8250" b="10977"/>
                    <a:stretch/>
                  </pic:blipFill>
                  <pic:spPr bwMode="auto">
                    <a:xfrm>
                      <a:off x="0" y="0"/>
                      <a:ext cx="5839297" cy="1821807"/>
                    </a:xfrm>
                    <a:prstGeom prst="rect">
                      <a:avLst/>
                    </a:prstGeom>
                    <a:noFill/>
                    <a:ln>
                      <a:noFill/>
                    </a:ln>
                    <a:extLst>
                      <a:ext uri="{53640926-AAD7-44D8-BBD7-CCE9431645EC}">
                        <a14:shadowObscured xmlns:a14="http://schemas.microsoft.com/office/drawing/2010/main"/>
                      </a:ext>
                    </a:extLst>
                  </pic:spPr>
                </pic:pic>
              </a:graphicData>
            </a:graphic>
          </wp:inline>
        </w:drawing>
      </w:r>
    </w:p>
    <w:p w:rsidR="00022DA3" w:rsidRDefault="00022DA3"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w:t>
      </w:r>
      <w:r w:rsidR="0039207E">
        <w:rPr>
          <w:rFonts w:ascii="Times New Roman" w:eastAsia="Calibri" w:hAnsi="Times New Roman" w:cs="Times New Roman"/>
          <w:sz w:val="24"/>
          <w:szCs w:val="24"/>
          <w:lang w:eastAsia="ru-RU"/>
        </w:rPr>
        <w:t>5</w:t>
      </w:r>
      <w:r>
        <w:rPr>
          <w:rFonts w:ascii="Times New Roman" w:eastAsia="Calibri" w:hAnsi="Times New Roman" w:cs="Times New Roman"/>
          <w:sz w:val="24"/>
          <w:szCs w:val="24"/>
          <w:lang w:eastAsia="ru-RU"/>
        </w:rPr>
        <w:t xml:space="preserve">                                                             Рисунок </w:t>
      </w:r>
      <w:r w:rsidR="0039207E">
        <w:rPr>
          <w:rFonts w:ascii="Times New Roman" w:eastAsia="Calibri" w:hAnsi="Times New Roman" w:cs="Times New Roman"/>
          <w:sz w:val="24"/>
          <w:szCs w:val="24"/>
          <w:lang w:eastAsia="ru-RU"/>
        </w:rPr>
        <w:t>6</w:t>
      </w:r>
    </w:p>
    <w:p w:rsidR="00B30E70" w:rsidRDefault="00B30E70" w:rsidP="0039207E">
      <w:pPr>
        <w:spacing w:after="0" w:line="240" w:lineRule="auto"/>
        <w:jc w:val="both"/>
        <w:rPr>
          <w:rFonts w:ascii="Times New Roman" w:eastAsia="Calibri" w:hAnsi="Times New Roman" w:cs="Times New Roman"/>
          <w:sz w:val="24"/>
          <w:szCs w:val="24"/>
          <w:lang w:eastAsia="ru-RU"/>
        </w:rPr>
      </w:pPr>
    </w:p>
    <w:p w:rsidR="00FA1591" w:rsidRPr="00BE7DD7" w:rsidRDefault="007804CB"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В основных прогулочных зонах </w:t>
      </w:r>
      <w:r w:rsidR="00FA1591" w:rsidRPr="00BE7DD7">
        <w:rPr>
          <w:rFonts w:ascii="Times New Roman" w:eastAsia="Calibri" w:hAnsi="Times New Roman" w:cs="Times New Roman"/>
          <w:sz w:val="24"/>
          <w:szCs w:val="24"/>
          <w:lang w:eastAsia="ru-RU"/>
        </w:rPr>
        <w:t>велосипедные дорожки выдел</w:t>
      </w:r>
      <w:r w:rsidR="00AF41BD">
        <w:rPr>
          <w:rFonts w:ascii="Times New Roman" w:eastAsia="Calibri" w:hAnsi="Times New Roman" w:cs="Times New Roman"/>
          <w:sz w:val="24"/>
          <w:szCs w:val="24"/>
          <w:lang w:eastAsia="ru-RU"/>
        </w:rPr>
        <w:t>ятся</w:t>
      </w:r>
      <w:r w:rsidR="00FA1591" w:rsidRPr="00BE7DD7">
        <w:rPr>
          <w:rFonts w:ascii="Times New Roman" w:eastAsia="Calibri" w:hAnsi="Times New Roman" w:cs="Times New Roman"/>
          <w:sz w:val="24"/>
          <w:szCs w:val="24"/>
          <w:lang w:eastAsia="ru-RU"/>
        </w:rPr>
        <w:t xml:space="preserve"> за счет</w:t>
      </w:r>
      <w:r w:rsidR="0057008A">
        <w:rPr>
          <w:rFonts w:ascii="Times New Roman" w:eastAsia="Calibri" w:hAnsi="Times New Roman" w:cs="Times New Roman"/>
          <w:sz w:val="24"/>
          <w:szCs w:val="24"/>
          <w:lang w:eastAsia="ru-RU"/>
        </w:rPr>
        <w:t xml:space="preserve"> </w:t>
      </w:r>
      <w:r w:rsidR="00FA1591" w:rsidRPr="00BE7DD7">
        <w:rPr>
          <w:rFonts w:ascii="Times New Roman" w:eastAsia="Calibri" w:hAnsi="Times New Roman" w:cs="Times New Roman"/>
          <w:sz w:val="24"/>
          <w:szCs w:val="24"/>
          <w:lang w:eastAsia="ru-RU"/>
        </w:rPr>
        <w:t>части тротуаров (</w:t>
      </w:r>
      <w:r w:rsidR="00FA1591" w:rsidRPr="00022DA3">
        <w:rPr>
          <w:rFonts w:ascii="Times New Roman" w:eastAsia="Calibri" w:hAnsi="Times New Roman" w:cs="Times New Roman"/>
          <w:sz w:val="24"/>
          <w:szCs w:val="24"/>
          <w:lang w:eastAsia="ru-RU"/>
        </w:rPr>
        <w:t xml:space="preserve">рисунок </w:t>
      </w:r>
      <w:r w:rsidR="00A94FFC">
        <w:rPr>
          <w:rFonts w:ascii="Times New Roman" w:eastAsia="Calibri" w:hAnsi="Times New Roman" w:cs="Times New Roman"/>
          <w:sz w:val="24"/>
          <w:szCs w:val="24"/>
          <w:lang w:eastAsia="ru-RU"/>
        </w:rPr>
        <w:t>7</w:t>
      </w:r>
      <w:r w:rsidR="00FA1591" w:rsidRPr="00BE7DD7">
        <w:rPr>
          <w:rFonts w:ascii="Times New Roman" w:eastAsia="Calibri" w:hAnsi="Times New Roman" w:cs="Times New Roman"/>
          <w:sz w:val="24"/>
          <w:szCs w:val="24"/>
          <w:lang w:eastAsia="ru-RU"/>
        </w:rPr>
        <w:t>).</w:t>
      </w:r>
    </w:p>
    <w:p w:rsidR="00FA1591"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Во дворах основной задачей является увеличение и расширение пешеходных зон и тротуаров, которые должны быть обустроены пандусами (</w:t>
      </w:r>
      <w:r w:rsidRPr="00022DA3">
        <w:rPr>
          <w:rFonts w:ascii="Times New Roman" w:eastAsia="Calibri" w:hAnsi="Times New Roman" w:cs="Times New Roman"/>
          <w:sz w:val="24"/>
          <w:szCs w:val="24"/>
          <w:lang w:eastAsia="ru-RU"/>
        </w:rPr>
        <w:t>рисунок</w:t>
      </w:r>
      <w:r w:rsidR="00022DA3">
        <w:rPr>
          <w:rFonts w:ascii="Times New Roman" w:eastAsia="Calibri" w:hAnsi="Times New Roman" w:cs="Times New Roman"/>
          <w:sz w:val="24"/>
          <w:szCs w:val="24"/>
          <w:lang w:eastAsia="ru-RU"/>
        </w:rPr>
        <w:t xml:space="preserve"> </w:t>
      </w:r>
      <w:r w:rsidR="00A94FFC">
        <w:rPr>
          <w:rFonts w:ascii="Times New Roman" w:eastAsia="Calibri" w:hAnsi="Times New Roman" w:cs="Times New Roman"/>
          <w:sz w:val="24"/>
          <w:szCs w:val="24"/>
          <w:lang w:eastAsia="ru-RU"/>
        </w:rPr>
        <w:t>8</w:t>
      </w:r>
      <w:r w:rsidRPr="00BE7DD7">
        <w:rPr>
          <w:rFonts w:ascii="Times New Roman" w:eastAsia="Calibri" w:hAnsi="Times New Roman" w:cs="Times New Roman"/>
          <w:sz w:val="24"/>
          <w:szCs w:val="24"/>
          <w:lang w:eastAsia="ru-RU"/>
        </w:rPr>
        <w:t>). Увеличение максимально возможной ширины тротуаров позволит свободно передвигаться пешеходам, родителям с колясками, людям с ограниченными возможностями, в то</w:t>
      </w:r>
      <w:r w:rsidR="0039207E">
        <w:rPr>
          <w:rFonts w:ascii="Times New Roman" w:eastAsia="Calibri" w:hAnsi="Times New Roman" w:cs="Times New Roman"/>
          <w:sz w:val="24"/>
          <w:szCs w:val="24"/>
          <w:lang w:eastAsia="ru-RU"/>
        </w:rPr>
        <w:t xml:space="preserve">м числе инвалидам-колясочникам </w:t>
      </w:r>
      <w:r w:rsidRPr="00BE7DD7">
        <w:rPr>
          <w:rFonts w:ascii="Times New Roman" w:eastAsia="Calibri" w:hAnsi="Times New Roman" w:cs="Times New Roman"/>
          <w:sz w:val="24"/>
          <w:szCs w:val="24"/>
          <w:lang w:eastAsia="ru-RU"/>
        </w:rPr>
        <w:t xml:space="preserve">не мешая друг другу. </w:t>
      </w:r>
    </w:p>
    <w:p w:rsidR="00E75903" w:rsidRPr="00BE7DD7" w:rsidRDefault="00E75903"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Примеры </w:t>
      </w:r>
      <w:proofErr w:type="spellStart"/>
      <w:r>
        <w:rPr>
          <w:rFonts w:ascii="Times New Roman" w:eastAsia="Calibri" w:hAnsi="Times New Roman" w:cs="Times New Roman"/>
          <w:sz w:val="24"/>
          <w:szCs w:val="24"/>
          <w:lang w:eastAsia="ru-RU"/>
        </w:rPr>
        <w:t>велопарковок</w:t>
      </w:r>
      <w:proofErr w:type="spellEnd"/>
      <w:r>
        <w:rPr>
          <w:rFonts w:ascii="Times New Roman" w:eastAsia="Calibri" w:hAnsi="Times New Roman" w:cs="Times New Roman"/>
          <w:sz w:val="24"/>
          <w:szCs w:val="24"/>
          <w:lang w:eastAsia="ru-RU"/>
        </w:rPr>
        <w:t xml:space="preserve"> представлены на рисунках 9, 10, 11, 12.</w:t>
      </w:r>
    </w:p>
    <w:p w:rsidR="00B30E70" w:rsidRDefault="00B30E70" w:rsidP="00DE6A18">
      <w:pPr>
        <w:spacing w:after="0" w:line="240" w:lineRule="auto"/>
        <w:ind w:firstLine="709"/>
        <w:jc w:val="both"/>
        <w:rPr>
          <w:rFonts w:ascii="Times New Roman" w:eastAsia="Calibri" w:hAnsi="Times New Roman" w:cs="Times New Roman"/>
          <w:sz w:val="24"/>
          <w:szCs w:val="24"/>
          <w:lang w:eastAsia="ru-RU"/>
        </w:rPr>
      </w:pPr>
    </w:p>
    <w:p w:rsidR="00FA1591" w:rsidRPr="00BE7DD7" w:rsidRDefault="00216CB7" w:rsidP="00DE6A18">
      <w:pPr>
        <w:spacing w:after="0" w:line="240" w:lineRule="auto"/>
        <w:rPr>
          <w:rFonts w:ascii="Times New Roman" w:eastAsia="Calibri" w:hAnsi="Times New Roman" w:cs="Times New Roman"/>
          <w:sz w:val="24"/>
          <w:szCs w:val="24"/>
          <w:lang w:eastAsia="ru-RU"/>
        </w:rPr>
      </w:pPr>
      <w:r w:rsidRPr="00216CB7">
        <w:rPr>
          <w:rFonts w:ascii="Times New Roman" w:eastAsia="Times New Roman" w:hAnsi="Times New Roman" w:cs="Times New Roman"/>
          <w:b/>
          <w:noProof/>
          <w:sz w:val="28"/>
          <w:szCs w:val="28"/>
          <w:lang w:eastAsia="ru-RU"/>
        </w:rPr>
        <w:drawing>
          <wp:inline distT="0" distB="0" distL="0" distR="0">
            <wp:extent cx="6140625" cy="388620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82">
                      <a:extLst>
                        <a:ext uri="{28A0092B-C50C-407E-A947-70E740481C1C}">
                          <a14:useLocalDpi xmlns:a14="http://schemas.microsoft.com/office/drawing/2010/main" val="0"/>
                        </a:ext>
                      </a:extLst>
                    </a:blip>
                    <a:srcRect l="7901" t="11016" r="53804" b="54669"/>
                    <a:stretch/>
                  </pic:blipFill>
                  <pic:spPr bwMode="auto">
                    <a:xfrm>
                      <a:off x="0" y="0"/>
                      <a:ext cx="6193166" cy="3919452"/>
                    </a:xfrm>
                    <a:prstGeom prst="rect">
                      <a:avLst/>
                    </a:prstGeom>
                    <a:noFill/>
                    <a:ln>
                      <a:noFill/>
                    </a:ln>
                    <a:extLst>
                      <a:ext uri="{53640926-AAD7-44D8-BBD7-CCE9431645EC}">
                        <a14:shadowObscured xmlns:a14="http://schemas.microsoft.com/office/drawing/2010/main"/>
                      </a:ext>
                    </a:extLst>
                  </pic:spPr>
                </pic:pic>
              </a:graphicData>
            </a:graphic>
          </wp:inline>
        </w:drawing>
      </w:r>
      <w:r w:rsidR="00287673">
        <w:rPr>
          <w:rFonts w:ascii="Times New Roman" w:eastAsia="Calibri" w:hAnsi="Times New Roman" w:cs="Times New Roman"/>
          <w:sz w:val="24"/>
          <w:szCs w:val="24"/>
          <w:lang w:eastAsia="ru-RU"/>
        </w:rPr>
        <w:t xml:space="preserve">             </w:t>
      </w:r>
    </w:p>
    <w:p w:rsidR="00022DA3" w:rsidRDefault="00022DA3" w:rsidP="003920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Рисунок </w:t>
      </w:r>
      <w:r w:rsidR="00A94FFC">
        <w:rPr>
          <w:rFonts w:ascii="Times New Roman" w:eastAsia="Times New Roman" w:hAnsi="Times New Roman" w:cs="Times New Roman"/>
          <w:sz w:val="24"/>
          <w:szCs w:val="24"/>
          <w:lang w:eastAsia="ru-RU"/>
        </w:rPr>
        <w:t>7</w:t>
      </w:r>
    </w:p>
    <w:p w:rsidR="0039207E" w:rsidRDefault="0039207E" w:rsidP="0039207E">
      <w:pPr>
        <w:spacing w:after="0" w:line="240" w:lineRule="auto"/>
        <w:jc w:val="center"/>
        <w:rPr>
          <w:rFonts w:ascii="Times New Roman" w:eastAsia="Times New Roman" w:hAnsi="Times New Roman" w:cs="Times New Roman"/>
          <w:sz w:val="24"/>
          <w:szCs w:val="24"/>
          <w:lang w:eastAsia="ru-RU"/>
        </w:rPr>
      </w:pPr>
    </w:p>
    <w:p w:rsidR="0039207E" w:rsidRDefault="0039207E" w:rsidP="003920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5455227" cy="3381961"/>
            <wp:effectExtent l="0" t="0" r="0" b="952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ke1964.jpg"/>
                    <pic:cNvPicPr/>
                  </pic:nvPicPr>
                  <pic:blipFill>
                    <a:blip r:embed="rId83">
                      <a:extLst>
                        <a:ext uri="{28A0092B-C50C-407E-A947-70E740481C1C}">
                          <a14:useLocalDpi xmlns:a14="http://schemas.microsoft.com/office/drawing/2010/main" val="0"/>
                        </a:ext>
                      </a:extLst>
                    </a:blip>
                    <a:stretch>
                      <a:fillRect/>
                    </a:stretch>
                  </pic:blipFill>
                  <pic:spPr>
                    <a:xfrm>
                      <a:off x="0" y="0"/>
                      <a:ext cx="5463203" cy="3386906"/>
                    </a:xfrm>
                    <a:prstGeom prst="rect">
                      <a:avLst/>
                    </a:prstGeom>
                  </pic:spPr>
                </pic:pic>
              </a:graphicData>
            </a:graphic>
          </wp:inline>
        </w:drawing>
      </w:r>
    </w:p>
    <w:p w:rsidR="00022DA3" w:rsidRDefault="00022DA3" w:rsidP="00DE6A18">
      <w:pPr>
        <w:spacing w:after="0" w:line="240" w:lineRule="auto"/>
        <w:ind w:firstLine="709"/>
        <w:jc w:val="both"/>
        <w:rPr>
          <w:rFonts w:ascii="Times New Roman" w:eastAsia="Times New Roman" w:hAnsi="Times New Roman" w:cs="Times New Roman"/>
          <w:sz w:val="24"/>
          <w:szCs w:val="24"/>
          <w:lang w:eastAsia="ru-RU"/>
        </w:rPr>
      </w:pPr>
    </w:p>
    <w:p w:rsidR="00022DA3" w:rsidRDefault="0039207E" w:rsidP="0039207E">
      <w:pPr>
        <w:spacing w:after="0" w:line="240" w:lineRule="auto"/>
        <w:ind w:firstLine="709"/>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Рисунок 8</w:t>
      </w:r>
    </w:p>
    <w:p w:rsidR="00022DA3" w:rsidRDefault="00022DA3" w:rsidP="00DE6A18">
      <w:pPr>
        <w:spacing w:after="0" w:line="240" w:lineRule="auto"/>
        <w:jc w:val="center"/>
        <w:rPr>
          <w:rFonts w:ascii="Times New Roman" w:eastAsia="Times New Roman" w:hAnsi="Times New Roman" w:cs="Times New Roman"/>
          <w:sz w:val="24"/>
          <w:szCs w:val="24"/>
          <w:lang w:eastAsia="ru-RU"/>
        </w:rPr>
      </w:pPr>
      <w:r w:rsidRPr="00216CB7">
        <w:rPr>
          <w:rFonts w:ascii="Times New Roman" w:eastAsia="Times New Roman" w:hAnsi="Times New Roman" w:cs="Times New Roman"/>
          <w:b/>
          <w:noProof/>
          <w:sz w:val="28"/>
          <w:szCs w:val="28"/>
          <w:lang w:eastAsia="ru-RU"/>
        </w:rPr>
        <w:lastRenderedPageBreak/>
        <w:drawing>
          <wp:inline distT="0" distB="0" distL="0" distR="0" wp14:anchorId="2DA81B23" wp14:editId="2525EA41">
            <wp:extent cx="6011855" cy="1852654"/>
            <wp:effectExtent l="0" t="0" r="825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82">
                      <a:extLst>
                        <a:ext uri="{28A0092B-C50C-407E-A947-70E740481C1C}">
                          <a14:useLocalDpi xmlns:a14="http://schemas.microsoft.com/office/drawing/2010/main" val="0"/>
                        </a:ext>
                      </a:extLst>
                    </a:blip>
                    <a:srcRect l="7900" t="50815" r="8689" b="12790"/>
                    <a:stretch/>
                  </pic:blipFill>
                  <pic:spPr bwMode="auto">
                    <a:xfrm>
                      <a:off x="0" y="0"/>
                      <a:ext cx="6022345" cy="1855887"/>
                    </a:xfrm>
                    <a:prstGeom prst="rect">
                      <a:avLst/>
                    </a:prstGeom>
                    <a:noFill/>
                    <a:ln>
                      <a:noFill/>
                    </a:ln>
                    <a:extLst>
                      <a:ext uri="{53640926-AAD7-44D8-BBD7-CCE9431645EC}">
                        <a14:shadowObscured xmlns:a14="http://schemas.microsoft.com/office/drawing/2010/main"/>
                      </a:ext>
                    </a:extLst>
                  </pic:spPr>
                </pic:pic>
              </a:graphicData>
            </a:graphic>
          </wp:inline>
        </w:drawing>
      </w:r>
    </w:p>
    <w:p w:rsidR="00022DA3" w:rsidRDefault="00022DA3" w:rsidP="00DE6A18">
      <w:pPr>
        <w:spacing w:after="0" w:line="240" w:lineRule="auto"/>
        <w:ind w:firstLine="709"/>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Рисунок </w:t>
      </w:r>
      <w:r w:rsidR="00A94FFC">
        <w:rPr>
          <w:rFonts w:ascii="Times New Roman" w:eastAsia="Times New Roman" w:hAnsi="Times New Roman" w:cs="Times New Roman"/>
          <w:sz w:val="24"/>
          <w:szCs w:val="24"/>
          <w:lang w:eastAsia="ru-RU"/>
        </w:rPr>
        <w:t>9</w:t>
      </w:r>
      <w:r>
        <w:rPr>
          <w:rFonts w:ascii="Times New Roman" w:eastAsia="Times New Roman" w:hAnsi="Times New Roman" w:cs="Times New Roman"/>
          <w:sz w:val="24"/>
          <w:szCs w:val="24"/>
          <w:lang w:eastAsia="ru-RU"/>
        </w:rPr>
        <w:t xml:space="preserve">                                                  Рисунок </w:t>
      </w:r>
      <w:r w:rsidR="00A94FFC">
        <w:rPr>
          <w:rFonts w:ascii="Times New Roman" w:eastAsia="Times New Roman" w:hAnsi="Times New Roman" w:cs="Times New Roman"/>
          <w:sz w:val="24"/>
          <w:szCs w:val="24"/>
          <w:lang w:eastAsia="ru-RU"/>
        </w:rPr>
        <w:t>10</w:t>
      </w:r>
    </w:p>
    <w:p w:rsidR="00E75903" w:rsidRDefault="00E75903" w:rsidP="00DE6A18">
      <w:pPr>
        <w:spacing w:after="0" w:line="240" w:lineRule="auto"/>
        <w:ind w:firstLine="709"/>
        <w:rPr>
          <w:rFonts w:ascii="Times New Roman" w:eastAsia="Times New Roman" w:hAnsi="Times New Roman" w:cs="Times New Roman"/>
          <w:sz w:val="24"/>
          <w:szCs w:val="24"/>
          <w:lang w:eastAsia="ru-RU"/>
        </w:rPr>
      </w:pPr>
    </w:p>
    <w:p w:rsidR="00E75903" w:rsidRDefault="00E75903" w:rsidP="00E75903">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2441863" cy="2318471"/>
            <wp:effectExtent l="0" t="0" r="0" b="571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ytaya-veloparkovka-otkrytaya-1.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446255" cy="2322641"/>
                    </a:xfrm>
                    <a:prstGeom prst="rect">
                      <a:avLst/>
                    </a:prstGeom>
                  </pic:spPr>
                </pic:pic>
              </a:graphicData>
            </a:graphic>
          </wp:inline>
        </w:drawing>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noProof/>
          <w:sz w:val="24"/>
          <w:szCs w:val="24"/>
          <w:lang w:eastAsia="ru-RU"/>
        </w:rPr>
        <w:drawing>
          <wp:inline distT="0" distB="0" distL="0" distR="0">
            <wp:extent cx="2483427" cy="1554333"/>
            <wp:effectExtent l="0" t="0" r="0" b="825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ytaya-veloparkovka-zakrytaya-1.jpg"/>
                    <pic:cNvPicPr/>
                  </pic:nvPicPr>
                  <pic:blipFill>
                    <a:blip r:embed="rId85">
                      <a:extLst>
                        <a:ext uri="{28A0092B-C50C-407E-A947-70E740481C1C}">
                          <a14:useLocalDpi xmlns:a14="http://schemas.microsoft.com/office/drawing/2010/main" val="0"/>
                        </a:ext>
                      </a:extLst>
                    </a:blip>
                    <a:stretch>
                      <a:fillRect/>
                    </a:stretch>
                  </pic:blipFill>
                  <pic:spPr>
                    <a:xfrm>
                      <a:off x="0" y="0"/>
                      <a:ext cx="2481947" cy="1553407"/>
                    </a:xfrm>
                    <a:prstGeom prst="rect">
                      <a:avLst/>
                    </a:prstGeom>
                  </pic:spPr>
                </pic:pic>
              </a:graphicData>
            </a:graphic>
          </wp:inline>
        </w:drawing>
      </w:r>
    </w:p>
    <w:p w:rsidR="00E75903" w:rsidRDefault="00E75903" w:rsidP="00DE6A18">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Рисунок 11                                                                      Рисунок 12                                                   </w:t>
      </w:r>
    </w:p>
    <w:p w:rsidR="00E75903" w:rsidRDefault="00E75903" w:rsidP="00DE6A18">
      <w:pPr>
        <w:spacing w:after="0" w:line="240" w:lineRule="auto"/>
        <w:ind w:firstLine="709"/>
        <w:jc w:val="both"/>
        <w:rPr>
          <w:rFonts w:ascii="Times New Roman" w:eastAsia="Times New Roman" w:hAnsi="Times New Roman" w:cs="Times New Roman"/>
          <w:sz w:val="24"/>
          <w:szCs w:val="24"/>
          <w:lang w:eastAsia="ru-RU"/>
        </w:rPr>
      </w:pPr>
    </w:p>
    <w:p w:rsidR="00FA1591" w:rsidRPr="00BE7DD7"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BE7DD7">
        <w:rPr>
          <w:rFonts w:ascii="Times New Roman" w:eastAsia="Times New Roman" w:hAnsi="Times New Roman" w:cs="Times New Roman"/>
          <w:sz w:val="24"/>
          <w:szCs w:val="24"/>
          <w:lang w:eastAsia="ru-RU"/>
        </w:rPr>
        <w:t>1.</w:t>
      </w:r>
      <w:r w:rsidR="0057008A">
        <w:rPr>
          <w:rFonts w:ascii="Times New Roman" w:eastAsia="Times New Roman" w:hAnsi="Times New Roman" w:cs="Times New Roman"/>
          <w:sz w:val="24"/>
          <w:szCs w:val="24"/>
          <w:lang w:eastAsia="ru-RU"/>
        </w:rPr>
        <w:t>6</w:t>
      </w:r>
      <w:r w:rsidRPr="00BE7DD7">
        <w:rPr>
          <w:rFonts w:ascii="Times New Roman" w:eastAsia="Times New Roman" w:hAnsi="Times New Roman" w:cs="Times New Roman"/>
          <w:sz w:val="24"/>
          <w:szCs w:val="24"/>
          <w:lang w:eastAsia="ru-RU"/>
        </w:rPr>
        <w:t>. Малые архитектурные формы.</w:t>
      </w:r>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Малые архитектурные формы разделяются на следующие группы:</w:t>
      </w:r>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декоративные - скульптуры, фонтаны, декоративные водоемы, декоративные стенки, арки, трельяжи и решетки и другие подобные;</w:t>
      </w:r>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утилитарного характера - скамейки, ограды и декоративные ограждения, указатели, знаки и другие подобные.</w:t>
      </w:r>
    </w:p>
    <w:p w:rsidR="00FA1591" w:rsidRPr="00BE7DD7" w:rsidRDefault="00FA1591" w:rsidP="00DE6A18">
      <w:pPr>
        <w:spacing w:after="0" w:line="240" w:lineRule="auto"/>
        <w:ind w:firstLine="709"/>
        <w:jc w:val="both"/>
        <w:rPr>
          <w:rFonts w:ascii="Times New Roman" w:eastAsia="Calibri" w:hAnsi="Times New Roman" w:cs="Times New Roman"/>
          <w:sz w:val="24"/>
          <w:szCs w:val="24"/>
          <w:highlight w:val="yellow"/>
          <w:lang w:eastAsia="ru-RU"/>
        </w:rPr>
      </w:pPr>
      <w:r w:rsidRPr="00BE7DD7">
        <w:rPr>
          <w:rFonts w:ascii="Times New Roman" w:eastAsia="Calibri" w:hAnsi="Times New Roman" w:cs="Times New Roman"/>
          <w:sz w:val="24"/>
          <w:szCs w:val="24"/>
          <w:lang w:eastAsia="ru-RU"/>
        </w:rPr>
        <w:t>Ограждения, как МАФ, расположенные вдоль улиц города, обеспечивают безопасность пешеходов и невозможность заезда автотранспорта на тротуары (</w:t>
      </w:r>
      <w:r w:rsidRPr="00E057A3">
        <w:rPr>
          <w:rFonts w:ascii="Times New Roman" w:eastAsia="Calibri" w:hAnsi="Times New Roman" w:cs="Times New Roman"/>
          <w:sz w:val="24"/>
          <w:szCs w:val="24"/>
          <w:lang w:eastAsia="ru-RU"/>
        </w:rPr>
        <w:t xml:space="preserve">рисунок </w:t>
      </w:r>
      <w:r w:rsidR="00A94FFC">
        <w:rPr>
          <w:rFonts w:ascii="Times New Roman" w:eastAsia="Calibri" w:hAnsi="Times New Roman" w:cs="Times New Roman"/>
          <w:sz w:val="24"/>
          <w:szCs w:val="24"/>
          <w:lang w:eastAsia="ru-RU"/>
        </w:rPr>
        <w:t>1</w:t>
      </w:r>
      <w:r w:rsidR="000447AB">
        <w:rPr>
          <w:rFonts w:ascii="Times New Roman" w:eastAsia="Calibri" w:hAnsi="Times New Roman" w:cs="Times New Roman"/>
          <w:sz w:val="24"/>
          <w:szCs w:val="24"/>
          <w:lang w:eastAsia="ru-RU"/>
        </w:rPr>
        <w:t>3</w:t>
      </w:r>
      <w:r w:rsidR="008152A4">
        <w:rPr>
          <w:rFonts w:ascii="Times New Roman" w:eastAsia="Calibri" w:hAnsi="Times New Roman" w:cs="Times New Roman"/>
          <w:sz w:val="24"/>
          <w:szCs w:val="24"/>
          <w:lang w:eastAsia="ru-RU"/>
        </w:rPr>
        <w:t xml:space="preserve"> - </w:t>
      </w:r>
      <w:r w:rsidR="000447AB">
        <w:rPr>
          <w:rFonts w:ascii="Times New Roman" w:eastAsia="Calibri" w:hAnsi="Times New Roman" w:cs="Times New Roman"/>
          <w:sz w:val="24"/>
          <w:szCs w:val="24"/>
          <w:lang w:eastAsia="ru-RU"/>
        </w:rPr>
        <w:t>2</w:t>
      </w:r>
      <w:r w:rsidR="00860C79">
        <w:rPr>
          <w:rFonts w:ascii="Times New Roman" w:eastAsia="Calibri" w:hAnsi="Times New Roman" w:cs="Times New Roman"/>
          <w:sz w:val="24"/>
          <w:szCs w:val="24"/>
          <w:lang w:eastAsia="ru-RU"/>
        </w:rPr>
        <w:t>0</w:t>
      </w:r>
      <w:r w:rsidRPr="00BE7DD7">
        <w:rPr>
          <w:rFonts w:ascii="Times New Roman" w:eastAsia="Calibri" w:hAnsi="Times New Roman" w:cs="Times New Roman"/>
          <w:sz w:val="24"/>
          <w:szCs w:val="24"/>
          <w:lang w:eastAsia="ru-RU"/>
        </w:rPr>
        <w:t xml:space="preserve">). </w:t>
      </w:r>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Отдельные зеленые зоны, а также детские площадки, тротуары от придомового озеленения лучше отделять металлическими сварными или коваными ограждениями (</w:t>
      </w:r>
      <w:r w:rsidRPr="00E057A3">
        <w:rPr>
          <w:rFonts w:ascii="Times New Roman" w:eastAsia="Calibri" w:hAnsi="Times New Roman" w:cs="Times New Roman"/>
          <w:sz w:val="24"/>
          <w:szCs w:val="24"/>
          <w:lang w:eastAsia="ru-RU"/>
        </w:rPr>
        <w:t xml:space="preserve">рисунок </w:t>
      </w:r>
      <w:r w:rsidR="00860C79">
        <w:rPr>
          <w:rFonts w:ascii="Times New Roman" w:eastAsia="Calibri" w:hAnsi="Times New Roman" w:cs="Times New Roman"/>
          <w:sz w:val="24"/>
          <w:szCs w:val="24"/>
          <w:lang w:eastAsia="ru-RU"/>
        </w:rPr>
        <w:t>21</w:t>
      </w:r>
      <w:r w:rsidRPr="00BE7DD7">
        <w:rPr>
          <w:rFonts w:ascii="Times New Roman" w:eastAsia="Calibri" w:hAnsi="Times New Roman" w:cs="Times New Roman"/>
          <w:sz w:val="24"/>
          <w:szCs w:val="24"/>
          <w:lang w:eastAsia="ru-RU"/>
        </w:rPr>
        <w:t xml:space="preserve">). Ограждения в одном </w:t>
      </w:r>
      <w:r w:rsidR="0057008A">
        <w:rPr>
          <w:rFonts w:ascii="Times New Roman" w:eastAsia="Calibri" w:hAnsi="Times New Roman" w:cs="Times New Roman"/>
          <w:sz w:val="24"/>
          <w:szCs w:val="24"/>
          <w:lang w:eastAsia="ru-RU"/>
        </w:rPr>
        <w:t>квартале</w:t>
      </w:r>
      <w:r w:rsidRPr="00BE7DD7">
        <w:rPr>
          <w:rFonts w:ascii="Times New Roman" w:eastAsia="Calibri" w:hAnsi="Times New Roman" w:cs="Times New Roman"/>
          <w:sz w:val="24"/>
          <w:szCs w:val="24"/>
          <w:lang w:eastAsia="ru-RU"/>
        </w:rPr>
        <w:t xml:space="preserve"> должны быть одинаковые. </w:t>
      </w:r>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Ограждения должны быть выполнены и окрашены в заводских условиях, иметь гарантийный срок не менее 10 лет на окрашенное изделие.</w:t>
      </w:r>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В местах складирования снега должны быть предусмотрены ограждения</w:t>
      </w:r>
      <w:r w:rsidR="0057008A">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с открывающимися секциями для заезда снегоуборочной техники.</w:t>
      </w:r>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xml:space="preserve">На протяжении всех улиц должны стоять скамейки. Скамейки в прогулочных местах должны быть эргономичными и иметь классический внешний вид </w:t>
      </w:r>
      <w:bookmarkStart w:id="259" w:name="_Hlk2836300"/>
      <w:r w:rsidRPr="00BE7DD7">
        <w:rPr>
          <w:rFonts w:ascii="Times New Roman" w:eastAsia="Calibri" w:hAnsi="Times New Roman" w:cs="Times New Roman"/>
          <w:sz w:val="24"/>
          <w:szCs w:val="24"/>
          <w:lang w:eastAsia="ru-RU"/>
        </w:rPr>
        <w:t>(</w:t>
      </w:r>
      <w:r w:rsidRPr="00E057A3">
        <w:rPr>
          <w:rFonts w:ascii="Times New Roman" w:eastAsia="Calibri" w:hAnsi="Times New Roman" w:cs="Times New Roman"/>
          <w:sz w:val="24"/>
          <w:szCs w:val="24"/>
          <w:lang w:eastAsia="ru-RU"/>
        </w:rPr>
        <w:t xml:space="preserve">рисунок </w:t>
      </w:r>
      <w:r w:rsidR="00D02878">
        <w:rPr>
          <w:rFonts w:ascii="Times New Roman" w:eastAsia="Calibri" w:hAnsi="Times New Roman" w:cs="Times New Roman"/>
          <w:sz w:val="24"/>
          <w:szCs w:val="24"/>
          <w:lang w:eastAsia="ru-RU"/>
        </w:rPr>
        <w:t>2</w:t>
      </w:r>
      <w:r w:rsidR="00860C79">
        <w:rPr>
          <w:rFonts w:ascii="Times New Roman" w:eastAsia="Calibri" w:hAnsi="Times New Roman" w:cs="Times New Roman"/>
          <w:sz w:val="24"/>
          <w:szCs w:val="24"/>
          <w:lang w:eastAsia="ru-RU"/>
        </w:rPr>
        <w:t>2</w:t>
      </w:r>
      <w:r w:rsidR="00D02878">
        <w:rPr>
          <w:rFonts w:ascii="Times New Roman" w:eastAsia="Calibri" w:hAnsi="Times New Roman" w:cs="Times New Roman"/>
          <w:sz w:val="24"/>
          <w:szCs w:val="24"/>
          <w:lang w:eastAsia="ru-RU"/>
        </w:rPr>
        <w:t xml:space="preserve"> - </w:t>
      </w:r>
      <w:r w:rsidR="00B8569B">
        <w:rPr>
          <w:rFonts w:ascii="Times New Roman" w:eastAsia="Calibri" w:hAnsi="Times New Roman" w:cs="Times New Roman"/>
          <w:sz w:val="24"/>
          <w:szCs w:val="24"/>
          <w:lang w:eastAsia="ru-RU"/>
        </w:rPr>
        <w:t>29</w:t>
      </w:r>
      <w:r w:rsidRPr="00BE7DD7">
        <w:rPr>
          <w:rFonts w:ascii="Times New Roman" w:eastAsia="Calibri" w:hAnsi="Times New Roman" w:cs="Times New Roman"/>
          <w:sz w:val="24"/>
          <w:szCs w:val="24"/>
          <w:lang w:eastAsia="ru-RU"/>
        </w:rPr>
        <w:t xml:space="preserve">). </w:t>
      </w:r>
      <w:bookmarkEnd w:id="259"/>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xml:space="preserve">Урны от скамейки должны быть размещены на комфортном для отдыхающих расстоянии 1,0-1,5 м </w:t>
      </w:r>
      <w:r w:rsidR="00D02878" w:rsidRPr="00D02878">
        <w:rPr>
          <w:rFonts w:ascii="Times New Roman" w:eastAsia="Calibri" w:hAnsi="Times New Roman" w:cs="Times New Roman"/>
          <w:sz w:val="24"/>
          <w:szCs w:val="24"/>
          <w:lang w:eastAsia="ru-RU"/>
        </w:rPr>
        <w:t xml:space="preserve">(рисунок </w:t>
      </w:r>
      <w:r w:rsidR="00860C79">
        <w:rPr>
          <w:rFonts w:ascii="Times New Roman" w:eastAsia="Calibri" w:hAnsi="Times New Roman" w:cs="Times New Roman"/>
          <w:sz w:val="24"/>
          <w:szCs w:val="24"/>
          <w:lang w:eastAsia="ru-RU"/>
        </w:rPr>
        <w:t>3</w:t>
      </w:r>
      <w:r w:rsidR="00B8569B">
        <w:rPr>
          <w:rFonts w:ascii="Times New Roman" w:eastAsia="Calibri" w:hAnsi="Times New Roman" w:cs="Times New Roman"/>
          <w:sz w:val="24"/>
          <w:szCs w:val="24"/>
          <w:lang w:eastAsia="ru-RU"/>
        </w:rPr>
        <w:t>0</w:t>
      </w:r>
      <w:r w:rsidR="00D02878" w:rsidRPr="00D02878">
        <w:rPr>
          <w:rFonts w:ascii="Times New Roman" w:eastAsia="Calibri" w:hAnsi="Times New Roman" w:cs="Times New Roman"/>
          <w:sz w:val="24"/>
          <w:szCs w:val="24"/>
          <w:lang w:eastAsia="ru-RU"/>
        </w:rPr>
        <w:t xml:space="preserve"> - </w:t>
      </w:r>
      <w:r w:rsidR="00D02878">
        <w:rPr>
          <w:rFonts w:ascii="Times New Roman" w:eastAsia="Calibri" w:hAnsi="Times New Roman" w:cs="Times New Roman"/>
          <w:sz w:val="24"/>
          <w:szCs w:val="24"/>
          <w:lang w:eastAsia="ru-RU"/>
        </w:rPr>
        <w:t>3</w:t>
      </w:r>
      <w:r w:rsidR="00B8569B">
        <w:rPr>
          <w:rFonts w:ascii="Times New Roman" w:eastAsia="Calibri" w:hAnsi="Times New Roman" w:cs="Times New Roman"/>
          <w:sz w:val="24"/>
          <w:szCs w:val="24"/>
          <w:lang w:eastAsia="ru-RU"/>
        </w:rPr>
        <w:t>5</w:t>
      </w:r>
      <w:r w:rsidR="00D02878" w:rsidRPr="00D02878">
        <w:rPr>
          <w:rFonts w:ascii="Times New Roman" w:eastAsia="Calibri" w:hAnsi="Times New Roman" w:cs="Times New Roman"/>
          <w:sz w:val="24"/>
          <w:szCs w:val="24"/>
          <w:lang w:eastAsia="ru-RU"/>
        </w:rPr>
        <w:t>).</w:t>
      </w:r>
    </w:p>
    <w:p w:rsidR="00216CB7" w:rsidRDefault="00FA1591" w:rsidP="00DE6A18">
      <w:pPr>
        <w:spacing w:after="0" w:line="240" w:lineRule="auto"/>
        <w:ind w:firstLine="709"/>
        <w:jc w:val="both"/>
        <w:rPr>
          <w:rFonts w:ascii="Times New Roman" w:eastAsia="Times New Roman" w:hAnsi="Times New Roman" w:cs="Times New Roman"/>
          <w:b/>
          <w:sz w:val="28"/>
          <w:szCs w:val="28"/>
          <w:lang w:eastAsia="ru-RU"/>
        </w:rPr>
      </w:pPr>
      <w:r w:rsidRPr="00BE7DD7">
        <w:rPr>
          <w:rFonts w:ascii="Times New Roman" w:eastAsia="Calibri" w:hAnsi="Times New Roman" w:cs="Times New Roman"/>
          <w:sz w:val="24"/>
          <w:szCs w:val="24"/>
          <w:lang w:eastAsia="ru-RU"/>
        </w:rPr>
        <w:t>На протяжении одного дома скамейки с урнами (пара) должны располагаться по краям дома и как минимум одна пара в центре. При этом урны необходимо разместить по обе стороны тротуара, что позволит не заполняться</w:t>
      </w:r>
      <w:r w:rsidR="0057008A">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урнам слишком быстро. А также это будет способствовать желанию людей бросать мусор именно в урну, а не на землю (</w:t>
      </w:r>
      <w:r w:rsidRPr="00E057A3">
        <w:rPr>
          <w:rFonts w:ascii="Times New Roman" w:eastAsia="Calibri" w:hAnsi="Times New Roman" w:cs="Times New Roman"/>
          <w:sz w:val="24"/>
          <w:szCs w:val="24"/>
          <w:lang w:eastAsia="ru-RU"/>
        </w:rPr>
        <w:t xml:space="preserve">рисунок </w:t>
      </w:r>
      <w:r w:rsidR="00D02878">
        <w:rPr>
          <w:rFonts w:ascii="Times New Roman" w:eastAsia="Calibri" w:hAnsi="Times New Roman" w:cs="Times New Roman"/>
          <w:sz w:val="24"/>
          <w:szCs w:val="24"/>
          <w:lang w:eastAsia="ru-RU"/>
        </w:rPr>
        <w:t>3</w:t>
      </w:r>
      <w:r w:rsidR="00B8569B">
        <w:rPr>
          <w:rFonts w:ascii="Times New Roman" w:eastAsia="Calibri" w:hAnsi="Times New Roman" w:cs="Times New Roman"/>
          <w:sz w:val="24"/>
          <w:szCs w:val="24"/>
          <w:lang w:eastAsia="ru-RU"/>
        </w:rPr>
        <w:t>6</w:t>
      </w:r>
      <w:r w:rsidRPr="00BE7DD7">
        <w:rPr>
          <w:rFonts w:ascii="Times New Roman" w:eastAsia="Calibri" w:hAnsi="Times New Roman" w:cs="Times New Roman"/>
          <w:sz w:val="24"/>
          <w:szCs w:val="24"/>
          <w:lang w:eastAsia="ru-RU"/>
        </w:rPr>
        <w:t>).</w:t>
      </w:r>
      <w:r w:rsidR="00216CB7" w:rsidRPr="00216CB7">
        <w:rPr>
          <w:rFonts w:ascii="Times New Roman" w:eastAsia="Times New Roman" w:hAnsi="Times New Roman" w:cs="Times New Roman"/>
          <w:b/>
          <w:sz w:val="28"/>
          <w:szCs w:val="28"/>
          <w:lang w:eastAsia="ru-RU"/>
        </w:rPr>
        <w:t xml:space="preserve"> </w:t>
      </w:r>
    </w:p>
    <w:p w:rsidR="00A94FFC" w:rsidRDefault="00A94FFC" w:rsidP="00DE6A18">
      <w:pPr>
        <w:spacing w:after="0" w:line="240" w:lineRule="auto"/>
        <w:ind w:firstLine="709"/>
        <w:jc w:val="both"/>
        <w:rPr>
          <w:rFonts w:ascii="Times New Roman" w:eastAsia="Times New Roman" w:hAnsi="Times New Roman" w:cs="Times New Roman"/>
          <w:b/>
          <w:sz w:val="28"/>
          <w:szCs w:val="28"/>
          <w:lang w:eastAsia="ru-RU"/>
        </w:rPr>
      </w:pPr>
    </w:p>
    <w:p w:rsidR="00FA1591" w:rsidRPr="00BE7DD7" w:rsidRDefault="00216CB7" w:rsidP="00DE6A18">
      <w:pPr>
        <w:spacing w:after="0" w:line="240" w:lineRule="auto"/>
        <w:rPr>
          <w:rFonts w:ascii="Times New Roman" w:eastAsia="Calibri" w:hAnsi="Times New Roman" w:cs="Times New Roman"/>
          <w:sz w:val="24"/>
          <w:szCs w:val="24"/>
          <w:lang w:eastAsia="ru-RU"/>
        </w:rPr>
      </w:pPr>
      <w:r w:rsidRPr="00216CB7">
        <w:rPr>
          <w:rFonts w:ascii="Times New Roman" w:eastAsia="Times New Roman" w:hAnsi="Times New Roman" w:cs="Times New Roman"/>
          <w:b/>
          <w:noProof/>
          <w:sz w:val="28"/>
          <w:szCs w:val="28"/>
          <w:lang w:eastAsia="ru-RU"/>
        </w:rPr>
        <w:drawing>
          <wp:inline distT="0" distB="0" distL="0" distR="0">
            <wp:extent cx="2806811" cy="1843405"/>
            <wp:effectExtent l="0" t="0" r="0" b="444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86">
                      <a:extLst>
                        <a:ext uri="{28A0092B-C50C-407E-A947-70E740481C1C}">
                          <a14:useLocalDpi xmlns:a14="http://schemas.microsoft.com/office/drawing/2010/main" val="0"/>
                        </a:ext>
                      </a:extLst>
                    </a:blip>
                    <a:srcRect l="7234" t="9403" r="53022" b="53616"/>
                    <a:stretch/>
                  </pic:blipFill>
                  <pic:spPr bwMode="auto">
                    <a:xfrm>
                      <a:off x="0" y="0"/>
                      <a:ext cx="2824969" cy="1855330"/>
                    </a:xfrm>
                    <a:prstGeom prst="rect">
                      <a:avLst/>
                    </a:prstGeom>
                    <a:noFill/>
                    <a:ln>
                      <a:noFill/>
                    </a:ln>
                    <a:extLst>
                      <a:ext uri="{53640926-AAD7-44D8-BBD7-CCE9431645EC}">
                        <a14:shadowObscured xmlns:a14="http://schemas.microsoft.com/office/drawing/2010/main"/>
                      </a:ext>
                    </a:extLst>
                  </pic:spPr>
                </pic:pic>
              </a:graphicData>
            </a:graphic>
          </wp:inline>
        </w:drawing>
      </w:r>
      <w:r w:rsidR="00833EDF">
        <w:rPr>
          <w:rFonts w:ascii="Times New Roman" w:eastAsia="Calibri" w:hAnsi="Times New Roman" w:cs="Times New Roman"/>
          <w:sz w:val="24"/>
          <w:szCs w:val="24"/>
          <w:lang w:eastAsia="ru-RU"/>
        </w:rPr>
        <w:t xml:space="preserve">      </w:t>
      </w:r>
      <w:r w:rsidR="00833EDF">
        <w:rPr>
          <w:rFonts w:ascii="Times New Roman" w:eastAsia="Calibri" w:hAnsi="Times New Roman" w:cs="Times New Roman"/>
          <w:noProof/>
          <w:sz w:val="24"/>
          <w:szCs w:val="24"/>
          <w:lang w:eastAsia="ru-RU"/>
        </w:rPr>
        <w:drawing>
          <wp:inline distT="0" distB="0" distL="0" distR="0">
            <wp:extent cx="2381250" cy="2143125"/>
            <wp:effectExtent l="0" t="0" r="0"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o-mm1startm.jpg"/>
                    <pic:cNvPicPr/>
                  </pic:nvPicPr>
                  <pic:blipFill>
                    <a:blip r:embed="rId87">
                      <a:extLst>
                        <a:ext uri="{28A0092B-C50C-407E-A947-70E740481C1C}">
                          <a14:useLocalDpi xmlns:a14="http://schemas.microsoft.com/office/drawing/2010/main" val="0"/>
                        </a:ext>
                      </a:extLst>
                    </a:blip>
                    <a:stretch>
                      <a:fillRect/>
                    </a:stretch>
                  </pic:blipFill>
                  <pic:spPr>
                    <a:xfrm>
                      <a:off x="0" y="0"/>
                      <a:ext cx="2381250" cy="2143125"/>
                    </a:xfrm>
                    <a:prstGeom prst="rect">
                      <a:avLst/>
                    </a:prstGeom>
                  </pic:spPr>
                </pic:pic>
              </a:graphicData>
            </a:graphic>
          </wp:inline>
        </w:drawing>
      </w:r>
    </w:p>
    <w:p w:rsidR="00E057A3" w:rsidRDefault="00E057A3" w:rsidP="00DE6A18">
      <w:pPr>
        <w:spacing w:after="0" w:line="240" w:lineRule="auto"/>
        <w:ind w:firstLine="709"/>
        <w:jc w:val="both"/>
        <w:rPr>
          <w:rFonts w:ascii="Times New Roman" w:eastAsia="Calibri" w:hAnsi="Times New Roman" w:cs="Times New Roman"/>
          <w:sz w:val="24"/>
          <w:szCs w:val="24"/>
          <w:lang w:eastAsia="ru-RU"/>
        </w:rPr>
      </w:pPr>
    </w:p>
    <w:p w:rsidR="00E057A3" w:rsidRDefault="00E057A3"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1</w:t>
      </w:r>
      <w:r w:rsidR="000447AB">
        <w:rPr>
          <w:rFonts w:ascii="Times New Roman" w:eastAsia="Calibri" w:hAnsi="Times New Roman" w:cs="Times New Roman"/>
          <w:sz w:val="24"/>
          <w:szCs w:val="24"/>
          <w:lang w:eastAsia="ru-RU"/>
        </w:rPr>
        <w:t>3</w:t>
      </w:r>
      <w:r>
        <w:rPr>
          <w:rFonts w:ascii="Times New Roman" w:eastAsia="Calibri" w:hAnsi="Times New Roman" w:cs="Times New Roman"/>
          <w:sz w:val="24"/>
          <w:szCs w:val="24"/>
          <w:lang w:eastAsia="ru-RU"/>
        </w:rPr>
        <w:t xml:space="preserve">                                                      Рисунок 1</w:t>
      </w:r>
      <w:r w:rsidR="000447AB">
        <w:rPr>
          <w:rFonts w:ascii="Times New Roman" w:eastAsia="Calibri" w:hAnsi="Times New Roman" w:cs="Times New Roman"/>
          <w:sz w:val="24"/>
          <w:szCs w:val="24"/>
          <w:lang w:eastAsia="ru-RU"/>
        </w:rPr>
        <w:t>4</w:t>
      </w:r>
    </w:p>
    <w:p w:rsidR="00E057A3" w:rsidRDefault="00E057A3" w:rsidP="00DE6A18">
      <w:pPr>
        <w:spacing w:after="0" w:line="240" w:lineRule="auto"/>
        <w:ind w:firstLine="709"/>
        <w:jc w:val="both"/>
        <w:rPr>
          <w:rFonts w:ascii="Times New Roman" w:eastAsia="Calibri" w:hAnsi="Times New Roman" w:cs="Times New Roman"/>
          <w:sz w:val="24"/>
          <w:szCs w:val="24"/>
          <w:lang w:eastAsia="ru-RU"/>
        </w:rPr>
      </w:pPr>
    </w:p>
    <w:p w:rsidR="00E057A3" w:rsidRDefault="00E057A3" w:rsidP="00DE6A18">
      <w:pPr>
        <w:spacing w:after="0" w:line="240" w:lineRule="auto"/>
        <w:ind w:firstLine="709"/>
        <w:jc w:val="both"/>
        <w:rPr>
          <w:rFonts w:ascii="Times New Roman" w:eastAsia="Calibri" w:hAnsi="Times New Roman" w:cs="Times New Roman"/>
          <w:sz w:val="24"/>
          <w:szCs w:val="24"/>
          <w:lang w:eastAsia="ru-RU"/>
        </w:rPr>
      </w:pPr>
    </w:p>
    <w:p w:rsidR="00E057A3" w:rsidRDefault="00833EDF" w:rsidP="00DE6A18">
      <w:pPr>
        <w:spacing w:after="0" w:line="240" w:lineRule="auto"/>
        <w:ind w:firstLine="709"/>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extent cx="2381250" cy="2143125"/>
            <wp:effectExtent l="0" t="0" r="0"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o-mm2startm.jpg"/>
                    <pic:cNvPicPr/>
                  </pic:nvPicPr>
                  <pic:blipFill>
                    <a:blip r:embed="rId88">
                      <a:extLst>
                        <a:ext uri="{28A0092B-C50C-407E-A947-70E740481C1C}">
                          <a14:useLocalDpi xmlns:a14="http://schemas.microsoft.com/office/drawing/2010/main" val="0"/>
                        </a:ext>
                      </a:extLst>
                    </a:blip>
                    <a:stretch>
                      <a:fillRect/>
                    </a:stretch>
                  </pic:blipFill>
                  <pic:spPr>
                    <a:xfrm>
                      <a:off x="0" y="0"/>
                      <a:ext cx="2381250" cy="2143125"/>
                    </a:xfrm>
                    <a:prstGeom prst="rect">
                      <a:avLst/>
                    </a:prstGeom>
                  </pic:spPr>
                </pic:pic>
              </a:graphicData>
            </a:graphic>
          </wp:inline>
        </w:drawing>
      </w:r>
      <w:r>
        <w:rPr>
          <w:rFonts w:ascii="Times New Roman" w:eastAsia="Calibri" w:hAnsi="Times New Roman" w:cs="Times New Roman"/>
          <w:sz w:val="24"/>
          <w:szCs w:val="24"/>
          <w:lang w:eastAsia="ru-RU"/>
        </w:rPr>
        <w:t xml:space="preserve">           </w:t>
      </w:r>
      <w:r>
        <w:rPr>
          <w:rFonts w:ascii="Times New Roman" w:eastAsia="Calibri" w:hAnsi="Times New Roman" w:cs="Times New Roman"/>
          <w:noProof/>
          <w:sz w:val="24"/>
          <w:szCs w:val="24"/>
          <w:lang w:eastAsia="ru-RU"/>
        </w:rPr>
        <w:drawing>
          <wp:inline distT="0" distB="0" distL="0" distR="0">
            <wp:extent cx="2381250" cy="2143125"/>
            <wp:effectExtent l="0" t="0" r="0" b="952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o-mm4startm.jpg"/>
                    <pic:cNvPicPr/>
                  </pic:nvPicPr>
                  <pic:blipFill>
                    <a:blip r:embed="rId89">
                      <a:extLst>
                        <a:ext uri="{28A0092B-C50C-407E-A947-70E740481C1C}">
                          <a14:useLocalDpi xmlns:a14="http://schemas.microsoft.com/office/drawing/2010/main" val="0"/>
                        </a:ext>
                      </a:extLst>
                    </a:blip>
                    <a:stretch>
                      <a:fillRect/>
                    </a:stretch>
                  </pic:blipFill>
                  <pic:spPr>
                    <a:xfrm>
                      <a:off x="0" y="0"/>
                      <a:ext cx="2381250" cy="2143125"/>
                    </a:xfrm>
                    <a:prstGeom prst="rect">
                      <a:avLst/>
                    </a:prstGeom>
                  </pic:spPr>
                </pic:pic>
              </a:graphicData>
            </a:graphic>
          </wp:inline>
        </w:drawing>
      </w:r>
    </w:p>
    <w:p w:rsidR="00833EDF" w:rsidRDefault="00833EDF" w:rsidP="00DE6A18">
      <w:pPr>
        <w:spacing w:after="0" w:line="240" w:lineRule="auto"/>
        <w:ind w:firstLine="709"/>
        <w:jc w:val="both"/>
        <w:rPr>
          <w:rFonts w:ascii="Times New Roman" w:eastAsia="Calibri" w:hAnsi="Times New Roman" w:cs="Times New Roman"/>
          <w:sz w:val="24"/>
          <w:szCs w:val="24"/>
          <w:lang w:eastAsia="ru-RU"/>
        </w:rPr>
      </w:pPr>
    </w:p>
    <w:p w:rsidR="00833EDF" w:rsidRDefault="00833EDF" w:rsidP="00DE6A18">
      <w:pPr>
        <w:spacing w:after="0" w:line="240" w:lineRule="auto"/>
        <w:ind w:firstLine="709"/>
        <w:jc w:val="both"/>
        <w:rPr>
          <w:rFonts w:ascii="Times New Roman" w:eastAsia="Calibri" w:hAnsi="Times New Roman" w:cs="Times New Roman"/>
          <w:sz w:val="24"/>
          <w:szCs w:val="24"/>
          <w:lang w:eastAsia="ru-RU"/>
        </w:rPr>
      </w:pPr>
    </w:p>
    <w:p w:rsidR="00833EDF" w:rsidRDefault="00833EDF"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1</w:t>
      </w:r>
      <w:r w:rsidR="000447AB">
        <w:rPr>
          <w:rFonts w:ascii="Times New Roman" w:eastAsia="Calibri" w:hAnsi="Times New Roman" w:cs="Times New Roman"/>
          <w:sz w:val="24"/>
          <w:szCs w:val="24"/>
          <w:lang w:eastAsia="ru-RU"/>
        </w:rPr>
        <w:t>5</w:t>
      </w:r>
      <w:r>
        <w:rPr>
          <w:rFonts w:ascii="Times New Roman" w:eastAsia="Calibri" w:hAnsi="Times New Roman" w:cs="Times New Roman"/>
          <w:sz w:val="24"/>
          <w:szCs w:val="24"/>
          <w:lang w:eastAsia="ru-RU"/>
        </w:rPr>
        <w:t xml:space="preserve">                                                     Рисунок 1</w:t>
      </w:r>
      <w:r w:rsidR="000447AB">
        <w:rPr>
          <w:rFonts w:ascii="Times New Roman" w:eastAsia="Calibri" w:hAnsi="Times New Roman" w:cs="Times New Roman"/>
          <w:sz w:val="24"/>
          <w:szCs w:val="24"/>
          <w:lang w:eastAsia="ru-RU"/>
        </w:rPr>
        <w:t>6</w:t>
      </w:r>
    </w:p>
    <w:p w:rsidR="00833EDF" w:rsidRDefault="00833EDF" w:rsidP="00DE6A18">
      <w:pPr>
        <w:spacing w:after="0" w:line="240" w:lineRule="auto"/>
        <w:ind w:firstLine="709"/>
        <w:jc w:val="both"/>
        <w:rPr>
          <w:rFonts w:ascii="Times New Roman" w:eastAsia="Calibri" w:hAnsi="Times New Roman" w:cs="Times New Roman"/>
          <w:sz w:val="24"/>
          <w:szCs w:val="24"/>
          <w:lang w:eastAsia="ru-RU"/>
        </w:rPr>
      </w:pPr>
    </w:p>
    <w:p w:rsidR="00833EDF" w:rsidRDefault="00833EDF"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p>
    <w:p w:rsidR="00833EDF" w:rsidRDefault="00833EDF" w:rsidP="00DE6A18">
      <w:pPr>
        <w:spacing w:after="0" w:line="240" w:lineRule="auto"/>
        <w:ind w:firstLine="709"/>
        <w:jc w:val="both"/>
        <w:rPr>
          <w:rFonts w:ascii="Times New Roman" w:eastAsia="Calibri" w:hAnsi="Times New Roman" w:cs="Times New Roman"/>
          <w:sz w:val="24"/>
          <w:szCs w:val="24"/>
          <w:lang w:eastAsia="ru-RU"/>
        </w:rPr>
      </w:pPr>
    </w:p>
    <w:p w:rsidR="00833EDF" w:rsidRDefault="00833EDF" w:rsidP="00DE6A18">
      <w:pPr>
        <w:spacing w:after="0" w:line="240" w:lineRule="auto"/>
        <w:ind w:firstLine="709"/>
        <w:jc w:val="both"/>
        <w:rPr>
          <w:rFonts w:ascii="Times New Roman" w:eastAsia="Calibri" w:hAnsi="Times New Roman" w:cs="Times New Roman"/>
          <w:sz w:val="24"/>
          <w:szCs w:val="24"/>
          <w:lang w:eastAsia="ru-RU"/>
        </w:rPr>
      </w:pPr>
    </w:p>
    <w:p w:rsidR="00833EDF" w:rsidRDefault="00833EDF"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extent cx="2381250" cy="2143125"/>
            <wp:effectExtent l="0" t="0" r="0"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o-mm7startm.jpg"/>
                    <pic:cNvPicPr/>
                  </pic:nvPicPr>
                  <pic:blipFill>
                    <a:blip r:embed="rId90">
                      <a:extLst>
                        <a:ext uri="{28A0092B-C50C-407E-A947-70E740481C1C}">
                          <a14:useLocalDpi xmlns:a14="http://schemas.microsoft.com/office/drawing/2010/main" val="0"/>
                        </a:ext>
                      </a:extLst>
                    </a:blip>
                    <a:stretch>
                      <a:fillRect/>
                    </a:stretch>
                  </pic:blipFill>
                  <pic:spPr>
                    <a:xfrm>
                      <a:off x="0" y="0"/>
                      <a:ext cx="2381250" cy="2143125"/>
                    </a:xfrm>
                    <a:prstGeom prst="rect">
                      <a:avLst/>
                    </a:prstGeom>
                  </pic:spPr>
                </pic:pic>
              </a:graphicData>
            </a:graphic>
          </wp:inline>
        </w:drawing>
      </w:r>
      <w:r>
        <w:rPr>
          <w:rFonts w:ascii="Times New Roman" w:eastAsia="Calibri" w:hAnsi="Times New Roman" w:cs="Times New Roman"/>
          <w:sz w:val="24"/>
          <w:szCs w:val="24"/>
          <w:lang w:eastAsia="ru-RU"/>
        </w:rPr>
        <w:t xml:space="preserve">      </w:t>
      </w:r>
      <w:r>
        <w:rPr>
          <w:rFonts w:ascii="Times New Roman" w:eastAsia="Calibri" w:hAnsi="Times New Roman" w:cs="Times New Roman"/>
          <w:noProof/>
          <w:sz w:val="24"/>
          <w:szCs w:val="24"/>
          <w:lang w:eastAsia="ru-RU"/>
        </w:rPr>
        <w:drawing>
          <wp:inline distT="0" distB="0" distL="0" distR="0">
            <wp:extent cx="2381250" cy="2143125"/>
            <wp:effectExtent l="0" t="0" r="0"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o-mm8startm.jpg"/>
                    <pic:cNvPicPr/>
                  </pic:nvPicPr>
                  <pic:blipFill>
                    <a:blip r:embed="rId91">
                      <a:extLst>
                        <a:ext uri="{28A0092B-C50C-407E-A947-70E740481C1C}">
                          <a14:useLocalDpi xmlns:a14="http://schemas.microsoft.com/office/drawing/2010/main" val="0"/>
                        </a:ext>
                      </a:extLst>
                    </a:blip>
                    <a:stretch>
                      <a:fillRect/>
                    </a:stretch>
                  </pic:blipFill>
                  <pic:spPr>
                    <a:xfrm>
                      <a:off x="0" y="0"/>
                      <a:ext cx="2381250" cy="2143125"/>
                    </a:xfrm>
                    <a:prstGeom prst="rect">
                      <a:avLst/>
                    </a:prstGeom>
                  </pic:spPr>
                </pic:pic>
              </a:graphicData>
            </a:graphic>
          </wp:inline>
        </w:drawing>
      </w:r>
    </w:p>
    <w:p w:rsidR="00833EDF" w:rsidRDefault="00833EDF" w:rsidP="00DE6A18">
      <w:pPr>
        <w:spacing w:after="0" w:line="240" w:lineRule="auto"/>
        <w:ind w:firstLine="709"/>
        <w:jc w:val="both"/>
        <w:rPr>
          <w:rFonts w:ascii="Times New Roman" w:eastAsia="Calibri" w:hAnsi="Times New Roman" w:cs="Times New Roman"/>
          <w:sz w:val="24"/>
          <w:szCs w:val="24"/>
          <w:lang w:eastAsia="ru-RU"/>
        </w:rPr>
      </w:pPr>
    </w:p>
    <w:p w:rsidR="00833EDF" w:rsidRDefault="00833EDF"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1</w:t>
      </w:r>
      <w:r w:rsidR="000447AB">
        <w:rPr>
          <w:rFonts w:ascii="Times New Roman" w:eastAsia="Calibri" w:hAnsi="Times New Roman" w:cs="Times New Roman"/>
          <w:sz w:val="24"/>
          <w:szCs w:val="24"/>
          <w:lang w:eastAsia="ru-RU"/>
        </w:rPr>
        <w:t>7</w:t>
      </w:r>
      <w:r>
        <w:rPr>
          <w:rFonts w:ascii="Times New Roman" w:eastAsia="Calibri" w:hAnsi="Times New Roman" w:cs="Times New Roman"/>
          <w:sz w:val="24"/>
          <w:szCs w:val="24"/>
          <w:lang w:eastAsia="ru-RU"/>
        </w:rPr>
        <w:t xml:space="preserve">                                                  Рисунок 1</w:t>
      </w:r>
      <w:r w:rsidR="000447AB">
        <w:rPr>
          <w:rFonts w:ascii="Times New Roman" w:eastAsia="Calibri" w:hAnsi="Times New Roman" w:cs="Times New Roman"/>
          <w:sz w:val="24"/>
          <w:szCs w:val="24"/>
          <w:lang w:eastAsia="ru-RU"/>
        </w:rPr>
        <w:t>8</w:t>
      </w:r>
    </w:p>
    <w:p w:rsidR="00833EDF" w:rsidRDefault="00833EDF" w:rsidP="00DE6A18">
      <w:pPr>
        <w:spacing w:after="0" w:line="240" w:lineRule="auto"/>
        <w:ind w:firstLine="709"/>
        <w:jc w:val="both"/>
        <w:rPr>
          <w:rFonts w:ascii="Times New Roman" w:eastAsia="Calibri" w:hAnsi="Times New Roman" w:cs="Times New Roman"/>
          <w:sz w:val="24"/>
          <w:szCs w:val="24"/>
          <w:lang w:eastAsia="ru-RU"/>
        </w:rPr>
      </w:pPr>
    </w:p>
    <w:p w:rsidR="00833EDF" w:rsidRDefault="00833EDF" w:rsidP="00DE6A18">
      <w:pPr>
        <w:spacing w:after="0" w:line="240" w:lineRule="auto"/>
        <w:ind w:firstLine="709"/>
        <w:jc w:val="both"/>
        <w:rPr>
          <w:rFonts w:ascii="Times New Roman" w:eastAsia="Calibri" w:hAnsi="Times New Roman" w:cs="Times New Roman"/>
          <w:sz w:val="24"/>
          <w:szCs w:val="24"/>
          <w:lang w:eastAsia="ru-RU"/>
        </w:rPr>
      </w:pPr>
    </w:p>
    <w:p w:rsidR="00833EDF" w:rsidRDefault="00833EDF" w:rsidP="00DE6A18">
      <w:pPr>
        <w:spacing w:after="0" w:line="240" w:lineRule="auto"/>
        <w:ind w:firstLine="709"/>
        <w:jc w:val="both"/>
        <w:rPr>
          <w:rFonts w:ascii="Times New Roman" w:eastAsia="Calibri" w:hAnsi="Times New Roman" w:cs="Times New Roman"/>
          <w:sz w:val="24"/>
          <w:szCs w:val="24"/>
          <w:lang w:eastAsia="ru-RU"/>
        </w:rPr>
      </w:pPr>
    </w:p>
    <w:p w:rsidR="00833EDF" w:rsidRDefault="00833EDF" w:rsidP="00DE6A18">
      <w:pPr>
        <w:spacing w:after="0" w:line="240" w:lineRule="auto"/>
        <w:ind w:firstLine="709"/>
        <w:jc w:val="both"/>
        <w:rPr>
          <w:rFonts w:ascii="Times New Roman" w:eastAsia="Calibri" w:hAnsi="Times New Roman" w:cs="Times New Roman"/>
          <w:sz w:val="24"/>
          <w:szCs w:val="24"/>
          <w:lang w:eastAsia="ru-RU"/>
        </w:rPr>
      </w:pPr>
    </w:p>
    <w:p w:rsidR="00833EDF" w:rsidRDefault="00833EDF"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extent cx="2381250" cy="2143125"/>
            <wp:effectExtent l="0" t="0" r="0" b="952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o-mm11startm.jpg"/>
                    <pic:cNvPicPr/>
                  </pic:nvPicPr>
                  <pic:blipFill>
                    <a:blip r:embed="rId92">
                      <a:extLst>
                        <a:ext uri="{28A0092B-C50C-407E-A947-70E740481C1C}">
                          <a14:useLocalDpi xmlns:a14="http://schemas.microsoft.com/office/drawing/2010/main" val="0"/>
                        </a:ext>
                      </a:extLst>
                    </a:blip>
                    <a:stretch>
                      <a:fillRect/>
                    </a:stretch>
                  </pic:blipFill>
                  <pic:spPr>
                    <a:xfrm>
                      <a:off x="0" y="0"/>
                      <a:ext cx="2381250" cy="2143125"/>
                    </a:xfrm>
                    <a:prstGeom prst="rect">
                      <a:avLst/>
                    </a:prstGeom>
                  </pic:spPr>
                </pic:pic>
              </a:graphicData>
            </a:graphic>
          </wp:inline>
        </w:drawing>
      </w:r>
      <w:r>
        <w:rPr>
          <w:rFonts w:ascii="Times New Roman" w:eastAsia="Calibri" w:hAnsi="Times New Roman" w:cs="Times New Roman"/>
          <w:sz w:val="24"/>
          <w:szCs w:val="24"/>
          <w:lang w:eastAsia="ru-RU"/>
        </w:rPr>
        <w:t xml:space="preserve">         </w:t>
      </w:r>
      <w:r>
        <w:rPr>
          <w:rFonts w:ascii="Times New Roman" w:eastAsia="Calibri" w:hAnsi="Times New Roman" w:cs="Times New Roman"/>
          <w:noProof/>
          <w:sz w:val="24"/>
          <w:szCs w:val="24"/>
          <w:lang w:eastAsia="ru-RU"/>
        </w:rPr>
        <w:drawing>
          <wp:inline distT="0" distB="0" distL="0" distR="0">
            <wp:extent cx="2381250" cy="2143125"/>
            <wp:effectExtent l="0" t="0" r="0" b="952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o-mm12startm.jpg"/>
                    <pic:cNvPicPr/>
                  </pic:nvPicPr>
                  <pic:blipFill>
                    <a:blip r:embed="rId93">
                      <a:extLst>
                        <a:ext uri="{28A0092B-C50C-407E-A947-70E740481C1C}">
                          <a14:useLocalDpi xmlns:a14="http://schemas.microsoft.com/office/drawing/2010/main" val="0"/>
                        </a:ext>
                      </a:extLst>
                    </a:blip>
                    <a:stretch>
                      <a:fillRect/>
                    </a:stretch>
                  </pic:blipFill>
                  <pic:spPr>
                    <a:xfrm>
                      <a:off x="0" y="0"/>
                      <a:ext cx="2381250" cy="2143125"/>
                    </a:xfrm>
                    <a:prstGeom prst="rect">
                      <a:avLst/>
                    </a:prstGeom>
                  </pic:spPr>
                </pic:pic>
              </a:graphicData>
            </a:graphic>
          </wp:inline>
        </w:drawing>
      </w:r>
    </w:p>
    <w:p w:rsidR="00833EDF" w:rsidRDefault="00833EDF" w:rsidP="00DE6A18">
      <w:pPr>
        <w:spacing w:after="0" w:line="240" w:lineRule="auto"/>
        <w:ind w:firstLine="709"/>
        <w:jc w:val="both"/>
        <w:rPr>
          <w:rFonts w:ascii="Times New Roman" w:eastAsia="Calibri" w:hAnsi="Times New Roman" w:cs="Times New Roman"/>
          <w:sz w:val="24"/>
          <w:szCs w:val="24"/>
          <w:lang w:eastAsia="ru-RU"/>
        </w:rPr>
      </w:pPr>
    </w:p>
    <w:p w:rsidR="00833EDF" w:rsidRDefault="00833EDF"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1</w:t>
      </w:r>
      <w:r w:rsidR="000447AB">
        <w:rPr>
          <w:rFonts w:ascii="Times New Roman" w:eastAsia="Calibri" w:hAnsi="Times New Roman" w:cs="Times New Roman"/>
          <w:sz w:val="24"/>
          <w:szCs w:val="24"/>
          <w:lang w:eastAsia="ru-RU"/>
        </w:rPr>
        <w:t>9</w:t>
      </w:r>
      <w:r>
        <w:rPr>
          <w:rFonts w:ascii="Times New Roman" w:eastAsia="Calibri" w:hAnsi="Times New Roman" w:cs="Times New Roman"/>
          <w:sz w:val="24"/>
          <w:szCs w:val="24"/>
          <w:lang w:eastAsia="ru-RU"/>
        </w:rPr>
        <w:t xml:space="preserve">                                                         Рисунок </w:t>
      </w:r>
      <w:r w:rsidR="000447AB">
        <w:rPr>
          <w:rFonts w:ascii="Times New Roman" w:eastAsia="Calibri" w:hAnsi="Times New Roman" w:cs="Times New Roman"/>
          <w:sz w:val="24"/>
          <w:szCs w:val="24"/>
          <w:lang w:eastAsia="ru-RU"/>
        </w:rPr>
        <w:t>20</w:t>
      </w:r>
    </w:p>
    <w:p w:rsidR="008152A4" w:rsidRDefault="008152A4" w:rsidP="00DE6A18">
      <w:pPr>
        <w:spacing w:after="0" w:line="240" w:lineRule="auto"/>
        <w:ind w:firstLine="709"/>
        <w:jc w:val="both"/>
        <w:rPr>
          <w:rFonts w:ascii="Times New Roman" w:eastAsia="Calibri" w:hAnsi="Times New Roman" w:cs="Times New Roman"/>
          <w:sz w:val="24"/>
          <w:szCs w:val="24"/>
          <w:lang w:eastAsia="ru-RU"/>
        </w:rPr>
      </w:pPr>
    </w:p>
    <w:p w:rsidR="008152A4" w:rsidRDefault="008152A4" w:rsidP="00DE6A18">
      <w:pPr>
        <w:spacing w:after="0" w:line="240" w:lineRule="auto"/>
        <w:ind w:firstLine="709"/>
        <w:jc w:val="both"/>
        <w:rPr>
          <w:rFonts w:ascii="Times New Roman" w:eastAsia="Calibri" w:hAnsi="Times New Roman" w:cs="Times New Roman"/>
          <w:sz w:val="24"/>
          <w:szCs w:val="24"/>
          <w:lang w:eastAsia="ru-RU"/>
        </w:rPr>
      </w:pPr>
    </w:p>
    <w:p w:rsidR="00833EDF" w:rsidRDefault="008152A4" w:rsidP="00DE6A18">
      <w:pPr>
        <w:spacing w:after="0" w:line="240" w:lineRule="auto"/>
        <w:jc w:val="center"/>
        <w:rPr>
          <w:rFonts w:ascii="Times New Roman" w:eastAsia="Calibri" w:hAnsi="Times New Roman" w:cs="Times New Roman"/>
          <w:sz w:val="24"/>
          <w:szCs w:val="24"/>
          <w:lang w:eastAsia="ru-RU"/>
        </w:rPr>
      </w:pPr>
      <w:r w:rsidRPr="008152A4">
        <w:rPr>
          <w:noProof/>
          <w:lang w:eastAsia="ru-RU"/>
        </w:rPr>
        <w:drawing>
          <wp:inline distT="0" distB="0" distL="0" distR="0" wp14:anchorId="24D774C4" wp14:editId="4F27A381">
            <wp:extent cx="3912042" cy="5701085"/>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r="21769" b="10799"/>
                    <a:stretch/>
                  </pic:blipFill>
                  <pic:spPr bwMode="auto">
                    <a:xfrm>
                      <a:off x="0" y="0"/>
                      <a:ext cx="3912042" cy="5701085"/>
                    </a:xfrm>
                    <a:prstGeom prst="rect">
                      <a:avLst/>
                    </a:prstGeom>
                    <a:ln>
                      <a:noFill/>
                    </a:ln>
                    <a:extLst>
                      <a:ext uri="{53640926-AAD7-44D8-BBD7-CCE9431645EC}">
                        <a14:shadowObscured xmlns:a14="http://schemas.microsoft.com/office/drawing/2010/main"/>
                      </a:ext>
                    </a:extLst>
                  </pic:spPr>
                </pic:pic>
              </a:graphicData>
            </a:graphic>
          </wp:inline>
        </w:drawing>
      </w:r>
    </w:p>
    <w:p w:rsidR="00833EDF" w:rsidRDefault="00833EDF" w:rsidP="00DE6A18">
      <w:pPr>
        <w:spacing w:after="0" w:line="240" w:lineRule="auto"/>
        <w:ind w:firstLine="709"/>
        <w:jc w:val="both"/>
        <w:rPr>
          <w:rFonts w:ascii="Times New Roman" w:eastAsia="Calibri" w:hAnsi="Times New Roman" w:cs="Times New Roman"/>
          <w:sz w:val="24"/>
          <w:szCs w:val="24"/>
          <w:lang w:eastAsia="ru-RU"/>
        </w:rPr>
      </w:pPr>
    </w:p>
    <w:p w:rsidR="00833EDF" w:rsidRDefault="006262EF"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Рисунок </w:t>
      </w:r>
      <w:r w:rsidR="000447AB">
        <w:rPr>
          <w:rFonts w:ascii="Times New Roman" w:eastAsia="Calibri" w:hAnsi="Times New Roman" w:cs="Times New Roman"/>
          <w:sz w:val="24"/>
          <w:szCs w:val="24"/>
          <w:lang w:eastAsia="ru-RU"/>
        </w:rPr>
        <w:t>21</w:t>
      </w:r>
    </w:p>
    <w:p w:rsidR="000447AB" w:rsidRDefault="000447AB" w:rsidP="00DE6A18">
      <w:pPr>
        <w:spacing w:after="0" w:line="240" w:lineRule="auto"/>
        <w:jc w:val="center"/>
        <w:rPr>
          <w:rFonts w:ascii="Times New Roman" w:eastAsia="Calibri" w:hAnsi="Times New Roman" w:cs="Times New Roman"/>
          <w:sz w:val="24"/>
          <w:szCs w:val="24"/>
          <w:lang w:eastAsia="ru-RU"/>
        </w:rPr>
      </w:pPr>
    </w:p>
    <w:p w:rsidR="000447AB" w:rsidRDefault="000447AB" w:rsidP="000447AB">
      <w:pPr>
        <w:spacing w:after="0" w:line="240" w:lineRule="auto"/>
        <w:rPr>
          <w:rFonts w:ascii="Times New Roman" w:eastAsia="Calibri" w:hAnsi="Times New Roman" w:cs="Times New Roman"/>
          <w:sz w:val="24"/>
          <w:szCs w:val="24"/>
          <w:lang w:eastAsia="ru-RU"/>
        </w:rPr>
      </w:pPr>
    </w:p>
    <w:p w:rsidR="00E057A3" w:rsidRDefault="00E057A3" w:rsidP="00DE6A18">
      <w:pPr>
        <w:spacing w:after="0" w:line="240" w:lineRule="auto"/>
        <w:rPr>
          <w:rFonts w:ascii="Times New Roman" w:eastAsia="Calibri" w:hAnsi="Times New Roman" w:cs="Times New Roman"/>
          <w:sz w:val="24"/>
          <w:szCs w:val="24"/>
          <w:lang w:eastAsia="ru-RU"/>
        </w:rPr>
      </w:pPr>
      <w:r w:rsidRPr="00216CB7">
        <w:rPr>
          <w:rFonts w:ascii="Times New Roman" w:eastAsia="Times New Roman" w:hAnsi="Times New Roman" w:cs="Times New Roman"/>
          <w:b/>
          <w:noProof/>
          <w:sz w:val="28"/>
          <w:szCs w:val="28"/>
          <w:lang w:eastAsia="ru-RU"/>
        </w:rPr>
        <w:lastRenderedPageBreak/>
        <w:drawing>
          <wp:inline distT="0" distB="0" distL="0" distR="0" wp14:anchorId="27032BCC" wp14:editId="3FB3F046">
            <wp:extent cx="2250219" cy="167640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86">
                      <a:extLst>
                        <a:ext uri="{28A0092B-C50C-407E-A947-70E740481C1C}">
                          <a14:useLocalDpi xmlns:a14="http://schemas.microsoft.com/office/drawing/2010/main" val="0"/>
                        </a:ext>
                      </a:extLst>
                    </a:blip>
                    <a:srcRect l="7899" t="49607" r="57603" b="13978"/>
                    <a:stretch/>
                  </pic:blipFill>
                  <pic:spPr bwMode="auto">
                    <a:xfrm>
                      <a:off x="0" y="0"/>
                      <a:ext cx="2260019" cy="1683701"/>
                    </a:xfrm>
                    <a:prstGeom prst="rect">
                      <a:avLst/>
                    </a:prstGeom>
                    <a:noFill/>
                    <a:ln>
                      <a:noFill/>
                    </a:ln>
                    <a:extLst>
                      <a:ext uri="{53640926-AAD7-44D8-BBD7-CCE9431645EC}">
                        <a14:shadowObscured xmlns:a14="http://schemas.microsoft.com/office/drawing/2010/main"/>
                      </a:ext>
                    </a:extLst>
                  </pic:spPr>
                </pic:pic>
              </a:graphicData>
            </a:graphic>
          </wp:inline>
        </w:drawing>
      </w:r>
      <w:r w:rsidR="006262EF">
        <w:rPr>
          <w:rFonts w:ascii="Times New Roman" w:eastAsia="Calibri" w:hAnsi="Times New Roman" w:cs="Times New Roman"/>
          <w:sz w:val="24"/>
          <w:szCs w:val="24"/>
          <w:lang w:eastAsia="ru-RU"/>
        </w:rPr>
        <w:t xml:space="preserve">           </w:t>
      </w:r>
      <w:r w:rsidR="001B585E">
        <w:rPr>
          <w:rFonts w:ascii="Times New Roman" w:eastAsia="Calibri" w:hAnsi="Times New Roman" w:cs="Times New Roman"/>
          <w:sz w:val="24"/>
          <w:szCs w:val="24"/>
          <w:lang w:eastAsia="ru-RU"/>
        </w:rPr>
        <w:t xml:space="preserve">                   </w:t>
      </w:r>
      <w:r w:rsidR="006262EF">
        <w:rPr>
          <w:rFonts w:ascii="Times New Roman" w:eastAsia="Calibri" w:hAnsi="Times New Roman" w:cs="Times New Roman"/>
          <w:sz w:val="24"/>
          <w:szCs w:val="24"/>
          <w:lang w:eastAsia="ru-RU"/>
        </w:rPr>
        <w:t xml:space="preserve">   </w:t>
      </w:r>
      <w:r w:rsidR="006262EF">
        <w:rPr>
          <w:rFonts w:ascii="Times New Roman" w:eastAsia="Calibri" w:hAnsi="Times New Roman" w:cs="Times New Roman"/>
          <w:noProof/>
          <w:sz w:val="24"/>
          <w:szCs w:val="24"/>
          <w:lang w:eastAsia="ru-RU"/>
        </w:rPr>
        <w:drawing>
          <wp:inline distT="0" distB="0" distL="0" distR="0">
            <wp:extent cx="1822994" cy="1624792"/>
            <wp:effectExtent l="0" t="0" r="635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498118_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841377" cy="1641177"/>
                    </a:xfrm>
                    <a:prstGeom prst="rect">
                      <a:avLst/>
                    </a:prstGeom>
                  </pic:spPr>
                </pic:pic>
              </a:graphicData>
            </a:graphic>
          </wp:inline>
        </w:drawing>
      </w:r>
      <w:r w:rsidR="006262EF">
        <w:rPr>
          <w:rFonts w:ascii="Times New Roman" w:eastAsia="Calibri" w:hAnsi="Times New Roman" w:cs="Times New Roman"/>
          <w:sz w:val="24"/>
          <w:szCs w:val="24"/>
          <w:lang w:eastAsia="ru-RU"/>
        </w:rPr>
        <w:t xml:space="preserve">    </w:t>
      </w:r>
    </w:p>
    <w:p w:rsidR="006262EF" w:rsidRDefault="006262EF" w:rsidP="00DE6A18">
      <w:pPr>
        <w:spacing w:after="0" w:line="240" w:lineRule="auto"/>
        <w:ind w:firstLine="709"/>
        <w:jc w:val="both"/>
        <w:rPr>
          <w:rFonts w:ascii="Times New Roman" w:eastAsia="Calibri" w:hAnsi="Times New Roman" w:cs="Times New Roman"/>
          <w:sz w:val="24"/>
          <w:szCs w:val="24"/>
          <w:lang w:eastAsia="ru-RU"/>
        </w:rPr>
      </w:pPr>
    </w:p>
    <w:p w:rsidR="00E057A3" w:rsidRDefault="00E057A3"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w:t>
      </w:r>
      <w:r w:rsidR="006262EF">
        <w:rPr>
          <w:rFonts w:ascii="Times New Roman" w:eastAsia="Calibri" w:hAnsi="Times New Roman" w:cs="Times New Roman"/>
          <w:sz w:val="24"/>
          <w:szCs w:val="24"/>
          <w:lang w:eastAsia="ru-RU"/>
        </w:rPr>
        <w:t>2</w:t>
      </w:r>
      <w:r w:rsidR="000447AB">
        <w:rPr>
          <w:rFonts w:ascii="Times New Roman" w:eastAsia="Calibri" w:hAnsi="Times New Roman" w:cs="Times New Roman"/>
          <w:sz w:val="24"/>
          <w:szCs w:val="24"/>
          <w:lang w:eastAsia="ru-RU"/>
        </w:rPr>
        <w:t>2</w:t>
      </w:r>
      <w:r>
        <w:rPr>
          <w:rFonts w:ascii="Times New Roman" w:eastAsia="Calibri" w:hAnsi="Times New Roman" w:cs="Times New Roman"/>
          <w:sz w:val="24"/>
          <w:szCs w:val="24"/>
          <w:lang w:eastAsia="ru-RU"/>
        </w:rPr>
        <w:t xml:space="preserve">                                                    </w:t>
      </w:r>
      <w:r w:rsidR="006262EF">
        <w:rPr>
          <w:rFonts w:ascii="Times New Roman" w:eastAsia="Calibri" w:hAnsi="Times New Roman" w:cs="Times New Roman"/>
          <w:sz w:val="24"/>
          <w:szCs w:val="24"/>
          <w:lang w:eastAsia="ru-RU"/>
        </w:rPr>
        <w:t xml:space="preserve">        </w:t>
      </w:r>
      <w:r>
        <w:rPr>
          <w:rFonts w:ascii="Times New Roman" w:eastAsia="Calibri" w:hAnsi="Times New Roman" w:cs="Times New Roman"/>
          <w:sz w:val="24"/>
          <w:szCs w:val="24"/>
          <w:lang w:eastAsia="ru-RU"/>
        </w:rPr>
        <w:t xml:space="preserve">  Рисунок </w:t>
      </w:r>
      <w:r w:rsidR="001B585E">
        <w:rPr>
          <w:rFonts w:ascii="Times New Roman" w:eastAsia="Calibri" w:hAnsi="Times New Roman" w:cs="Times New Roman"/>
          <w:sz w:val="24"/>
          <w:szCs w:val="24"/>
          <w:lang w:eastAsia="ru-RU"/>
        </w:rPr>
        <w:t>2</w:t>
      </w:r>
      <w:r w:rsidR="000447AB">
        <w:rPr>
          <w:rFonts w:ascii="Times New Roman" w:eastAsia="Calibri" w:hAnsi="Times New Roman" w:cs="Times New Roman"/>
          <w:sz w:val="24"/>
          <w:szCs w:val="24"/>
          <w:lang w:eastAsia="ru-RU"/>
        </w:rPr>
        <w:t>3</w:t>
      </w:r>
    </w:p>
    <w:p w:rsidR="001B585E" w:rsidRDefault="001B585E" w:rsidP="00DE6A18">
      <w:pPr>
        <w:spacing w:after="0" w:line="240" w:lineRule="auto"/>
        <w:rPr>
          <w:rFonts w:ascii="Times New Roman" w:eastAsia="Calibri" w:hAnsi="Times New Roman" w:cs="Times New Roman"/>
          <w:sz w:val="24"/>
          <w:szCs w:val="24"/>
          <w:lang w:eastAsia="ru-RU"/>
        </w:rPr>
      </w:pPr>
    </w:p>
    <w:p w:rsidR="001B585E" w:rsidRDefault="001B585E" w:rsidP="00DE6A18">
      <w:pPr>
        <w:spacing w:after="0" w:line="240" w:lineRule="auto"/>
        <w:rPr>
          <w:rFonts w:ascii="Times New Roman" w:eastAsia="Calibri" w:hAnsi="Times New Roman" w:cs="Times New Roman"/>
          <w:sz w:val="24"/>
          <w:szCs w:val="24"/>
          <w:lang w:eastAsia="ru-RU"/>
        </w:rPr>
      </w:pPr>
    </w:p>
    <w:p w:rsidR="001B585E" w:rsidRDefault="001B585E"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extent cx="2282190" cy="2282190"/>
            <wp:effectExtent l="0" t="0" r="381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138.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294636" cy="2294636"/>
                    </a:xfrm>
                    <a:prstGeom prst="rect">
                      <a:avLst/>
                    </a:prstGeom>
                  </pic:spPr>
                </pic:pic>
              </a:graphicData>
            </a:graphic>
          </wp:inline>
        </w:drawing>
      </w:r>
      <w:r>
        <w:rPr>
          <w:rFonts w:ascii="Times New Roman" w:eastAsia="Calibri" w:hAnsi="Times New Roman" w:cs="Times New Roman"/>
          <w:noProof/>
          <w:sz w:val="24"/>
          <w:szCs w:val="24"/>
          <w:lang w:eastAsia="ru-RU"/>
        </w:rPr>
        <w:t xml:space="preserve">                     </w:t>
      </w:r>
      <w:r>
        <w:rPr>
          <w:rFonts w:ascii="Times New Roman" w:eastAsia="Calibri" w:hAnsi="Times New Roman" w:cs="Times New Roman"/>
          <w:noProof/>
          <w:sz w:val="24"/>
          <w:szCs w:val="24"/>
          <w:lang w:eastAsia="ru-RU"/>
        </w:rPr>
        <w:drawing>
          <wp:inline distT="0" distB="0" distL="0" distR="0">
            <wp:extent cx="2315155" cy="2315155"/>
            <wp:effectExtent l="0" t="0" r="9525" b="952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24225913.jpg"/>
                    <pic:cNvPicPr/>
                  </pic:nvPicPr>
                  <pic:blipFill>
                    <a:blip r:embed="rId97">
                      <a:extLst>
                        <a:ext uri="{28A0092B-C50C-407E-A947-70E740481C1C}">
                          <a14:useLocalDpi xmlns:a14="http://schemas.microsoft.com/office/drawing/2010/main" val="0"/>
                        </a:ext>
                      </a:extLst>
                    </a:blip>
                    <a:stretch>
                      <a:fillRect/>
                    </a:stretch>
                  </pic:blipFill>
                  <pic:spPr>
                    <a:xfrm>
                      <a:off x="0" y="0"/>
                      <a:ext cx="2320368" cy="2320368"/>
                    </a:xfrm>
                    <a:prstGeom prst="rect">
                      <a:avLst/>
                    </a:prstGeom>
                  </pic:spPr>
                </pic:pic>
              </a:graphicData>
            </a:graphic>
          </wp:inline>
        </w:drawing>
      </w:r>
    </w:p>
    <w:p w:rsidR="001B585E" w:rsidRDefault="001B585E"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2</w:t>
      </w:r>
      <w:r w:rsidR="000447AB">
        <w:rPr>
          <w:rFonts w:ascii="Times New Roman" w:eastAsia="Calibri" w:hAnsi="Times New Roman" w:cs="Times New Roman"/>
          <w:sz w:val="24"/>
          <w:szCs w:val="24"/>
          <w:lang w:eastAsia="ru-RU"/>
        </w:rPr>
        <w:t>4</w:t>
      </w:r>
      <w:r>
        <w:rPr>
          <w:rFonts w:ascii="Times New Roman" w:eastAsia="Calibri" w:hAnsi="Times New Roman" w:cs="Times New Roman"/>
          <w:sz w:val="24"/>
          <w:szCs w:val="24"/>
          <w:lang w:eastAsia="ru-RU"/>
        </w:rPr>
        <w:t xml:space="preserve">                                                       Рисунок 2</w:t>
      </w:r>
      <w:r w:rsidR="000447AB">
        <w:rPr>
          <w:rFonts w:ascii="Times New Roman" w:eastAsia="Calibri" w:hAnsi="Times New Roman" w:cs="Times New Roman"/>
          <w:sz w:val="24"/>
          <w:szCs w:val="24"/>
          <w:lang w:eastAsia="ru-RU"/>
        </w:rPr>
        <w:t>5</w:t>
      </w:r>
    </w:p>
    <w:p w:rsidR="006262EF" w:rsidRDefault="001B585E"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extent cx="2904877" cy="2178657"/>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1358673021b-seraya.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936618" cy="2202463"/>
                    </a:xfrm>
                    <a:prstGeom prst="rect">
                      <a:avLst/>
                    </a:prstGeom>
                  </pic:spPr>
                </pic:pic>
              </a:graphicData>
            </a:graphic>
          </wp:inline>
        </w:drawing>
      </w:r>
      <w:r>
        <w:rPr>
          <w:rFonts w:ascii="Times New Roman" w:eastAsia="Calibri" w:hAnsi="Times New Roman" w:cs="Times New Roman"/>
          <w:sz w:val="24"/>
          <w:szCs w:val="24"/>
          <w:lang w:eastAsia="ru-RU"/>
        </w:rPr>
        <w:t xml:space="preserve">                      </w:t>
      </w:r>
      <w:r>
        <w:rPr>
          <w:rFonts w:ascii="Times New Roman" w:eastAsia="Calibri" w:hAnsi="Times New Roman" w:cs="Times New Roman"/>
          <w:noProof/>
          <w:sz w:val="24"/>
          <w:szCs w:val="24"/>
          <w:lang w:eastAsia="ru-RU"/>
        </w:rPr>
        <w:drawing>
          <wp:inline distT="0" distB="0" distL="0" distR="0">
            <wp:extent cx="2154002" cy="1615617"/>
            <wp:effectExtent l="0" t="0" r="0" b="381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bank_ring_90r1500_skamya.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178627" cy="1634087"/>
                    </a:xfrm>
                    <a:prstGeom prst="rect">
                      <a:avLst/>
                    </a:prstGeom>
                  </pic:spPr>
                </pic:pic>
              </a:graphicData>
            </a:graphic>
          </wp:inline>
        </w:drawing>
      </w:r>
    </w:p>
    <w:p w:rsidR="001B585E" w:rsidRDefault="001B585E"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2</w:t>
      </w:r>
      <w:r w:rsidR="000447AB">
        <w:rPr>
          <w:rFonts w:ascii="Times New Roman" w:eastAsia="Calibri" w:hAnsi="Times New Roman" w:cs="Times New Roman"/>
          <w:sz w:val="24"/>
          <w:szCs w:val="24"/>
          <w:lang w:eastAsia="ru-RU"/>
        </w:rPr>
        <w:t>6</w:t>
      </w:r>
      <w:r>
        <w:rPr>
          <w:rFonts w:ascii="Times New Roman" w:eastAsia="Calibri" w:hAnsi="Times New Roman" w:cs="Times New Roman"/>
          <w:sz w:val="24"/>
          <w:szCs w:val="24"/>
          <w:lang w:eastAsia="ru-RU"/>
        </w:rPr>
        <w:t xml:space="preserve">                                                          Рисунок 2</w:t>
      </w:r>
      <w:r w:rsidR="000447AB">
        <w:rPr>
          <w:rFonts w:ascii="Times New Roman" w:eastAsia="Calibri" w:hAnsi="Times New Roman" w:cs="Times New Roman"/>
          <w:sz w:val="24"/>
          <w:szCs w:val="24"/>
          <w:lang w:eastAsia="ru-RU"/>
        </w:rPr>
        <w:t>7</w:t>
      </w:r>
    </w:p>
    <w:p w:rsidR="001B585E" w:rsidRDefault="001B585E" w:rsidP="00DE6A18">
      <w:pPr>
        <w:spacing w:after="0" w:line="240" w:lineRule="auto"/>
        <w:rPr>
          <w:rFonts w:ascii="Times New Roman" w:eastAsia="Calibri" w:hAnsi="Times New Roman" w:cs="Times New Roman"/>
          <w:sz w:val="24"/>
          <w:szCs w:val="24"/>
          <w:lang w:eastAsia="ru-RU"/>
        </w:rPr>
      </w:pPr>
    </w:p>
    <w:p w:rsidR="001B585E" w:rsidRDefault="001B585E"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extent cx="2520564" cy="1890423"/>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vera_solo_lvs11_lvs60_lvs61_skamya.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529671" cy="1897253"/>
                    </a:xfrm>
                    <a:prstGeom prst="rect">
                      <a:avLst/>
                    </a:prstGeom>
                  </pic:spPr>
                </pic:pic>
              </a:graphicData>
            </a:graphic>
          </wp:inline>
        </w:drawing>
      </w:r>
      <w:r>
        <w:rPr>
          <w:rFonts w:ascii="Times New Roman" w:eastAsia="Calibri" w:hAnsi="Times New Roman" w:cs="Times New Roman"/>
          <w:sz w:val="24"/>
          <w:szCs w:val="24"/>
          <w:lang w:eastAsia="ru-RU"/>
        </w:rPr>
        <w:t xml:space="preserve">           </w:t>
      </w:r>
      <w:r>
        <w:rPr>
          <w:rFonts w:ascii="Times New Roman" w:eastAsia="Calibri" w:hAnsi="Times New Roman" w:cs="Times New Roman"/>
          <w:noProof/>
          <w:sz w:val="24"/>
          <w:szCs w:val="24"/>
          <w:lang w:eastAsia="ru-RU"/>
        </w:rPr>
        <w:drawing>
          <wp:inline distT="0" distB="0" distL="0" distR="0">
            <wp:extent cx="2386993" cy="1790372"/>
            <wp:effectExtent l="0" t="0" r="0" b="63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woody_lwd210_skamya.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402040" cy="1801658"/>
                    </a:xfrm>
                    <a:prstGeom prst="rect">
                      <a:avLst/>
                    </a:prstGeom>
                  </pic:spPr>
                </pic:pic>
              </a:graphicData>
            </a:graphic>
          </wp:inline>
        </w:drawing>
      </w:r>
    </w:p>
    <w:p w:rsidR="006262EF" w:rsidRDefault="001B585E"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2</w:t>
      </w:r>
      <w:r w:rsidR="000447AB">
        <w:rPr>
          <w:rFonts w:ascii="Times New Roman" w:eastAsia="Calibri" w:hAnsi="Times New Roman" w:cs="Times New Roman"/>
          <w:sz w:val="24"/>
          <w:szCs w:val="24"/>
          <w:lang w:eastAsia="ru-RU"/>
        </w:rPr>
        <w:t>8</w:t>
      </w:r>
      <w:r>
        <w:rPr>
          <w:rFonts w:ascii="Times New Roman" w:eastAsia="Calibri" w:hAnsi="Times New Roman" w:cs="Times New Roman"/>
          <w:sz w:val="24"/>
          <w:szCs w:val="24"/>
          <w:lang w:eastAsia="ru-RU"/>
        </w:rPr>
        <w:t xml:space="preserve">                                                            Рисунок 2</w:t>
      </w:r>
      <w:r w:rsidR="000447AB">
        <w:rPr>
          <w:rFonts w:ascii="Times New Roman" w:eastAsia="Calibri" w:hAnsi="Times New Roman" w:cs="Times New Roman"/>
          <w:sz w:val="24"/>
          <w:szCs w:val="24"/>
          <w:lang w:eastAsia="ru-RU"/>
        </w:rPr>
        <w:t>9</w:t>
      </w:r>
    </w:p>
    <w:p w:rsidR="006262EF" w:rsidRDefault="006262EF"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lastRenderedPageBreak/>
        <w:drawing>
          <wp:inline distT="0" distB="0" distL="0" distR="0" wp14:anchorId="30485EC9">
            <wp:extent cx="2727298" cy="1748808"/>
            <wp:effectExtent l="0" t="0" r="0" b="381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2">
                      <a:extLst>
                        <a:ext uri="{28A0092B-C50C-407E-A947-70E740481C1C}">
                          <a14:useLocalDpi xmlns:a14="http://schemas.microsoft.com/office/drawing/2010/main" val="0"/>
                        </a:ext>
                      </a:extLst>
                    </a:blip>
                    <a:srcRect l="53937"/>
                    <a:stretch/>
                  </pic:blipFill>
                  <pic:spPr bwMode="auto">
                    <a:xfrm>
                      <a:off x="0" y="0"/>
                      <a:ext cx="2745530" cy="1760499"/>
                    </a:xfrm>
                    <a:prstGeom prst="rect">
                      <a:avLst/>
                    </a:prstGeom>
                    <a:noFill/>
                    <a:ln>
                      <a:noFill/>
                    </a:ln>
                    <a:extLst>
                      <a:ext uri="{53640926-AAD7-44D8-BBD7-CCE9431645EC}">
                        <a14:shadowObscured xmlns:a14="http://schemas.microsoft.com/office/drawing/2010/main"/>
                      </a:ext>
                    </a:extLst>
                  </pic:spPr>
                </pic:pic>
              </a:graphicData>
            </a:graphic>
          </wp:inline>
        </w:drawing>
      </w:r>
      <w:r w:rsidR="00D02878">
        <w:rPr>
          <w:rFonts w:ascii="Times New Roman" w:eastAsia="Calibri" w:hAnsi="Times New Roman" w:cs="Times New Roman"/>
          <w:sz w:val="24"/>
          <w:szCs w:val="24"/>
          <w:lang w:eastAsia="ru-RU"/>
        </w:rPr>
        <w:t xml:space="preserve">                    </w:t>
      </w:r>
      <w:r w:rsidR="00D02878">
        <w:rPr>
          <w:rFonts w:ascii="Times New Roman" w:eastAsia="Calibri" w:hAnsi="Times New Roman" w:cs="Times New Roman"/>
          <w:noProof/>
          <w:sz w:val="24"/>
          <w:szCs w:val="24"/>
          <w:lang w:eastAsia="ru-RU"/>
        </w:rPr>
        <w:drawing>
          <wp:inline distT="0" distB="0" distL="0" distR="0">
            <wp:extent cx="1877882" cy="1376487"/>
            <wp:effectExtent l="0" t="0" r="8255"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b8c6e0751ffa6ac927e08e517c6eb37d.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906875" cy="1397739"/>
                    </a:xfrm>
                    <a:prstGeom prst="rect">
                      <a:avLst/>
                    </a:prstGeom>
                  </pic:spPr>
                </pic:pic>
              </a:graphicData>
            </a:graphic>
          </wp:inline>
        </w:drawing>
      </w:r>
    </w:p>
    <w:p w:rsidR="006262EF" w:rsidRDefault="001B585E"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w:t>
      </w:r>
      <w:r w:rsidR="000447AB">
        <w:rPr>
          <w:rFonts w:ascii="Times New Roman" w:eastAsia="Calibri" w:hAnsi="Times New Roman" w:cs="Times New Roman"/>
          <w:sz w:val="24"/>
          <w:szCs w:val="24"/>
          <w:lang w:eastAsia="ru-RU"/>
        </w:rPr>
        <w:t>30</w:t>
      </w:r>
      <w:r w:rsidR="00D02878">
        <w:rPr>
          <w:rFonts w:ascii="Times New Roman" w:eastAsia="Calibri" w:hAnsi="Times New Roman" w:cs="Times New Roman"/>
          <w:sz w:val="24"/>
          <w:szCs w:val="24"/>
          <w:lang w:eastAsia="ru-RU"/>
        </w:rPr>
        <w:t xml:space="preserve">                                                          Рисунок </w:t>
      </w:r>
      <w:r w:rsidR="000447AB">
        <w:rPr>
          <w:rFonts w:ascii="Times New Roman" w:eastAsia="Calibri" w:hAnsi="Times New Roman" w:cs="Times New Roman"/>
          <w:sz w:val="24"/>
          <w:szCs w:val="24"/>
          <w:lang w:eastAsia="ru-RU"/>
        </w:rPr>
        <w:t>31</w:t>
      </w:r>
    </w:p>
    <w:p w:rsidR="00D02878" w:rsidRDefault="00D02878" w:rsidP="00DE6A18">
      <w:pPr>
        <w:spacing w:after="0" w:line="240" w:lineRule="auto"/>
        <w:rPr>
          <w:rFonts w:ascii="Times New Roman" w:eastAsia="Calibri" w:hAnsi="Times New Roman" w:cs="Times New Roman"/>
          <w:sz w:val="24"/>
          <w:szCs w:val="24"/>
          <w:lang w:eastAsia="ru-RU"/>
        </w:rPr>
      </w:pPr>
    </w:p>
    <w:p w:rsidR="00D02878" w:rsidRDefault="00D02878"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extent cx="2313830" cy="1587288"/>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c60e2f65533e1984237253326f3cd564.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325020" cy="1594964"/>
                    </a:xfrm>
                    <a:prstGeom prst="rect">
                      <a:avLst/>
                    </a:prstGeom>
                  </pic:spPr>
                </pic:pic>
              </a:graphicData>
            </a:graphic>
          </wp:inline>
        </w:drawing>
      </w:r>
      <w:r>
        <w:rPr>
          <w:rFonts w:ascii="Times New Roman" w:eastAsia="Calibri" w:hAnsi="Times New Roman" w:cs="Times New Roman"/>
          <w:sz w:val="24"/>
          <w:szCs w:val="24"/>
          <w:lang w:eastAsia="ru-RU"/>
        </w:rPr>
        <w:t xml:space="preserve">                         </w:t>
      </w:r>
      <w:r>
        <w:rPr>
          <w:rFonts w:ascii="Times New Roman" w:eastAsia="Calibri" w:hAnsi="Times New Roman" w:cs="Times New Roman"/>
          <w:noProof/>
          <w:sz w:val="24"/>
          <w:szCs w:val="24"/>
          <w:lang w:eastAsia="ru-RU"/>
        </w:rPr>
        <w:drawing>
          <wp:inline distT="0" distB="0" distL="0" distR="0">
            <wp:extent cx="1860606" cy="1860606"/>
            <wp:effectExtent l="0" t="0" r="6350" b="635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6281750_image_large.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891660" cy="1891660"/>
                    </a:xfrm>
                    <a:prstGeom prst="rect">
                      <a:avLst/>
                    </a:prstGeom>
                  </pic:spPr>
                </pic:pic>
              </a:graphicData>
            </a:graphic>
          </wp:inline>
        </w:drawing>
      </w:r>
    </w:p>
    <w:p w:rsidR="00A94FFC" w:rsidRDefault="00D02878"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3</w:t>
      </w:r>
      <w:r w:rsidR="000447AB">
        <w:rPr>
          <w:rFonts w:ascii="Times New Roman" w:eastAsia="Calibri" w:hAnsi="Times New Roman" w:cs="Times New Roman"/>
          <w:sz w:val="24"/>
          <w:szCs w:val="24"/>
          <w:lang w:eastAsia="ru-RU"/>
        </w:rPr>
        <w:t>2</w:t>
      </w:r>
      <w:r>
        <w:rPr>
          <w:rFonts w:ascii="Times New Roman" w:eastAsia="Calibri" w:hAnsi="Times New Roman" w:cs="Times New Roman"/>
          <w:sz w:val="24"/>
          <w:szCs w:val="24"/>
          <w:lang w:eastAsia="ru-RU"/>
        </w:rPr>
        <w:t xml:space="preserve">                                                              Рисунок 3</w:t>
      </w:r>
      <w:r w:rsidR="000447AB">
        <w:rPr>
          <w:rFonts w:ascii="Times New Roman" w:eastAsia="Calibri" w:hAnsi="Times New Roman" w:cs="Times New Roman"/>
          <w:sz w:val="24"/>
          <w:szCs w:val="24"/>
          <w:lang w:eastAsia="ru-RU"/>
        </w:rPr>
        <w:t>3</w:t>
      </w:r>
    </w:p>
    <w:p w:rsidR="00D02878" w:rsidRDefault="00D02878" w:rsidP="00DE6A18">
      <w:pPr>
        <w:spacing w:after="0" w:line="240" w:lineRule="auto"/>
        <w:rPr>
          <w:rFonts w:ascii="Times New Roman" w:eastAsia="Calibri" w:hAnsi="Times New Roman" w:cs="Times New Roman"/>
          <w:sz w:val="24"/>
          <w:szCs w:val="24"/>
          <w:lang w:eastAsia="ru-RU"/>
        </w:rPr>
      </w:pPr>
    </w:p>
    <w:p w:rsidR="00D02878" w:rsidRDefault="00D02878"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extent cx="2361619" cy="1579714"/>
            <wp:effectExtent l="0" t="0" r="635" b="190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brest.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384499" cy="1595019"/>
                    </a:xfrm>
                    <a:prstGeom prst="rect">
                      <a:avLst/>
                    </a:prstGeom>
                  </pic:spPr>
                </pic:pic>
              </a:graphicData>
            </a:graphic>
          </wp:inline>
        </w:drawing>
      </w:r>
      <w:r>
        <w:rPr>
          <w:rFonts w:ascii="Times New Roman" w:eastAsia="Calibri" w:hAnsi="Times New Roman" w:cs="Times New Roman"/>
          <w:sz w:val="24"/>
          <w:szCs w:val="24"/>
          <w:lang w:eastAsia="ru-RU"/>
        </w:rPr>
        <w:t xml:space="preserve">                           </w:t>
      </w:r>
      <w:r>
        <w:rPr>
          <w:rFonts w:ascii="Times New Roman" w:eastAsia="Calibri" w:hAnsi="Times New Roman" w:cs="Times New Roman"/>
          <w:noProof/>
          <w:sz w:val="24"/>
          <w:szCs w:val="24"/>
          <w:lang w:eastAsia="ru-RU"/>
        </w:rPr>
        <w:drawing>
          <wp:inline distT="0" distB="0" distL="0" distR="0">
            <wp:extent cx="2469456" cy="1581810"/>
            <wp:effectExtent l="0" t="0" r="762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urna-ulichnaja-staljanaja-provans_36787.png"/>
                    <pic:cNvPicPr/>
                  </pic:nvPicPr>
                  <pic:blipFill rotWithShape="1">
                    <a:blip r:embed="rId107">
                      <a:extLst>
                        <a:ext uri="{28A0092B-C50C-407E-A947-70E740481C1C}">
                          <a14:useLocalDpi xmlns:a14="http://schemas.microsoft.com/office/drawing/2010/main" val="0"/>
                        </a:ext>
                      </a:extLst>
                    </a:blip>
                    <a:srcRect l="19072" t="19681" r="16277" b="18162"/>
                    <a:stretch/>
                  </pic:blipFill>
                  <pic:spPr bwMode="auto">
                    <a:xfrm>
                      <a:off x="0" y="0"/>
                      <a:ext cx="2512473" cy="1609365"/>
                    </a:xfrm>
                    <a:prstGeom prst="rect">
                      <a:avLst/>
                    </a:prstGeom>
                    <a:ln>
                      <a:noFill/>
                    </a:ln>
                    <a:extLst>
                      <a:ext uri="{53640926-AAD7-44D8-BBD7-CCE9431645EC}">
                        <a14:shadowObscured xmlns:a14="http://schemas.microsoft.com/office/drawing/2010/main"/>
                      </a:ext>
                    </a:extLst>
                  </pic:spPr>
                </pic:pic>
              </a:graphicData>
            </a:graphic>
          </wp:inline>
        </w:drawing>
      </w:r>
    </w:p>
    <w:p w:rsidR="00D02878" w:rsidRDefault="00D02878"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p>
    <w:p w:rsidR="00D02878" w:rsidRDefault="00D02878"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3</w:t>
      </w:r>
      <w:r w:rsidR="000447AB">
        <w:rPr>
          <w:rFonts w:ascii="Times New Roman" w:eastAsia="Calibri" w:hAnsi="Times New Roman" w:cs="Times New Roman"/>
          <w:sz w:val="24"/>
          <w:szCs w:val="24"/>
          <w:lang w:eastAsia="ru-RU"/>
        </w:rPr>
        <w:t>4</w:t>
      </w:r>
      <w:r>
        <w:rPr>
          <w:rFonts w:ascii="Times New Roman" w:eastAsia="Calibri" w:hAnsi="Times New Roman" w:cs="Times New Roman"/>
          <w:sz w:val="24"/>
          <w:szCs w:val="24"/>
          <w:lang w:eastAsia="ru-RU"/>
        </w:rPr>
        <w:t xml:space="preserve">                                                                   Рисунок 3</w:t>
      </w:r>
      <w:r w:rsidR="000447AB">
        <w:rPr>
          <w:rFonts w:ascii="Times New Roman" w:eastAsia="Calibri" w:hAnsi="Times New Roman" w:cs="Times New Roman"/>
          <w:sz w:val="24"/>
          <w:szCs w:val="24"/>
          <w:lang w:eastAsia="ru-RU"/>
        </w:rPr>
        <w:t>5</w:t>
      </w:r>
    </w:p>
    <w:p w:rsidR="00D02878" w:rsidRDefault="00D02878" w:rsidP="00DE6A18">
      <w:pPr>
        <w:spacing w:after="0" w:line="240" w:lineRule="auto"/>
        <w:rPr>
          <w:rFonts w:ascii="Times New Roman" w:eastAsia="Calibri" w:hAnsi="Times New Roman" w:cs="Times New Roman"/>
          <w:sz w:val="24"/>
          <w:szCs w:val="24"/>
          <w:lang w:eastAsia="ru-RU"/>
        </w:rPr>
      </w:pPr>
    </w:p>
    <w:p w:rsidR="00A94FFC" w:rsidRDefault="00A94FFC" w:rsidP="00DE6A18">
      <w:pPr>
        <w:spacing w:after="0" w:line="240" w:lineRule="auto"/>
        <w:jc w:val="center"/>
        <w:rPr>
          <w:rFonts w:ascii="Times New Roman" w:eastAsia="Calibri" w:hAnsi="Times New Roman" w:cs="Times New Roman"/>
          <w:sz w:val="24"/>
          <w:szCs w:val="24"/>
          <w:lang w:eastAsia="ru-RU"/>
        </w:rPr>
      </w:pPr>
      <w:r>
        <w:rPr>
          <w:noProof/>
          <w:lang w:eastAsia="ru-RU"/>
        </w:rPr>
        <w:drawing>
          <wp:inline distT="0" distB="0" distL="0" distR="0">
            <wp:extent cx="3210152" cy="2409245"/>
            <wp:effectExtent l="0" t="0" r="9525"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231930" cy="2425589"/>
                    </a:xfrm>
                    <a:prstGeom prst="rect">
                      <a:avLst/>
                    </a:prstGeom>
                    <a:noFill/>
                    <a:ln>
                      <a:noFill/>
                    </a:ln>
                  </pic:spPr>
                </pic:pic>
              </a:graphicData>
            </a:graphic>
          </wp:inline>
        </w:drawing>
      </w:r>
    </w:p>
    <w:p w:rsidR="00E057A3" w:rsidRDefault="00E057A3" w:rsidP="00DE6A18">
      <w:pPr>
        <w:spacing w:after="0" w:line="240" w:lineRule="auto"/>
        <w:jc w:val="center"/>
        <w:rPr>
          <w:rFonts w:ascii="Times New Roman" w:eastAsia="Calibri" w:hAnsi="Times New Roman" w:cs="Times New Roman"/>
          <w:sz w:val="24"/>
          <w:szCs w:val="24"/>
          <w:lang w:eastAsia="ru-RU"/>
        </w:rPr>
      </w:pPr>
    </w:p>
    <w:p w:rsidR="00A94FFC" w:rsidRDefault="00A94FFC"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Рисунок </w:t>
      </w:r>
      <w:r w:rsidR="00D02878">
        <w:rPr>
          <w:rFonts w:ascii="Times New Roman" w:eastAsia="Calibri" w:hAnsi="Times New Roman" w:cs="Times New Roman"/>
          <w:sz w:val="24"/>
          <w:szCs w:val="24"/>
          <w:lang w:eastAsia="ru-RU"/>
        </w:rPr>
        <w:t>3</w:t>
      </w:r>
      <w:r w:rsidR="000447AB">
        <w:rPr>
          <w:rFonts w:ascii="Times New Roman" w:eastAsia="Calibri" w:hAnsi="Times New Roman" w:cs="Times New Roman"/>
          <w:sz w:val="24"/>
          <w:szCs w:val="24"/>
          <w:lang w:eastAsia="ru-RU"/>
        </w:rPr>
        <w:t>6</w:t>
      </w:r>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 xml:space="preserve">Для дополнительного украшения и озеленения улиц, особенно рядом с входными группами коммерческих и некоммерческих организаций, необходимо размещать вазоны </w:t>
      </w:r>
      <w:r w:rsidRPr="00BE7DD7">
        <w:rPr>
          <w:rFonts w:ascii="Times New Roman" w:eastAsia="Calibri" w:hAnsi="Times New Roman" w:cs="Times New Roman"/>
          <w:sz w:val="24"/>
          <w:szCs w:val="24"/>
          <w:lang w:eastAsia="ru-RU"/>
        </w:rPr>
        <w:lastRenderedPageBreak/>
        <w:t>для цветов. Размещение таких малых архитектурных форм должны выполнять собственники помещений, организаций (</w:t>
      </w:r>
      <w:r w:rsidRPr="00E057A3">
        <w:rPr>
          <w:rFonts w:ascii="Times New Roman" w:eastAsia="Calibri" w:hAnsi="Times New Roman" w:cs="Times New Roman"/>
          <w:sz w:val="24"/>
          <w:szCs w:val="24"/>
          <w:lang w:eastAsia="ru-RU"/>
        </w:rPr>
        <w:t xml:space="preserve">рисунок </w:t>
      </w:r>
      <w:r w:rsidR="00E11455">
        <w:rPr>
          <w:rFonts w:ascii="Times New Roman" w:eastAsia="Calibri" w:hAnsi="Times New Roman" w:cs="Times New Roman"/>
          <w:sz w:val="24"/>
          <w:szCs w:val="24"/>
          <w:lang w:eastAsia="ru-RU"/>
        </w:rPr>
        <w:t>3</w:t>
      </w:r>
      <w:r w:rsidR="00B8569B">
        <w:rPr>
          <w:rFonts w:ascii="Times New Roman" w:eastAsia="Calibri" w:hAnsi="Times New Roman" w:cs="Times New Roman"/>
          <w:sz w:val="24"/>
          <w:szCs w:val="24"/>
          <w:lang w:eastAsia="ru-RU"/>
        </w:rPr>
        <w:t>7</w:t>
      </w:r>
      <w:r w:rsidR="00E11455">
        <w:rPr>
          <w:rFonts w:ascii="Times New Roman" w:eastAsia="Calibri" w:hAnsi="Times New Roman" w:cs="Times New Roman"/>
          <w:sz w:val="24"/>
          <w:szCs w:val="24"/>
          <w:lang w:eastAsia="ru-RU"/>
        </w:rPr>
        <w:t xml:space="preserve"> - 4</w:t>
      </w:r>
      <w:r w:rsidR="00B8569B">
        <w:rPr>
          <w:rFonts w:ascii="Times New Roman" w:eastAsia="Calibri" w:hAnsi="Times New Roman" w:cs="Times New Roman"/>
          <w:sz w:val="24"/>
          <w:szCs w:val="24"/>
          <w:lang w:eastAsia="ru-RU"/>
        </w:rPr>
        <w:t>2</w:t>
      </w:r>
      <w:r w:rsidRPr="00BE7DD7">
        <w:rPr>
          <w:rFonts w:ascii="Times New Roman" w:eastAsia="Calibri" w:hAnsi="Times New Roman" w:cs="Times New Roman"/>
          <w:sz w:val="24"/>
          <w:szCs w:val="24"/>
          <w:lang w:eastAsia="ru-RU"/>
        </w:rPr>
        <w:t xml:space="preserve">). </w:t>
      </w:r>
    </w:p>
    <w:p w:rsidR="00216CB7" w:rsidRDefault="00FA1591" w:rsidP="00DE6A18">
      <w:pPr>
        <w:spacing w:after="0" w:line="240" w:lineRule="auto"/>
        <w:ind w:firstLine="709"/>
        <w:jc w:val="both"/>
        <w:rPr>
          <w:rFonts w:ascii="Times New Roman" w:eastAsia="Times New Roman" w:hAnsi="Times New Roman" w:cs="Times New Roman"/>
          <w:b/>
          <w:sz w:val="28"/>
          <w:szCs w:val="28"/>
          <w:lang w:eastAsia="ru-RU"/>
        </w:rPr>
      </w:pPr>
      <w:r w:rsidRPr="00BE7DD7">
        <w:rPr>
          <w:rFonts w:ascii="Times New Roman" w:eastAsia="Calibri" w:hAnsi="Times New Roman" w:cs="Times New Roman"/>
          <w:sz w:val="24"/>
          <w:szCs w:val="24"/>
          <w:lang w:eastAsia="ru-RU"/>
        </w:rPr>
        <w:t xml:space="preserve">Опоры и фонари уличного освещения должны соответствовать стилю улицы и </w:t>
      </w:r>
      <w:r w:rsidRPr="00FE5BC1">
        <w:rPr>
          <w:rFonts w:ascii="Times New Roman" w:eastAsia="Calibri" w:hAnsi="Times New Roman" w:cs="Times New Roman"/>
          <w:sz w:val="24"/>
          <w:szCs w:val="24"/>
          <w:lang w:eastAsia="ru-RU"/>
        </w:rPr>
        <w:t>быть едины по всему городу.</w:t>
      </w:r>
      <w:r w:rsidRPr="00BE7DD7">
        <w:rPr>
          <w:rFonts w:ascii="Times New Roman" w:eastAsia="Calibri" w:hAnsi="Times New Roman" w:cs="Times New Roman"/>
          <w:sz w:val="24"/>
          <w:szCs w:val="24"/>
          <w:lang w:eastAsia="ru-RU"/>
        </w:rPr>
        <w:t xml:space="preserve"> Стойки освещения должны быть изготовлены и окрашены в заводских условиях, при этом гарантийный срок покраски должен составлять не менее 10 лет. Фонари уличного освещения должны быть оснащены энергосберегающими лампами нового поколения (светодиодные). В парках, скверах, аллеях и местах отдыха горожан фонари уличного освещения могут отличаться по стилю и дизайну от фонарей на улицах города. При этом они должны соответствовать заданному стилю места отдыха. Пример уличных фонарей представлен на рисунках </w:t>
      </w:r>
      <w:r w:rsidR="00E11455">
        <w:rPr>
          <w:rFonts w:ascii="Times New Roman" w:eastAsia="Calibri" w:hAnsi="Times New Roman" w:cs="Times New Roman"/>
          <w:sz w:val="24"/>
          <w:szCs w:val="24"/>
          <w:lang w:eastAsia="ru-RU"/>
        </w:rPr>
        <w:t>4</w:t>
      </w:r>
      <w:r w:rsidR="00B8569B">
        <w:rPr>
          <w:rFonts w:ascii="Times New Roman" w:eastAsia="Calibri" w:hAnsi="Times New Roman" w:cs="Times New Roman"/>
          <w:sz w:val="24"/>
          <w:szCs w:val="24"/>
          <w:lang w:eastAsia="ru-RU"/>
        </w:rPr>
        <w:t>3</w:t>
      </w:r>
      <w:r w:rsidRPr="00E057A3">
        <w:rPr>
          <w:rFonts w:ascii="Times New Roman" w:eastAsia="Calibri" w:hAnsi="Times New Roman" w:cs="Times New Roman"/>
          <w:sz w:val="24"/>
          <w:szCs w:val="24"/>
          <w:lang w:eastAsia="ru-RU"/>
        </w:rPr>
        <w:t xml:space="preserve">, </w:t>
      </w:r>
      <w:r w:rsidR="00E11455">
        <w:rPr>
          <w:rFonts w:ascii="Times New Roman" w:eastAsia="Calibri" w:hAnsi="Times New Roman" w:cs="Times New Roman"/>
          <w:sz w:val="24"/>
          <w:szCs w:val="24"/>
          <w:lang w:eastAsia="ru-RU"/>
        </w:rPr>
        <w:t>4</w:t>
      </w:r>
      <w:r w:rsidR="00B8569B">
        <w:rPr>
          <w:rFonts w:ascii="Times New Roman" w:eastAsia="Calibri" w:hAnsi="Times New Roman" w:cs="Times New Roman"/>
          <w:sz w:val="24"/>
          <w:szCs w:val="24"/>
          <w:lang w:eastAsia="ru-RU"/>
        </w:rPr>
        <w:t>4</w:t>
      </w:r>
      <w:r w:rsidR="00E057A3">
        <w:rPr>
          <w:rFonts w:ascii="Times New Roman" w:eastAsia="Calibri" w:hAnsi="Times New Roman" w:cs="Times New Roman"/>
          <w:sz w:val="24"/>
          <w:szCs w:val="24"/>
          <w:lang w:eastAsia="ru-RU"/>
        </w:rPr>
        <w:t>.</w:t>
      </w:r>
      <w:r w:rsidRPr="00BE7DD7">
        <w:rPr>
          <w:rFonts w:ascii="Times New Roman" w:eastAsia="Calibri" w:hAnsi="Times New Roman" w:cs="Times New Roman"/>
          <w:sz w:val="24"/>
          <w:szCs w:val="24"/>
          <w:lang w:eastAsia="ru-RU"/>
        </w:rPr>
        <w:t xml:space="preserve"> Пример фонарей в парках, скверах и аллеях можно посмотреть на рисунке </w:t>
      </w:r>
      <w:r w:rsidR="00E11455">
        <w:rPr>
          <w:rFonts w:ascii="Times New Roman" w:eastAsia="Calibri" w:hAnsi="Times New Roman" w:cs="Times New Roman"/>
          <w:sz w:val="24"/>
          <w:szCs w:val="24"/>
          <w:lang w:eastAsia="ru-RU"/>
        </w:rPr>
        <w:t>4</w:t>
      </w:r>
      <w:r w:rsidR="00B8569B">
        <w:rPr>
          <w:rFonts w:ascii="Times New Roman" w:eastAsia="Calibri" w:hAnsi="Times New Roman" w:cs="Times New Roman"/>
          <w:sz w:val="24"/>
          <w:szCs w:val="24"/>
          <w:lang w:eastAsia="ru-RU"/>
        </w:rPr>
        <w:t>5</w:t>
      </w:r>
      <w:r w:rsidR="00E057A3">
        <w:rPr>
          <w:rFonts w:ascii="Times New Roman" w:eastAsia="Calibri" w:hAnsi="Times New Roman" w:cs="Times New Roman"/>
          <w:sz w:val="24"/>
          <w:szCs w:val="24"/>
          <w:lang w:eastAsia="ru-RU"/>
        </w:rPr>
        <w:t>.</w:t>
      </w:r>
      <w:r w:rsidR="00216CB7" w:rsidRPr="00216CB7">
        <w:rPr>
          <w:rFonts w:ascii="Times New Roman" w:eastAsia="Times New Roman" w:hAnsi="Times New Roman" w:cs="Times New Roman"/>
          <w:b/>
          <w:sz w:val="28"/>
          <w:szCs w:val="28"/>
          <w:lang w:eastAsia="ru-RU"/>
        </w:rPr>
        <w:t xml:space="preserve"> </w:t>
      </w:r>
    </w:p>
    <w:p w:rsidR="00FA1591" w:rsidRPr="00BE7DD7" w:rsidRDefault="00216CB7" w:rsidP="00DE6A18">
      <w:pPr>
        <w:spacing w:after="0" w:line="240" w:lineRule="auto"/>
        <w:rPr>
          <w:rFonts w:ascii="Times New Roman" w:eastAsia="Calibri" w:hAnsi="Times New Roman" w:cs="Times New Roman"/>
          <w:sz w:val="24"/>
          <w:szCs w:val="24"/>
          <w:lang w:eastAsia="ru-RU"/>
        </w:rPr>
      </w:pPr>
      <w:r w:rsidRPr="00216CB7">
        <w:rPr>
          <w:rFonts w:ascii="Times New Roman" w:eastAsia="Times New Roman" w:hAnsi="Times New Roman" w:cs="Times New Roman"/>
          <w:b/>
          <w:noProof/>
          <w:sz w:val="28"/>
          <w:szCs w:val="28"/>
          <w:lang w:eastAsia="ru-RU"/>
        </w:rPr>
        <w:drawing>
          <wp:inline distT="0" distB="0" distL="0" distR="0">
            <wp:extent cx="3108960" cy="162179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09">
                      <a:extLst>
                        <a:ext uri="{28A0092B-C50C-407E-A947-70E740481C1C}">
                          <a14:useLocalDpi xmlns:a14="http://schemas.microsoft.com/office/drawing/2010/main" val="0"/>
                        </a:ext>
                      </a:extLst>
                    </a:blip>
                    <a:srcRect l="829" t="7543" r="46822" b="53797"/>
                    <a:stretch/>
                  </pic:blipFill>
                  <pic:spPr bwMode="auto">
                    <a:xfrm>
                      <a:off x="0" y="0"/>
                      <a:ext cx="3109763" cy="1622209"/>
                    </a:xfrm>
                    <a:prstGeom prst="rect">
                      <a:avLst/>
                    </a:prstGeom>
                    <a:noFill/>
                    <a:ln>
                      <a:noFill/>
                    </a:ln>
                    <a:extLst>
                      <a:ext uri="{53640926-AAD7-44D8-BBD7-CCE9431645EC}">
                        <a14:shadowObscured xmlns:a14="http://schemas.microsoft.com/office/drawing/2010/main"/>
                      </a:ext>
                    </a:extLst>
                  </pic:spPr>
                </pic:pic>
              </a:graphicData>
            </a:graphic>
          </wp:inline>
        </w:drawing>
      </w:r>
      <w:r w:rsidR="00E11455">
        <w:rPr>
          <w:rFonts w:ascii="Times New Roman" w:eastAsia="Calibri" w:hAnsi="Times New Roman" w:cs="Times New Roman"/>
          <w:noProof/>
          <w:sz w:val="24"/>
          <w:szCs w:val="24"/>
          <w:lang w:eastAsia="ru-RU"/>
        </w:rPr>
        <w:t xml:space="preserve">   </w:t>
      </w:r>
      <w:r w:rsidR="00E11455">
        <w:rPr>
          <w:rFonts w:ascii="Times New Roman" w:eastAsia="Calibri" w:hAnsi="Times New Roman" w:cs="Times New Roman"/>
          <w:noProof/>
          <w:sz w:val="24"/>
          <w:szCs w:val="24"/>
          <w:lang w:eastAsia="ru-RU"/>
        </w:rPr>
        <w:drawing>
          <wp:inline distT="0" distB="0" distL="0" distR="0">
            <wp:extent cx="2327421" cy="1551614"/>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3En-w8VIUNSxD-XI89t9Ve4a0HK9qHYTJqJ54BsF8Dvakp2fYdlkgjS4lW-trI_F_xv9Ctu24UC3bDYuoYfVmskX8ojaT0DW9lavg--FNlXxUYEs5rprXzj6a64QE-E.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327421" cy="1551614"/>
                    </a:xfrm>
                    <a:prstGeom prst="rect">
                      <a:avLst/>
                    </a:prstGeom>
                  </pic:spPr>
                </pic:pic>
              </a:graphicData>
            </a:graphic>
          </wp:inline>
        </w:drawing>
      </w:r>
    </w:p>
    <w:p w:rsidR="00E057A3" w:rsidRDefault="00E057A3"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w:t>
      </w:r>
      <w:r w:rsidR="00D02878">
        <w:rPr>
          <w:rFonts w:ascii="Times New Roman" w:eastAsia="Calibri" w:hAnsi="Times New Roman" w:cs="Times New Roman"/>
          <w:sz w:val="24"/>
          <w:szCs w:val="24"/>
          <w:lang w:eastAsia="ru-RU"/>
        </w:rPr>
        <w:t>3</w:t>
      </w:r>
      <w:r w:rsidR="00B8569B">
        <w:rPr>
          <w:rFonts w:ascii="Times New Roman" w:eastAsia="Calibri" w:hAnsi="Times New Roman" w:cs="Times New Roman"/>
          <w:sz w:val="24"/>
          <w:szCs w:val="24"/>
          <w:lang w:eastAsia="ru-RU"/>
        </w:rPr>
        <w:t>7</w:t>
      </w:r>
      <w:r>
        <w:rPr>
          <w:rFonts w:ascii="Times New Roman" w:eastAsia="Calibri" w:hAnsi="Times New Roman" w:cs="Times New Roman"/>
          <w:sz w:val="24"/>
          <w:szCs w:val="24"/>
          <w:lang w:eastAsia="ru-RU"/>
        </w:rPr>
        <w:t xml:space="preserve">                                                      Рисунок </w:t>
      </w:r>
      <w:r w:rsidR="00D02878">
        <w:rPr>
          <w:rFonts w:ascii="Times New Roman" w:eastAsia="Calibri" w:hAnsi="Times New Roman" w:cs="Times New Roman"/>
          <w:sz w:val="24"/>
          <w:szCs w:val="24"/>
          <w:lang w:eastAsia="ru-RU"/>
        </w:rPr>
        <w:t>3</w:t>
      </w:r>
      <w:r w:rsidR="00B8569B">
        <w:rPr>
          <w:rFonts w:ascii="Times New Roman" w:eastAsia="Calibri" w:hAnsi="Times New Roman" w:cs="Times New Roman"/>
          <w:sz w:val="24"/>
          <w:szCs w:val="24"/>
          <w:lang w:eastAsia="ru-RU"/>
        </w:rPr>
        <w:t>8</w:t>
      </w:r>
    </w:p>
    <w:p w:rsidR="00D02878" w:rsidRDefault="00D02878" w:rsidP="00DE6A18">
      <w:pPr>
        <w:spacing w:after="0" w:line="240" w:lineRule="auto"/>
        <w:rPr>
          <w:rFonts w:ascii="Times New Roman" w:eastAsia="Calibri" w:hAnsi="Times New Roman" w:cs="Times New Roman"/>
          <w:sz w:val="24"/>
          <w:szCs w:val="24"/>
          <w:lang w:eastAsia="ru-RU"/>
        </w:rPr>
      </w:pPr>
    </w:p>
    <w:p w:rsidR="00E057A3" w:rsidRDefault="00E057A3" w:rsidP="00DE6A18">
      <w:pPr>
        <w:spacing w:after="0" w:line="240" w:lineRule="auto"/>
        <w:ind w:firstLine="709"/>
        <w:jc w:val="both"/>
        <w:rPr>
          <w:rFonts w:ascii="Times New Roman" w:eastAsia="Calibri" w:hAnsi="Times New Roman" w:cs="Times New Roman"/>
          <w:sz w:val="24"/>
          <w:szCs w:val="24"/>
          <w:lang w:eastAsia="ru-RU"/>
        </w:rPr>
      </w:pPr>
    </w:p>
    <w:p w:rsidR="00E11455" w:rsidRDefault="00E11455" w:rsidP="00DE6A18">
      <w:pPr>
        <w:spacing w:after="0" w:line="240" w:lineRule="auto"/>
        <w:jc w:val="both"/>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extent cx="2989778" cy="1708399"/>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6--yglovayacvetnik-1400x800.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003600" cy="1716297"/>
                    </a:xfrm>
                    <a:prstGeom prst="rect">
                      <a:avLst/>
                    </a:prstGeom>
                  </pic:spPr>
                </pic:pic>
              </a:graphicData>
            </a:graphic>
          </wp:inline>
        </w:drawing>
      </w:r>
      <w:r>
        <w:rPr>
          <w:rFonts w:ascii="Times New Roman" w:eastAsia="Calibri" w:hAnsi="Times New Roman" w:cs="Times New Roman"/>
          <w:sz w:val="24"/>
          <w:szCs w:val="24"/>
          <w:lang w:eastAsia="ru-RU"/>
        </w:rPr>
        <w:t xml:space="preserve">      </w:t>
      </w:r>
      <w:r>
        <w:rPr>
          <w:rFonts w:ascii="Times New Roman" w:eastAsia="Calibri" w:hAnsi="Times New Roman" w:cs="Times New Roman"/>
          <w:noProof/>
          <w:sz w:val="24"/>
          <w:szCs w:val="24"/>
          <w:lang w:eastAsia="ru-RU"/>
        </w:rPr>
        <w:drawing>
          <wp:inline distT="0" distB="0" distL="0" distR="0">
            <wp:extent cx="2438400" cy="1828800"/>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eac1e203b01f9ccb5da800dbd525163c.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439604" cy="1829703"/>
                    </a:xfrm>
                    <a:prstGeom prst="rect">
                      <a:avLst/>
                    </a:prstGeom>
                  </pic:spPr>
                </pic:pic>
              </a:graphicData>
            </a:graphic>
          </wp:inline>
        </w:drawing>
      </w:r>
    </w:p>
    <w:p w:rsidR="00E11455" w:rsidRDefault="00E11455" w:rsidP="00DE6A18">
      <w:pPr>
        <w:spacing w:after="0" w:line="240" w:lineRule="auto"/>
        <w:ind w:firstLine="709"/>
        <w:jc w:val="both"/>
        <w:rPr>
          <w:rFonts w:ascii="Times New Roman" w:eastAsia="Calibri" w:hAnsi="Times New Roman" w:cs="Times New Roman"/>
          <w:sz w:val="24"/>
          <w:szCs w:val="24"/>
          <w:lang w:eastAsia="ru-RU"/>
        </w:rPr>
      </w:pPr>
    </w:p>
    <w:p w:rsidR="00E11455" w:rsidRDefault="00E11455"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3</w:t>
      </w:r>
      <w:r w:rsidR="00B8569B">
        <w:rPr>
          <w:rFonts w:ascii="Times New Roman" w:eastAsia="Calibri" w:hAnsi="Times New Roman" w:cs="Times New Roman"/>
          <w:sz w:val="24"/>
          <w:szCs w:val="24"/>
          <w:lang w:eastAsia="ru-RU"/>
        </w:rPr>
        <w:t>9</w:t>
      </w:r>
      <w:r>
        <w:rPr>
          <w:rFonts w:ascii="Times New Roman" w:eastAsia="Calibri" w:hAnsi="Times New Roman" w:cs="Times New Roman"/>
          <w:sz w:val="24"/>
          <w:szCs w:val="24"/>
          <w:lang w:eastAsia="ru-RU"/>
        </w:rPr>
        <w:t xml:space="preserve">                                                  Рисунок </w:t>
      </w:r>
      <w:r w:rsidR="00B8569B">
        <w:rPr>
          <w:rFonts w:ascii="Times New Roman" w:eastAsia="Calibri" w:hAnsi="Times New Roman" w:cs="Times New Roman"/>
          <w:sz w:val="24"/>
          <w:szCs w:val="24"/>
          <w:lang w:eastAsia="ru-RU"/>
        </w:rPr>
        <w:t>40</w:t>
      </w:r>
    </w:p>
    <w:p w:rsidR="00E11455" w:rsidRDefault="00E11455" w:rsidP="00DE6A18">
      <w:pPr>
        <w:spacing w:after="0" w:line="240" w:lineRule="auto"/>
        <w:ind w:firstLine="709"/>
        <w:jc w:val="both"/>
        <w:rPr>
          <w:rFonts w:ascii="Times New Roman" w:eastAsia="Calibri" w:hAnsi="Times New Roman" w:cs="Times New Roman"/>
          <w:sz w:val="24"/>
          <w:szCs w:val="24"/>
          <w:lang w:eastAsia="ru-RU"/>
        </w:rPr>
      </w:pPr>
    </w:p>
    <w:p w:rsidR="00E11455" w:rsidRDefault="00E11455" w:rsidP="00DE6A18">
      <w:pPr>
        <w:spacing w:after="0" w:line="240" w:lineRule="auto"/>
        <w:ind w:firstLine="709"/>
        <w:jc w:val="both"/>
        <w:rPr>
          <w:rFonts w:ascii="Times New Roman" w:eastAsia="Calibri" w:hAnsi="Times New Roman" w:cs="Times New Roman"/>
          <w:sz w:val="24"/>
          <w:szCs w:val="24"/>
          <w:lang w:eastAsia="ru-RU"/>
        </w:rPr>
      </w:pPr>
    </w:p>
    <w:p w:rsidR="00E11455" w:rsidRDefault="00E11455" w:rsidP="00DE6A18">
      <w:pPr>
        <w:spacing w:after="0" w:line="240" w:lineRule="auto"/>
        <w:ind w:firstLine="709"/>
        <w:jc w:val="both"/>
        <w:rPr>
          <w:rFonts w:ascii="Times New Roman" w:eastAsia="Calibri" w:hAnsi="Times New Roman" w:cs="Times New Roman"/>
          <w:noProof/>
          <w:sz w:val="24"/>
          <w:szCs w:val="24"/>
          <w:lang w:eastAsia="ru-RU"/>
        </w:rPr>
      </w:pPr>
      <w:r>
        <w:rPr>
          <w:rFonts w:ascii="Times New Roman" w:eastAsia="Calibri" w:hAnsi="Times New Roman" w:cs="Times New Roman"/>
          <w:noProof/>
          <w:sz w:val="24"/>
          <w:szCs w:val="24"/>
          <w:lang w:eastAsia="ru-RU"/>
        </w:rPr>
        <w:drawing>
          <wp:inline distT="0" distB="0" distL="0" distR="0">
            <wp:extent cx="2218414" cy="1480604"/>
            <wp:effectExtent l="0" t="0" r="0" b="5715"/>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SCF5422-848x566.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230840" cy="1488897"/>
                    </a:xfrm>
                    <a:prstGeom prst="rect">
                      <a:avLst/>
                    </a:prstGeom>
                  </pic:spPr>
                </pic:pic>
              </a:graphicData>
            </a:graphic>
          </wp:inline>
        </w:drawing>
      </w:r>
      <w:r>
        <w:rPr>
          <w:rFonts w:ascii="Times New Roman" w:eastAsia="Calibri" w:hAnsi="Times New Roman" w:cs="Times New Roman"/>
          <w:noProof/>
          <w:sz w:val="24"/>
          <w:szCs w:val="24"/>
          <w:lang w:eastAsia="ru-RU"/>
        </w:rPr>
        <w:t xml:space="preserve">               </w:t>
      </w:r>
      <w:r w:rsidR="00287673">
        <w:rPr>
          <w:rFonts w:ascii="Times New Roman" w:eastAsia="Calibri" w:hAnsi="Times New Roman" w:cs="Times New Roman"/>
          <w:noProof/>
          <w:sz w:val="24"/>
          <w:szCs w:val="24"/>
          <w:lang w:eastAsia="ru-RU"/>
        </w:rPr>
        <w:t xml:space="preserve">     </w:t>
      </w:r>
      <w:r>
        <w:rPr>
          <w:rFonts w:ascii="Times New Roman" w:eastAsia="Calibri" w:hAnsi="Times New Roman" w:cs="Times New Roman"/>
          <w:noProof/>
          <w:sz w:val="24"/>
          <w:szCs w:val="24"/>
          <w:lang w:eastAsia="ru-RU"/>
        </w:rPr>
        <w:t xml:space="preserve">   </w:t>
      </w:r>
      <w:r>
        <w:rPr>
          <w:rFonts w:ascii="Times New Roman" w:eastAsia="Calibri" w:hAnsi="Times New Roman" w:cs="Times New Roman"/>
          <w:noProof/>
          <w:sz w:val="24"/>
          <w:szCs w:val="24"/>
          <w:lang w:eastAsia="ru-RU"/>
        </w:rPr>
        <w:drawing>
          <wp:inline distT="0" distB="0" distL="0" distR="0">
            <wp:extent cx="1805049" cy="1646205"/>
            <wp:effectExtent l="0" t="0" r="508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w.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808262" cy="1649135"/>
                    </a:xfrm>
                    <a:prstGeom prst="rect">
                      <a:avLst/>
                    </a:prstGeom>
                  </pic:spPr>
                </pic:pic>
              </a:graphicData>
            </a:graphic>
          </wp:inline>
        </w:drawing>
      </w:r>
    </w:p>
    <w:p w:rsidR="00E11455" w:rsidRDefault="00E11455" w:rsidP="00DE6A18">
      <w:pPr>
        <w:rPr>
          <w:rFonts w:ascii="Times New Roman" w:eastAsia="Calibri" w:hAnsi="Times New Roman" w:cs="Times New Roman"/>
          <w:noProof/>
          <w:sz w:val="24"/>
          <w:szCs w:val="24"/>
          <w:lang w:eastAsia="ru-RU"/>
        </w:rPr>
      </w:pPr>
    </w:p>
    <w:p w:rsidR="00E11455" w:rsidRPr="00E11455" w:rsidRDefault="00E11455" w:rsidP="00DE6A18">
      <w:pPr>
        <w:tabs>
          <w:tab w:val="left" w:pos="2642"/>
        </w:tabs>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w:t>
      </w:r>
      <w:r w:rsidR="00B8569B">
        <w:rPr>
          <w:rFonts w:ascii="Times New Roman" w:eastAsia="Calibri" w:hAnsi="Times New Roman" w:cs="Times New Roman"/>
          <w:sz w:val="24"/>
          <w:szCs w:val="24"/>
          <w:lang w:eastAsia="ru-RU"/>
        </w:rPr>
        <w:t>41</w:t>
      </w:r>
      <w:r>
        <w:rPr>
          <w:rFonts w:ascii="Times New Roman" w:eastAsia="Calibri" w:hAnsi="Times New Roman" w:cs="Times New Roman"/>
          <w:sz w:val="24"/>
          <w:szCs w:val="24"/>
          <w:lang w:eastAsia="ru-RU"/>
        </w:rPr>
        <w:t xml:space="preserve">                                                    Рисунок 4</w:t>
      </w:r>
      <w:r w:rsidR="00B8569B">
        <w:rPr>
          <w:rFonts w:ascii="Times New Roman" w:eastAsia="Calibri" w:hAnsi="Times New Roman" w:cs="Times New Roman"/>
          <w:sz w:val="24"/>
          <w:szCs w:val="24"/>
          <w:lang w:eastAsia="ru-RU"/>
        </w:rPr>
        <w:t>2</w:t>
      </w:r>
    </w:p>
    <w:p w:rsidR="00E057A3" w:rsidRDefault="00D02878"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lastRenderedPageBreak/>
        <w:drawing>
          <wp:inline distT="0" distB="0" distL="0" distR="0" wp14:anchorId="49D466EF">
            <wp:extent cx="2907251" cy="1621790"/>
            <wp:effectExtent l="0" t="0" r="762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5">
                      <a:extLst>
                        <a:ext uri="{28A0092B-C50C-407E-A947-70E740481C1C}">
                          <a14:useLocalDpi xmlns:a14="http://schemas.microsoft.com/office/drawing/2010/main" val="0"/>
                        </a:ext>
                      </a:extLst>
                    </a:blip>
                    <a:srcRect l="50632"/>
                    <a:stretch/>
                  </pic:blipFill>
                  <pic:spPr bwMode="auto">
                    <a:xfrm>
                      <a:off x="0" y="0"/>
                      <a:ext cx="2907251" cy="1621790"/>
                    </a:xfrm>
                    <a:prstGeom prst="rect">
                      <a:avLst/>
                    </a:prstGeom>
                    <a:noFill/>
                    <a:ln>
                      <a:noFill/>
                    </a:ln>
                    <a:extLst>
                      <a:ext uri="{53640926-AAD7-44D8-BBD7-CCE9431645EC}">
                        <a14:shadowObscured xmlns:a14="http://schemas.microsoft.com/office/drawing/2010/main"/>
                      </a:ext>
                    </a:extLst>
                  </pic:spPr>
                </pic:pic>
              </a:graphicData>
            </a:graphic>
          </wp:inline>
        </w:drawing>
      </w:r>
    </w:p>
    <w:p w:rsidR="00E11455" w:rsidRDefault="00E11455"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Рисунок 4</w:t>
      </w:r>
      <w:r w:rsidR="00B8569B">
        <w:rPr>
          <w:rFonts w:ascii="Times New Roman" w:eastAsia="Calibri" w:hAnsi="Times New Roman" w:cs="Times New Roman"/>
          <w:sz w:val="24"/>
          <w:szCs w:val="24"/>
          <w:lang w:eastAsia="ru-RU"/>
        </w:rPr>
        <w:t>3</w:t>
      </w:r>
    </w:p>
    <w:p w:rsidR="00E057A3" w:rsidRDefault="00E057A3" w:rsidP="00DE6A18">
      <w:pPr>
        <w:spacing w:after="0" w:line="240" w:lineRule="auto"/>
        <w:jc w:val="center"/>
        <w:rPr>
          <w:rFonts w:ascii="Times New Roman" w:eastAsia="Calibri" w:hAnsi="Times New Roman" w:cs="Times New Roman"/>
          <w:sz w:val="24"/>
          <w:szCs w:val="24"/>
          <w:lang w:eastAsia="ru-RU"/>
        </w:rPr>
      </w:pPr>
      <w:r w:rsidRPr="00216CB7">
        <w:rPr>
          <w:rFonts w:ascii="Times New Roman" w:eastAsia="Times New Roman" w:hAnsi="Times New Roman" w:cs="Times New Roman"/>
          <w:b/>
          <w:noProof/>
          <w:sz w:val="28"/>
          <w:szCs w:val="28"/>
          <w:lang w:eastAsia="ru-RU"/>
        </w:rPr>
        <w:drawing>
          <wp:inline distT="0" distB="0" distL="0" distR="0" wp14:anchorId="1AAC5FB6" wp14:editId="61E08E20">
            <wp:extent cx="5985510" cy="1590261"/>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09">
                      <a:extLst>
                        <a:ext uri="{28A0092B-C50C-407E-A947-70E740481C1C}">
                          <a14:useLocalDpi xmlns:a14="http://schemas.microsoft.com/office/drawing/2010/main" val="0"/>
                        </a:ext>
                      </a:extLst>
                    </a:blip>
                    <a:srcRect l="-776" t="50372" r="-1" b="11722"/>
                    <a:stretch/>
                  </pic:blipFill>
                  <pic:spPr bwMode="auto">
                    <a:xfrm>
                      <a:off x="0" y="0"/>
                      <a:ext cx="5986612" cy="1590554"/>
                    </a:xfrm>
                    <a:prstGeom prst="rect">
                      <a:avLst/>
                    </a:prstGeom>
                    <a:noFill/>
                    <a:ln>
                      <a:noFill/>
                    </a:ln>
                    <a:extLst>
                      <a:ext uri="{53640926-AAD7-44D8-BBD7-CCE9431645EC}">
                        <a14:shadowObscured xmlns:a14="http://schemas.microsoft.com/office/drawing/2010/main"/>
                      </a:ext>
                    </a:extLst>
                  </pic:spPr>
                </pic:pic>
              </a:graphicData>
            </a:graphic>
          </wp:inline>
        </w:drawing>
      </w:r>
    </w:p>
    <w:p w:rsidR="00E057A3" w:rsidRDefault="00E057A3" w:rsidP="00DE6A18">
      <w:pPr>
        <w:spacing w:after="0" w:line="240" w:lineRule="auto"/>
        <w:ind w:firstLine="709"/>
        <w:jc w:val="both"/>
        <w:rPr>
          <w:rFonts w:ascii="Times New Roman" w:eastAsia="Calibri" w:hAnsi="Times New Roman" w:cs="Times New Roman"/>
          <w:sz w:val="24"/>
          <w:szCs w:val="24"/>
          <w:lang w:eastAsia="ru-RU"/>
        </w:rPr>
      </w:pPr>
    </w:p>
    <w:p w:rsidR="00E057A3" w:rsidRDefault="00E057A3"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w:t>
      </w:r>
      <w:r w:rsidR="00E11455">
        <w:rPr>
          <w:rFonts w:ascii="Times New Roman" w:eastAsia="Calibri" w:hAnsi="Times New Roman" w:cs="Times New Roman"/>
          <w:sz w:val="24"/>
          <w:szCs w:val="24"/>
          <w:lang w:eastAsia="ru-RU"/>
        </w:rPr>
        <w:t>4</w:t>
      </w:r>
      <w:r w:rsidR="00B8569B">
        <w:rPr>
          <w:rFonts w:ascii="Times New Roman" w:eastAsia="Calibri" w:hAnsi="Times New Roman" w:cs="Times New Roman"/>
          <w:sz w:val="24"/>
          <w:szCs w:val="24"/>
          <w:lang w:eastAsia="ru-RU"/>
        </w:rPr>
        <w:t>4</w:t>
      </w:r>
      <w:r>
        <w:rPr>
          <w:rFonts w:ascii="Times New Roman" w:eastAsia="Calibri" w:hAnsi="Times New Roman" w:cs="Times New Roman"/>
          <w:sz w:val="24"/>
          <w:szCs w:val="24"/>
          <w:lang w:eastAsia="ru-RU"/>
        </w:rPr>
        <w:t xml:space="preserve">                                                            Рисунок </w:t>
      </w:r>
      <w:r w:rsidR="00E11455">
        <w:rPr>
          <w:rFonts w:ascii="Times New Roman" w:eastAsia="Calibri" w:hAnsi="Times New Roman" w:cs="Times New Roman"/>
          <w:sz w:val="24"/>
          <w:szCs w:val="24"/>
          <w:lang w:eastAsia="ru-RU"/>
        </w:rPr>
        <w:t>4</w:t>
      </w:r>
      <w:r w:rsidR="00B8569B">
        <w:rPr>
          <w:rFonts w:ascii="Times New Roman" w:eastAsia="Calibri" w:hAnsi="Times New Roman" w:cs="Times New Roman"/>
          <w:sz w:val="24"/>
          <w:szCs w:val="24"/>
          <w:lang w:eastAsia="ru-RU"/>
        </w:rPr>
        <w:t>5</w:t>
      </w:r>
    </w:p>
    <w:p w:rsidR="004810B3" w:rsidRDefault="004810B3" w:rsidP="00DE6A18">
      <w:pPr>
        <w:spacing w:after="0" w:line="240" w:lineRule="auto"/>
        <w:ind w:firstLine="709"/>
        <w:jc w:val="both"/>
        <w:rPr>
          <w:rFonts w:ascii="Times New Roman" w:eastAsia="Calibri" w:hAnsi="Times New Roman" w:cs="Times New Roman"/>
          <w:sz w:val="24"/>
          <w:szCs w:val="24"/>
          <w:lang w:eastAsia="ru-RU"/>
        </w:rPr>
      </w:pPr>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Данные решения по освещению парков, скверов, аллей, улиц города должны быть отражены в проектно-сметной документации, в обязательном</w:t>
      </w:r>
      <w:r w:rsidR="0057008A">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 xml:space="preserve">порядке согласованы с управлением архитектуры и градостроительства </w:t>
      </w:r>
      <w:r w:rsidR="0057008A">
        <w:rPr>
          <w:rFonts w:ascii="Times New Roman" w:eastAsia="Calibri" w:hAnsi="Times New Roman" w:cs="Times New Roman"/>
          <w:sz w:val="24"/>
          <w:szCs w:val="24"/>
          <w:lang w:eastAsia="ru-RU"/>
        </w:rPr>
        <w:t xml:space="preserve">Департамента муниципальной собственности и градостроительства </w:t>
      </w:r>
      <w:r w:rsidRPr="00BE7DD7">
        <w:rPr>
          <w:rFonts w:ascii="Times New Roman" w:eastAsia="Calibri" w:hAnsi="Times New Roman" w:cs="Times New Roman"/>
          <w:sz w:val="24"/>
          <w:szCs w:val="24"/>
          <w:lang w:eastAsia="ru-RU"/>
        </w:rPr>
        <w:t xml:space="preserve">администрации города </w:t>
      </w:r>
      <w:r w:rsidR="0057008A">
        <w:rPr>
          <w:rFonts w:ascii="Times New Roman" w:eastAsia="Calibri" w:hAnsi="Times New Roman" w:cs="Times New Roman"/>
          <w:sz w:val="24"/>
          <w:szCs w:val="24"/>
          <w:lang w:eastAsia="ru-RU"/>
        </w:rPr>
        <w:t>Югорска</w:t>
      </w:r>
      <w:r w:rsidRPr="00BE7DD7">
        <w:rPr>
          <w:rFonts w:ascii="Times New Roman" w:eastAsia="Calibri" w:hAnsi="Times New Roman" w:cs="Times New Roman"/>
          <w:sz w:val="24"/>
          <w:szCs w:val="24"/>
          <w:lang w:eastAsia="ru-RU"/>
        </w:rPr>
        <w:t xml:space="preserve"> для обеспечения единого стиля города.</w:t>
      </w:r>
    </w:p>
    <w:p w:rsidR="00FA1591"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Светофорные стойки и стойки для дорожных знаков не должны быть</w:t>
      </w:r>
      <w:r w:rsidR="0057008A">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 xml:space="preserve">в одной цветовой гамме и в одинаковом исполнении с уличными фонарями. При этом светофорные стойки и стойки для дорожных знаков должны быть в едином исполнении по всему городу. Необходимо предусмотреть заводское однотонное окрашивание стоек в серый цвет с гарантированным сроком службы окраски не менее 10 лет. Для дополнительного обозначения светофорной стойки и стойки для дорожных знаков необходимо установить </w:t>
      </w:r>
      <w:r w:rsidR="0071328F">
        <w:rPr>
          <w:rFonts w:ascii="Times New Roman" w:eastAsia="Calibri" w:hAnsi="Times New Roman" w:cs="Times New Roman"/>
          <w:sz w:val="24"/>
          <w:szCs w:val="24"/>
          <w:lang w:eastAsia="ru-RU"/>
        </w:rPr>
        <w:t>п</w:t>
      </w:r>
      <w:r w:rsidR="0071328F" w:rsidRPr="0071328F">
        <w:rPr>
          <w:rFonts w:ascii="Times New Roman" w:eastAsia="Calibri" w:hAnsi="Times New Roman" w:cs="Times New Roman"/>
          <w:sz w:val="24"/>
          <w:szCs w:val="24"/>
          <w:lang w:eastAsia="ru-RU"/>
        </w:rPr>
        <w:t>овторитель сигналов светофора — инновационная подсветка пешеходных переходов. В зависимости от сигнала светофора на опоре синхронно дублируется цвет разрешающий или запрещающий, соответственно теперь зелёным, жёлтым и красным светом загорается не только сигнал светофора на пешеходном переходе, но и опора, на которой он установлен.</w:t>
      </w:r>
    </w:p>
    <w:p w:rsidR="0071328F" w:rsidRDefault="0071328F" w:rsidP="00DE6A18">
      <w:pPr>
        <w:spacing w:after="0" w:line="240" w:lineRule="auto"/>
        <w:ind w:firstLine="709"/>
        <w:jc w:val="both"/>
        <w:rPr>
          <w:rFonts w:ascii="Times New Roman" w:eastAsia="Calibri" w:hAnsi="Times New Roman" w:cs="Times New Roman"/>
          <w:sz w:val="24"/>
          <w:szCs w:val="24"/>
          <w:lang w:eastAsia="ru-RU"/>
        </w:rPr>
      </w:pPr>
    </w:p>
    <w:p w:rsidR="0071328F" w:rsidRDefault="0071328F"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extent cx="3096489" cy="2064326"/>
            <wp:effectExtent l="0" t="0" r="889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kfMLunX4AAL2rF.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106165" cy="2070776"/>
                    </a:xfrm>
                    <a:prstGeom prst="rect">
                      <a:avLst/>
                    </a:prstGeom>
                  </pic:spPr>
                </pic:pic>
              </a:graphicData>
            </a:graphic>
          </wp:inline>
        </w:drawing>
      </w:r>
    </w:p>
    <w:p w:rsidR="0071328F" w:rsidRDefault="0071328F"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p>
    <w:p w:rsidR="0071328F" w:rsidRDefault="0071328F" w:rsidP="00DE6A18">
      <w:pPr>
        <w:spacing w:after="0" w:line="240" w:lineRule="auto"/>
        <w:ind w:firstLine="709"/>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Рисунок 4</w:t>
      </w:r>
      <w:r w:rsidR="00B8569B">
        <w:rPr>
          <w:rFonts w:ascii="Times New Roman" w:eastAsia="Calibri" w:hAnsi="Times New Roman" w:cs="Times New Roman"/>
          <w:sz w:val="24"/>
          <w:szCs w:val="24"/>
          <w:lang w:eastAsia="ru-RU"/>
        </w:rPr>
        <w:t>6</w:t>
      </w:r>
    </w:p>
    <w:p w:rsidR="0071328F" w:rsidRDefault="0071328F"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lastRenderedPageBreak/>
        <w:t xml:space="preserve">Пешеходные переходы должны освещаться светодиодными фонарями. </w:t>
      </w:r>
      <w:r w:rsidRPr="0071328F">
        <w:rPr>
          <w:rFonts w:ascii="Times New Roman" w:eastAsia="Calibri" w:hAnsi="Times New Roman" w:cs="Times New Roman"/>
          <w:sz w:val="24"/>
          <w:szCs w:val="24"/>
          <w:lang w:eastAsia="ru-RU"/>
        </w:rPr>
        <w:t>Светодиодный фонарь хорошо освещает проезжую часть</w:t>
      </w:r>
      <w:r w:rsidR="00E4520E">
        <w:rPr>
          <w:rFonts w:ascii="Times New Roman" w:eastAsia="Calibri" w:hAnsi="Times New Roman" w:cs="Times New Roman"/>
          <w:sz w:val="24"/>
          <w:szCs w:val="24"/>
          <w:lang w:eastAsia="ru-RU"/>
        </w:rPr>
        <w:t>,</w:t>
      </w:r>
      <w:r w:rsidRPr="0071328F">
        <w:rPr>
          <w:rFonts w:ascii="Times New Roman" w:eastAsia="Calibri" w:hAnsi="Times New Roman" w:cs="Times New Roman"/>
          <w:sz w:val="24"/>
          <w:szCs w:val="24"/>
          <w:lang w:eastAsia="ru-RU"/>
        </w:rPr>
        <w:t xml:space="preserve"> как для водителей, так и для пешеходов, а датчик движения позволяет включать освещение и режим индикации светофора только при появлении пешехода возле зебры.</w:t>
      </w:r>
    </w:p>
    <w:p w:rsidR="004810B3" w:rsidRDefault="004810B3" w:rsidP="00DE6A18">
      <w:pPr>
        <w:spacing w:after="0" w:line="240" w:lineRule="auto"/>
        <w:ind w:firstLine="709"/>
        <w:jc w:val="both"/>
        <w:rPr>
          <w:rFonts w:ascii="Times New Roman" w:eastAsia="Calibri" w:hAnsi="Times New Roman" w:cs="Times New Roman"/>
          <w:sz w:val="24"/>
          <w:szCs w:val="24"/>
          <w:lang w:eastAsia="ru-RU"/>
        </w:rPr>
      </w:pPr>
    </w:p>
    <w:p w:rsidR="004810B3" w:rsidRPr="00BE7DD7" w:rsidRDefault="008C5282" w:rsidP="00DE6A18">
      <w:pPr>
        <w:spacing w:after="0" w:line="240" w:lineRule="auto"/>
        <w:rPr>
          <w:rFonts w:ascii="Times New Roman" w:eastAsia="Calibri" w:hAnsi="Times New Roman" w:cs="Times New Roman"/>
          <w:sz w:val="24"/>
          <w:szCs w:val="24"/>
          <w:lang w:eastAsia="ru-RU"/>
        </w:rPr>
      </w:pPr>
      <w:r w:rsidRPr="00D0345C">
        <w:rPr>
          <w:rFonts w:ascii="Times New Roman" w:eastAsia="Times New Roman" w:hAnsi="Times New Roman" w:cs="Times New Roman"/>
          <w:b/>
          <w:noProof/>
          <w:sz w:val="28"/>
          <w:szCs w:val="28"/>
          <w:lang w:eastAsia="ru-RU"/>
        </w:rPr>
        <w:drawing>
          <wp:inline distT="0" distB="0" distL="0" distR="0" wp14:anchorId="6D5F3FFF" wp14:editId="7A270C50">
            <wp:extent cx="2639290" cy="1484603"/>
            <wp:effectExtent l="0" t="0" r="0" b="190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7" cstate="print">
                      <a:extLst>
                        <a:ext uri="{28A0092B-C50C-407E-A947-70E740481C1C}">
                          <a14:useLocalDpi xmlns:a14="http://schemas.microsoft.com/office/drawing/2010/main" val="0"/>
                        </a:ext>
                      </a:extLst>
                    </a:blip>
                    <a:stretch>
                      <a:fillRect/>
                    </a:stretch>
                  </pic:blipFill>
                  <pic:spPr bwMode="auto">
                    <a:xfrm>
                      <a:off x="0" y="0"/>
                      <a:ext cx="2645054" cy="1487845"/>
                    </a:xfrm>
                    <a:prstGeom prst="rect">
                      <a:avLst/>
                    </a:prstGeom>
                    <a:noFill/>
                    <a:ln>
                      <a:noFill/>
                    </a:ln>
                    <a:extLst>
                      <a:ext uri="{53640926-AAD7-44D8-BBD7-CCE9431645EC}">
                        <a14:shadowObscured xmlns:a14="http://schemas.microsoft.com/office/drawing/2010/main"/>
                      </a:ext>
                    </a:extLst>
                  </pic:spPr>
                </pic:pic>
              </a:graphicData>
            </a:graphic>
          </wp:inline>
        </w:drawing>
      </w:r>
      <w:r w:rsidR="00287673">
        <w:rPr>
          <w:rFonts w:ascii="Times New Roman" w:eastAsia="Calibri" w:hAnsi="Times New Roman" w:cs="Times New Roman"/>
          <w:sz w:val="24"/>
          <w:szCs w:val="24"/>
          <w:lang w:eastAsia="ru-RU"/>
        </w:rPr>
        <w:t xml:space="preserve">                      </w:t>
      </w:r>
      <w:r w:rsidR="00287673">
        <w:rPr>
          <w:rFonts w:ascii="Times New Roman" w:eastAsia="Calibri" w:hAnsi="Times New Roman" w:cs="Times New Roman"/>
          <w:noProof/>
          <w:sz w:val="24"/>
          <w:szCs w:val="24"/>
          <w:lang w:eastAsia="ru-RU"/>
        </w:rPr>
        <w:drawing>
          <wp:inline distT="0" distB="0" distL="0" distR="0">
            <wp:extent cx="2408524" cy="1579418"/>
            <wp:effectExtent l="0" t="0" r="0" b="190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81702004_1.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413450" cy="1582648"/>
                    </a:xfrm>
                    <a:prstGeom prst="rect">
                      <a:avLst/>
                    </a:prstGeom>
                  </pic:spPr>
                </pic:pic>
              </a:graphicData>
            </a:graphic>
          </wp:inline>
        </w:drawing>
      </w:r>
    </w:p>
    <w:p w:rsidR="004810B3" w:rsidRDefault="004810B3"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w:t>
      </w:r>
      <w:r w:rsidR="00287673">
        <w:rPr>
          <w:rFonts w:ascii="Times New Roman" w:eastAsia="Calibri" w:hAnsi="Times New Roman" w:cs="Times New Roman"/>
          <w:sz w:val="24"/>
          <w:szCs w:val="24"/>
          <w:lang w:eastAsia="ru-RU"/>
        </w:rPr>
        <w:t>4</w:t>
      </w:r>
      <w:r w:rsidR="00B8569B">
        <w:rPr>
          <w:rFonts w:ascii="Times New Roman" w:eastAsia="Calibri" w:hAnsi="Times New Roman" w:cs="Times New Roman"/>
          <w:sz w:val="24"/>
          <w:szCs w:val="24"/>
          <w:lang w:eastAsia="ru-RU"/>
        </w:rPr>
        <w:t>7</w:t>
      </w:r>
      <w:r>
        <w:rPr>
          <w:rFonts w:ascii="Times New Roman" w:eastAsia="Calibri" w:hAnsi="Times New Roman" w:cs="Times New Roman"/>
          <w:sz w:val="24"/>
          <w:szCs w:val="24"/>
          <w:lang w:eastAsia="ru-RU"/>
        </w:rPr>
        <w:t xml:space="preserve">                                                   </w:t>
      </w:r>
      <w:r w:rsidR="00FE5BC1">
        <w:rPr>
          <w:rFonts w:ascii="Times New Roman" w:eastAsia="Calibri" w:hAnsi="Times New Roman" w:cs="Times New Roman"/>
          <w:sz w:val="24"/>
          <w:szCs w:val="24"/>
          <w:lang w:eastAsia="ru-RU"/>
        </w:rPr>
        <w:t xml:space="preserve">           </w:t>
      </w:r>
      <w:r>
        <w:rPr>
          <w:rFonts w:ascii="Times New Roman" w:eastAsia="Calibri" w:hAnsi="Times New Roman" w:cs="Times New Roman"/>
          <w:sz w:val="24"/>
          <w:szCs w:val="24"/>
          <w:lang w:eastAsia="ru-RU"/>
        </w:rPr>
        <w:t xml:space="preserve">  Рисунок </w:t>
      </w:r>
      <w:r w:rsidR="00287673">
        <w:rPr>
          <w:rFonts w:ascii="Times New Roman" w:eastAsia="Calibri" w:hAnsi="Times New Roman" w:cs="Times New Roman"/>
          <w:sz w:val="24"/>
          <w:szCs w:val="24"/>
          <w:lang w:eastAsia="ru-RU"/>
        </w:rPr>
        <w:t>4</w:t>
      </w:r>
      <w:r w:rsidR="00B8569B">
        <w:rPr>
          <w:rFonts w:ascii="Times New Roman" w:eastAsia="Calibri" w:hAnsi="Times New Roman" w:cs="Times New Roman"/>
          <w:sz w:val="24"/>
          <w:szCs w:val="24"/>
          <w:lang w:eastAsia="ru-RU"/>
        </w:rPr>
        <w:t>8</w:t>
      </w:r>
    </w:p>
    <w:p w:rsidR="004810B3" w:rsidRDefault="004810B3" w:rsidP="00DE6A18">
      <w:pPr>
        <w:spacing w:after="0" w:line="240" w:lineRule="auto"/>
        <w:jc w:val="both"/>
        <w:rPr>
          <w:rFonts w:ascii="Times New Roman" w:eastAsia="Calibri" w:hAnsi="Times New Roman" w:cs="Times New Roman"/>
          <w:sz w:val="24"/>
          <w:szCs w:val="24"/>
          <w:lang w:eastAsia="ru-RU"/>
        </w:rPr>
      </w:pPr>
    </w:p>
    <w:p w:rsidR="00C93A5E" w:rsidRPr="00C93A5E" w:rsidRDefault="00C93A5E" w:rsidP="00C93A5E">
      <w:pPr>
        <w:spacing w:after="0" w:line="240" w:lineRule="auto"/>
        <w:ind w:firstLine="709"/>
        <w:jc w:val="both"/>
        <w:rPr>
          <w:rFonts w:ascii="Times New Roman" w:eastAsia="Calibri" w:hAnsi="Times New Roman" w:cs="Times New Roman"/>
          <w:sz w:val="24"/>
          <w:szCs w:val="24"/>
          <w:lang w:eastAsia="ru-RU"/>
        </w:rPr>
      </w:pPr>
      <w:r w:rsidRPr="00C93A5E">
        <w:rPr>
          <w:rFonts w:ascii="Times New Roman" w:eastAsia="Calibri" w:hAnsi="Times New Roman" w:cs="Times New Roman"/>
          <w:sz w:val="24"/>
          <w:szCs w:val="24"/>
          <w:lang w:eastAsia="ru-RU"/>
        </w:rPr>
        <w:t>1.</w:t>
      </w:r>
      <w:r>
        <w:rPr>
          <w:rFonts w:ascii="Times New Roman" w:eastAsia="Calibri" w:hAnsi="Times New Roman" w:cs="Times New Roman"/>
          <w:sz w:val="24"/>
          <w:szCs w:val="24"/>
          <w:lang w:eastAsia="ru-RU"/>
        </w:rPr>
        <w:t>7</w:t>
      </w:r>
      <w:r w:rsidRPr="00C93A5E">
        <w:rPr>
          <w:rFonts w:ascii="Times New Roman" w:eastAsia="Calibri" w:hAnsi="Times New Roman" w:cs="Times New Roman"/>
          <w:sz w:val="24"/>
          <w:szCs w:val="24"/>
          <w:lang w:eastAsia="ru-RU"/>
        </w:rPr>
        <w:t xml:space="preserve">. Праздничное освещение. </w:t>
      </w:r>
    </w:p>
    <w:p w:rsidR="00C93A5E" w:rsidRPr="00C93A5E" w:rsidRDefault="00C93A5E" w:rsidP="00C93A5E">
      <w:pPr>
        <w:spacing w:after="0" w:line="240" w:lineRule="auto"/>
        <w:ind w:firstLine="709"/>
        <w:jc w:val="both"/>
        <w:rPr>
          <w:rFonts w:ascii="Times New Roman" w:eastAsia="Calibri" w:hAnsi="Times New Roman" w:cs="Times New Roman"/>
          <w:sz w:val="24"/>
          <w:szCs w:val="24"/>
          <w:lang w:eastAsia="ru-RU"/>
        </w:rPr>
      </w:pPr>
      <w:r w:rsidRPr="00C93A5E">
        <w:rPr>
          <w:rFonts w:ascii="Times New Roman" w:eastAsia="Calibri" w:hAnsi="Times New Roman" w:cs="Times New Roman"/>
          <w:sz w:val="24"/>
          <w:szCs w:val="24"/>
          <w:lang w:eastAsia="ru-RU"/>
        </w:rPr>
        <w:t>Художественная подсветка используется для украшения ландшафта, улиц, парков, магазинов и других сооружений. Создаваемое праздничное освещение - иллюминация, которая должна сочетаться с архитектурным ландшафтом, подчеркивать естественность текущего состояния природы, исторический образ города.</w:t>
      </w:r>
    </w:p>
    <w:p w:rsidR="00FA1591" w:rsidRPr="00BE7DD7" w:rsidRDefault="00C93A5E" w:rsidP="00C93A5E">
      <w:pPr>
        <w:spacing w:after="0" w:line="240" w:lineRule="auto"/>
        <w:ind w:firstLine="709"/>
        <w:jc w:val="both"/>
        <w:rPr>
          <w:rFonts w:ascii="Times New Roman" w:eastAsia="Calibri" w:hAnsi="Times New Roman" w:cs="Times New Roman"/>
          <w:sz w:val="24"/>
          <w:szCs w:val="24"/>
          <w:lang w:eastAsia="ru-RU"/>
        </w:rPr>
      </w:pPr>
      <w:r w:rsidRPr="00C93A5E">
        <w:rPr>
          <w:rFonts w:ascii="Times New Roman" w:eastAsia="Calibri" w:hAnsi="Times New Roman" w:cs="Times New Roman"/>
          <w:sz w:val="24"/>
          <w:szCs w:val="24"/>
          <w:lang w:eastAsia="ru-RU"/>
        </w:rPr>
        <w:t xml:space="preserve">Используя существующие конструкции световых опор, </w:t>
      </w:r>
      <w:proofErr w:type="gramStart"/>
      <w:r w:rsidRPr="00C93A5E">
        <w:rPr>
          <w:rFonts w:ascii="Times New Roman" w:eastAsia="Calibri" w:hAnsi="Times New Roman" w:cs="Times New Roman"/>
          <w:sz w:val="24"/>
          <w:szCs w:val="24"/>
          <w:lang w:eastAsia="ru-RU"/>
        </w:rPr>
        <w:t>возможно</w:t>
      </w:r>
      <w:proofErr w:type="gramEnd"/>
      <w:r w:rsidRPr="00C93A5E">
        <w:rPr>
          <w:rFonts w:ascii="Times New Roman" w:eastAsia="Calibri" w:hAnsi="Times New Roman" w:cs="Times New Roman"/>
          <w:sz w:val="24"/>
          <w:szCs w:val="24"/>
          <w:lang w:eastAsia="ru-RU"/>
        </w:rPr>
        <w:t xml:space="preserve"> придать им определенный вид, применяя светодиодные тематические узоры и визуальные эффекты (рисунок </w:t>
      </w:r>
      <w:r>
        <w:rPr>
          <w:rFonts w:ascii="Times New Roman" w:eastAsia="Calibri" w:hAnsi="Times New Roman" w:cs="Times New Roman"/>
          <w:sz w:val="24"/>
          <w:szCs w:val="24"/>
          <w:lang w:eastAsia="ru-RU"/>
        </w:rPr>
        <w:t>4</w:t>
      </w:r>
      <w:r w:rsidR="00B8569B">
        <w:rPr>
          <w:rFonts w:ascii="Times New Roman" w:eastAsia="Calibri" w:hAnsi="Times New Roman" w:cs="Times New Roman"/>
          <w:sz w:val="24"/>
          <w:szCs w:val="24"/>
          <w:lang w:eastAsia="ru-RU"/>
        </w:rPr>
        <w:t>9</w:t>
      </w:r>
      <w:r w:rsidRPr="00C93A5E">
        <w:rPr>
          <w:rFonts w:ascii="Times New Roman" w:eastAsia="Calibri" w:hAnsi="Times New Roman" w:cs="Times New Roman"/>
          <w:sz w:val="24"/>
          <w:szCs w:val="24"/>
          <w:lang w:eastAsia="ru-RU"/>
        </w:rPr>
        <w:t xml:space="preserve"> - </w:t>
      </w:r>
      <w:r w:rsidR="00B8569B">
        <w:rPr>
          <w:rFonts w:ascii="Times New Roman" w:eastAsia="Calibri" w:hAnsi="Times New Roman" w:cs="Times New Roman"/>
          <w:sz w:val="24"/>
          <w:szCs w:val="24"/>
          <w:lang w:eastAsia="ru-RU"/>
        </w:rPr>
        <w:t>51</w:t>
      </w:r>
      <w:r w:rsidRPr="00C93A5E">
        <w:rPr>
          <w:rFonts w:ascii="Times New Roman" w:eastAsia="Calibri" w:hAnsi="Times New Roman" w:cs="Times New Roman"/>
          <w:sz w:val="24"/>
          <w:szCs w:val="24"/>
          <w:lang w:eastAsia="ru-RU"/>
        </w:rPr>
        <w:t>).</w:t>
      </w:r>
    </w:p>
    <w:p w:rsidR="00C93A5E" w:rsidRDefault="00C93A5E" w:rsidP="00C93A5E">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14:anchorId="7DEAC3CA" wp14:editId="32661804">
            <wp:extent cx="3518792" cy="2348345"/>
            <wp:effectExtent l="0" t="0" r="5715"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4a936765ae80c2c8477beffb522927.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523244" cy="2351316"/>
                    </a:xfrm>
                    <a:prstGeom prst="rect">
                      <a:avLst/>
                    </a:prstGeom>
                  </pic:spPr>
                </pic:pic>
              </a:graphicData>
            </a:graphic>
          </wp:inline>
        </w:drawing>
      </w:r>
      <w:r>
        <w:rPr>
          <w:rFonts w:ascii="Times New Roman" w:eastAsia="Calibri" w:hAnsi="Times New Roman" w:cs="Times New Roman"/>
          <w:sz w:val="24"/>
          <w:szCs w:val="24"/>
          <w:lang w:eastAsia="ru-RU"/>
        </w:rPr>
        <w:t xml:space="preserve">           </w:t>
      </w:r>
      <w:r>
        <w:rPr>
          <w:rFonts w:ascii="Times New Roman" w:eastAsia="Calibri" w:hAnsi="Times New Roman" w:cs="Times New Roman"/>
          <w:noProof/>
          <w:sz w:val="24"/>
          <w:szCs w:val="24"/>
          <w:lang w:eastAsia="ru-RU"/>
        </w:rPr>
        <w:drawing>
          <wp:inline distT="0" distB="0" distL="0" distR="0" wp14:anchorId="11B4200E" wp14:editId="463E8151">
            <wp:extent cx="1870365" cy="2337955"/>
            <wp:effectExtent l="0" t="0" r="0" b="571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877723" cy="2347153"/>
                    </a:xfrm>
                    <a:prstGeom prst="rect">
                      <a:avLst/>
                    </a:prstGeom>
                    <a:noFill/>
                  </pic:spPr>
                </pic:pic>
              </a:graphicData>
            </a:graphic>
          </wp:inline>
        </w:drawing>
      </w:r>
    </w:p>
    <w:p w:rsidR="00C93A5E" w:rsidRDefault="00C93A5E" w:rsidP="00C93A5E">
      <w:pPr>
        <w:tabs>
          <w:tab w:val="left" w:pos="1391"/>
        </w:tabs>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ab/>
        <w:t>Рисунок  4</w:t>
      </w:r>
      <w:r w:rsidR="00B8569B">
        <w:rPr>
          <w:rFonts w:ascii="Times New Roman" w:eastAsia="Calibri" w:hAnsi="Times New Roman" w:cs="Times New Roman"/>
          <w:sz w:val="24"/>
          <w:szCs w:val="24"/>
          <w:lang w:eastAsia="ru-RU"/>
        </w:rPr>
        <w:t>9</w:t>
      </w:r>
      <w:r>
        <w:rPr>
          <w:rFonts w:ascii="Times New Roman" w:eastAsia="Calibri" w:hAnsi="Times New Roman" w:cs="Times New Roman"/>
          <w:sz w:val="24"/>
          <w:szCs w:val="24"/>
          <w:lang w:eastAsia="ru-RU"/>
        </w:rPr>
        <w:t xml:space="preserve">                                                                         Рисунок </w:t>
      </w:r>
      <w:r w:rsidR="00B8569B">
        <w:rPr>
          <w:rFonts w:ascii="Times New Roman" w:eastAsia="Calibri" w:hAnsi="Times New Roman" w:cs="Times New Roman"/>
          <w:sz w:val="24"/>
          <w:szCs w:val="24"/>
          <w:lang w:eastAsia="ru-RU"/>
        </w:rPr>
        <w:t>50</w:t>
      </w:r>
    </w:p>
    <w:p w:rsidR="00C93A5E" w:rsidRDefault="00C93A5E" w:rsidP="00C93A5E">
      <w:pP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14:anchorId="3F255678" wp14:editId="16732066">
            <wp:extent cx="6017260" cy="1901825"/>
            <wp:effectExtent l="0" t="0" r="2540" b="317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017260" cy="1901825"/>
                    </a:xfrm>
                    <a:prstGeom prst="rect">
                      <a:avLst/>
                    </a:prstGeom>
                    <a:noFill/>
                  </pic:spPr>
                </pic:pic>
              </a:graphicData>
            </a:graphic>
          </wp:inline>
        </w:drawing>
      </w:r>
    </w:p>
    <w:p w:rsidR="00C93A5E" w:rsidRDefault="00C93A5E" w:rsidP="00C93A5E">
      <w:pPr>
        <w:tabs>
          <w:tab w:val="left" w:pos="4189"/>
        </w:tabs>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ab/>
      </w:r>
      <w:r w:rsidRPr="00C93A5E">
        <w:rPr>
          <w:rFonts w:ascii="Times New Roman" w:eastAsia="Calibri" w:hAnsi="Times New Roman" w:cs="Times New Roman"/>
          <w:sz w:val="24"/>
          <w:szCs w:val="24"/>
          <w:lang w:eastAsia="ru-RU"/>
        </w:rPr>
        <w:t xml:space="preserve">Рисунок </w:t>
      </w:r>
      <w:r w:rsidR="00B8569B">
        <w:rPr>
          <w:rFonts w:ascii="Times New Roman" w:eastAsia="Calibri" w:hAnsi="Times New Roman" w:cs="Times New Roman"/>
          <w:sz w:val="24"/>
          <w:szCs w:val="24"/>
          <w:lang w:eastAsia="ru-RU"/>
        </w:rPr>
        <w:t>51</w:t>
      </w:r>
    </w:p>
    <w:p w:rsidR="00C93A5E" w:rsidRDefault="00C93A5E" w:rsidP="00C93A5E">
      <w:pPr>
        <w:rPr>
          <w:rFonts w:ascii="Times New Roman" w:eastAsia="Calibri" w:hAnsi="Times New Roman" w:cs="Times New Roman"/>
          <w:sz w:val="24"/>
          <w:szCs w:val="24"/>
          <w:lang w:eastAsia="ru-RU"/>
        </w:rPr>
      </w:pPr>
    </w:p>
    <w:p w:rsidR="00C93A5E" w:rsidRPr="00C93A5E" w:rsidRDefault="00C93A5E" w:rsidP="00C93A5E">
      <w:pPr>
        <w:rPr>
          <w:rFonts w:ascii="Times New Roman" w:eastAsia="Calibri" w:hAnsi="Times New Roman" w:cs="Times New Roman"/>
          <w:sz w:val="24"/>
          <w:szCs w:val="24"/>
          <w:lang w:eastAsia="ru-RU"/>
        </w:rPr>
        <w:sectPr w:rsidR="00C93A5E" w:rsidRPr="00C93A5E" w:rsidSect="002F3BB5">
          <w:footerReference w:type="default" r:id="rId122"/>
          <w:pgSz w:w="11906" w:h="16838"/>
          <w:pgMar w:top="567" w:right="851" w:bottom="828" w:left="1701" w:header="709" w:footer="709" w:gutter="0"/>
          <w:cols w:space="708"/>
          <w:docGrid w:linePitch="360"/>
        </w:sectPr>
      </w:pPr>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lastRenderedPageBreak/>
        <w:t xml:space="preserve">Праздничное освещение необходимо использовать в местах большого скопления или потока населения и гостей города - площадях, бульварах, парках и главных улицах. В сочетании с архитектурной подсветкой зданий можно добиться эффектного праздничного оформления города </w:t>
      </w:r>
      <w:r w:rsidR="00CC54C8">
        <w:rPr>
          <w:rFonts w:ascii="Times New Roman" w:eastAsia="Calibri" w:hAnsi="Times New Roman" w:cs="Times New Roman"/>
          <w:sz w:val="24"/>
          <w:szCs w:val="24"/>
          <w:lang w:eastAsia="ru-RU"/>
        </w:rPr>
        <w:t>Югорска</w:t>
      </w:r>
      <w:r w:rsidRPr="00BE7DD7">
        <w:rPr>
          <w:rFonts w:ascii="Times New Roman" w:eastAsia="Calibri" w:hAnsi="Times New Roman" w:cs="Times New Roman"/>
          <w:sz w:val="24"/>
          <w:szCs w:val="24"/>
          <w:lang w:eastAsia="ru-RU"/>
        </w:rPr>
        <w:t xml:space="preserve">. </w:t>
      </w:r>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1.</w:t>
      </w:r>
      <w:r w:rsidR="00C93A5E">
        <w:rPr>
          <w:rFonts w:ascii="Times New Roman" w:eastAsia="Calibri" w:hAnsi="Times New Roman" w:cs="Times New Roman"/>
          <w:sz w:val="24"/>
          <w:szCs w:val="24"/>
          <w:lang w:eastAsia="ru-RU"/>
        </w:rPr>
        <w:t>8</w:t>
      </w:r>
      <w:r w:rsidRPr="00BE7DD7">
        <w:rPr>
          <w:rFonts w:ascii="Times New Roman" w:eastAsia="Calibri" w:hAnsi="Times New Roman" w:cs="Times New Roman"/>
          <w:sz w:val="24"/>
          <w:szCs w:val="24"/>
          <w:lang w:eastAsia="ru-RU"/>
        </w:rPr>
        <w:t>. Праздничное оформление города.</w:t>
      </w:r>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bookmarkStart w:id="260" w:name="sub_9121"/>
      <w:r w:rsidRPr="00BE7DD7">
        <w:rPr>
          <w:rFonts w:ascii="Times New Roman" w:eastAsia="Calibri" w:hAnsi="Times New Roman" w:cs="Times New Roman"/>
          <w:sz w:val="24"/>
          <w:szCs w:val="24"/>
          <w:lang w:eastAsia="ru-RU"/>
        </w:rPr>
        <w:t>Основные принципы праздничного оформления города.</w:t>
      </w:r>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Праздничное оформление территории города рекомендуется выполнять</w:t>
      </w:r>
      <w:r w:rsidR="00CC54C8">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 xml:space="preserve">в соответствии с утвержденной схемой праздничного оформления города   </w:t>
      </w:r>
      <w:r w:rsidR="00EE26BA">
        <w:rPr>
          <w:rFonts w:ascii="Times New Roman" w:eastAsia="Calibri" w:hAnsi="Times New Roman" w:cs="Times New Roman"/>
          <w:sz w:val="24"/>
          <w:szCs w:val="24"/>
          <w:lang w:eastAsia="ru-RU"/>
        </w:rPr>
        <w:t>Югорска</w:t>
      </w:r>
      <w:r w:rsidRPr="00BE7DD7">
        <w:rPr>
          <w:rFonts w:ascii="Times New Roman" w:eastAsia="Calibri" w:hAnsi="Times New Roman" w:cs="Times New Roman"/>
          <w:sz w:val="24"/>
          <w:szCs w:val="24"/>
          <w:lang w:eastAsia="ru-RU"/>
        </w:rPr>
        <w:t xml:space="preserve"> и по решению администрации города на период проведения государственных и городских праздников, мероприятий, связанных со знаменательными событиями. В праздничное оформление территории города входит программа мероприятий и схема размещения объектов и элементов праздничного оформления.</w:t>
      </w:r>
    </w:p>
    <w:p w:rsidR="007A5306"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Оформление зданий, сооружений вправе осуществлять их владельцы</w:t>
      </w:r>
      <w:r w:rsidR="00CC54C8">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 xml:space="preserve">в соответствии </w:t>
      </w:r>
      <w:r w:rsidRPr="00103045">
        <w:rPr>
          <w:rFonts w:ascii="Times New Roman" w:eastAsia="Calibri" w:hAnsi="Times New Roman" w:cs="Times New Roman"/>
          <w:sz w:val="24"/>
          <w:szCs w:val="24"/>
          <w:lang w:eastAsia="ru-RU"/>
        </w:rPr>
        <w:t>с Концепцией праздничного оформления города.</w:t>
      </w:r>
      <w:r w:rsidRPr="00BE7DD7">
        <w:rPr>
          <w:rFonts w:ascii="Times New Roman" w:eastAsia="Calibri" w:hAnsi="Times New Roman" w:cs="Times New Roman"/>
          <w:sz w:val="24"/>
          <w:szCs w:val="24"/>
          <w:lang w:eastAsia="ru-RU"/>
        </w:rPr>
        <w:t xml:space="preserve"> Дизайн элементов оформления и их размещение должны соответствовать общей схеме праздничного оформления, согласованной с управлением архитектуры и градостроительства</w:t>
      </w:r>
      <w:r w:rsidR="00AA74EC">
        <w:rPr>
          <w:rFonts w:ascii="Times New Roman" w:eastAsia="Calibri" w:hAnsi="Times New Roman" w:cs="Times New Roman"/>
          <w:sz w:val="24"/>
          <w:szCs w:val="24"/>
          <w:lang w:eastAsia="ru-RU"/>
        </w:rPr>
        <w:t xml:space="preserve"> </w:t>
      </w:r>
      <w:bookmarkStart w:id="261" w:name="_Hlk536046142"/>
      <w:r w:rsidR="00AA74EC">
        <w:rPr>
          <w:rFonts w:ascii="Times New Roman" w:eastAsia="Calibri" w:hAnsi="Times New Roman" w:cs="Times New Roman"/>
          <w:sz w:val="24"/>
          <w:szCs w:val="24"/>
          <w:lang w:eastAsia="ru-RU"/>
        </w:rPr>
        <w:t xml:space="preserve">Департамента муниципальной собственности и градостроительства </w:t>
      </w:r>
      <w:bookmarkEnd w:id="261"/>
      <w:r w:rsidRPr="00BE7DD7">
        <w:rPr>
          <w:rFonts w:ascii="Times New Roman" w:eastAsia="Calibri" w:hAnsi="Times New Roman" w:cs="Times New Roman"/>
          <w:sz w:val="24"/>
          <w:szCs w:val="24"/>
          <w:lang w:eastAsia="ru-RU"/>
        </w:rPr>
        <w:t xml:space="preserve">администрации города </w:t>
      </w:r>
      <w:r w:rsidR="00CC54C8">
        <w:rPr>
          <w:rFonts w:ascii="Times New Roman" w:eastAsia="Calibri" w:hAnsi="Times New Roman" w:cs="Times New Roman"/>
          <w:sz w:val="24"/>
          <w:szCs w:val="24"/>
          <w:lang w:eastAsia="ru-RU"/>
        </w:rPr>
        <w:t>Югорска</w:t>
      </w:r>
      <w:r w:rsidRPr="00BE7DD7">
        <w:rPr>
          <w:rFonts w:ascii="Times New Roman" w:eastAsia="Calibri" w:hAnsi="Times New Roman" w:cs="Times New Roman"/>
          <w:sz w:val="24"/>
          <w:szCs w:val="24"/>
          <w:lang w:eastAsia="ru-RU"/>
        </w:rPr>
        <w:t xml:space="preserve">. </w:t>
      </w:r>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Владельцы зданий,</w:t>
      </w:r>
      <w:r w:rsidR="00CC54C8">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сооружений вправе по собственной инициативе самостоятельно и за счет</w:t>
      </w:r>
      <w:r w:rsidR="00CC54C8">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собственных средств осуществлять работы, связанные с проведением общегородских торжественных и праздничных мероприятий, либо по обращению</w:t>
      </w:r>
      <w:r w:rsidR="00AA74EC">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администрации города в соответствии с условиями заключенных договоров</w:t>
      </w:r>
      <w:r w:rsidR="00AA74EC">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 xml:space="preserve">в пределах средств, предусмотренных на эти цели в бюджете муниципального образования. </w:t>
      </w:r>
    </w:p>
    <w:p w:rsidR="007A5306"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Праздничное оформление включает в себя вывешивание государственных флагов, лозунгов, гирлянд, панно, установку декоративных элементов и композиций, стендов, киосков, трибун, эстрад, а также устройство праздничной иллюминации (</w:t>
      </w:r>
      <w:r w:rsidRPr="007A5306">
        <w:rPr>
          <w:rFonts w:ascii="Times New Roman" w:eastAsia="Calibri" w:hAnsi="Times New Roman" w:cs="Times New Roman"/>
          <w:sz w:val="24"/>
          <w:szCs w:val="24"/>
          <w:lang w:eastAsia="ru-RU"/>
        </w:rPr>
        <w:t xml:space="preserve">рисунки </w:t>
      </w:r>
      <w:r w:rsidR="00C93A5E">
        <w:rPr>
          <w:rFonts w:ascii="Times New Roman" w:eastAsia="Calibri" w:hAnsi="Times New Roman" w:cs="Times New Roman"/>
          <w:sz w:val="24"/>
          <w:szCs w:val="24"/>
          <w:lang w:eastAsia="ru-RU"/>
        </w:rPr>
        <w:t>5</w:t>
      </w:r>
      <w:r w:rsidR="00B8569B">
        <w:rPr>
          <w:rFonts w:ascii="Times New Roman" w:eastAsia="Calibri" w:hAnsi="Times New Roman" w:cs="Times New Roman"/>
          <w:sz w:val="24"/>
          <w:szCs w:val="24"/>
          <w:lang w:eastAsia="ru-RU"/>
        </w:rPr>
        <w:t>2</w:t>
      </w:r>
      <w:r w:rsidRPr="007A5306">
        <w:rPr>
          <w:rFonts w:ascii="Times New Roman" w:eastAsia="Calibri" w:hAnsi="Times New Roman" w:cs="Times New Roman"/>
          <w:sz w:val="24"/>
          <w:szCs w:val="24"/>
          <w:lang w:eastAsia="ru-RU"/>
        </w:rPr>
        <w:t xml:space="preserve">, </w:t>
      </w:r>
      <w:r w:rsidR="00D07C49">
        <w:rPr>
          <w:rFonts w:ascii="Times New Roman" w:eastAsia="Calibri" w:hAnsi="Times New Roman" w:cs="Times New Roman"/>
          <w:sz w:val="24"/>
          <w:szCs w:val="24"/>
          <w:lang w:eastAsia="ru-RU"/>
        </w:rPr>
        <w:t>5</w:t>
      </w:r>
      <w:r w:rsidR="00B8569B">
        <w:rPr>
          <w:rFonts w:ascii="Times New Roman" w:eastAsia="Calibri" w:hAnsi="Times New Roman" w:cs="Times New Roman"/>
          <w:sz w:val="24"/>
          <w:szCs w:val="24"/>
          <w:lang w:eastAsia="ru-RU"/>
        </w:rPr>
        <w:t>3</w:t>
      </w:r>
      <w:r w:rsidR="00D07C49">
        <w:rPr>
          <w:rFonts w:ascii="Times New Roman" w:eastAsia="Calibri" w:hAnsi="Times New Roman" w:cs="Times New Roman"/>
          <w:sz w:val="24"/>
          <w:szCs w:val="24"/>
          <w:lang w:eastAsia="ru-RU"/>
        </w:rPr>
        <w:t xml:space="preserve">, </w:t>
      </w:r>
      <w:r w:rsidR="00C93A5E">
        <w:rPr>
          <w:rFonts w:ascii="Times New Roman" w:eastAsia="Calibri" w:hAnsi="Times New Roman" w:cs="Times New Roman"/>
          <w:sz w:val="24"/>
          <w:szCs w:val="24"/>
          <w:lang w:eastAsia="ru-RU"/>
        </w:rPr>
        <w:t>5</w:t>
      </w:r>
      <w:r w:rsidR="00B8569B">
        <w:rPr>
          <w:rFonts w:ascii="Times New Roman" w:eastAsia="Calibri" w:hAnsi="Times New Roman" w:cs="Times New Roman"/>
          <w:sz w:val="24"/>
          <w:szCs w:val="24"/>
          <w:lang w:eastAsia="ru-RU"/>
        </w:rPr>
        <w:t>4</w:t>
      </w:r>
      <w:r w:rsidRPr="00BE7DD7">
        <w:rPr>
          <w:rFonts w:ascii="Times New Roman" w:eastAsia="Calibri" w:hAnsi="Times New Roman" w:cs="Times New Roman"/>
          <w:sz w:val="24"/>
          <w:szCs w:val="24"/>
          <w:lang w:eastAsia="ru-RU"/>
        </w:rPr>
        <w:t>).</w:t>
      </w:r>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r w:rsidRPr="00103045">
        <w:rPr>
          <w:rFonts w:ascii="Times New Roman" w:eastAsia="Calibri" w:hAnsi="Times New Roman" w:cs="Times New Roman"/>
          <w:sz w:val="24"/>
          <w:szCs w:val="24"/>
          <w:lang w:eastAsia="ru-RU"/>
        </w:rPr>
        <w:t>При изготовлении и установке элементов праздничного оформления не допускается снимать или повреждать технические средства регулирования дорожного движения, а также ухудшать их видимость.</w:t>
      </w:r>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Праздничное оформление в любых его формах должно выглядеть</w:t>
      </w:r>
      <w:r w:rsidR="006654DA">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эффектно в дневное и вечерне-ночное время. Выразительность цветовой графики, форм и конструкций элементов оформления может быть усилена благодаря умелому использованию светотеней естественного освещения и функциональной, декоративной подсветки в ночное время.</w:t>
      </w:r>
    </w:p>
    <w:p w:rsidR="00FA1591" w:rsidRPr="00BE7DD7"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Необходимо при этом учитывать и времена года. Наличие зеленого</w:t>
      </w:r>
      <w:r w:rsidR="00AA74EC">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 xml:space="preserve">покрова и ярких цветов летом, доминирование белого снежного покрова (фона) зимой требует различных цветовых гамм оформления </w:t>
      </w:r>
      <w:r w:rsidRPr="007A5306">
        <w:rPr>
          <w:rFonts w:ascii="Times New Roman" w:eastAsia="Calibri" w:hAnsi="Times New Roman" w:cs="Times New Roman"/>
          <w:sz w:val="24"/>
          <w:szCs w:val="24"/>
          <w:lang w:eastAsia="ru-RU"/>
        </w:rPr>
        <w:t xml:space="preserve">(рисунки </w:t>
      </w:r>
      <w:r w:rsidR="00C93A5E">
        <w:rPr>
          <w:rFonts w:ascii="Times New Roman" w:eastAsia="Calibri" w:hAnsi="Times New Roman" w:cs="Times New Roman"/>
          <w:sz w:val="24"/>
          <w:szCs w:val="24"/>
          <w:lang w:eastAsia="ru-RU"/>
        </w:rPr>
        <w:t>5</w:t>
      </w:r>
      <w:r w:rsidR="00B8569B">
        <w:rPr>
          <w:rFonts w:ascii="Times New Roman" w:eastAsia="Calibri" w:hAnsi="Times New Roman" w:cs="Times New Roman"/>
          <w:sz w:val="24"/>
          <w:szCs w:val="24"/>
          <w:lang w:eastAsia="ru-RU"/>
        </w:rPr>
        <w:t>5</w:t>
      </w:r>
      <w:r w:rsidRPr="007A5306">
        <w:rPr>
          <w:rFonts w:ascii="Times New Roman" w:eastAsia="Calibri" w:hAnsi="Times New Roman" w:cs="Times New Roman"/>
          <w:sz w:val="24"/>
          <w:szCs w:val="24"/>
          <w:lang w:eastAsia="ru-RU"/>
        </w:rPr>
        <w:t xml:space="preserve">, </w:t>
      </w:r>
      <w:r w:rsidR="00C93A5E">
        <w:rPr>
          <w:rFonts w:ascii="Times New Roman" w:eastAsia="Calibri" w:hAnsi="Times New Roman" w:cs="Times New Roman"/>
          <w:sz w:val="24"/>
          <w:szCs w:val="24"/>
          <w:lang w:eastAsia="ru-RU"/>
        </w:rPr>
        <w:t>5</w:t>
      </w:r>
      <w:r w:rsidR="00B8569B">
        <w:rPr>
          <w:rFonts w:ascii="Times New Roman" w:eastAsia="Calibri" w:hAnsi="Times New Roman" w:cs="Times New Roman"/>
          <w:sz w:val="24"/>
          <w:szCs w:val="24"/>
          <w:lang w:eastAsia="ru-RU"/>
        </w:rPr>
        <w:t>6</w:t>
      </w:r>
      <w:r w:rsidRPr="007A5306">
        <w:rPr>
          <w:rFonts w:ascii="Times New Roman" w:eastAsia="Calibri" w:hAnsi="Times New Roman" w:cs="Times New Roman"/>
          <w:sz w:val="24"/>
          <w:szCs w:val="24"/>
          <w:lang w:eastAsia="ru-RU"/>
        </w:rPr>
        <w:t>).</w:t>
      </w:r>
      <w:r w:rsidRPr="00BE7DD7">
        <w:rPr>
          <w:rFonts w:ascii="Times New Roman" w:eastAsia="Calibri" w:hAnsi="Times New Roman" w:cs="Times New Roman"/>
          <w:sz w:val="24"/>
          <w:szCs w:val="24"/>
          <w:lang w:eastAsia="ru-RU"/>
        </w:rPr>
        <w:t xml:space="preserve"> Продолжительное темное время суток в осенне-зимний период обуславливает применение световой графики, иллюминации, подсветки и других светотехнических средств.</w:t>
      </w:r>
    </w:p>
    <w:p w:rsidR="00FA1591" w:rsidRDefault="00FA1591" w:rsidP="00DE6A18">
      <w:pPr>
        <w:spacing w:after="0" w:line="240" w:lineRule="auto"/>
        <w:ind w:firstLine="709"/>
        <w:jc w:val="both"/>
        <w:rPr>
          <w:rFonts w:ascii="Times New Roman" w:eastAsia="Calibri" w:hAnsi="Times New Roman" w:cs="Times New Roman"/>
          <w:sz w:val="24"/>
          <w:szCs w:val="24"/>
          <w:lang w:eastAsia="ru-RU"/>
        </w:rPr>
      </w:pPr>
      <w:r w:rsidRPr="00BE7DD7">
        <w:rPr>
          <w:rFonts w:ascii="Times New Roman" w:eastAsia="Calibri" w:hAnsi="Times New Roman" w:cs="Times New Roman"/>
          <w:sz w:val="24"/>
          <w:szCs w:val="24"/>
          <w:lang w:eastAsia="ru-RU"/>
        </w:rPr>
        <w:t>Перед проведением мероприятий по праздничному оформлению города необходимо заблаговременно проводить конкурсы и общественный опрос населения, по результатам которых разработчиком должен быть представлен</w:t>
      </w:r>
      <w:r w:rsidR="00AA74EC">
        <w:rPr>
          <w:rFonts w:ascii="Times New Roman" w:eastAsia="Calibri" w:hAnsi="Times New Roman" w:cs="Times New Roman"/>
          <w:sz w:val="24"/>
          <w:szCs w:val="24"/>
          <w:lang w:eastAsia="ru-RU"/>
        </w:rPr>
        <w:t xml:space="preserve"> </w:t>
      </w:r>
      <w:r w:rsidRPr="00BE7DD7">
        <w:rPr>
          <w:rFonts w:ascii="Times New Roman" w:eastAsia="Calibri" w:hAnsi="Times New Roman" w:cs="Times New Roman"/>
          <w:sz w:val="24"/>
          <w:szCs w:val="24"/>
          <w:lang w:eastAsia="ru-RU"/>
        </w:rPr>
        <w:t xml:space="preserve">на утверждение в управление архитектуры и градостроительства </w:t>
      </w:r>
      <w:bookmarkStart w:id="262" w:name="_Hlk536046588"/>
      <w:r w:rsidR="00AA74EC" w:rsidRPr="00AA74EC">
        <w:rPr>
          <w:rFonts w:ascii="Times New Roman" w:eastAsia="Calibri" w:hAnsi="Times New Roman" w:cs="Times New Roman"/>
          <w:sz w:val="24"/>
          <w:szCs w:val="24"/>
          <w:lang w:eastAsia="ru-RU"/>
        </w:rPr>
        <w:t xml:space="preserve">Департамента муниципальной собственности и градостроительства </w:t>
      </w:r>
      <w:bookmarkEnd w:id="262"/>
      <w:r w:rsidRPr="00BE7DD7">
        <w:rPr>
          <w:rFonts w:ascii="Times New Roman" w:eastAsia="Calibri" w:hAnsi="Times New Roman" w:cs="Times New Roman"/>
          <w:sz w:val="24"/>
          <w:szCs w:val="24"/>
          <w:lang w:eastAsia="ru-RU"/>
        </w:rPr>
        <w:t>администрации города соответствующий эскизный проект.</w:t>
      </w:r>
    </w:p>
    <w:p w:rsidR="00F04D93" w:rsidRPr="00BE7DD7" w:rsidRDefault="000A2D15" w:rsidP="00DE6A18">
      <w:pPr>
        <w:spacing w:after="0" w:line="240" w:lineRule="auto"/>
        <w:jc w:val="center"/>
        <w:rPr>
          <w:rFonts w:ascii="Times New Roman" w:eastAsia="Calibri" w:hAnsi="Times New Roman" w:cs="Times New Roman"/>
          <w:sz w:val="24"/>
          <w:szCs w:val="24"/>
          <w:lang w:eastAsia="ru-RU"/>
        </w:rPr>
      </w:pPr>
      <w:r w:rsidRPr="00F04D93">
        <w:rPr>
          <w:rFonts w:ascii="Times New Roman" w:eastAsia="Times New Roman" w:hAnsi="Times New Roman" w:cs="Times New Roman"/>
          <w:b/>
          <w:noProof/>
          <w:sz w:val="28"/>
          <w:szCs w:val="28"/>
          <w:lang w:eastAsia="ru-RU"/>
        </w:rPr>
        <w:drawing>
          <wp:inline distT="0" distB="0" distL="0" distR="0" wp14:anchorId="21FD3191" wp14:editId="096340A0">
            <wp:extent cx="6037938" cy="1883893"/>
            <wp:effectExtent l="0" t="0" r="1270" b="254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23">
                      <a:extLst>
                        <a:ext uri="{28A0092B-C50C-407E-A947-70E740481C1C}">
                          <a14:useLocalDpi xmlns:a14="http://schemas.microsoft.com/office/drawing/2010/main" val="0"/>
                        </a:ext>
                      </a:extLst>
                    </a:blip>
                    <a:srcRect l="8302" t="9394" r="8030" b="53616"/>
                    <a:stretch/>
                  </pic:blipFill>
                  <pic:spPr bwMode="auto">
                    <a:xfrm>
                      <a:off x="0" y="0"/>
                      <a:ext cx="6064800" cy="1892274"/>
                    </a:xfrm>
                    <a:prstGeom prst="rect">
                      <a:avLst/>
                    </a:prstGeom>
                    <a:noFill/>
                    <a:ln>
                      <a:noFill/>
                    </a:ln>
                    <a:extLst>
                      <a:ext uri="{53640926-AAD7-44D8-BBD7-CCE9431645EC}">
                        <a14:shadowObscured xmlns:a14="http://schemas.microsoft.com/office/drawing/2010/main"/>
                      </a:ext>
                    </a:extLst>
                  </pic:spPr>
                </pic:pic>
              </a:graphicData>
            </a:graphic>
          </wp:inline>
        </w:drawing>
      </w:r>
    </w:p>
    <w:p w:rsidR="007A5306" w:rsidRDefault="007A5306"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w:t>
      </w:r>
      <w:r w:rsidR="00D07C49">
        <w:rPr>
          <w:rFonts w:ascii="Times New Roman" w:eastAsia="Calibri" w:hAnsi="Times New Roman" w:cs="Times New Roman"/>
          <w:sz w:val="24"/>
          <w:szCs w:val="24"/>
          <w:lang w:eastAsia="ru-RU"/>
        </w:rPr>
        <w:t>5</w:t>
      </w:r>
      <w:r w:rsidR="00B8569B">
        <w:rPr>
          <w:rFonts w:ascii="Times New Roman" w:eastAsia="Calibri" w:hAnsi="Times New Roman" w:cs="Times New Roman"/>
          <w:sz w:val="24"/>
          <w:szCs w:val="24"/>
          <w:lang w:eastAsia="ru-RU"/>
        </w:rPr>
        <w:t>2</w:t>
      </w:r>
      <w:r>
        <w:rPr>
          <w:rFonts w:ascii="Times New Roman" w:eastAsia="Calibri" w:hAnsi="Times New Roman" w:cs="Times New Roman"/>
          <w:sz w:val="24"/>
          <w:szCs w:val="24"/>
          <w:lang w:eastAsia="ru-RU"/>
        </w:rPr>
        <w:t xml:space="preserve">                                                  </w:t>
      </w:r>
      <w:r w:rsidR="00D07C49">
        <w:rPr>
          <w:rFonts w:ascii="Times New Roman" w:eastAsia="Calibri" w:hAnsi="Times New Roman" w:cs="Times New Roman"/>
          <w:sz w:val="24"/>
          <w:szCs w:val="24"/>
          <w:lang w:eastAsia="ru-RU"/>
        </w:rPr>
        <w:t xml:space="preserve">        </w:t>
      </w:r>
      <w:r>
        <w:rPr>
          <w:rFonts w:ascii="Times New Roman" w:eastAsia="Calibri" w:hAnsi="Times New Roman" w:cs="Times New Roman"/>
          <w:sz w:val="24"/>
          <w:szCs w:val="24"/>
          <w:lang w:eastAsia="ru-RU"/>
        </w:rPr>
        <w:t xml:space="preserve">Рисунок </w:t>
      </w:r>
      <w:r w:rsidR="00D07C49">
        <w:rPr>
          <w:rFonts w:ascii="Times New Roman" w:eastAsia="Calibri" w:hAnsi="Times New Roman" w:cs="Times New Roman"/>
          <w:sz w:val="24"/>
          <w:szCs w:val="24"/>
          <w:lang w:eastAsia="ru-RU"/>
        </w:rPr>
        <w:t>5</w:t>
      </w:r>
      <w:r w:rsidR="00B8569B">
        <w:rPr>
          <w:rFonts w:ascii="Times New Roman" w:eastAsia="Calibri" w:hAnsi="Times New Roman" w:cs="Times New Roman"/>
          <w:sz w:val="24"/>
          <w:szCs w:val="24"/>
          <w:lang w:eastAsia="ru-RU"/>
        </w:rPr>
        <w:t>3</w:t>
      </w:r>
    </w:p>
    <w:p w:rsidR="00D07C49" w:rsidRDefault="00D07C49" w:rsidP="00DE6A18">
      <w:pPr>
        <w:spacing w:after="0" w:line="240" w:lineRule="auto"/>
        <w:rPr>
          <w:rFonts w:ascii="Times New Roman" w:eastAsia="Calibri" w:hAnsi="Times New Roman" w:cs="Times New Roman"/>
          <w:sz w:val="24"/>
          <w:szCs w:val="24"/>
          <w:lang w:eastAsia="ru-RU"/>
        </w:rPr>
      </w:pPr>
    </w:p>
    <w:p w:rsidR="00D07C49" w:rsidRDefault="00D07C49" w:rsidP="00B8569B">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lastRenderedPageBreak/>
        <w:drawing>
          <wp:inline distT="0" distB="0" distL="0" distR="0" wp14:anchorId="227E0E67" wp14:editId="58FB4B06">
            <wp:extent cx="2859405" cy="1908175"/>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859405" cy="1908175"/>
                    </a:xfrm>
                    <a:prstGeom prst="rect">
                      <a:avLst/>
                    </a:prstGeom>
                    <a:noFill/>
                  </pic:spPr>
                </pic:pic>
              </a:graphicData>
            </a:graphic>
          </wp:inline>
        </w:drawing>
      </w:r>
    </w:p>
    <w:p w:rsidR="00D07C49" w:rsidRPr="00D07C49" w:rsidRDefault="00D07C49" w:rsidP="00DE6A18">
      <w:pPr>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Рисунок </w:t>
      </w:r>
      <w:r w:rsidR="00C93A5E">
        <w:rPr>
          <w:rFonts w:ascii="Times New Roman" w:eastAsia="Calibri" w:hAnsi="Times New Roman" w:cs="Times New Roman"/>
          <w:sz w:val="24"/>
          <w:szCs w:val="24"/>
          <w:lang w:eastAsia="ru-RU"/>
        </w:rPr>
        <w:t>5</w:t>
      </w:r>
      <w:r w:rsidR="00B8569B">
        <w:rPr>
          <w:rFonts w:ascii="Times New Roman" w:eastAsia="Calibri" w:hAnsi="Times New Roman" w:cs="Times New Roman"/>
          <w:sz w:val="24"/>
          <w:szCs w:val="24"/>
          <w:lang w:eastAsia="ru-RU"/>
        </w:rPr>
        <w:t>4</w:t>
      </w:r>
    </w:p>
    <w:p w:rsidR="007A5306" w:rsidRDefault="004C4B67" w:rsidP="00DE6A18">
      <w:pPr>
        <w:spacing w:after="0" w:line="240" w:lineRule="auto"/>
        <w:jc w:val="center"/>
        <w:rPr>
          <w:rFonts w:ascii="Times New Roman" w:eastAsia="Calibri" w:hAnsi="Times New Roman" w:cs="Times New Roman"/>
          <w:sz w:val="24"/>
          <w:szCs w:val="24"/>
          <w:lang w:eastAsia="ru-RU"/>
        </w:rPr>
      </w:pPr>
      <w:r w:rsidRPr="00F04D93">
        <w:rPr>
          <w:rFonts w:ascii="Times New Roman" w:eastAsia="Times New Roman" w:hAnsi="Times New Roman" w:cs="Times New Roman"/>
          <w:b/>
          <w:noProof/>
          <w:sz w:val="28"/>
          <w:szCs w:val="28"/>
          <w:lang w:eastAsia="ru-RU"/>
        </w:rPr>
        <w:drawing>
          <wp:inline distT="0" distB="0" distL="0" distR="0" wp14:anchorId="76DB1794" wp14:editId="4E248A17">
            <wp:extent cx="6122837" cy="1840675"/>
            <wp:effectExtent l="0" t="0" r="0" b="762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23">
                      <a:extLst>
                        <a:ext uri="{28A0092B-C50C-407E-A947-70E740481C1C}">
                          <a14:useLocalDpi xmlns:a14="http://schemas.microsoft.com/office/drawing/2010/main" val="0"/>
                        </a:ext>
                      </a:extLst>
                    </a:blip>
                    <a:srcRect l="8572" t="52075" r="8137" b="12445"/>
                    <a:stretch/>
                  </pic:blipFill>
                  <pic:spPr bwMode="auto">
                    <a:xfrm>
                      <a:off x="0" y="0"/>
                      <a:ext cx="6194830" cy="1862318"/>
                    </a:xfrm>
                    <a:prstGeom prst="rect">
                      <a:avLst/>
                    </a:prstGeom>
                    <a:noFill/>
                    <a:ln>
                      <a:noFill/>
                    </a:ln>
                    <a:extLst>
                      <a:ext uri="{53640926-AAD7-44D8-BBD7-CCE9431645EC}">
                        <a14:shadowObscured xmlns:a14="http://schemas.microsoft.com/office/drawing/2010/main"/>
                      </a:ext>
                    </a:extLst>
                  </pic:spPr>
                </pic:pic>
              </a:graphicData>
            </a:graphic>
          </wp:inline>
        </w:drawing>
      </w:r>
    </w:p>
    <w:p w:rsidR="007A5306" w:rsidRDefault="007A5306" w:rsidP="00DE6A18">
      <w:pPr>
        <w:spacing w:after="0" w:line="240" w:lineRule="auto"/>
        <w:jc w:val="center"/>
        <w:rPr>
          <w:rFonts w:ascii="Times New Roman" w:eastAsia="Calibri" w:hAnsi="Times New Roman" w:cs="Times New Roman"/>
          <w:sz w:val="24"/>
          <w:szCs w:val="24"/>
          <w:lang w:eastAsia="ru-RU"/>
        </w:rPr>
      </w:pPr>
    </w:p>
    <w:p w:rsidR="00FA7D6E" w:rsidRDefault="007A5306"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w:t>
      </w:r>
      <w:r w:rsidR="00C93A5E">
        <w:rPr>
          <w:rFonts w:ascii="Times New Roman" w:eastAsia="Calibri" w:hAnsi="Times New Roman" w:cs="Times New Roman"/>
          <w:sz w:val="24"/>
          <w:szCs w:val="24"/>
          <w:lang w:eastAsia="ru-RU"/>
        </w:rPr>
        <w:t>5</w:t>
      </w:r>
      <w:r w:rsidR="00B8569B">
        <w:rPr>
          <w:rFonts w:ascii="Times New Roman" w:eastAsia="Calibri" w:hAnsi="Times New Roman" w:cs="Times New Roman"/>
          <w:sz w:val="24"/>
          <w:szCs w:val="24"/>
          <w:lang w:eastAsia="ru-RU"/>
        </w:rPr>
        <w:t>5</w:t>
      </w:r>
      <w:r>
        <w:rPr>
          <w:rFonts w:ascii="Times New Roman" w:eastAsia="Calibri" w:hAnsi="Times New Roman" w:cs="Times New Roman"/>
          <w:sz w:val="24"/>
          <w:szCs w:val="24"/>
          <w:lang w:eastAsia="ru-RU"/>
        </w:rPr>
        <w:t xml:space="preserve">                                                 </w:t>
      </w:r>
      <w:r w:rsidR="00D07C49">
        <w:rPr>
          <w:rFonts w:ascii="Times New Roman" w:eastAsia="Calibri" w:hAnsi="Times New Roman" w:cs="Times New Roman"/>
          <w:sz w:val="24"/>
          <w:szCs w:val="24"/>
          <w:lang w:eastAsia="ru-RU"/>
        </w:rPr>
        <w:t xml:space="preserve">          </w:t>
      </w:r>
      <w:r>
        <w:rPr>
          <w:rFonts w:ascii="Times New Roman" w:eastAsia="Calibri" w:hAnsi="Times New Roman" w:cs="Times New Roman"/>
          <w:sz w:val="24"/>
          <w:szCs w:val="24"/>
          <w:lang w:eastAsia="ru-RU"/>
        </w:rPr>
        <w:t xml:space="preserve">Рисунок </w:t>
      </w:r>
      <w:r w:rsidR="00C93A5E">
        <w:rPr>
          <w:rFonts w:ascii="Times New Roman" w:eastAsia="Calibri" w:hAnsi="Times New Roman" w:cs="Times New Roman"/>
          <w:sz w:val="24"/>
          <w:szCs w:val="24"/>
          <w:lang w:eastAsia="ru-RU"/>
        </w:rPr>
        <w:t>5</w:t>
      </w:r>
      <w:r w:rsidR="00B8569B">
        <w:rPr>
          <w:rFonts w:ascii="Times New Roman" w:eastAsia="Calibri" w:hAnsi="Times New Roman" w:cs="Times New Roman"/>
          <w:sz w:val="24"/>
          <w:szCs w:val="24"/>
          <w:lang w:eastAsia="ru-RU"/>
        </w:rPr>
        <w:t>6</w:t>
      </w:r>
      <w:r w:rsidR="00FA7D6E">
        <w:rPr>
          <w:rFonts w:ascii="Times New Roman" w:eastAsia="Calibri" w:hAnsi="Times New Roman" w:cs="Times New Roman"/>
          <w:sz w:val="24"/>
          <w:szCs w:val="24"/>
          <w:lang w:eastAsia="ru-RU"/>
        </w:rPr>
        <w:t xml:space="preserve">              </w:t>
      </w:r>
    </w:p>
    <w:p w:rsidR="003B6FE7" w:rsidRDefault="003B6FE7" w:rsidP="00DE6A18">
      <w:pPr>
        <w:spacing w:after="0" w:line="240" w:lineRule="auto"/>
        <w:jc w:val="both"/>
        <w:rPr>
          <w:rFonts w:ascii="Times New Roman" w:eastAsia="Calibri" w:hAnsi="Times New Roman" w:cs="Times New Roman"/>
          <w:sz w:val="24"/>
          <w:szCs w:val="24"/>
          <w:lang w:eastAsia="ru-RU"/>
        </w:rPr>
      </w:pP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1.</w:t>
      </w:r>
      <w:r w:rsidR="002E58E3">
        <w:rPr>
          <w:rFonts w:ascii="Times New Roman" w:eastAsia="Calibri" w:hAnsi="Times New Roman" w:cs="Times New Roman"/>
          <w:sz w:val="24"/>
          <w:szCs w:val="24"/>
          <w:lang w:eastAsia="ru-RU"/>
        </w:rPr>
        <w:t>9</w:t>
      </w:r>
      <w:r w:rsidRPr="00AA74EC">
        <w:rPr>
          <w:rFonts w:ascii="Times New Roman" w:eastAsia="Calibri" w:hAnsi="Times New Roman" w:cs="Times New Roman"/>
          <w:sz w:val="24"/>
          <w:szCs w:val="24"/>
          <w:lang w:eastAsia="ru-RU"/>
        </w:rPr>
        <w:t>. Некапитальные нестационарные и сезонные сооружения (материалы, места размещения).</w:t>
      </w:r>
    </w:p>
    <w:p w:rsidR="00FA1591"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Размещение (установка) некапитальных нестационарных сооружений,</w:t>
      </w:r>
      <w:r w:rsidR="00A9174E">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 xml:space="preserve">в том числе передвижных, необходимо осуществлять после получения соответствующего разрешения в управлении </w:t>
      </w:r>
      <w:r w:rsidR="00A9174E">
        <w:rPr>
          <w:rFonts w:ascii="Times New Roman" w:eastAsia="Calibri" w:hAnsi="Times New Roman" w:cs="Times New Roman"/>
          <w:sz w:val="24"/>
          <w:szCs w:val="24"/>
          <w:lang w:eastAsia="ru-RU"/>
        </w:rPr>
        <w:t xml:space="preserve">архитектуры и градостроительства </w:t>
      </w:r>
      <w:r w:rsidR="00A9174E" w:rsidRPr="00A9174E">
        <w:rPr>
          <w:rFonts w:ascii="Times New Roman" w:eastAsia="Calibri" w:hAnsi="Times New Roman" w:cs="Times New Roman"/>
          <w:sz w:val="24"/>
          <w:szCs w:val="24"/>
          <w:lang w:eastAsia="ru-RU"/>
        </w:rPr>
        <w:t xml:space="preserve">Департамента муниципальной собственности и градостроительства </w:t>
      </w:r>
      <w:r w:rsidRPr="00AA74EC">
        <w:rPr>
          <w:rFonts w:ascii="Times New Roman" w:eastAsia="Calibri" w:hAnsi="Times New Roman" w:cs="Times New Roman"/>
          <w:sz w:val="24"/>
          <w:szCs w:val="24"/>
          <w:lang w:eastAsia="ru-RU"/>
        </w:rPr>
        <w:t>администрации города в местах, предусмотренных схемой размещения нестационарных объектов на территории города. Выбор проекта сооружения предприятий мелкорозничной торговли, бытового обслуживания</w:t>
      </w:r>
      <w:r w:rsidR="00A9174E">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 xml:space="preserve">и питания должен осуществляться только из числа типовых проектов, рекомендованных управлением архитектуры и градостроительства </w:t>
      </w:r>
      <w:r w:rsidR="00A9174E" w:rsidRPr="00A9174E">
        <w:rPr>
          <w:rFonts w:ascii="Times New Roman" w:eastAsia="Calibri" w:hAnsi="Times New Roman" w:cs="Times New Roman"/>
          <w:sz w:val="24"/>
          <w:szCs w:val="24"/>
          <w:lang w:eastAsia="ru-RU"/>
        </w:rPr>
        <w:t xml:space="preserve">Департамента муниципальной собственности и градостроительства </w:t>
      </w:r>
      <w:r w:rsidRPr="00AA74EC">
        <w:rPr>
          <w:rFonts w:ascii="Times New Roman" w:eastAsia="Calibri" w:hAnsi="Times New Roman" w:cs="Times New Roman"/>
          <w:sz w:val="24"/>
          <w:szCs w:val="24"/>
          <w:lang w:eastAsia="ru-RU"/>
        </w:rPr>
        <w:t xml:space="preserve">администрации города. Колористическое (цветовое) решение такого сооружения и отдельных элементов его внешнего оформления должно гармонично сочетаться с общим колористическим (цветовым) решением окружающей застройки, выполняться в соответствии со специально разработанным фирменным стилем предприятия. Колористическое (цветовое) решение, имеющее принципиальное отличие                   от рекомендованных типовых проектов, должно быть согласовано с управлением архитектуры и градостроительства </w:t>
      </w:r>
      <w:r w:rsidR="00A9174E" w:rsidRPr="00A9174E">
        <w:rPr>
          <w:rFonts w:ascii="Times New Roman" w:eastAsia="Calibri" w:hAnsi="Times New Roman" w:cs="Times New Roman"/>
          <w:sz w:val="24"/>
          <w:szCs w:val="24"/>
          <w:lang w:eastAsia="ru-RU"/>
        </w:rPr>
        <w:t xml:space="preserve">Департамента муниципальной собственности и градостроительства </w:t>
      </w:r>
      <w:r w:rsidRPr="00AA74EC">
        <w:rPr>
          <w:rFonts w:ascii="Times New Roman" w:eastAsia="Calibri" w:hAnsi="Times New Roman" w:cs="Times New Roman"/>
          <w:sz w:val="24"/>
          <w:szCs w:val="24"/>
          <w:lang w:eastAsia="ru-RU"/>
        </w:rPr>
        <w:t xml:space="preserve">администрации города. Желательно     применить цветовое решение для объектов питания в национальном стиле </w:t>
      </w:r>
      <w:r w:rsidRPr="000435C0">
        <w:rPr>
          <w:rFonts w:ascii="Times New Roman" w:eastAsia="Calibri" w:hAnsi="Times New Roman" w:cs="Times New Roman"/>
          <w:sz w:val="24"/>
          <w:szCs w:val="24"/>
          <w:lang w:eastAsia="ru-RU"/>
        </w:rPr>
        <w:t xml:space="preserve">(рисунки </w:t>
      </w:r>
      <w:r w:rsidR="002E58E3">
        <w:rPr>
          <w:rFonts w:ascii="Times New Roman" w:eastAsia="Calibri" w:hAnsi="Times New Roman" w:cs="Times New Roman"/>
          <w:sz w:val="24"/>
          <w:szCs w:val="24"/>
          <w:lang w:eastAsia="ru-RU"/>
        </w:rPr>
        <w:t>5</w:t>
      </w:r>
      <w:r w:rsidR="00B8569B">
        <w:rPr>
          <w:rFonts w:ascii="Times New Roman" w:eastAsia="Calibri" w:hAnsi="Times New Roman" w:cs="Times New Roman"/>
          <w:sz w:val="24"/>
          <w:szCs w:val="24"/>
          <w:lang w:eastAsia="ru-RU"/>
        </w:rPr>
        <w:t>7</w:t>
      </w:r>
      <w:r w:rsidR="000435C0" w:rsidRPr="000435C0">
        <w:rPr>
          <w:rFonts w:ascii="Times New Roman" w:eastAsia="Calibri" w:hAnsi="Times New Roman" w:cs="Times New Roman"/>
          <w:sz w:val="24"/>
          <w:szCs w:val="24"/>
          <w:lang w:eastAsia="ru-RU"/>
        </w:rPr>
        <w:t xml:space="preserve"> - </w:t>
      </w:r>
      <w:r w:rsidR="002E58E3">
        <w:rPr>
          <w:rFonts w:ascii="Times New Roman" w:eastAsia="Calibri" w:hAnsi="Times New Roman" w:cs="Times New Roman"/>
          <w:sz w:val="24"/>
          <w:szCs w:val="24"/>
          <w:lang w:eastAsia="ru-RU"/>
        </w:rPr>
        <w:t>6</w:t>
      </w:r>
      <w:r w:rsidR="00B8569B">
        <w:rPr>
          <w:rFonts w:ascii="Times New Roman" w:eastAsia="Calibri" w:hAnsi="Times New Roman" w:cs="Times New Roman"/>
          <w:sz w:val="24"/>
          <w:szCs w:val="24"/>
          <w:lang w:eastAsia="ru-RU"/>
        </w:rPr>
        <w:t>7</w:t>
      </w:r>
      <w:r w:rsidRPr="000435C0">
        <w:rPr>
          <w:rFonts w:ascii="Times New Roman" w:eastAsia="Calibri" w:hAnsi="Times New Roman" w:cs="Times New Roman"/>
          <w:sz w:val="24"/>
          <w:szCs w:val="24"/>
          <w:lang w:eastAsia="ru-RU"/>
        </w:rPr>
        <w:t>).</w:t>
      </w:r>
    </w:p>
    <w:p w:rsidR="003519D5" w:rsidRPr="00AA74EC" w:rsidRDefault="003519D5" w:rsidP="00DE6A18">
      <w:pPr>
        <w:spacing w:after="0" w:line="240" w:lineRule="auto"/>
        <w:ind w:firstLine="709"/>
        <w:jc w:val="both"/>
        <w:rPr>
          <w:rFonts w:ascii="Times New Roman" w:eastAsia="Calibri" w:hAnsi="Times New Roman" w:cs="Times New Roman"/>
          <w:sz w:val="24"/>
          <w:szCs w:val="24"/>
          <w:lang w:eastAsia="ru-RU"/>
        </w:rPr>
      </w:pPr>
    </w:p>
    <w:p w:rsidR="00EB06FD" w:rsidRDefault="004C4B67" w:rsidP="00DE6A18">
      <w:pPr>
        <w:spacing w:after="0" w:line="240" w:lineRule="auto"/>
        <w:jc w:val="center"/>
        <w:rPr>
          <w:rFonts w:ascii="Times New Roman" w:eastAsia="Calibri" w:hAnsi="Times New Roman" w:cs="Times New Roman"/>
          <w:sz w:val="24"/>
          <w:szCs w:val="24"/>
          <w:highlight w:val="yellow"/>
          <w:lang w:eastAsia="ru-RU"/>
        </w:rPr>
      </w:pPr>
      <w:r w:rsidRPr="00EB06FD">
        <w:rPr>
          <w:rFonts w:ascii="Times New Roman" w:eastAsia="Times New Roman" w:hAnsi="Times New Roman" w:cs="Times New Roman"/>
          <w:b/>
          <w:noProof/>
          <w:sz w:val="28"/>
          <w:szCs w:val="28"/>
          <w:lang w:eastAsia="ru-RU"/>
        </w:rPr>
        <w:lastRenderedPageBreak/>
        <w:drawing>
          <wp:inline distT="0" distB="0" distL="0" distR="0" wp14:anchorId="29726FD1" wp14:editId="263867B1">
            <wp:extent cx="5533901" cy="1923803"/>
            <wp:effectExtent l="0" t="0" r="0" b="63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125">
                      <a:extLst>
                        <a:ext uri="{28A0092B-C50C-407E-A947-70E740481C1C}">
                          <a14:useLocalDpi xmlns:a14="http://schemas.microsoft.com/office/drawing/2010/main" val="0"/>
                        </a:ext>
                      </a:extLst>
                    </a:blip>
                    <a:srcRect l="14649" t="11278" r="15600" b="54362"/>
                    <a:stretch/>
                  </pic:blipFill>
                  <pic:spPr bwMode="auto">
                    <a:xfrm>
                      <a:off x="0" y="0"/>
                      <a:ext cx="5581375" cy="1940307"/>
                    </a:xfrm>
                    <a:prstGeom prst="rect">
                      <a:avLst/>
                    </a:prstGeom>
                    <a:noFill/>
                    <a:ln>
                      <a:noFill/>
                    </a:ln>
                    <a:extLst>
                      <a:ext uri="{53640926-AAD7-44D8-BBD7-CCE9431645EC}">
                        <a14:shadowObscured xmlns:a14="http://schemas.microsoft.com/office/drawing/2010/main"/>
                      </a:ext>
                    </a:extLst>
                  </pic:spPr>
                </pic:pic>
              </a:graphicData>
            </a:graphic>
          </wp:inline>
        </w:drawing>
      </w:r>
    </w:p>
    <w:p w:rsidR="000435C0" w:rsidRDefault="000435C0" w:rsidP="00DE6A18">
      <w:pPr>
        <w:spacing w:after="0" w:line="240" w:lineRule="auto"/>
        <w:ind w:firstLine="709"/>
        <w:rPr>
          <w:rFonts w:ascii="Times New Roman" w:eastAsia="Calibri" w:hAnsi="Times New Roman" w:cs="Times New Roman"/>
          <w:sz w:val="24"/>
          <w:szCs w:val="24"/>
          <w:lang w:eastAsia="ru-RU"/>
        </w:rPr>
      </w:pPr>
      <w:r w:rsidRPr="000435C0">
        <w:rPr>
          <w:rFonts w:ascii="Times New Roman" w:eastAsia="Calibri" w:hAnsi="Times New Roman" w:cs="Times New Roman"/>
          <w:sz w:val="24"/>
          <w:szCs w:val="24"/>
          <w:lang w:eastAsia="ru-RU"/>
        </w:rPr>
        <w:t xml:space="preserve">                                            </w:t>
      </w:r>
      <w:r>
        <w:rPr>
          <w:rFonts w:ascii="Times New Roman" w:eastAsia="Calibri" w:hAnsi="Times New Roman" w:cs="Times New Roman"/>
          <w:sz w:val="24"/>
          <w:szCs w:val="24"/>
          <w:lang w:eastAsia="ru-RU"/>
        </w:rPr>
        <w:t xml:space="preserve">      </w:t>
      </w:r>
      <w:r w:rsidRPr="000435C0">
        <w:rPr>
          <w:rFonts w:ascii="Times New Roman" w:eastAsia="Calibri" w:hAnsi="Times New Roman" w:cs="Times New Roman"/>
          <w:sz w:val="24"/>
          <w:szCs w:val="24"/>
          <w:lang w:eastAsia="ru-RU"/>
        </w:rPr>
        <w:t xml:space="preserve">Рисунок </w:t>
      </w:r>
      <w:r w:rsidR="002E58E3">
        <w:rPr>
          <w:rFonts w:ascii="Times New Roman" w:eastAsia="Calibri" w:hAnsi="Times New Roman" w:cs="Times New Roman"/>
          <w:sz w:val="24"/>
          <w:szCs w:val="24"/>
          <w:lang w:eastAsia="ru-RU"/>
        </w:rPr>
        <w:t>5</w:t>
      </w:r>
      <w:r w:rsidR="00B8569B">
        <w:rPr>
          <w:rFonts w:ascii="Times New Roman" w:eastAsia="Calibri" w:hAnsi="Times New Roman" w:cs="Times New Roman"/>
          <w:sz w:val="24"/>
          <w:szCs w:val="24"/>
          <w:lang w:eastAsia="ru-RU"/>
        </w:rPr>
        <w:t>7</w:t>
      </w:r>
    </w:p>
    <w:p w:rsidR="003519D5" w:rsidRPr="000435C0" w:rsidRDefault="003519D5" w:rsidP="00DE6A18">
      <w:pPr>
        <w:spacing w:after="0" w:line="240" w:lineRule="auto"/>
        <w:ind w:firstLine="709"/>
        <w:rPr>
          <w:rFonts w:ascii="Times New Roman" w:eastAsia="Calibri" w:hAnsi="Times New Roman" w:cs="Times New Roman"/>
          <w:sz w:val="24"/>
          <w:szCs w:val="24"/>
          <w:lang w:eastAsia="ru-RU"/>
        </w:rPr>
      </w:pPr>
    </w:p>
    <w:p w:rsidR="000435C0" w:rsidRDefault="000435C0" w:rsidP="00DE6A18">
      <w:pPr>
        <w:spacing w:after="0" w:line="240" w:lineRule="auto"/>
        <w:jc w:val="center"/>
        <w:rPr>
          <w:rFonts w:ascii="Times New Roman" w:eastAsia="Calibri" w:hAnsi="Times New Roman" w:cs="Times New Roman"/>
          <w:sz w:val="24"/>
          <w:szCs w:val="24"/>
          <w:highlight w:val="yellow"/>
          <w:lang w:eastAsia="ru-RU"/>
        </w:rPr>
      </w:pPr>
    </w:p>
    <w:p w:rsidR="000435C0" w:rsidRDefault="004C4B67" w:rsidP="00DE6A18">
      <w:pPr>
        <w:spacing w:after="0" w:line="240" w:lineRule="auto"/>
        <w:jc w:val="center"/>
        <w:rPr>
          <w:rFonts w:ascii="Times New Roman" w:eastAsia="Calibri" w:hAnsi="Times New Roman" w:cs="Times New Roman"/>
          <w:sz w:val="24"/>
          <w:szCs w:val="24"/>
          <w:highlight w:val="yellow"/>
          <w:lang w:eastAsia="ru-RU"/>
        </w:rPr>
      </w:pPr>
      <w:r w:rsidRPr="00EB06FD">
        <w:rPr>
          <w:rFonts w:ascii="Times New Roman" w:eastAsia="Times New Roman" w:hAnsi="Times New Roman" w:cs="Times New Roman"/>
          <w:b/>
          <w:noProof/>
          <w:sz w:val="28"/>
          <w:szCs w:val="28"/>
          <w:lang w:eastAsia="ru-RU"/>
        </w:rPr>
        <w:drawing>
          <wp:inline distT="0" distB="0" distL="0" distR="0" wp14:anchorId="29726FD1" wp14:editId="263867B1">
            <wp:extent cx="5764640" cy="1705212"/>
            <wp:effectExtent l="0" t="0" r="7620"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125">
                      <a:extLst>
                        <a:ext uri="{28A0092B-C50C-407E-A947-70E740481C1C}">
                          <a14:useLocalDpi xmlns:a14="http://schemas.microsoft.com/office/drawing/2010/main" val="0"/>
                        </a:ext>
                      </a:extLst>
                    </a:blip>
                    <a:srcRect l="7957" t="52650" r="8320" b="12258"/>
                    <a:stretch/>
                  </pic:blipFill>
                  <pic:spPr bwMode="auto">
                    <a:xfrm>
                      <a:off x="0" y="0"/>
                      <a:ext cx="5806318" cy="1717541"/>
                    </a:xfrm>
                    <a:prstGeom prst="rect">
                      <a:avLst/>
                    </a:prstGeom>
                    <a:noFill/>
                    <a:ln>
                      <a:noFill/>
                    </a:ln>
                    <a:extLst>
                      <a:ext uri="{53640926-AAD7-44D8-BBD7-CCE9431645EC}">
                        <a14:shadowObscured xmlns:a14="http://schemas.microsoft.com/office/drawing/2010/main"/>
                      </a:ext>
                    </a:extLst>
                  </pic:spPr>
                </pic:pic>
              </a:graphicData>
            </a:graphic>
          </wp:inline>
        </w:drawing>
      </w:r>
    </w:p>
    <w:p w:rsidR="000435C0" w:rsidRDefault="000435C0" w:rsidP="00DE6A18">
      <w:pPr>
        <w:spacing w:after="0" w:line="240" w:lineRule="auto"/>
        <w:ind w:firstLine="709"/>
        <w:rPr>
          <w:rFonts w:ascii="Times New Roman" w:eastAsia="Calibri" w:hAnsi="Times New Roman" w:cs="Times New Roman"/>
          <w:sz w:val="24"/>
          <w:szCs w:val="24"/>
          <w:lang w:eastAsia="ru-RU"/>
        </w:rPr>
      </w:pPr>
      <w:r w:rsidRPr="000435C0">
        <w:rPr>
          <w:rFonts w:ascii="Times New Roman" w:eastAsia="Calibri" w:hAnsi="Times New Roman" w:cs="Times New Roman"/>
          <w:sz w:val="24"/>
          <w:szCs w:val="24"/>
          <w:lang w:eastAsia="ru-RU"/>
        </w:rPr>
        <w:t xml:space="preserve">                        Рисунок </w:t>
      </w:r>
      <w:r w:rsidR="002E58E3">
        <w:rPr>
          <w:rFonts w:ascii="Times New Roman" w:eastAsia="Calibri" w:hAnsi="Times New Roman" w:cs="Times New Roman"/>
          <w:sz w:val="24"/>
          <w:szCs w:val="24"/>
          <w:lang w:eastAsia="ru-RU"/>
        </w:rPr>
        <w:t>5</w:t>
      </w:r>
      <w:r w:rsidR="00B8569B">
        <w:rPr>
          <w:rFonts w:ascii="Times New Roman" w:eastAsia="Calibri" w:hAnsi="Times New Roman" w:cs="Times New Roman"/>
          <w:sz w:val="24"/>
          <w:szCs w:val="24"/>
          <w:lang w:eastAsia="ru-RU"/>
        </w:rPr>
        <w:t>8</w:t>
      </w:r>
      <w:r>
        <w:rPr>
          <w:rFonts w:ascii="Times New Roman" w:eastAsia="Calibri" w:hAnsi="Times New Roman" w:cs="Times New Roman"/>
          <w:sz w:val="24"/>
          <w:szCs w:val="24"/>
          <w:lang w:eastAsia="ru-RU"/>
        </w:rPr>
        <w:t xml:space="preserve">                                                  </w:t>
      </w:r>
      <w:r w:rsidR="002E58E3">
        <w:rPr>
          <w:rFonts w:ascii="Times New Roman" w:eastAsia="Calibri" w:hAnsi="Times New Roman" w:cs="Times New Roman"/>
          <w:sz w:val="24"/>
          <w:szCs w:val="24"/>
          <w:lang w:eastAsia="ru-RU"/>
        </w:rPr>
        <w:t xml:space="preserve">         </w:t>
      </w:r>
      <w:r>
        <w:rPr>
          <w:rFonts w:ascii="Times New Roman" w:eastAsia="Calibri" w:hAnsi="Times New Roman" w:cs="Times New Roman"/>
          <w:sz w:val="24"/>
          <w:szCs w:val="24"/>
          <w:lang w:eastAsia="ru-RU"/>
        </w:rPr>
        <w:t xml:space="preserve">Рисунок </w:t>
      </w:r>
      <w:r w:rsidR="002E58E3">
        <w:rPr>
          <w:rFonts w:ascii="Times New Roman" w:eastAsia="Calibri" w:hAnsi="Times New Roman" w:cs="Times New Roman"/>
          <w:sz w:val="24"/>
          <w:szCs w:val="24"/>
          <w:lang w:eastAsia="ru-RU"/>
        </w:rPr>
        <w:t>5</w:t>
      </w:r>
      <w:r w:rsidR="00B8569B">
        <w:rPr>
          <w:rFonts w:ascii="Times New Roman" w:eastAsia="Calibri" w:hAnsi="Times New Roman" w:cs="Times New Roman"/>
          <w:sz w:val="24"/>
          <w:szCs w:val="24"/>
          <w:lang w:eastAsia="ru-RU"/>
        </w:rPr>
        <w:t>9</w:t>
      </w:r>
    </w:p>
    <w:p w:rsidR="00103045" w:rsidRDefault="00103045" w:rsidP="00DE6A18">
      <w:pPr>
        <w:spacing w:after="0" w:line="240" w:lineRule="auto"/>
        <w:ind w:firstLine="709"/>
        <w:rPr>
          <w:rFonts w:ascii="Times New Roman" w:eastAsia="Calibri" w:hAnsi="Times New Roman" w:cs="Times New Roman"/>
          <w:sz w:val="24"/>
          <w:szCs w:val="24"/>
          <w:lang w:eastAsia="ru-RU"/>
        </w:rPr>
      </w:pPr>
    </w:p>
    <w:p w:rsidR="008F7098" w:rsidRPr="000435C0" w:rsidRDefault="008F7098"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14:anchorId="05F39CB8">
            <wp:extent cx="5472297" cy="2513453"/>
            <wp:effectExtent l="0" t="0" r="0" b="127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95828" cy="2524261"/>
                    </a:xfrm>
                    <a:prstGeom prst="rect">
                      <a:avLst/>
                    </a:prstGeom>
                    <a:noFill/>
                  </pic:spPr>
                </pic:pic>
              </a:graphicData>
            </a:graphic>
          </wp:inline>
        </w:drawing>
      </w:r>
    </w:p>
    <w:p w:rsidR="000435C0" w:rsidRDefault="008F7098"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Рисунок </w:t>
      </w:r>
      <w:r w:rsidR="00B8569B">
        <w:rPr>
          <w:rFonts w:ascii="Times New Roman" w:eastAsia="Calibri" w:hAnsi="Times New Roman" w:cs="Times New Roman"/>
          <w:sz w:val="24"/>
          <w:szCs w:val="24"/>
          <w:lang w:eastAsia="ru-RU"/>
        </w:rPr>
        <w:t>60</w:t>
      </w:r>
    </w:p>
    <w:p w:rsidR="008F7098" w:rsidRDefault="008F7098"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14:anchorId="1B84DC9A">
            <wp:extent cx="5325019" cy="2234045"/>
            <wp:effectExtent l="0" t="0" r="9525"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329964" cy="2236119"/>
                    </a:xfrm>
                    <a:prstGeom prst="rect">
                      <a:avLst/>
                    </a:prstGeom>
                    <a:noFill/>
                  </pic:spPr>
                </pic:pic>
              </a:graphicData>
            </a:graphic>
          </wp:inline>
        </w:drawing>
      </w:r>
    </w:p>
    <w:p w:rsidR="008F7098" w:rsidRDefault="008F7098"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Рисунок </w:t>
      </w:r>
      <w:r w:rsidR="00B8569B">
        <w:rPr>
          <w:rFonts w:ascii="Times New Roman" w:eastAsia="Calibri" w:hAnsi="Times New Roman" w:cs="Times New Roman"/>
          <w:sz w:val="24"/>
          <w:szCs w:val="24"/>
          <w:lang w:eastAsia="ru-RU"/>
        </w:rPr>
        <w:t>61</w:t>
      </w:r>
    </w:p>
    <w:p w:rsidR="003519D5" w:rsidRDefault="003519D5"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lastRenderedPageBreak/>
        <w:drawing>
          <wp:inline distT="0" distB="0" distL="0" distR="0" wp14:anchorId="27D8C29D">
            <wp:extent cx="5275180" cy="2220685"/>
            <wp:effectExtent l="0" t="0" r="1905" b="825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278522" cy="2222092"/>
                    </a:xfrm>
                    <a:prstGeom prst="rect">
                      <a:avLst/>
                    </a:prstGeom>
                    <a:noFill/>
                  </pic:spPr>
                </pic:pic>
              </a:graphicData>
            </a:graphic>
          </wp:inline>
        </w:drawing>
      </w:r>
    </w:p>
    <w:p w:rsidR="003519D5" w:rsidRDefault="003519D5" w:rsidP="00DE6A18">
      <w:pPr>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Рисунок </w:t>
      </w:r>
      <w:r w:rsidR="002E58E3">
        <w:rPr>
          <w:rFonts w:ascii="Times New Roman" w:eastAsia="Calibri" w:hAnsi="Times New Roman" w:cs="Times New Roman"/>
          <w:sz w:val="24"/>
          <w:szCs w:val="24"/>
          <w:lang w:eastAsia="ru-RU"/>
        </w:rPr>
        <w:t>6</w:t>
      </w:r>
      <w:r w:rsidR="00B8569B">
        <w:rPr>
          <w:rFonts w:ascii="Times New Roman" w:eastAsia="Calibri" w:hAnsi="Times New Roman" w:cs="Times New Roman"/>
          <w:sz w:val="24"/>
          <w:szCs w:val="24"/>
          <w:lang w:eastAsia="ru-RU"/>
        </w:rPr>
        <w:t>2</w:t>
      </w:r>
    </w:p>
    <w:p w:rsidR="002E58E3" w:rsidRDefault="002E58E3" w:rsidP="00DE6A18">
      <w:pPr>
        <w:jc w:val="cente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14:anchorId="5236B0F4">
            <wp:extent cx="5416938" cy="4062845"/>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21212" cy="4066051"/>
                    </a:xfrm>
                    <a:prstGeom prst="rect">
                      <a:avLst/>
                    </a:prstGeom>
                    <a:noFill/>
                  </pic:spPr>
                </pic:pic>
              </a:graphicData>
            </a:graphic>
          </wp:inline>
        </w:drawing>
      </w:r>
    </w:p>
    <w:p w:rsidR="003519D5" w:rsidRDefault="002E58E3" w:rsidP="00DE6A18">
      <w:pPr>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Рисунок 6</w:t>
      </w:r>
      <w:r w:rsidR="00B8569B">
        <w:rPr>
          <w:rFonts w:ascii="Times New Roman" w:eastAsia="Calibri" w:hAnsi="Times New Roman" w:cs="Times New Roman"/>
          <w:sz w:val="24"/>
          <w:szCs w:val="24"/>
          <w:lang w:eastAsia="ru-RU"/>
        </w:rPr>
        <w:t>3</w:t>
      </w:r>
    </w:p>
    <w:p w:rsidR="003519D5" w:rsidRDefault="003519D5" w:rsidP="00DE6A18">
      <w:pPr>
        <w:jc w:val="cente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lastRenderedPageBreak/>
        <w:drawing>
          <wp:inline distT="0" distB="0" distL="0" distR="0" wp14:anchorId="3E604E3E">
            <wp:extent cx="5718461" cy="4288848"/>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0">
                      <a:extLst>
                        <a:ext uri="{28A0092B-C50C-407E-A947-70E740481C1C}">
                          <a14:useLocalDpi xmlns:a14="http://schemas.microsoft.com/office/drawing/2010/main" val="0"/>
                        </a:ext>
                      </a:extLst>
                    </a:blip>
                    <a:stretch>
                      <a:fillRect/>
                    </a:stretch>
                  </pic:blipFill>
                  <pic:spPr bwMode="auto">
                    <a:xfrm>
                      <a:off x="0" y="0"/>
                      <a:ext cx="5747320" cy="4310492"/>
                    </a:xfrm>
                    <a:prstGeom prst="rect">
                      <a:avLst/>
                    </a:prstGeom>
                    <a:noFill/>
                  </pic:spPr>
                </pic:pic>
              </a:graphicData>
            </a:graphic>
          </wp:inline>
        </w:drawing>
      </w:r>
    </w:p>
    <w:p w:rsidR="003519D5" w:rsidRDefault="003519D5" w:rsidP="00DE6A18">
      <w:pPr>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Рисунок 6</w:t>
      </w:r>
      <w:r w:rsidR="00B8569B">
        <w:rPr>
          <w:rFonts w:ascii="Times New Roman" w:eastAsia="Calibri" w:hAnsi="Times New Roman" w:cs="Times New Roman"/>
          <w:sz w:val="24"/>
          <w:szCs w:val="24"/>
          <w:lang w:eastAsia="ru-RU"/>
        </w:rPr>
        <w:t>4</w:t>
      </w:r>
    </w:p>
    <w:p w:rsidR="002E58E3" w:rsidRDefault="002E58E3" w:rsidP="00DE6A18">
      <w:pPr>
        <w:jc w:val="cente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14:anchorId="27CE6315">
            <wp:extent cx="5852795" cy="4285615"/>
            <wp:effectExtent l="0" t="0" r="0" b="63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852795" cy="4285615"/>
                    </a:xfrm>
                    <a:prstGeom prst="rect">
                      <a:avLst/>
                    </a:prstGeom>
                    <a:noFill/>
                  </pic:spPr>
                </pic:pic>
              </a:graphicData>
            </a:graphic>
          </wp:inline>
        </w:drawing>
      </w:r>
    </w:p>
    <w:p w:rsidR="002E58E3" w:rsidRPr="003519D5" w:rsidRDefault="002E58E3" w:rsidP="00DE6A18">
      <w:pPr>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Рисунок 6</w:t>
      </w:r>
      <w:r w:rsidR="00B8569B">
        <w:rPr>
          <w:rFonts w:ascii="Times New Roman" w:eastAsia="Calibri" w:hAnsi="Times New Roman" w:cs="Times New Roman"/>
          <w:sz w:val="24"/>
          <w:szCs w:val="24"/>
          <w:lang w:eastAsia="ru-RU"/>
        </w:rPr>
        <w:t>5</w:t>
      </w:r>
    </w:p>
    <w:p w:rsidR="008F7098" w:rsidRDefault="008F7098"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lastRenderedPageBreak/>
        <w:drawing>
          <wp:inline distT="0" distB="0" distL="0" distR="0" wp14:anchorId="71E689B4">
            <wp:extent cx="5038144" cy="4191989"/>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044841" cy="4197562"/>
                    </a:xfrm>
                    <a:prstGeom prst="rect">
                      <a:avLst/>
                    </a:prstGeom>
                    <a:noFill/>
                  </pic:spPr>
                </pic:pic>
              </a:graphicData>
            </a:graphic>
          </wp:inline>
        </w:drawing>
      </w:r>
    </w:p>
    <w:p w:rsidR="008F7098" w:rsidRDefault="008F7098" w:rsidP="00DE6A18">
      <w:pPr>
        <w:spacing w:after="0" w:line="240" w:lineRule="auto"/>
        <w:ind w:firstLine="709"/>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Рисунок </w:t>
      </w:r>
      <w:r w:rsidR="002E58E3">
        <w:rPr>
          <w:rFonts w:ascii="Times New Roman" w:eastAsia="Calibri" w:hAnsi="Times New Roman" w:cs="Times New Roman"/>
          <w:sz w:val="24"/>
          <w:szCs w:val="24"/>
          <w:lang w:eastAsia="ru-RU"/>
        </w:rPr>
        <w:t>6</w:t>
      </w:r>
      <w:r w:rsidR="00B8569B">
        <w:rPr>
          <w:rFonts w:ascii="Times New Roman" w:eastAsia="Calibri" w:hAnsi="Times New Roman" w:cs="Times New Roman"/>
          <w:sz w:val="24"/>
          <w:szCs w:val="24"/>
          <w:lang w:eastAsia="ru-RU"/>
        </w:rPr>
        <w:t>6</w:t>
      </w:r>
    </w:p>
    <w:p w:rsidR="008F7098" w:rsidRDefault="008F7098" w:rsidP="00DE6A18">
      <w:pPr>
        <w:spacing w:after="0" w:line="240" w:lineRule="auto"/>
        <w:ind w:firstLine="709"/>
        <w:jc w:val="center"/>
        <w:rPr>
          <w:rFonts w:ascii="Times New Roman" w:eastAsia="Calibri" w:hAnsi="Times New Roman" w:cs="Times New Roman"/>
          <w:sz w:val="24"/>
          <w:szCs w:val="24"/>
          <w:lang w:eastAsia="ru-RU"/>
        </w:rPr>
      </w:pPr>
    </w:p>
    <w:p w:rsidR="00B92706" w:rsidRDefault="003519D5" w:rsidP="002E58E3">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p>
    <w:p w:rsidR="003519D5" w:rsidRDefault="002E58E3" w:rsidP="002E58E3">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14:anchorId="1840D300" wp14:editId="09EB614C">
            <wp:extent cx="4806810" cy="3598167"/>
            <wp:effectExtent l="0" t="0" r="0" b="254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41947.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4830093" cy="3615596"/>
                    </a:xfrm>
                    <a:prstGeom prst="rect">
                      <a:avLst/>
                    </a:prstGeom>
                  </pic:spPr>
                </pic:pic>
              </a:graphicData>
            </a:graphic>
          </wp:inline>
        </w:drawing>
      </w:r>
    </w:p>
    <w:p w:rsidR="002E58E3" w:rsidRDefault="002E58E3" w:rsidP="002E58E3">
      <w:pPr>
        <w:spacing w:after="0" w:line="240" w:lineRule="auto"/>
        <w:jc w:val="center"/>
        <w:rPr>
          <w:rFonts w:ascii="Times New Roman" w:eastAsia="Calibri" w:hAnsi="Times New Roman" w:cs="Times New Roman"/>
          <w:sz w:val="24"/>
          <w:szCs w:val="24"/>
          <w:lang w:eastAsia="ru-RU"/>
        </w:rPr>
      </w:pPr>
    </w:p>
    <w:p w:rsidR="002E58E3" w:rsidRDefault="002E58E3" w:rsidP="002E58E3">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Рисунок 6</w:t>
      </w:r>
      <w:r w:rsidR="00B8569B">
        <w:rPr>
          <w:rFonts w:ascii="Times New Roman" w:eastAsia="Calibri" w:hAnsi="Times New Roman" w:cs="Times New Roman"/>
          <w:sz w:val="24"/>
          <w:szCs w:val="24"/>
          <w:lang w:eastAsia="ru-RU"/>
        </w:rPr>
        <w:t>7</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Запрещается размещение рекламы на внешних поверхностях и витринах остановочных павильонов, а также использование в остановочных павильонах звуковой рекламы. Размещение объявлений разрешается только на специально изготовленной доске объявлений, установленной на внутренней стене пассажирской площадки остановочного павильона. </w:t>
      </w:r>
    </w:p>
    <w:p w:rsidR="00FA1591"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lastRenderedPageBreak/>
        <w:t>Допускается также размещение рекламных объявлений с использованием электронного дисплея или бегущей строки, установленных на внутренних</w:t>
      </w:r>
      <w:r w:rsidR="00A9174E">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и наружных поверхностях стен</w:t>
      </w:r>
      <w:r w:rsidRPr="00AA74EC">
        <w:rPr>
          <w:rFonts w:ascii="Times New Roman" w:eastAsia="Calibri" w:hAnsi="Times New Roman" w:cs="Times New Roman"/>
          <w:color w:val="C00000"/>
          <w:sz w:val="24"/>
          <w:szCs w:val="24"/>
          <w:lang w:eastAsia="ru-RU"/>
        </w:rPr>
        <w:t xml:space="preserve"> </w:t>
      </w:r>
      <w:r w:rsidRPr="00AA74EC">
        <w:rPr>
          <w:rFonts w:ascii="Times New Roman" w:eastAsia="Calibri" w:hAnsi="Times New Roman" w:cs="Times New Roman"/>
          <w:sz w:val="24"/>
          <w:szCs w:val="24"/>
          <w:lang w:eastAsia="ru-RU"/>
        </w:rPr>
        <w:t xml:space="preserve">остановочного павильона, в случаях, когда конструкции остановочных павильонов позволяют устанавливать дополнительное оборудование. При проектировании остановочных пунктов и размещении их ограждений необходимо руководствоваться </w:t>
      </w:r>
      <w:proofErr w:type="gramStart"/>
      <w:r w:rsidRPr="00AA74EC">
        <w:rPr>
          <w:rFonts w:ascii="Times New Roman" w:eastAsia="Calibri" w:hAnsi="Times New Roman" w:cs="Times New Roman"/>
          <w:sz w:val="24"/>
          <w:szCs w:val="24"/>
          <w:lang w:eastAsia="ru-RU"/>
        </w:rPr>
        <w:t>соответствующими</w:t>
      </w:r>
      <w:proofErr w:type="gramEnd"/>
      <w:r w:rsidRPr="00AA74EC">
        <w:rPr>
          <w:rFonts w:ascii="Times New Roman" w:eastAsia="Calibri" w:hAnsi="Times New Roman" w:cs="Times New Roman"/>
          <w:sz w:val="24"/>
          <w:szCs w:val="24"/>
          <w:lang w:eastAsia="ru-RU"/>
        </w:rPr>
        <w:t xml:space="preserve"> ГОСТ и СНиП </w:t>
      </w:r>
      <w:r w:rsidRPr="005D1664">
        <w:rPr>
          <w:rFonts w:ascii="Times New Roman" w:eastAsia="Calibri" w:hAnsi="Times New Roman" w:cs="Times New Roman"/>
          <w:sz w:val="24"/>
          <w:szCs w:val="24"/>
          <w:lang w:eastAsia="ru-RU"/>
        </w:rPr>
        <w:t xml:space="preserve">(рисунок </w:t>
      </w:r>
      <w:r w:rsidR="002E58E3">
        <w:rPr>
          <w:rFonts w:ascii="Times New Roman" w:eastAsia="Calibri" w:hAnsi="Times New Roman" w:cs="Times New Roman"/>
          <w:sz w:val="24"/>
          <w:szCs w:val="24"/>
          <w:lang w:eastAsia="ru-RU"/>
        </w:rPr>
        <w:t>6</w:t>
      </w:r>
      <w:r w:rsidR="00B8569B">
        <w:rPr>
          <w:rFonts w:ascii="Times New Roman" w:eastAsia="Calibri" w:hAnsi="Times New Roman" w:cs="Times New Roman"/>
          <w:sz w:val="24"/>
          <w:szCs w:val="24"/>
          <w:lang w:eastAsia="ru-RU"/>
        </w:rPr>
        <w:t>8</w:t>
      </w:r>
      <w:r w:rsidR="00663CDD">
        <w:rPr>
          <w:rFonts w:ascii="Times New Roman" w:eastAsia="Calibri" w:hAnsi="Times New Roman" w:cs="Times New Roman"/>
          <w:sz w:val="24"/>
          <w:szCs w:val="24"/>
          <w:lang w:eastAsia="ru-RU"/>
        </w:rPr>
        <w:t xml:space="preserve">, </w:t>
      </w:r>
      <w:r w:rsidR="002E58E3">
        <w:rPr>
          <w:rFonts w:ascii="Times New Roman" w:eastAsia="Calibri" w:hAnsi="Times New Roman" w:cs="Times New Roman"/>
          <w:sz w:val="24"/>
          <w:szCs w:val="24"/>
          <w:lang w:eastAsia="ru-RU"/>
        </w:rPr>
        <w:t>6</w:t>
      </w:r>
      <w:r w:rsidR="00B8569B">
        <w:rPr>
          <w:rFonts w:ascii="Times New Roman" w:eastAsia="Calibri" w:hAnsi="Times New Roman" w:cs="Times New Roman"/>
          <w:sz w:val="24"/>
          <w:szCs w:val="24"/>
          <w:lang w:eastAsia="ru-RU"/>
        </w:rPr>
        <w:t>9</w:t>
      </w:r>
      <w:r w:rsidR="002E58E3">
        <w:rPr>
          <w:rFonts w:ascii="Times New Roman" w:eastAsia="Calibri" w:hAnsi="Times New Roman" w:cs="Times New Roman"/>
          <w:sz w:val="24"/>
          <w:szCs w:val="24"/>
          <w:lang w:eastAsia="ru-RU"/>
        </w:rPr>
        <w:t>).</w:t>
      </w:r>
    </w:p>
    <w:p w:rsidR="005D1664" w:rsidRDefault="005D1664" w:rsidP="00DE6A18">
      <w:pPr>
        <w:spacing w:after="0" w:line="240" w:lineRule="auto"/>
        <w:ind w:firstLine="709"/>
        <w:jc w:val="both"/>
        <w:rPr>
          <w:rFonts w:ascii="Times New Roman" w:eastAsia="Calibri" w:hAnsi="Times New Roman" w:cs="Times New Roman"/>
          <w:sz w:val="24"/>
          <w:szCs w:val="24"/>
          <w:lang w:eastAsia="ru-RU"/>
        </w:rPr>
      </w:pPr>
    </w:p>
    <w:p w:rsidR="00663CDD" w:rsidRDefault="00B92706"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14:anchorId="027EFDD6" wp14:editId="5CDCB9D5">
            <wp:extent cx="4545021" cy="3670417"/>
            <wp:effectExtent l="0" t="0" r="8255" b="635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800h600.jpg"/>
                    <pic:cNvPicPr/>
                  </pic:nvPicPr>
                  <pic:blipFill>
                    <a:blip r:embed="rId134">
                      <a:extLst>
                        <a:ext uri="{28A0092B-C50C-407E-A947-70E740481C1C}">
                          <a14:useLocalDpi xmlns:a14="http://schemas.microsoft.com/office/drawing/2010/main" val="0"/>
                        </a:ext>
                      </a:extLst>
                    </a:blip>
                    <a:stretch>
                      <a:fillRect/>
                    </a:stretch>
                  </pic:blipFill>
                  <pic:spPr>
                    <a:xfrm>
                      <a:off x="0" y="0"/>
                      <a:ext cx="4576401" cy="3695758"/>
                    </a:xfrm>
                    <a:prstGeom prst="rect">
                      <a:avLst/>
                    </a:prstGeom>
                  </pic:spPr>
                </pic:pic>
              </a:graphicData>
            </a:graphic>
          </wp:inline>
        </w:drawing>
      </w:r>
    </w:p>
    <w:p w:rsidR="00663CDD" w:rsidRPr="00663CDD" w:rsidRDefault="00663CDD" w:rsidP="00DE6A18">
      <w:pPr>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Рисунок  </w:t>
      </w:r>
      <w:r w:rsidR="002E58E3">
        <w:rPr>
          <w:rFonts w:ascii="Times New Roman" w:eastAsia="Calibri" w:hAnsi="Times New Roman" w:cs="Times New Roman"/>
          <w:sz w:val="24"/>
          <w:szCs w:val="24"/>
          <w:lang w:eastAsia="ru-RU"/>
        </w:rPr>
        <w:t>6</w:t>
      </w:r>
      <w:r w:rsidR="00B8569B">
        <w:rPr>
          <w:rFonts w:ascii="Times New Roman" w:eastAsia="Calibri" w:hAnsi="Times New Roman" w:cs="Times New Roman"/>
          <w:sz w:val="24"/>
          <w:szCs w:val="24"/>
          <w:lang w:eastAsia="ru-RU"/>
        </w:rPr>
        <w:t>8</w:t>
      </w:r>
    </w:p>
    <w:p w:rsidR="005D1664" w:rsidRPr="00AA74EC" w:rsidRDefault="00663CDD"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extent cx="6020789" cy="4040868"/>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15.jpg"/>
                    <pic:cNvPicPr/>
                  </pic:nvPicPr>
                  <pic:blipFill rotWithShape="1">
                    <a:blip r:embed="rId135">
                      <a:extLst>
                        <a:ext uri="{28A0092B-C50C-407E-A947-70E740481C1C}">
                          <a14:useLocalDpi xmlns:a14="http://schemas.microsoft.com/office/drawing/2010/main" val="0"/>
                        </a:ext>
                      </a:extLst>
                    </a:blip>
                    <a:srcRect t="5271"/>
                    <a:stretch/>
                  </pic:blipFill>
                  <pic:spPr bwMode="auto">
                    <a:xfrm>
                      <a:off x="0" y="0"/>
                      <a:ext cx="6036231" cy="4051232"/>
                    </a:xfrm>
                    <a:prstGeom prst="rect">
                      <a:avLst/>
                    </a:prstGeom>
                    <a:ln>
                      <a:noFill/>
                    </a:ln>
                    <a:extLst>
                      <a:ext uri="{53640926-AAD7-44D8-BBD7-CCE9431645EC}">
                        <a14:shadowObscured xmlns:a14="http://schemas.microsoft.com/office/drawing/2010/main"/>
                      </a:ext>
                    </a:extLst>
                  </pic:spPr>
                </pic:pic>
              </a:graphicData>
            </a:graphic>
          </wp:inline>
        </w:drawing>
      </w:r>
    </w:p>
    <w:p w:rsidR="001E096D" w:rsidRDefault="001E096D"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p>
    <w:p w:rsidR="00C94A92" w:rsidRDefault="001E096D"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C94A92">
        <w:rPr>
          <w:rFonts w:ascii="Times New Roman" w:eastAsia="Calibri" w:hAnsi="Times New Roman" w:cs="Times New Roman"/>
          <w:sz w:val="24"/>
          <w:szCs w:val="24"/>
          <w:lang w:eastAsia="ru-RU"/>
        </w:rPr>
        <w:t xml:space="preserve">                      Рисунок </w:t>
      </w:r>
      <w:r w:rsidR="002E58E3">
        <w:rPr>
          <w:rFonts w:ascii="Times New Roman" w:eastAsia="Calibri" w:hAnsi="Times New Roman" w:cs="Times New Roman"/>
          <w:sz w:val="24"/>
          <w:szCs w:val="24"/>
          <w:lang w:eastAsia="ru-RU"/>
        </w:rPr>
        <w:t>6</w:t>
      </w:r>
      <w:r w:rsidR="00B8569B">
        <w:rPr>
          <w:rFonts w:ascii="Times New Roman" w:eastAsia="Calibri" w:hAnsi="Times New Roman" w:cs="Times New Roman"/>
          <w:sz w:val="24"/>
          <w:szCs w:val="24"/>
          <w:lang w:eastAsia="ru-RU"/>
        </w:rPr>
        <w:t>9</w:t>
      </w:r>
    </w:p>
    <w:p w:rsidR="001E096D" w:rsidRDefault="001E096D" w:rsidP="00DE6A18">
      <w:pPr>
        <w:spacing w:after="0" w:line="240" w:lineRule="auto"/>
        <w:ind w:firstLine="709"/>
        <w:jc w:val="both"/>
        <w:rPr>
          <w:rFonts w:ascii="Times New Roman" w:eastAsia="Calibri" w:hAnsi="Times New Roman" w:cs="Times New Roman"/>
          <w:sz w:val="24"/>
          <w:szCs w:val="24"/>
          <w:lang w:eastAsia="ru-RU"/>
        </w:rPr>
      </w:pP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Автономные туалетные модули изготавливаются с применением оцинкованных металлических конструкций, облицованных композитными панелями из нержавеющей стали. </w:t>
      </w:r>
    </w:p>
    <w:p w:rsidR="00FA1591" w:rsidRDefault="00FA1591" w:rsidP="00DE6A18">
      <w:pPr>
        <w:spacing w:after="0" w:line="240" w:lineRule="auto"/>
        <w:ind w:firstLine="709"/>
        <w:jc w:val="both"/>
        <w:rPr>
          <w:rFonts w:ascii="Times New Roman" w:eastAsia="Calibri" w:hAnsi="Times New Roman" w:cs="Times New Roman"/>
          <w:sz w:val="24"/>
          <w:szCs w:val="24"/>
          <w:lang w:eastAsia="ru-RU"/>
        </w:rPr>
      </w:pPr>
      <w:proofErr w:type="gramStart"/>
      <w:r w:rsidRPr="00AA74EC">
        <w:rPr>
          <w:rFonts w:ascii="Times New Roman" w:eastAsia="Calibri" w:hAnsi="Times New Roman" w:cs="Times New Roman"/>
          <w:sz w:val="24"/>
          <w:szCs w:val="24"/>
          <w:lang w:eastAsia="ru-RU"/>
        </w:rPr>
        <w:t>Автономный туалетный модуль должен быть оборудован накопительной емкостью и баком для чистой воды, щитом электропитания, электрообогревателями, системой вентиляции, насосом для подачи воды, унитазами напольными из нержавеющей стали повышенной прочности с подставками для ног,</w:t>
      </w:r>
      <w:r w:rsidR="00A9174E">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с водяным затвором и краном смыва с педальным приводом, раковиной, оснащенной кранами-дозаторами, диспенсером для бумаги, полотенец, мыла, зеркалом, светодиодным светильником, крючками для сумок и одежды, системой оплаты</w:t>
      </w:r>
      <w:proofErr w:type="gramEnd"/>
      <w:r w:rsidRPr="00AA74EC">
        <w:rPr>
          <w:rFonts w:ascii="Times New Roman" w:eastAsia="Calibri" w:hAnsi="Times New Roman" w:cs="Times New Roman"/>
          <w:sz w:val="24"/>
          <w:szCs w:val="24"/>
          <w:lang w:eastAsia="ru-RU"/>
        </w:rPr>
        <w:t xml:space="preserve"> со встроенным замком </w:t>
      </w:r>
      <w:r w:rsidRPr="005502E5">
        <w:rPr>
          <w:rFonts w:ascii="Times New Roman" w:eastAsia="Calibri" w:hAnsi="Times New Roman" w:cs="Times New Roman"/>
          <w:sz w:val="24"/>
          <w:szCs w:val="24"/>
          <w:lang w:eastAsia="ru-RU"/>
        </w:rPr>
        <w:t xml:space="preserve">(рисунок </w:t>
      </w:r>
      <w:r w:rsidR="00B8569B">
        <w:rPr>
          <w:rFonts w:ascii="Times New Roman" w:eastAsia="Calibri" w:hAnsi="Times New Roman" w:cs="Times New Roman"/>
          <w:sz w:val="24"/>
          <w:szCs w:val="24"/>
          <w:lang w:eastAsia="ru-RU"/>
        </w:rPr>
        <w:t>70</w:t>
      </w:r>
      <w:r w:rsidR="00663CDD">
        <w:rPr>
          <w:rFonts w:ascii="Times New Roman" w:eastAsia="Calibri" w:hAnsi="Times New Roman" w:cs="Times New Roman"/>
          <w:sz w:val="24"/>
          <w:szCs w:val="24"/>
          <w:lang w:eastAsia="ru-RU"/>
        </w:rPr>
        <w:t xml:space="preserve">, </w:t>
      </w:r>
      <w:r w:rsidR="00B8569B">
        <w:rPr>
          <w:rFonts w:ascii="Times New Roman" w:eastAsia="Calibri" w:hAnsi="Times New Roman" w:cs="Times New Roman"/>
          <w:sz w:val="24"/>
          <w:szCs w:val="24"/>
          <w:lang w:eastAsia="ru-RU"/>
        </w:rPr>
        <w:t>71</w:t>
      </w:r>
      <w:r w:rsidRPr="005502E5">
        <w:rPr>
          <w:rFonts w:ascii="Times New Roman" w:eastAsia="Calibri" w:hAnsi="Times New Roman" w:cs="Times New Roman"/>
          <w:sz w:val="24"/>
          <w:szCs w:val="24"/>
          <w:lang w:eastAsia="ru-RU"/>
        </w:rPr>
        <w:t>).</w:t>
      </w:r>
      <w:r w:rsidRPr="00AA74EC">
        <w:rPr>
          <w:rFonts w:ascii="Times New Roman" w:eastAsia="Calibri" w:hAnsi="Times New Roman" w:cs="Times New Roman"/>
          <w:sz w:val="24"/>
          <w:szCs w:val="24"/>
          <w:lang w:eastAsia="ru-RU"/>
        </w:rPr>
        <w:t xml:space="preserve"> </w:t>
      </w:r>
    </w:p>
    <w:p w:rsidR="00663CDD" w:rsidRDefault="005502E5" w:rsidP="00DE6A18">
      <w:pPr>
        <w:spacing w:after="0" w:line="240" w:lineRule="auto"/>
        <w:ind w:firstLine="426"/>
        <w:jc w:val="center"/>
        <w:rPr>
          <w:rFonts w:ascii="Times New Roman" w:eastAsia="Calibri" w:hAnsi="Times New Roman" w:cs="Times New Roman"/>
          <w:sz w:val="24"/>
          <w:szCs w:val="24"/>
          <w:lang w:eastAsia="ru-RU"/>
        </w:rPr>
      </w:pPr>
      <w:r w:rsidRPr="00EB06FD">
        <w:rPr>
          <w:rFonts w:ascii="Times New Roman" w:eastAsia="Times New Roman" w:hAnsi="Times New Roman" w:cs="Times New Roman"/>
          <w:b/>
          <w:noProof/>
          <w:sz w:val="28"/>
          <w:szCs w:val="28"/>
          <w:lang w:eastAsia="ru-RU"/>
        </w:rPr>
        <w:drawing>
          <wp:inline distT="0" distB="0" distL="0" distR="0" wp14:anchorId="28C572C9" wp14:editId="39D157C5">
            <wp:extent cx="3811980" cy="2880944"/>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136">
                      <a:extLst>
                        <a:ext uri="{28A0092B-C50C-407E-A947-70E740481C1C}">
                          <a14:useLocalDpi xmlns:a14="http://schemas.microsoft.com/office/drawing/2010/main" val="0"/>
                        </a:ext>
                      </a:extLst>
                    </a:blip>
                    <a:srcRect l="36209" t="54668" r="31781" b="11093"/>
                    <a:stretch/>
                  </pic:blipFill>
                  <pic:spPr bwMode="auto">
                    <a:xfrm>
                      <a:off x="0" y="0"/>
                      <a:ext cx="3830893" cy="2895238"/>
                    </a:xfrm>
                    <a:prstGeom prst="rect">
                      <a:avLst/>
                    </a:prstGeom>
                    <a:noFill/>
                    <a:ln>
                      <a:noFill/>
                    </a:ln>
                    <a:extLst>
                      <a:ext uri="{53640926-AAD7-44D8-BBD7-CCE9431645EC}">
                        <a14:shadowObscured xmlns:a14="http://schemas.microsoft.com/office/drawing/2010/main"/>
                      </a:ext>
                    </a:extLst>
                  </pic:spPr>
                </pic:pic>
              </a:graphicData>
            </a:graphic>
          </wp:inline>
        </w:drawing>
      </w:r>
    </w:p>
    <w:p w:rsidR="00663CDD" w:rsidRDefault="00663CDD" w:rsidP="00DE6A18">
      <w:pPr>
        <w:rPr>
          <w:rFonts w:ascii="Times New Roman" w:eastAsia="Calibri" w:hAnsi="Times New Roman" w:cs="Times New Roman"/>
          <w:sz w:val="24"/>
          <w:szCs w:val="24"/>
          <w:lang w:eastAsia="ru-RU"/>
        </w:rPr>
      </w:pPr>
    </w:p>
    <w:p w:rsidR="00663CDD" w:rsidRPr="00663CDD" w:rsidRDefault="00663CDD" w:rsidP="00DE6A18">
      <w:pPr>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Рисунок </w:t>
      </w:r>
      <w:r w:rsidR="00B8569B">
        <w:rPr>
          <w:rFonts w:ascii="Times New Roman" w:eastAsia="Calibri" w:hAnsi="Times New Roman" w:cs="Times New Roman"/>
          <w:sz w:val="24"/>
          <w:szCs w:val="24"/>
          <w:lang w:eastAsia="ru-RU"/>
        </w:rPr>
        <w:t>70</w:t>
      </w:r>
    </w:p>
    <w:p w:rsidR="00EB06FD" w:rsidRPr="00AA74EC" w:rsidRDefault="00663CDD" w:rsidP="00DE6A18">
      <w:pPr>
        <w:spacing w:after="0" w:line="240" w:lineRule="auto"/>
        <w:ind w:firstLine="426"/>
        <w:jc w:val="cente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14:anchorId="09D99A02" wp14:editId="7BF5E550">
            <wp:extent cx="4892633" cy="3261757"/>
            <wp:effectExtent l="0" t="0" r="381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10c358c26cd35809ffd22de3809f03.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4913466" cy="3275646"/>
                    </a:xfrm>
                    <a:prstGeom prst="rect">
                      <a:avLst/>
                    </a:prstGeom>
                  </pic:spPr>
                </pic:pic>
              </a:graphicData>
            </a:graphic>
          </wp:inline>
        </w:drawing>
      </w:r>
    </w:p>
    <w:p w:rsidR="00663CDD" w:rsidRDefault="00663CDD"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DE19D2">
        <w:rPr>
          <w:rFonts w:ascii="Times New Roman" w:eastAsia="Calibri" w:hAnsi="Times New Roman" w:cs="Times New Roman"/>
          <w:sz w:val="24"/>
          <w:szCs w:val="24"/>
          <w:lang w:eastAsia="ru-RU"/>
        </w:rPr>
        <w:t xml:space="preserve"> </w:t>
      </w:r>
    </w:p>
    <w:p w:rsidR="001E096D" w:rsidRDefault="00663CDD"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DE19D2">
        <w:rPr>
          <w:rFonts w:ascii="Times New Roman" w:eastAsia="Calibri" w:hAnsi="Times New Roman" w:cs="Times New Roman"/>
          <w:sz w:val="24"/>
          <w:szCs w:val="24"/>
          <w:lang w:eastAsia="ru-RU"/>
        </w:rPr>
        <w:t xml:space="preserve">Рисунок </w:t>
      </w:r>
      <w:r w:rsidR="00B8569B">
        <w:rPr>
          <w:rFonts w:ascii="Times New Roman" w:eastAsia="Calibri" w:hAnsi="Times New Roman" w:cs="Times New Roman"/>
          <w:sz w:val="24"/>
          <w:szCs w:val="24"/>
          <w:lang w:eastAsia="ru-RU"/>
        </w:rPr>
        <w:t>71</w:t>
      </w:r>
    </w:p>
    <w:p w:rsidR="00663CDD" w:rsidRDefault="00663CDD" w:rsidP="00DE6A18">
      <w:pPr>
        <w:spacing w:after="0" w:line="240" w:lineRule="auto"/>
        <w:ind w:firstLine="709"/>
        <w:jc w:val="both"/>
        <w:rPr>
          <w:rFonts w:ascii="Times New Roman" w:eastAsia="Calibri" w:hAnsi="Times New Roman" w:cs="Times New Roman"/>
          <w:sz w:val="24"/>
          <w:szCs w:val="24"/>
          <w:lang w:eastAsia="ru-RU"/>
        </w:rPr>
      </w:pP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1.</w:t>
      </w:r>
      <w:r w:rsidR="00DE19D2">
        <w:rPr>
          <w:rFonts w:ascii="Times New Roman" w:eastAsia="Calibri" w:hAnsi="Times New Roman" w:cs="Times New Roman"/>
          <w:sz w:val="24"/>
          <w:szCs w:val="24"/>
          <w:lang w:eastAsia="ru-RU"/>
        </w:rPr>
        <w:t>1</w:t>
      </w:r>
      <w:r w:rsidR="00F3223C">
        <w:rPr>
          <w:rFonts w:ascii="Times New Roman" w:eastAsia="Calibri" w:hAnsi="Times New Roman" w:cs="Times New Roman"/>
          <w:sz w:val="24"/>
          <w:szCs w:val="24"/>
          <w:lang w:eastAsia="ru-RU"/>
        </w:rPr>
        <w:t>0</w:t>
      </w:r>
      <w:r w:rsidRPr="00AA74EC">
        <w:rPr>
          <w:rFonts w:ascii="Times New Roman" w:eastAsia="Calibri" w:hAnsi="Times New Roman" w:cs="Times New Roman"/>
          <w:sz w:val="24"/>
          <w:szCs w:val="24"/>
          <w:lang w:eastAsia="ru-RU"/>
        </w:rPr>
        <w:t>. Оформление и оборудование зданий и сооружений, комплексный подход к применяемым отделочным материалам при строительстве, реконструкции, капитальном ремонте фасадов зданий и сооружений.</w:t>
      </w:r>
    </w:p>
    <w:p w:rsidR="00FA1591"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lastRenderedPageBreak/>
        <w:t xml:space="preserve">В качестве применяемых основных колористических решений следует предусматривать спокойные цветовые гаммы </w:t>
      </w:r>
      <w:r w:rsidRPr="00C94A92">
        <w:rPr>
          <w:rFonts w:ascii="Times New Roman" w:eastAsia="Calibri" w:hAnsi="Times New Roman" w:cs="Times New Roman"/>
          <w:sz w:val="24"/>
          <w:szCs w:val="24"/>
          <w:lang w:eastAsia="ru-RU"/>
        </w:rPr>
        <w:t xml:space="preserve">(рисунок </w:t>
      </w:r>
      <w:r w:rsidR="00663CDD">
        <w:rPr>
          <w:rFonts w:ascii="Times New Roman" w:eastAsia="Calibri" w:hAnsi="Times New Roman" w:cs="Times New Roman"/>
          <w:sz w:val="24"/>
          <w:szCs w:val="24"/>
          <w:lang w:eastAsia="ru-RU"/>
        </w:rPr>
        <w:t>7</w:t>
      </w:r>
      <w:r w:rsidR="00B8569B">
        <w:rPr>
          <w:rFonts w:ascii="Times New Roman" w:eastAsia="Calibri" w:hAnsi="Times New Roman" w:cs="Times New Roman"/>
          <w:sz w:val="24"/>
          <w:szCs w:val="24"/>
          <w:lang w:eastAsia="ru-RU"/>
        </w:rPr>
        <w:t>2</w:t>
      </w:r>
      <w:r w:rsidR="00EB06FD" w:rsidRPr="00C94A92">
        <w:rPr>
          <w:rFonts w:ascii="Times New Roman" w:eastAsia="Calibri" w:hAnsi="Times New Roman" w:cs="Times New Roman"/>
          <w:sz w:val="24"/>
          <w:szCs w:val="24"/>
          <w:lang w:eastAsia="ru-RU"/>
        </w:rPr>
        <w:t xml:space="preserve">, </w:t>
      </w:r>
      <w:r w:rsidR="00663CDD">
        <w:rPr>
          <w:rFonts w:ascii="Times New Roman" w:eastAsia="Calibri" w:hAnsi="Times New Roman" w:cs="Times New Roman"/>
          <w:sz w:val="24"/>
          <w:szCs w:val="24"/>
          <w:lang w:eastAsia="ru-RU"/>
        </w:rPr>
        <w:t>7</w:t>
      </w:r>
      <w:r w:rsidR="00B8569B">
        <w:rPr>
          <w:rFonts w:ascii="Times New Roman" w:eastAsia="Calibri" w:hAnsi="Times New Roman" w:cs="Times New Roman"/>
          <w:sz w:val="24"/>
          <w:szCs w:val="24"/>
          <w:lang w:eastAsia="ru-RU"/>
        </w:rPr>
        <w:t>3</w:t>
      </w:r>
      <w:r w:rsidRPr="00C94A92">
        <w:rPr>
          <w:rFonts w:ascii="Times New Roman" w:eastAsia="Calibri" w:hAnsi="Times New Roman" w:cs="Times New Roman"/>
          <w:sz w:val="24"/>
          <w:szCs w:val="24"/>
          <w:lang w:eastAsia="ru-RU"/>
        </w:rPr>
        <w:t>),</w:t>
      </w:r>
      <w:r w:rsidRPr="00AA74EC">
        <w:rPr>
          <w:rFonts w:ascii="Times New Roman" w:eastAsia="Calibri" w:hAnsi="Times New Roman" w:cs="Times New Roman"/>
          <w:sz w:val="24"/>
          <w:szCs w:val="24"/>
          <w:lang w:eastAsia="ru-RU"/>
        </w:rPr>
        <w:t xml:space="preserve"> обеспечивающие спокойную атмосферу, как основу уюта и комфорта. При этом в сочетании с зеленью, яркими пятнами детских и спортивных городков создается ощущение единой гармонии и нескучного единообразия.</w:t>
      </w:r>
    </w:p>
    <w:p w:rsidR="00663CDD" w:rsidRDefault="00663CDD" w:rsidP="00DE6A18">
      <w:pPr>
        <w:spacing w:after="0" w:line="240" w:lineRule="auto"/>
        <w:ind w:firstLine="709"/>
        <w:jc w:val="both"/>
        <w:rPr>
          <w:rFonts w:ascii="Times New Roman" w:eastAsia="Calibri" w:hAnsi="Times New Roman" w:cs="Times New Roman"/>
          <w:sz w:val="24"/>
          <w:szCs w:val="24"/>
          <w:lang w:eastAsia="ru-RU"/>
        </w:rPr>
      </w:pPr>
    </w:p>
    <w:p w:rsidR="00EB06FD" w:rsidRPr="00AA74EC" w:rsidRDefault="005502E5" w:rsidP="00DE6A18">
      <w:pPr>
        <w:spacing w:after="0" w:line="240" w:lineRule="auto"/>
        <w:jc w:val="center"/>
        <w:rPr>
          <w:rFonts w:ascii="Times New Roman" w:eastAsia="Calibri" w:hAnsi="Times New Roman" w:cs="Times New Roman"/>
          <w:sz w:val="24"/>
          <w:szCs w:val="24"/>
          <w:lang w:eastAsia="ru-RU"/>
        </w:rPr>
      </w:pPr>
      <w:r w:rsidRPr="00EB06FD">
        <w:rPr>
          <w:rFonts w:ascii="Times New Roman" w:eastAsia="Times New Roman" w:hAnsi="Times New Roman" w:cs="Times New Roman"/>
          <w:b/>
          <w:noProof/>
          <w:sz w:val="28"/>
          <w:szCs w:val="28"/>
          <w:lang w:eastAsia="ru-RU"/>
        </w:rPr>
        <w:drawing>
          <wp:inline distT="0" distB="0" distL="0" distR="0" wp14:anchorId="0227BE8E" wp14:editId="49C5F021">
            <wp:extent cx="6132893" cy="1959428"/>
            <wp:effectExtent l="0" t="0" r="1270" b="317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38">
                      <a:extLst>
                        <a:ext uri="{28A0092B-C50C-407E-A947-70E740481C1C}">
                          <a14:useLocalDpi xmlns:a14="http://schemas.microsoft.com/office/drawing/2010/main" val="0"/>
                        </a:ext>
                      </a:extLst>
                    </a:blip>
                    <a:srcRect l="7498" t="10324" r="8280" b="51604"/>
                    <a:stretch/>
                  </pic:blipFill>
                  <pic:spPr bwMode="auto">
                    <a:xfrm>
                      <a:off x="0" y="0"/>
                      <a:ext cx="6168597" cy="1970835"/>
                    </a:xfrm>
                    <a:prstGeom prst="rect">
                      <a:avLst/>
                    </a:prstGeom>
                    <a:noFill/>
                    <a:ln>
                      <a:noFill/>
                    </a:ln>
                    <a:extLst>
                      <a:ext uri="{53640926-AAD7-44D8-BBD7-CCE9431645EC}">
                        <a14:shadowObscured xmlns:a14="http://schemas.microsoft.com/office/drawing/2010/main"/>
                      </a:ext>
                    </a:extLst>
                  </pic:spPr>
                </pic:pic>
              </a:graphicData>
            </a:graphic>
          </wp:inline>
        </w:drawing>
      </w:r>
    </w:p>
    <w:p w:rsidR="00DE19D2" w:rsidRDefault="00DE19D2" w:rsidP="00DE6A18">
      <w:pPr>
        <w:spacing w:after="0" w:line="240" w:lineRule="auto"/>
        <w:ind w:firstLine="709"/>
        <w:jc w:val="both"/>
        <w:rPr>
          <w:rFonts w:ascii="Times New Roman" w:eastAsia="Calibri" w:hAnsi="Times New Roman" w:cs="Times New Roman"/>
          <w:sz w:val="24"/>
          <w:szCs w:val="24"/>
          <w:lang w:eastAsia="ru-RU"/>
        </w:rPr>
      </w:pPr>
    </w:p>
    <w:p w:rsidR="00DE19D2" w:rsidRDefault="00DE19D2"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w:t>
      </w:r>
      <w:r w:rsidR="00663CDD">
        <w:rPr>
          <w:rFonts w:ascii="Times New Roman" w:eastAsia="Calibri" w:hAnsi="Times New Roman" w:cs="Times New Roman"/>
          <w:sz w:val="24"/>
          <w:szCs w:val="24"/>
          <w:lang w:eastAsia="ru-RU"/>
        </w:rPr>
        <w:t>7</w:t>
      </w:r>
      <w:r w:rsidR="00B8569B">
        <w:rPr>
          <w:rFonts w:ascii="Times New Roman" w:eastAsia="Calibri" w:hAnsi="Times New Roman" w:cs="Times New Roman"/>
          <w:sz w:val="24"/>
          <w:szCs w:val="24"/>
          <w:lang w:eastAsia="ru-RU"/>
        </w:rPr>
        <w:t>2</w:t>
      </w:r>
    </w:p>
    <w:p w:rsidR="00663CDD" w:rsidRDefault="00663CDD" w:rsidP="00DE6A18">
      <w:pPr>
        <w:spacing w:after="0" w:line="240" w:lineRule="auto"/>
        <w:jc w:val="center"/>
        <w:rPr>
          <w:rFonts w:ascii="Times New Roman" w:eastAsia="Times New Roman" w:hAnsi="Times New Roman" w:cs="Times New Roman"/>
          <w:b/>
          <w:noProof/>
          <w:sz w:val="28"/>
          <w:szCs w:val="28"/>
          <w:lang w:eastAsia="ru-RU"/>
        </w:rPr>
      </w:pPr>
    </w:p>
    <w:p w:rsidR="00DE19D2" w:rsidRDefault="005502E5" w:rsidP="00DE6A18">
      <w:pPr>
        <w:spacing w:after="0" w:line="240" w:lineRule="auto"/>
        <w:jc w:val="center"/>
        <w:rPr>
          <w:rFonts w:ascii="Times New Roman" w:eastAsia="Calibri" w:hAnsi="Times New Roman" w:cs="Times New Roman"/>
          <w:sz w:val="24"/>
          <w:szCs w:val="24"/>
          <w:lang w:eastAsia="ru-RU"/>
        </w:rPr>
      </w:pPr>
      <w:r w:rsidRPr="00EB06FD">
        <w:rPr>
          <w:rFonts w:ascii="Times New Roman" w:eastAsia="Times New Roman" w:hAnsi="Times New Roman" w:cs="Times New Roman"/>
          <w:b/>
          <w:noProof/>
          <w:sz w:val="28"/>
          <w:szCs w:val="28"/>
          <w:lang w:eastAsia="ru-RU"/>
        </w:rPr>
        <w:drawing>
          <wp:inline distT="0" distB="0" distL="0" distR="0" wp14:anchorId="0227BE8E" wp14:editId="49C5F021">
            <wp:extent cx="5707247" cy="2105296"/>
            <wp:effectExtent l="0" t="0" r="8255" b="952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38">
                      <a:extLst>
                        <a:ext uri="{28A0092B-C50C-407E-A947-70E740481C1C}">
                          <a14:useLocalDpi xmlns:a14="http://schemas.microsoft.com/office/drawing/2010/main" val="0"/>
                        </a:ext>
                      </a:extLst>
                    </a:blip>
                    <a:srcRect l="10850" t="50858" r="11468" b="8599"/>
                    <a:stretch/>
                  </pic:blipFill>
                  <pic:spPr bwMode="auto">
                    <a:xfrm>
                      <a:off x="0" y="0"/>
                      <a:ext cx="5748962" cy="2120684"/>
                    </a:xfrm>
                    <a:prstGeom prst="rect">
                      <a:avLst/>
                    </a:prstGeom>
                    <a:noFill/>
                    <a:ln>
                      <a:noFill/>
                    </a:ln>
                    <a:extLst>
                      <a:ext uri="{53640926-AAD7-44D8-BBD7-CCE9431645EC}">
                        <a14:shadowObscured xmlns:a14="http://schemas.microsoft.com/office/drawing/2010/main"/>
                      </a:ext>
                    </a:extLst>
                  </pic:spPr>
                </pic:pic>
              </a:graphicData>
            </a:graphic>
          </wp:inline>
        </w:drawing>
      </w:r>
    </w:p>
    <w:p w:rsidR="00DE19D2" w:rsidRDefault="00DE19D2"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p>
    <w:p w:rsidR="00DE19D2" w:rsidRDefault="00DE19D2"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w:t>
      </w:r>
      <w:r w:rsidR="00663CDD">
        <w:rPr>
          <w:rFonts w:ascii="Times New Roman" w:eastAsia="Calibri" w:hAnsi="Times New Roman" w:cs="Times New Roman"/>
          <w:sz w:val="24"/>
          <w:szCs w:val="24"/>
          <w:lang w:eastAsia="ru-RU"/>
        </w:rPr>
        <w:t>7</w:t>
      </w:r>
      <w:r w:rsidR="00B8569B">
        <w:rPr>
          <w:rFonts w:ascii="Times New Roman" w:eastAsia="Calibri" w:hAnsi="Times New Roman" w:cs="Times New Roman"/>
          <w:sz w:val="24"/>
          <w:szCs w:val="24"/>
          <w:lang w:eastAsia="ru-RU"/>
        </w:rPr>
        <w:t>3</w:t>
      </w:r>
    </w:p>
    <w:p w:rsidR="00DE19D2" w:rsidRDefault="00DE19D2" w:rsidP="00DE6A18">
      <w:pPr>
        <w:spacing w:after="0" w:line="240" w:lineRule="auto"/>
        <w:ind w:firstLine="709"/>
        <w:jc w:val="both"/>
        <w:rPr>
          <w:rFonts w:ascii="Times New Roman" w:eastAsia="Calibri" w:hAnsi="Times New Roman" w:cs="Times New Roman"/>
          <w:sz w:val="24"/>
          <w:szCs w:val="24"/>
          <w:lang w:eastAsia="ru-RU"/>
        </w:rPr>
      </w:pP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Цветовые решения в одном </w:t>
      </w:r>
      <w:r w:rsidR="00EB06FD">
        <w:rPr>
          <w:rFonts w:ascii="Times New Roman" w:eastAsia="Calibri" w:hAnsi="Times New Roman" w:cs="Times New Roman"/>
          <w:sz w:val="24"/>
          <w:szCs w:val="24"/>
          <w:lang w:eastAsia="ru-RU"/>
        </w:rPr>
        <w:t>микро</w:t>
      </w:r>
      <w:r w:rsidRPr="00AA74EC">
        <w:rPr>
          <w:rFonts w:ascii="Times New Roman" w:eastAsia="Calibri" w:hAnsi="Times New Roman" w:cs="Times New Roman"/>
          <w:sz w:val="24"/>
          <w:szCs w:val="24"/>
          <w:lang w:eastAsia="ru-RU"/>
        </w:rPr>
        <w:t xml:space="preserve">районе должны быть взаимосвязаны между собой и быть объединены единой цветовой концепцией всего микрорайона (например, применение разнообразия оттенков одного цвета), а не представлять собой автономные в цветовой стилистике здания. Отделка фасадов здания производится согласно его паспорту, который распространяется на все элементы фасада: оконные рамы и остекление, балконы, что позволит сохранить единый вид здания и предупредить нарушение жильцами дома заданных параметров отделки фасада. </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При выборе отделки необходимо использовать современные и долговечные материалы, которые отвечают климатическим особенностям нашего региона, с гарантированным сроком эксплуатации более двух десятилетий. На сегодняшний день это такие материалы, как:</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 </w:t>
      </w:r>
      <w:proofErr w:type="spellStart"/>
      <w:r w:rsidRPr="00AA74EC">
        <w:rPr>
          <w:rFonts w:ascii="Times New Roman" w:eastAsia="Calibri" w:hAnsi="Times New Roman" w:cs="Times New Roman"/>
          <w:sz w:val="24"/>
          <w:szCs w:val="24"/>
          <w:lang w:eastAsia="ru-RU"/>
        </w:rPr>
        <w:t>фиброцементные</w:t>
      </w:r>
      <w:proofErr w:type="spellEnd"/>
      <w:r w:rsidRPr="00AA74EC">
        <w:rPr>
          <w:rFonts w:ascii="Times New Roman" w:eastAsia="Calibri" w:hAnsi="Times New Roman" w:cs="Times New Roman"/>
          <w:sz w:val="24"/>
          <w:szCs w:val="24"/>
          <w:lang w:eastAsia="ru-RU"/>
        </w:rPr>
        <w:t xml:space="preserve"> плиты заводского исполнения, включая их покраску (рисунок </w:t>
      </w:r>
      <w:r w:rsidR="00511066">
        <w:rPr>
          <w:rFonts w:ascii="Times New Roman" w:eastAsia="Calibri" w:hAnsi="Times New Roman" w:cs="Times New Roman"/>
          <w:sz w:val="24"/>
          <w:szCs w:val="24"/>
          <w:lang w:eastAsia="ru-RU"/>
        </w:rPr>
        <w:t>7</w:t>
      </w:r>
      <w:r w:rsidR="00B8569B">
        <w:rPr>
          <w:rFonts w:ascii="Times New Roman" w:eastAsia="Calibri" w:hAnsi="Times New Roman" w:cs="Times New Roman"/>
          <w:sz w:val="24"/>
          <w:szCs w:val="24"/>
          <w:lang w:eastAsia="ru-RU"/>
        </w:rPr>
        <w:t>4</w:t>
      </w:r>
      <w:r w:rsidRPr="00AA74EC">
        <w:rPr>
          <w:rFonts w:ascii="Times New Roman" w:eastAsia="Calibri" w:hAnsi="Times New Roman" w:cs="Times New Roman"/>
          <w:sz w:val="24"/>
          <w:szCs w:val="24"/>
          <w:lang w:eastAsia="ru-RU"/>
        </w:rPr>
        <w:t>);</w:t>
      </w:r>
    </w:p>
    <w:p w:rsidR="00FA1591"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 </w:t>
      </w:r>
      <w:proofErr w:type="spellStart"/>
      <w:r w:rsidRPr="00AA74EC">
        <w:rPr>
          <w:rFonts w:ascii="Times New Roman" w:eastAsia="Calibri" w:hAnsi="Times New Roman" w:cs="Times New Roman"/>
          <w:sz w:val="24"/>
          <w:szCs w:val="24"/>
          <w:lang w:eastAsia="ru-RU"/>
        </w:rPr>
        <w:t>металлокассеты</w:t>
      </w:r>
      <w:proofErr w:type="spellEnd"/>
      <w:r w:rsidRPr="00AA74EC">
        <w:rPr>
          <w:rFonts w:ascii="Times New Roman" w:eastAsia="Calibri" w:hAnsi="Times New Roman" w:cs="Times New Roman"/>
          <w:sz w:val="24"/>
          <w:szCs w:val="24"/>
          <w:lang w:eastAsia="ru-RU"/>
        </w:rPr>
        <w:t xml:space="preserve"> толщиной не менее 1 мм или другие аналогичные материалы, не уступающие по характеристикам окрашенные в заводских условиях.</w:t>
      </w:r>
    </w:p>
    <w:p w:rsidR="000069FB" w:rsidRDefault="000069FB" w:rsidP="00DE6A18">
      <w:pPr>
        <w:spacing w:after="0" w:line="240" w:lineRule="auto"/>
        <w:ind w:firstLine="709"/>
        <w:jc w:val="both"/>
        <w:rPr>
          <w:rFonts w:ascii="Times New Roman" w:eastAsia="Calibri" w:hAnsi="Times New Roman" w:cs="Times New Roman"/>
          <w:sz w:val="24"/>
          <w:szCs w:val="24"/>
          <w:lang w:eastAsia="ru-RU"/>
        </w:rPr>
      </w:pPr>
    </w:p>
    <w:p w:rsidR="00EB06FD" w:rsidRPr="00AA74EC" w:rsidRDefault="005502E5" w:rsidP="00DE6A18">
      <w:pPr>
        <w:spacing w:after="0" w:line="240" w:lineRule="auto"/>
        <w:jc w:val="center"/>
        <w:rPr>
          <w:rFonts w:ascii="Times New Roman" w:eastAsia="Calibri" w:hAnsi="Times New Roman" w:cs="Times New Roman"/>
          <w:sz w:val="24"/>
          <w:szCs w:val="24"/>
          <w:lang w:eastAsia="ru-RU"/>
        </w:rPr>
      </w:pPr>
      <w:r w:rsidRPr="00EB06FD">
        <w:rPr>
          <w:rFonts w:ascii="Times New Roman" w:eastAsia="Times New Roman" w:hAnsi="Times New Roman" w:cs="Times New Roman"/>
          <w:b/>
          <w:noProof/>
          <w:sz w:val="28"/>
          <w:szCs w:val="28"/>
          <w:lang w:eastAsia="ru-RU"/>
        </w:rPr>
        <w:lastRenderedPageBreak/>
        <w:drawing>
          <wp:inline distT="0" distB="0" distL="0" distR="0" wp14:anchorId="1D3816EA" wp14:editId="0BD3D00D">
            <wp:extent cx="5992570" cy="1773141"/>
            <wp:effectExtent l="0" t="0" r="825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139">
                      <a:extLst>
                        <a:ext uri="{28A0092B-C50C-407E-A947-70E740481C1C}">
                          <a14:useLocalDpi xmlns:a14="http://schemas.microsoft.com/office/drawing/2010/main" val="0"/>
                        </a:ext>
                      </a:extLst>
                    </a:blip>
                    <a:srcRect l="5784" t="9087" r="2838" b="52605"/>
                    <a:stretch/>
                  </pic:blipFill>
                  <pic:spPr bwMode="auto">
                    <a:xfrm>
                      <a:off x="0" y="0"/>
                      <a:ext cx="6012306" cy="1778981"/>
                    </a:xfrm>
                    <a:prstGeom prst="rect">
                      <a:avLst/>
                    </a:prstGeom>
                    <a:noFill/>
                    <a:ln>
                      <a:noFill/>
                    </a:ln>
                    <a:extLst>
                      <a:ext uri="{53640926-AAD7-44D8-BBD7-CCE9431645EC}">
                        <a14:shadowObscured xmlns:a14="http://schemas.microsoft.com/office/drawing/2010/main"/>
                      </a:ext>
                    </a:extLst>
                  </pic:spPr>
                </pic:pic>
              </a:graphicData>
            </a:graphic>
          </wp:inline>
        </w:drawing>
      </w:r>
    </w:p>
    <w:p w:rsidR="003F6A29" w:rsidRDefault="003F6A29" w:rsidP="00DE6A18">
      <w:pPr>
        <w:spacing w:after="0" w:line="240" w:lineRule="auto"/>
        <w:rPr>
          <w:rFonts w:ascii="Times New Roman" w:eastAsia="Calibri" w:hAnsi="Times New Roman" w:cs="Times New Roman"/>
          <w:sz w:val="24"/>
          <w:szCs w:val="24"/>
          <w:lang w:eastAsia="ru-RU"/>
        </w:rPr>
      </w:pPr>
    </w:p>
    <w:p w:rsidR="00DE19D2" w:rsidRDefault="00DE19D2" w:rsidP="00DE6A18">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w:t>
      </w:r>
      <w:r w:rsidR="00511066">
        <w:rPr>
          <w:rFonts w:ascii="Times New Roman" w:eastAsia="Calibri" w:hAnsi="Times New Roman" w:cs="Times New Roman"/>
          <w:sz w:val="24"/>
          <w:szCs w:val="24"/>
          <w:lang w:eastAsia="ru-RU"/>
        </w:rPr>
        <w:t>7</w:t>
      </w:r>
      <w:r w:rsidR="00B8569B">
        <w:rPr>
          <w:rFonts w:ascii="Times New Roman" w:eastAsia="Calibri" w:hAnsi="Times New Roman" w:cs="Times New Roman"/>
          <w:sz w:val="24"/>
          <w:szCs w:val="24"/>
          <w:lang w:eastAsia="ru-RU"/>
        </w:rPr>
        <w:t>4</w:t>
      </w:r>
    </w:p>
    <w:p w:rsidR="00DE19D2" w:rsidRDefault="00DE19D2" w:rsidP="00DE6A18">
      <w:pPr>
        <w:spacing w:after="0" w:line="240" w:lineRule="auto"/>
        <w:ind w:firstLine="709"/>
        <w:jc w:val="both"/>
        <w:rPr>
          <w:rFonts w:ascii="Times New Roman" w:eastAsia="Calibri" w:hAnsi="Times New Roman" w:cs="Times New Roman"/>
          <w:sz w:val="24"/>
          <w:szCs w:val="24"/>
          <w:lang w:eastAsia="ru-RU"/>
        </w:rPr>
      </w:pP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Имея широкую цветовую гамму и большой спектр форм</w:t>
      </w:r>
      <w:r w:rsidR="0007618C">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 xml:space="preserve">и размеров, </w:t>
      </w:r>
      <w:proofErr w:type="spellStart"/>
      <w:r w:rsidRPr="00AA74EC">
        <w:rPr>
          <w:rFonts w:ascii="Times New Roman" w:eastAsia="Calibri" w:hAnsi="Times New Roman" w:cs="Times New Roman"/>
          <w:sz w:val="24"/>
          <w:szCs w:val="24"/>
          <w:lang w:eastAsia="ru-RU"/>
        </w:rPr>
        <w:t>металлокассеты</w:t>
      </w:r>
      <w:proofErr w:type="spellEnd"/>
      <w:r w:rsidRPr="00AA74EC">
        <w:rPr>
          <w:rFonts w:ascii="Times New Roman" w:eastAsia="Calibri" w:hAnsi="Times New Roman" w:cs="Times New Roman"/>
          <w:sz w:val="24"/>
          <w:szCs w:val="24"/>
          <w:lang w:eastAsia="ru-RU"/>
        </w:rPr>
        <w:t xml:space="preserve"> позволяют придать зданию легкий современный вид и высокий уровень эксплуатации. При отделке фасада </w:t>
      </w:r>
      <w:proofErr w:type="spellStart"/>
      <w:r w:rsidRPr="00AA74EC">
        <w:rPr>
          <w:rFonts w:ascii="Times New Roman" w:eastAsia="Calibri" w:hAnsi="Times New Roman" w:cs="Times New Roman"/>
          <w:sz w:val="24"/>
          <w:szCs w:val="24"/>
          <w:lang w:eastAsia="ru-RU"/>
        </w:rPr>
        <w:t>металлокассетами</w:t>
      </w:r>
      <w:proofErr w:type="spellEnd"/>
      <w:r w:rsidRPr="00AA74EC">
        <w:rPr>
          <w:rFonts w:ascii="Times New Roman" w:eastAsia="Calibri" w:hAnsi="Times New Roman" w:cs="Times New Roman"/>
          <w:sz w:val="24"/>
          <w:szCs w:val="24"/>
          <w:lang w:eastAsia="ru-RU"/>
        </w:rPr>
        <w:t xml:space="preserve"> с применением утеплителя здание становится </w:t>
      </w:r>
      <w:proofErr w:type="spellStart"/>
      <w:r w:rsidRPr="00AA74EC">
        <w:rPr>
          <w:rFonts w:ascii="Times New Roman" w:eastAsia="Calibri" w:hAnsi="Times New Roman" w:cs="Times New Roman"/>
          <w:sz w:val="24"/>
          <w:szCs w:val="24"/>
          <w:lang w:eastAsia="ru-RU"/>
        </w:rPr>
        <w:t>энергоэффективным</w:t>
      </w:r>
      <w:proofErr w:type="spellEnd"/>
      <w:r w:rsidRPr="00AA74EC">
        <w:rPr>
          <w:rFonts w:ascii="Times New Roman" w:eastAsia="Calibri" w:hAnsi="Times New Roman" w:cs="Times New Roman"/>
          <w:sz w:val="24"/>
          <w:szCs w:val="24"/>
          <w:lang w:eastAsia="ru-RU"/>
        </w:rPr>
        <w:t>;</w:t>
      </w:r>
    </w:p>
    <w:p w:rsidR="00EB06FD"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 </w:t>
      </w:r>
      <w:proofErr w:type="spellStart"/>
      <w:r w:rsidRPr="00AA74EC">
        <w:rPr>
          <w:rFonts w:ascii="Times New Roman" w:eastAsia="Calibri" w:hAnsi="Times New Roman" w:cs="Times New Roman"/>
          <w:sz w:val="24"/>
          <w:szCs w:val="24"/>
          <w:lang w:eastAsia="ru-RU"/>
        </w:rPr>
        <w:t>керамогранит</w:t>
      </w:r>
      <w:proofErr w:type="spellEnd"/>
      <w:r w:rsidRPr="00AA74EC">
        <w:rPr>
          <w:rFonts w:ascii="Times New Roman" w:eastAsia="Calibri" w:hAnsi="Times New Roman" w:cs="Times New Roman"/>
          <w:sz w:val="24"/>
          <w:szCs w:val="24"/>
          <w:lang w:eastAsia="ru-RU"/>
        </w:rPr>
        <w:t xml:space="preserve">, </w:t>
      </w:r>
      <w:proofErr w:type="gramStart"/>
      <w:r w:rsidRPr="00AA74EC">
        <w:rPr>
          <w:rFonts w:ascii="Times New Roman" w:eastAsia="Calibri" w:hAnsi="Times New Roman" w:cs="Times New Roman"/>
          <w:sz w:val="24"/>
          <w:szCs w:val="24"/>
          <w:lang w:eastAsia="ru-RU"/>
        </w:rPr>
        <w:t>применяемый</w:t>
      </w:r>
      <w:proofErr w:type="gramEnd"/>
      <w:r w:rsidRPr="00AA74EC">
        <w:rPr>
          <w:rFonts w:ascii="Times New Roman" w:eastAsia="Calibri" w:hAnsi="Times New Roman" w:cs="Times New Roman"/>
          <w:sz w:val="24"/>
          <w:szCs w:val="24"/>
          <w:lang w:eastAsia="ru-RU"/>
        </w:rPr>
        <w:t xml:space="preserve"> в отделке цокольной части домов или</w:t>
      </w:r>
      <w:r w:rsidR="0007618C">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отделке перв</w:t>
      </w:r>
      <w:r w:rsidR="003F6A29">
        <w:rPr>
          <w:rFonts w:ascii="Times New Roman" w:eastAsia="Calibri" w:hAnsi="Times New Roman" w:cs="Times New Roman"/>
          <w:sz w:val="24"/>
          <w:szCs w:val="24"/>
          <w:lang w:eastAsia="ru-RU"/>
        </w:rPr>
        <w:t>ого</w:t>
      </w:r>
      <w:r w:rsidRPr="00AA74EC">
        <w:rPr>
          <w:rFonts w:ascii="Times New Roman" w:eastAsia="Calibri" w:hAnsi="Times New Roman" w:cs="Times New Roman"/>
          <w:sz w:val="24"/>
          <w:szCs w:val="24"/>
          <w:lang w:eastAsia="ru-RU"/>
        </w:rPr>
        <w:t xml:space="preserve"> этаж</w:t>
      </w:r>
      <w:r w:rsidR="003F6A29">
        <w:rPr>
          <w:rFonts w:ascii="Times New Roman" w:eastAsia="Calibri" w:hAnsi="Times New Roman" w:cs="Times New Roman"/>
          <w:sz w:val="24"/>
          <w:szCs w:val="24"/>
          <w:lang w:eastAsia="ru-RU"/>
        </w:rPr>
        <w:t>а</w:t>
      </w:r>
      <w:r w:rsidRPr="00AA74EC">
        <w:rPr>
          <w:rFonts w:ascii="Times New Roman" w:eastAsia="Calibri" w:hAnsi="Times New Roman" w:cs="Times New Roman"/>
          <w:sz w:val="24"/>
          <w:szCs w:val="24"/>
          <w:lang w:eastAsia="ru-RU"/>
        </w:rPr>
        <w:t xml:space="preserve">, при этажности дома </w:t>
      </w:r>
      <w:r w:rsidR="003F6A29">
        <w:rPr>
          <w:rFonts w:ascii="Times New Roman" w:eastAsia="Calibri" w:hAnsi="Times New Roman" w:cs="Times New Roman"/>
          <w:sz w:val="24"/>
          <w:szCs w:val="24"/>
          <w:lang w:eastAsia="ru-RU"/>
        </w:rPr>
        <w:t>пять</w:t>
      </w:r>
      <w:r w:rsidRPr="00AA74EC">
        <w:rPr>
          <w:rFonts w:ascii="Times New Roman" w:eastAsia="Calibri" w:hAnsi="Times New Roman" w:cs="Times New Roman"/>
          <w:sz w:val="24"/>
          <w:szCs w:val="24"/>
          <w:lang w:eastAsia="ru-RU"/>
        </w:rPr>
        <w:t xml:space="preserve"> с разделением материалов декоративными фасадными элементами. Такая</w:t>
      </w:r>
      <w:r w:rsidR="0007618C">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отделка фасадов предусматривается для домов, размещенных вдоль улиц</w:t>
      </w:r>
      <w:r w:rsidR="000069FB">
        <w:rPr>
          <w:rFonts w:ascii="Times New Roman" w:eastAsia="Calibri" w:hAnsi="Times New Roman" w:cs="Times New Roman"/>
          <w:sz w:val="24"/>
          <w:szCs w:val="24"/>
          <w:lang w:eastAsia="ru-RU"/>
        </w:rPr>
        <w:t>.</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При устройстве входных групп нежилых помещений, расположенных на первых этажах жилых домов со стороны красных линий улиц, необходимо применять принцип единообразия. При устройстве входных групп необходимо учитывать следующие принципы:</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Размещение инженерных сетей. При близкорасположенных к фасаду</w:t>
      </w:r>
      <w:r w:rsidR="0037682C">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 xml:space="preserve">здания коммуникациях размеры входной группы должны быть минимальными, либо конструктивное решение входной группы не должно препятствовать свободному доступу к сетям. </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Входная группа должна соответствовать общему стилю здания. Должны быть соблюдены пропорции входной группы и здания. </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В одном доме входные группы должны быть выполнены единообразно по стилю, размеру, цветовой гамме, отделочным материалам.</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Данные принципы необходимо применять при оформлении проектной документации в момент перевода помещений </w:t>
      </w:r>
      <w:proofErr w:type="gramStart"/>
      <w:r w:rsidRPr="00AA74EC">
        <w:rPr>
          <w:rFonts w:ascii="Times New Roman" w:eastAsia="Calibri" w:hAnsi="Times New Roman" w:cs="Times New Roman"/>
          <w:sz w:val="24"/>
          <w:szCs w:val="24"/>
          <w:lang w:eastAsia="ru-RU"/>
        </w:rPr>
        <w:t>из</w:t>
      </w:r>
      <w:proofErr w:type="gramEnd"/>
      <w:r w:rsidRPr="00AA74EC">
        <w:rPr>
          <w:rFonts w:ascii="Times New Roman" w:eastAsia="Calibri" w:hAnsi="Times New Roman" w:cs="Times New Roman"/>
          <w:sz w:val="24"/>
          <w:szCs w:val="24"/>
          <w:lang w:eastAsia="ru-RU"/>
        </w:rPr>
        <w:t xml:space="preserve"> жилых в нежилые. С указанными требованиями собственник помещения должен быть ознакомлен контролирующим органом (управление архитектуры и градостроительства </w:t>
      </w:r>
      <w:r w:rsidR="00577F04" w:rsidRPr="00577F04">
        <w:rPr>
          <w:rFonts w:ascii="Times New Roman" w:eastAsia="Calibri" w:hAnsi="Times New Roman" w:cs="Times New Roman"/>
          <w:sz w:val="24"/>
          <w:szCs w:val="24"/>
          <w:lang w:eastAsia="ru-RU"/>
        </w:rPr>
        <w:t xml:space="preserve">Департамента муниципальной собственности и градостроительства </w:t>
      </w:r>
      <w:r w:rsidRPr="00AA74EC">
        <w:rPr>
          <w:rFonts w:ascii="Times New Roman" w:eastAsia="Calibri" w:hAnsi="Times New Roman" w:cs="Times New Roman"/>
          <w:sz w:val="24"/>
          <w:szCs w:val="24"/>
          <w:lang w:eastAsia="ru-RU"/>
        </w:rPr>
        <w:t xml:space="preserve">администрации города </w:t>
      </w:r>
      <w:r w:rsidR="00577F04">
        <w:rPr>
          <w:rFonts w:ascii="Times New Roman" w:eastAsia="Calibri" w:hAnsi="Times New Roman" w:cs="Times New Roman"/>
          <w:sz w:val="24"/>
          <w:szCs w:val="24"/>
          <w:lang w:eastAsia="ru-RU"/>
        </w:rPr>
        <w:t>Югорска</w:t>
      </w:r>
      <w:r w:rsidRPr="00AA74EC">
        <w:rPr>
          <w:rFonts w:ascii="Times New Roman" w:eastAsia="Calibri" w:hAnsi="Times New Roman" w:cs="Times New Roman"/>
          <w:sz w:val="24"/>
          <w:szCs w:val="24"/>
          <w:lang w:eastAsia="ru-RU"/>
        </w:rPr>
        <w:t xml:space="preserve">) на этапе консультации, то есть до начала оформления проектной документации. </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proofErr w:type="gramStart"/>
      <w:r w:rsidRPr="00AA74EC">
        <w:rPr>
          <w:rFonts w:ascii="Times New Roman" w:eastAsia="Calibri" w:hAnsi="Times New Roman" w:cs="Times New Roman"/>
          <w:sz w:val="24"/>
          <w:szCs w:val="24"/>
          <w:lang w:eastAsia="ru-RU"/>
        </w:rPr>
        <w:t>Содержание и ремонт внешних поверхностей объектов капитального строительства (в том числе крыш, фасадов, архитектурно-декоративных деталей (элементов) фасадов, входных групп, цоколей, террас) и размещаемых на них конструкций и оборудования, а также благоустройство прилегающей территории осуществляется в соответствии с архитектурными паспортами объектов, согласованными с управлением архитектуры и градостроительства</w:t>
      </w:r>
      <w:r w:rsidR="00577F04" w:rsidRPr="00577F04">
        <w:t xml:space="preserve"> </w:t>
      </w:r>
      <w:r w:rsidR="00577F04" w:rsidRPr="00577F04">
        <w:rPr>
          <w:rFonts w:ascii="Times New Roman" w:eastAsia="Calibri" w:hAnsi="Times New Roman" w:cs="Times New Roman"/>
          <w:sz w:val="24"/>
          <w:szCs w:val="24"/>
          <w:lang w:eastAsia="ru-RU"/>
        </w:rPr>
        <w:t>Департамента муниципальной собственности и градостроительства</w:t>
      </w:r>
      <w:r w:rsidRPr="00AA74EC">
        <w:rPr>
          <w:rFonts w:ascii="Times New Roman" w:eastAsia="Calibri" w:hAnsi="Times New Roman" w:cs="Times New Roman"/>
          <w:sz w:val="24"/>
          <w:szCs w:val="24"/>
          <w:lang w:eastAsia="ru-RU"/>
        </w:rPr>
        <w:t xml:space="preserve"> администрации города </w:t>
      </w:r>
      <w:r w:rsidR="00577F04">
        <w:rPr>
          <w:rFonts w:ascii="Times New Roman" w:eastAsia="Calibri" w:hAnsi="Times New Roman" w:cs="Times New Roman"/>
          <w:sz w:val="24"/>
          <w:szCs w:val="24"/>
          <w:lang w:eastAsia="ru-RU"/>
        </w:rPr>
        <w:t>Югорска</w:t>
      </w:r>
      <w:r w:rsidRPr="00AA74EC">
        <w:rPr>
          <w:rFonts w:ascii="Times New Roman" w:eastAsia="Calibri" w:hAnsi="Times New Roman" w:cs="Times New Roman"/>
          <w:sz w:val="24"/>
          <w:szCs w:val="24"/>
          <w:lang w:eastAsia="ru-RU"/>
        </w:rPr>
        <w:t xml:space="preserve">. </w:t>
      </w:r>
      <w:proofErr w:type="gramEnd"/>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Любые изменения фасадов зданий, связанные с ликвидацией или изменением отдельных деталей, а также устройство новых и реконструкция существующих оконных и дверных проемов, размещенных на главном фасаде, следует производить по согласованию с управлением архитектуры и градостроительства </w:t>
      </w:r>
      <w:r w:rsidR="00577F04" w:rsidRPr="00577F04">
        <w:rPr>
          <w:rFonts w:ascii="Times New Roman" w:eastAsia="Calibri" w:hAnsi="Times New Roman" w:cs="Times New Roman"/>
          <w:sz w:val="24"/>
          <w:szCs w:val="24"/>
          <w:lang w:eastAsia="ru-RU"/>
        </w:rPr>
        <w:t xml:space="preserve">Департамента муниципальной собственности и градостроительства </w:t>
      </w:r>
      <w:r w:rsidRPr="00AA74EC">
        <w:rPr>
          <w:rFonts w:ascii="Times New Roman" w:eastAsia="Calibri" w:hAnsi="Times New Roman" w:cs="Times New Roman"/>
          <w:sz w:val="24"/>
          <w:szCs w:val="24"/>
          <w:lang w:eastAsia="ru-RU"/>
        </w:rPr>
        <w:t xml:space="preserve">администрации города </w:t>
      </w:r>
      <w:r w:rsidR="00577F04">
        <w:rPr>
          <w:rFonts w:ascii="Times New Roman" w:eastAsia="Calibri" w:hAnsi="Times New Roman" w:cs="Times New Roman"/>
          <w:sz w:val="24"/>
          <w:szCs w:val="24"/>
          <w:lang w:eastAsia="ru-RU"/>
        </w:rPr>
        <w:t>Югорска</w:t>
      </w:r>
      <w:r w:rsidRPr="00C94A92">
        <w:rPr>
          <w:rFonts w:ascii="Times New Roman" w:eastAsia="Calibri" w:hAnsi="Times New Roman" w:cs="Times New Roman"/>
          <w:sz w:val="24"/>
          <w:szCs w:val="24"/>
          <w:lang w:eastAsia="ru-RU"/>
        </w:rPr>
        <w:t>. В качестве дополнительных мер по обеспечению сохранности целостности фасадов зданий представляется необходимым ввести единые городские требования на остекление балконов, монтаж витрин, размещение кондиционеров, а также требования о введении специального паспорта на каждое вновь построенное здание города с обязательным внесением в него сведений обо всех производимых изменениях.</w:t>
      </w:r>
      <w:r w:rsidRPr="00AA74EC">
        <w:rPr>
          <w:rFonts w:ascii="Times New Roman" w:eastAsia="Calibri" w:hAnsi="Times New Roman" w:cs="Times New Roman"/>
          <w:sz w:val="24"/>
          <w:szCs w:val="24"/>
          <w:lang w:eastAsia="ru-RU"/>
        </w:rPr>
        <w:t xml:space="preserve"> </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lastRenderedPageBreak/>
        <w:t xml:space="preserve">Работы по ремонту и покраске фасадов зданий и их отдельных элементов (балконы, лоджии, кровли, водосточные трубы и </w:t>
      </w:r>
      <w:proofErr w:type="gramStart"/>
      <w:r w:rsidRPr="00AA74EC">
        <w:rPr>
          <w:rFonts w:ascii="Times New Roman" w:eastAsia="Calibri" w:hAnsi="Times New Roman" w:cs="Times New Roman"/>
          <w:sz w:val="24"/>
          <w:szCs w:val="24"/>
          <w:lang w:eastAsia="ru-RU"/>
        </w:rPr>
        <w:t>другое</w:t>
      </w:r>
      <w:proofErr w:type="gramEnd"/>
      <w:r w:rsidRPr="00AA74EC">
        <w:rPr>
          <w:rFonts w:ascii="Times New Roman" w:eastAsia="Calibri" w:hAnsi="Times New Roman" w:cs="Times New Roman"/>
          <w:sz w:val="24"/>
          <w:szCs w:val="24"/>
          <w:lang w:eastAsia="ru-RU"/>
        </w:rPr>
        <w:t xml:space="preserve">) должны также производиться согласно концепции цветового решения фасадов микрорайона, архитектурному паспорту объекта. </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От внешнего воздействия (погодные условия, грязь, различные осадки, ультрафиолетовое излучение) и вандализма фасады зданий в городе рекомендуется защищать специальной конструкцией, оборудованием, правильным выбором материалов с рельефом и текстурой. Кроме формовки возможно использование антивандальной рельефной краски. Рельефные поверхности</w:t>
      </w:r>
      <w:r w:rsidR="00577F04">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 xml:space="preserve">по сравнению с </w:t>
      </w:r>
      <w:proofErr w:type="gramStart"/>
      <w:r w:rsidRPr="00AA74EC">
        <w:rPr>
          <w:rFonts w:ascii="Times New Roman" w:eastAsia="Calibri" w:hAnsi="Times New Roman" w:cs="Times New Roman"/>
          <w:sz w:val="24"/>
          <w:szCs w:val="24"/>
          <w:lang w:eastAsia="ru-RU"/>
        </w:rPr>
        <w:t>гладкими</w:t>
      </w:r>
      <w:proofErr w:type="gramEnd"/>
      <w:r w:rsidRPr="00AA74EC">
        <w:rPr>
          <w:rFonts w:ascii="Times New Roman" w:eastAsia="Calibri" w:hAnsi="Times New Roman" w:cs="Times New Roman"/>
          <w:sz w:val="24"/>
          <w:szCs w:val="24"/>
          <w:lang w:eastAsia="ru-RU"/>
        </w:rPr>
        <w:t xml:space="preserve"> позволяют уменьшить расклейку плакатов, листовок или рисование и упростить очистку поверхности. Кроме того, от вандализма фасады зданий можно защитить с помощью размещения социальной рекламы и полезной информации, стрит-арта и рекламного граффити, а также благодаря озеленению. При этом управлению архитектур</w:t>
      </w:r>
      <w:r w:rsidR="00577F04">
        <w:rPr>
          <w:rFonts w:ascii="Times New Roman" w:eastAsia="Calibri" w:hAnsi="Times New Roman" w:cs="Times New Roman"/>
          <w:sz w:val="24"/>
          <w:szCs w:val="24"/>
          <w:lang w:eastAsia="ru-RU"/>
        </w:rPr>
        <w:t>ы</w:t>
      </w:r>
      <w:r w:rsidRPr="00AA74EC">
        <w:rPr>
          <w:rFonts w:ascii="Times New Roman" w:eastAsia="Calibri" w:hAnsi="Times New Roman" w:cs="Times New Roman"/>
          <w:sz w:val="24"/>
          <w:szCs w:val="24"/>
          <w:lang w:eastAsia="ru-RU"/>
        </w:rPr>
        <w:t xml:space="preserve"> и градостроительству администрации города рекомендуется определить и регламентировать городские</w:t>
      </w:r>
      <w:r w:rsidR="00577F04">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 xml:space="preserve">зоны и типы объектов, где разрешено, запрещено или нормировано использование уличного искусства для стен, заборов и других городских поверхностей. В центральной части города и других значимых территориях использование подобного оформления должно в обязательном порядке проходить согласование в управлении архитектуры и градостроительства администрации города. </w:t>
      </w:r>
    </w:p>
    <w:p w:rsidR="00FA1591"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Примеры оформления фасадов различных зданий приведены на рисунках </w:t>
      </w:r>
      <w:r w:rsidR="00F3223C">
        <w:rPr>
          <w:rFonts w:ascii="Times New Roman" w:eastAsia="Calibri" w:hAnsi="Times New Roman" w:cs="Times New Roman"/>
          <w:sz w:val="24"/>
          <w:szCs w:val="24"/>
          <w:lang w:eastAsia="ru-RU"/>
        </w:rPr>
        <w:t>7</w:t>
      </w:r>
      <w:r w:rsidR="00B8569B">
        <w:rPr>
          <w:rFonts w:ascii="Times New Roman" w:eastAsia="Calibri" w:hAnsi="Times New Roman" w:cs="Times New Roman"/>
          <w:sz w:val="24"/>
          <w:szCs w:val="24"/>
          <w:lang w:eastAsia="ru-RU"/>
        </w:rPr>
        <w:t>5</w:t>
      </w:r>
      <w:r w:rsidRPr="00C94A92">
        <w:rPr>
          <w:rFonts w:ascii="Times New Roman" w:eastAsia="Calibri" w:hAnsi="Times New Roman" w:cs="Times New Roman"/>
          <w:sz w:val="24"/>
          <w:szCs w:val="24"/>
          <w:lang w:eastAsia="ru-RU"/>
        </w:rPr>
        <w:t>-</w:t>
      </w:r>
      <w:r w:rsidR="00F3223C">
        <w:rPr>
          <w:rFonts w:ascii="Times New Roman" w:eastAsia="Calibri" w:hAnsi="Times New Roman" w:cs="Times New Roman"/>
          <w:sz w:val="24"/>
          <w:szCs w:val="24"/>
          <w:lang w:eastAsia="ru-RU"/>
        </w:rPr>
        <w:t>7</w:t>
      </w:r>
      <w:r w:rsidR="00B8569B">
        <w:rPr>
          <w:rFonts w:ascii="Times New Roman" w:eastAsia="Calibri" w:hAnsi="Times New Roman" w:cs="Times New Roman"/>
          <w:sz w:val="24"/>
          <w:szCs w:val="24"/>
          <w:lang w:eastAsia="ru-RU"/>
        </w:rPr>
        <w:t>8</w:t>
      </w:r>
      <w:r w:rsidRPr="00C94A92">
        <w:rPr>
          <w:rFonts w:ascii="Times New Roman" w:eastAsia="Calibri" w:hAnsi="Times New Roman" w:cs="Times New Roman"/>
          <w:sz w:val="24"/>
          <w:szCs w:val="24"/>
          <w:lang w:eastAsia="ru-RU"/>
        </w:rPr>
        <w:t>.</w:t>
      </w:r>
    </w:p>
    <w:p w:rsidR="00DE19D2" w:rsidRDefault="00DE19D2" w:rsidP="00DE6A18">
      <w:pPr>
        <w:spacing w:after="0" w:line="240" w:lineRule="auto"/>
        <w:ind w:firstLine="709"/>
        <w:jc w:val="both"/>
        <w:rPr>
          <w:rFonts w:ascii="Times New Roman" w:eastAsia="Calibri" w:hAnsi="Times New Roman" w:cs="Times New Roman"/>
          <w:sz w:val="24"/>
          <w:szCs w:val="24"/>
          <w:lang w:eastAsia="ru-RU"/>
        </w:rPr>
      </w:pPr>
    </w:p>
    <w:p w:rsidR="003F6A29" w:rsidRDefault="005502E5" w:rsidP="00DE6A18">
      <w:pPr>
        <w:spacing w:after="0" w:line="240" w:lineRule="auto"/>
        <w:rPr>
          <w:rFonts w:ascii="Times New Roman" w:eastAsia="Times New Roman" w:hAnsi="Times New Roman" w:cs="Times New Roman"/>
          <w:b/>
          <w:noProof/>
          <w:sz w:val="28"/>
          <w:szCs w:val="28"/>
          <w:lang w:eastAsia="ru-RU"/>
        </w:rPr>
      </w:pPr>
      <w:r w:rsidRPr="003F6A29">
        <w:rPr>
          <w:rFonts w:ascii="Times New Roman" w:eastAsia="Times New Roman" w:hAnsi="Times New Roman" w:cs="Times New Roman"/>
          <w:b/>
          <w:noProof/>
          <w:sz w:val="28"/>
          <w:szCs w:val="28"/>
          <w:lang w:eastAsia="ru-RU"/>
        </w:rPr>
        <w:drawing>
          <wp:inline distT="0" distB="0" distL="0" distR="0" wp14:anchorId="48FB62C1" wp14:editId="6F085563">
            <wp:extent cx="5845569" cy="1637665"/>
            <wp:effectExtent l="0" t="0" r="3175" b="63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140">
                      <a:extLst>
                        <a:ext uri="{28A0092B-C50C-407E-A947-70E740481C1C}">
                          <a14:useLocalDpi xmlns:a14="http://schemas.microsoft.com/office/drawing/2010/main" val="0"/>
                        </a:ext>
                      </a:extLst>
                    </a:blip>
                    <a:srcRect l="4823" t="52227" r="5806" b="12317"/>
                    <a:stretch/>
                  </pic:blipFill>
                  <pic:spPr bwMode="auto">
                    <a:xfrm>
                      <a:off x="0" y="0"/>
                      <a:ext cx="5881616" cy="1647764"/>
                    </a:xfrm>
                    <a:prstGeom prst="rect">
                      <a:avLst/>
                    </a:prstGeom>
                    <a:noFill/>
                    <a:ln>
                      <a:noFill/>
                    </a:ln>
                    <a:extLst>
                      <a:ext uri="{53640926-AAD7-44D8-BBD7-CCE9431645EC}">
                        <a14:shadowObscured xmlns:a14="http://schemas.microsoft.com/office/drawing/2010/main"/>
                      </a:ext>
                    </a:extLst>
                  </pic:spPr>
                </pic:pic>
              </a:graphicData>
            </a:graphic>
          </wp:inline>
        </w:drawing>
      </w:r>
    </w:p>
    <w:p w:rsidR="00DE19D2" w:rsidRPr="00DE19D2" w:rsidRDefault="00DE19D2" w:rsidP="00DE6A18">
      <w:pPr>
        <w:rPr>
          <w:rFonts w:ascii="Times New Roman" w:eastAsia="Times New Roman" w:hAnsi="Times New Roman" w:cs="Times New Roman"/>
          <w:noProof/>
          <w:sz w:val="24"/>
          <w:szCs w:val="24"/>
          <w:lang w:eastAsia="ru-RU"/>
        </w:rPr>
      </w:pPr>
      <w:r>
        <w:rPr>
          <w:rFonts w:ascii="Times New Roman" w:eastAsia="Times New Roman" w:hAnsi="Times New Roman" w:cs="Times New Roman"/>
          <w:noProof/>
          <w:sz w:val="24"/>
          <w:szCs w:val="24"/>
          <w:lang w:eastAsia="ru-RU"/>
        </w:rPr>
        <w:t xml:space="preserve">                               </w:t>
      </w:r>
      <w:r w:rsidRPr="00DE19D2">
        <w:rPr>
          <w:rFonts w:ascii="Times New Roman" w:eastAsia="Times New Roman" w:hAnsi="Times New Roman" w:cs="Times New Roman"/>
          <w:noProof/>
          <w:sz w:val="24"/>
          <w:szCs w:val="24"/>
          <w:lang w:eastAsia="ru-RU"/>
        </w:rPr>
        <w:t>Рисунок</w:t>
      </w:r>
      <w:r w:rsidR="00F3223C">
        <w:rPr>
          <w:rFonts w:ascii="Times New Roman" w:eastAsia="Times New Roman" w:hAnsi="Times New Roman" w:cs="Times New Roman"/>
          <w:noProof/>
          <w:sz w:val="24"/>
          <w:szCs w:val="24"/>
          <w:lang w:eastAsia="ru-RU"/>
        </w:rPr>
        <w:t>7</w:t>
      </w:r>
      <w:r w:rsidR="00B8569B">
        <w:rPr>
          <w:rFonts w:ascii="Times New Roman" w:eastAsia="Times New Roman" w:hAnsi="Times New Roman" w:cs="Times New Roman"/>
          <w:noProof/>
          <w:sz w:val="24"/>
          <w:szCs w:val="24"/>
          <w:lang w:eastAsia="ru-RU"/>
        </w:rPr>
        <w:t>5</w:t>
      </w:r>
      <w:r>
        <w:rPr>
          <w:rFonts w:ascii="Times New Roman" w:eastAsia="Times New Roman" w:hAnsi="Times New Roman" w:cs="Times New Roman"/>
          <w:noProof/>
          <w:sz w:val="24"/>
          <w:szCs w:val="24"/>
          <w:lang w:eastAsia="ru-RU"/>
        </w:rPr>
        <w:t xml:space="preserve">                                                    Рисунок</w:t>
      </w:r>
      <w:r w:rsidR="00511066">
        <w:rPr>
          <w:rFonts w:ascii="Times New Roman" w:eastAsia="Times New Roman" w:hAnsi="Times New Roman" w:cs="Times New Roman"/>
          <w:noProof/>
          <w:sz w:val="24"/>
          <w:szCs w:val="24"/>
          <w:lang w:eastAsia="ru-RU"/>
        </w:rPr>
        <w:t xml:space="preserve"> </w:t>
      </w:r>
      <w:r w:rsidR="00F3223C">
        <w:rPr>
          <w:rFonts w:ascii="Times New Roman" w:eastAsia="Times New Roman" w:hAnsi="Times New Roman" w:cs="Times New Roman"/>
          <w:noProof/>
          <w:sz w:val="24"/>
          <w:szCs w:val="24"/>
          <w:lang w:eastAsia="ru-RU"/>
        </w:rPr>
        <w:t>7</w:t>
      </w:r>
      <w:r w:rsidR="00B8569B">
        <w:rPr>
          <w:rFonts w:ascii="Times New Roman" w:eastAsia="Times New Roman" w:hAnsi="Times New Roman" w:cs="Times New Roman"/>
          <w:noProof/>
          <w:sz w:val="24"/>
          <w:szCs w:val="24"/>
          <w:lang w:eastAsia="ru-RU"/>
        </w:rPr>
        <w:t>6</w:t>
      </w:r>
    </w:p>
    <w:p w:rsidR="00CF451F" w:rsidRDefault="005502E5" w:rsidP="00DE6A18">
      <w:pPr>
        <w:jc w:val="center"/>
        <w:rPr>
          <w:rFonts w:ascii="Times New Roman" w:eastAsia="Calibri" w:hAnsi="Times New Roman" w:cs="Times New Roman"/>
          <w:sz w:val="24"/>
          <w:szCs w:val="24"/>
          <w:lang w:eastAsia="ru-RU"/>
        </w:rPr>
      </w:pPr>
      <w:r w:rsidRPr="00CF451F">
        <w:rPr>
          <w:rFonts w:ascii="Times New Roman" w:eastAsia="Times New Roman" w:hAnsi="Times New Roman" w:cs="Times New Roman"/>
          <w:b/>
          <w:noProof/>
          <w:sz w:val="28"/>
          <w:szCs w:val="28"/>
          <w:lang w:eastAsia="ru-RU"/>
        </w:rPr>
        <w:drawing>
          <wp:inline distT="0" distB="0" distL="0" distR="0" wp14:anchorId="0A005D2D" wp14:editId="4B032B8A">
            <wp:extent cx="5924721" cy="1717482"/>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141">
                      <a:extLst>
                        <a:ext uri="{28A0092B-C50C-407E-A947-70E740481C1C}">
                          <a14:useLocalDpi xmlns:a14="http://schemas.microsoft.com/office/drawing/2010/main" val="0"/>
                        </a:ext>
                      </a:extLst>
                    </a:blip>
                    <a:srcRect l="4955" t="9082" r="3581" b="53377"/>
                    <a:stretch/>
                  </pic:blipFill>
                  <pic:spPr bwMode="auto">
                    <a:xfrm>
                      <a:off x="0" y="0"/>
                      <a:ext cx="5936957" cy="1721029"/>
                    </a:xfrm>
                    <a:prstGeom prst="rect">
                      <a:avLst/>
                    </a:prstGeom>
                    <a:noFill/>
                    <a:ln>
                      <a:noFill/>
                    </a:ln>
                    <a:extLst>
                      <a:ext uri="{53640926-AAD7-44D8-BBD7-CCE9431645EC}">
                        <a14:shadowObscured xmlns:a14="http://schemas.microsoft.com/office/drawing/2010/main"/>
                      </a:ext>
                    </a:extLst>
                  </pic:spPr>
                </pic:pic>
              </a:graphicData>
            </a:graphic>
          </wp:inline>
        </w:drawing>
      </w:r>
    </w:p>
    <w:p w:rsidR="00DE19D2" w:rsidRDefault="00DE19D2"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w:t>
      </w:r>
      <w:r w:rsidR="00F3223C">
        <w:rPr>
          <w:rFonts w:ascii="Times New Roman" w:eastAsia="Calibri" w:hAnsi="Times New Roman" w:cs="Times New Roman"/>
          <w:sz w:val="24"/>
          <w:szCs w:val="24"/>
          <w:lang w:eastAsia="ru-RU"/>
        </w:rPr>
        <w:t>7</w:t>
      </w:r>
      <w:r w:rsidR="00B8569B">
        <w:rPr>
          <w:rFonts w:ascii="Times New Roman" w:eastAsia="Calibri" w:hAnsi="Times New Roman" w:cs="Times New Roman"/>
          <w:sz w:val="24"/>
          <w:szCs w:val="24"/>
          <w:lang w:eastAsia="ru-RU"/>
        </w:rPr>
        <w:t>7</w:t>
      </w:r>
      <w:r>
        <w:rPr>
          <w:rFonts w:ascii="Times New Roman" w:eastAsia="Calibri" w:hAnsi="Times New Roman" w:cs="Times New Roman"/>
          <w:sz w:val="24"/>
          <w:szCs w:val="24"/>
          <w:lang w:eastAsia="ru-RU"/>
        </w:rPr>
        <w:t xml:space="preserve">                                                   Рисунок</w:t>
      </w:r>
      <w:r w:rsidR="00B8569B">
        <w:rPr>
          <w:rFonts w:ascii="Times New Roman" w:eastAsia="Calibri" w:hAnsi="Times New Roman" w:cs="Times New Roman"/>
          <w:sz w:val="24"/>
          <w:szCs w:val="24"/>
          <w:lang w:eastAsia="ru-RU"/>
        </w:rPr>
        <w:t xml:space="preserve"> </w:t>
      </w:r>
      <w:r w:rsidR="00F3223C">
        <w:rPr>
          <w:rFonts w:ascii="Times New Roman" w:eastAsia="Calibri" w:hAnsi="Times New Roman" w:cs="Times New Roman"/>
          <w:sz w:val="24"/>
          <w:szCs w:val="24"/>
          <w:lang w:eastAsia="ru-RU"/>
        </w:rPr>
        <w:t>7</w:t>
      </w:r>
      <w:r w:rsidR="00B8569B">
        <w:rPr>
          <w:rFonts w:ascii="Times New Roman" w:eastAsia="Calibri" w:hAnsi="Times New Roman" w:cs="Times New Roman"/>
          <w:sz w:val="24"/>
          <w:szCs w:val="24"/>
          <w:lang w:eastAsia="ru-RU"/>
        </w:rPr>
        <w:t>8</w:t>
      </w:r>
    </w:p>
    <w:p w:rsidR="00DE19D2" w:rsidRDefault="00DE19D2" w:rsidP="00DE6A18">
      <w:pPr>
        <w:spacing w:after="0" w:line="240" w:lineRule="auto"/>
        <w:ind w:firstLine="709"/>
        <w:jc w:val="both"/>
        <w:rPr>
          <w:rFonts w:ascii="Times New Roman" w:eastAsia="Calibri" w:hAnsi="Times New Roman" w:cs="Times New Roman"/>
          <w:sz w:val="24"/>
          <w:szCs w:val="24"/>
          <w:lang w:eastAsia="ru-RU"/>
        </w:rPr>
      </w:pP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1.</w:t>
      </w:r>
      <w:r w:rsidR="002F4A51">
        <w:rPr>
          <w:rFonts w:ascii="Times New Roman" w:eastAsia="Calibri" w:hAnsi="Times New Roman" w:cs="Times New Roman"/>
          <w:sz w:val="24"/>
          <w:szCs w:val="24"/>
          <w:lang w:eastAsia="ru-RU"/>
        </w:rPr>
        <w:t>1</w:t>
      </w:r>
      <w:r w:rsidR="00F3223C">
        <w:rPr>
          <w:rFonts w:ascii="Times New Roman" w:eastAsia="Calibri" w:hAnsi="Times New Roman" w:cs="Times New Roman"/>
          <w:sz w:val="24"/>
          <w:szCs w:val="24"/>
          <w:lang w:eastAsia="ru-RU"/>
        </w:rPr>
        <w:t>1</w:t>
      </w:r>
      <w:r w:rsidRPr="00AA74EC">
        <w:rPr>
          <w:rFonts w:ascii="Times New Roman" w:eastAsia="Calibri" w:hAnsi="Times New Roman" w:cs="Times New Roman"/>
          <w:sz w:val="24"/>
          <w:szCs w:val="24"/>
          <w:lang w:eastAsia="ru-RU"/>
        </w:rPr>
        <w:t>. Благоустройство дворовых территорий и территорий общего пользования.</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Проект благоустройства территории должен выполняться на один микрорайон в целом. В указанном проекте должны быть отражены</w:t>
      </w:r>
      <w:r w:rsidR="00577F04">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 xml:space="preserve">решения по обеспечению достаточного количества парковочных мест, наличию комфортных пешеходных зон, обустройству детских игровых и спортивных зон, наличию мест для выгула собак, мест для коммунальных нужд (места складирования снега, места под мусоросборники) при условии максимального озеленения территории. Такие проектные решения должны быть, прежде всего, согласованы с </w:t>
      </w:r>
      <w:r w:rsidR="00F3223C">
        <w:rPr>
          <w:rFonts w:ascii="Times New Roman" w:eastAsia="Calibri" w:hAnsi="Times New Roman" w:cs="Times New Roman"/>
          <w:sz w:val="24"/>
          <w:szCs w:val="24"/>
          <w:lang w:eastAsia="ru-RU"/>
        </w:rPr>
        <w:t>Д</w:t>
      </w:r>
      <w:r w:rsidRPr="00AA74EC">
        <w:rPr>
          <w:rFonts w:ascii="Times New Roman" w:eastAsia="Calibri" w:hAnsi="Times New Roman" w:cs="Times New Roman"/>
          <w:sz w:val="24"/>
          <w:szCs w:val="24"/>
          <w:lang w:eastAsia="ru-RU"/>
        </w:rPr>
        <w:t xml:space="preserve">епартаментом жилищно-коммунального </w:t>
      </w:r>
      <w:r w:rsidR="00F3223C">
        <w:rPr>
          <w:rFonts w:ascii="Times New Roman" w:eastAsia="Calibri" w:hAnsi="Times New Roman" w:cs="Times New Roman"/>
          <w:sz w:val="24"/>
          <w:szCs w:val="24"/>
          <w:lang w:eastAsia="ru-RU"/>
        </w:rPr>
        <w:t>и строительного комплекса</w:t>
      </w:r>
      <w:r w:rsidRPr="00AA74EC">
        <w:rPr>
          <w:rFonts w:ascii="Times New Roman" w:eastAsia="Calibri" w:hAnsi="Times New Roman" w:cs="Times New Roman"/>
          <w:sz w:val="24"/>
          <w:szCs w:val="24"/>
          <w:lang w:eastAsia="ru-RU"/>
        </w:rPr>
        <w:t xml:space="preserve"> администрации города</w:t>
      </w:r>
      <w:r w:rsidR="00F3223C">
        <w:rPr>
          <w:rFonts w:ascii="Times New Roman" w:eastAsia="Calibri" w:hAnsi="Times New Roman" w:cs="Times New Roman"/>
          <w:sz w:val="24"/>
          <w:szCs w:val="24"/>
          <w:lang w:eastAsia="ru-RU"/>
        </w:rPr>
        <w:t xml:space="preserve"> Югорска</w:t>
      </w:r>
      <w:r w:rsidRPr="00AA74EC">
        <w:rPr>
          <w:rFonts w:ascii="Times New Roman" w:eastAsia="Calibri" w:hAnsi="Times New Roman" w:cs="Times New Roman"/>
          <w:sz w:val="24"/>
          <w:szCs w:val="24"/>
          <w:lang w:eastAsia="ru-RU"/>
        </w:rPr>
        <w:t>, управляющими компаниями, а также в обяз</w:t>
      </w:r>
      <w:r w:rsidR="00F3223C">
        <w:rPr>
          <w:rFonts w:ascii="Times New Roman" w:eastAsia="Calibri" w:hAnsi="Times New Roman" w:cs="Times New Roman"/>
          <w:sz w:val="24"/>
          <w:szCs w:val="24"/>
          <w:lang w:eastAsia="ru-RU"/>
        </w:rPr>
        <w:t xml:space="preserve">ательном порядке </w:t>
      </w:r>
      <w:r w:rsidRPr="00AA74EC">
        <w:rPr>
          <w:rFonts w:ascii="Times New Roman" w:eastAsia="Calibri" w:hAnsi="Times New Roman" w:cs="Times New Roman"/>
          <w:sz w:val="24"/>
          <w:szCs w:val="24"/>
          <w:lang w:eastAsia="ru-RU"/>
        </w:rPr>
        <w:t xml:space="preserve">с представителями общественности данного микрорайона (квартала), уполномоченными представителями от каждого дома. </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lastRenderedPageBreak/>
        <w:t>В указанных проектных решениях должны быть учтены следующие              обязательные требования:</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 увеличение максимально возможной ширины тротуаров на придомовой территории за счет уменьшения зеленой зоны перед домом. Ширина тротуара должна позволить проезд коляски и проход хотя бы одного пешехода во встречном направлении, но не менее 1,20 метра. Все тротуары должны быть оборудованы спусками и подъемами в виде пандуса согласно нормативной документации, со стороны проезжей части должны быть огорожены одиночными стойками, которые не позволяют осуществлять заезд автотранспорта на пешеходную зону </w:t>
      </w:r>
      <w:r w:rsidRPr="005502E5">
        <w:rPr>
          <w:rFonts w:ascii="Times New Roman" w:eastAsia="Calibri" w:hAnsi="Times New Roman" w:cs="Times New Roman"/>
          <w:sz w:val="24"/>
          <w:szCs w:val="24"/>
          <w:lang w:eastAsia="ru-RU"/>
        </w:rPr>
        <w:t xml:space="preserve">(рисунок </w:t>
      </w:r>
      <w:r w:rsidR="00F3223C">
        <w:rPr>
          <w:rFonts w:ascii="Times New Roman" w:eastAsia="Calibri" w:hAnsi="Times New Roman" w:cs="Times New Roman"/>
          <w:sz w:val="24"/>
          <w:szCs w:val="24"/>
          <w:lang w:eastAsia="ru-RU"/>
        </w:rPr>
        <w:t>7</w:t>
      </w:r>
      <w:r w:rsidR="00B8569B">
        <w:rPr>
          <w:rFonts w:ascii="Times New Roman" w:eastAsia="Calibri" w:hAnsi="Times New Roman" w:cs="Times New Roman"/>
          <w:sz w:val="24"/>
          <w:szCs w:val="24"/>
          <w:lang w:eastAsia="ru-RU"/>
        </w:rPr>
        <w:t>9</w:t>
      </w:r>
      <w:r w:rsidRPr="005502E5">
        <w:rPr>
          <w:rFonts w:ascii="Times New Roman" w:eastAsia="Calibri" w:hAnsi="Times New Roman" w:cs="Times New Roman"/>
          <w:sz w:val="24"/>
          <w:szCs w:val="24"/>
          <w:lang w:eastAsia="ru-RU"/>
        </w:rPr>
        <w:t>);</w:t>
      </w:r>
      <w:r w:rsidRPr="00AA74EC">
        <w:rPr>
          <w:rFonts w:ascii="Times New Roman" w:eastAsia="Calibri" w:hAnsi="Times New Roman" w:cs="Times New Roman"/>
          <w:sz w:val="24"/>
          <w:szCs w:val="24"/>
          <w:lang w:eastAsia="ru-RU"/>
        </w:rPr>
        <w:t xml:space="preserve"> </w:t>
      </w:r>
    </w:p>
    <w:p w:rsidR="00FA1591"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увеличение стояночных мест за счет неблагоустроенной территории</w:t>
      </w:r>
      <w:r w:rsidR="00577F04">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так называемых зеленых зон, которые на самом деле состоят из песка, земли</w:t>
      </w:r>
      <w:r w:rsidR="00577F04">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 xml:space="preserve">и растительности в ненадлежащем состоянии </w:t>
      </w:r>
      <w:r w:rsidRPr="005502E5">
        <w:rPr>
          <w:rFonts w:ascii="Times New Roman" w:eastAsia="Calibri" w:hAnsi="Times New Roman" w:cs="Times New Roman"/>
          <w:sz w:val="24"/>
          <w:szCs w:val="24"/>
          <w:lang w:eastAsia="ru-RU"/>
        </w:rPr>
        <w:t>(</w:t>
      </w:r>
      <w:proofErr w:type="spellStart"/>
      <w:r w:rsidRPr="005502E5">
        <w:rPr>
          <w:rFonts w:ascii="Times New Roman" w:eastAsia="Calibri" w:hAnsi="Times New Roman" w:cs="Times New Roman"/>
          <w:sz w:val="24"/>
          <w:szCs w:val="24"/>
          <w:lang w:eastAsia="ru-RU"/>
        </w:rPr>
        <w:t>рисунок.</w:t>
      </w:r>
      <w:r w:rsidR="00B8569B">
        <w:rPr>
          <w:rFonts w:ascii="Times New Roman" w:eastAsia="Calibri" w:hAnsi="Times New Roman" w:cs="Times New Roman"/>
          <w:sz w:val="24"/>
          <w:szCs w:val="24"/>
          <w:lang w:eastAsia="ru-RU"/>
        </w:rPr>
        <w:t>80</w:t>
      </w:r>
      <w:proofErr w:type="spellEnd"/>
      <w:r w:rsidRPr="005502E5">
        <w:rPr>
          <w:rFonts w:ascii="Times New Roman" w:eastAsia="Calibri" w:hAnsi="Times New Roman" w:cs="Times New Roman"/>
          <w:sz w:val="24"/>
          <w:szCs w:val="24"/>
          <w:lang w:eastAsia="ru-RU"/>
        </w:rPr>
        <w:t>).</w:t>
      </w:r>
      <w:r w:rsidRPr="00AA74EC">
        <w:rPr>
          <w:rFonts w:ascii="Times New Roman" w:eastAsia="Calibri" w:hAnsi="Times New Roman" w:cs="Times New Roman"/>
          <w:sz w:val="24"/>
          <w:szCs w:val="24"/>
          <w:lang w:eastAsia="ru-RU"/>
        </w:rPr>
        <w:t xml:space="preserve"> Стояночные места должны быть выполнены на одном уровне с единым полотном внутриквартальных дорог. При этом полотно покрытия может быть как асфальтобетонным, так и в виде специального газона, так </w:t>
      </w:r>
      <w:proofErr w:type="gramStart"/>
      <w:r w:rsidRPr="00AA74EC">
        <w:rPr>
          <w:rFonts w:ascii="Times New Roman" w:eastAsia="Calibri" w:hAnsi="Times New Roman" w:cs="Times New Roman"/>
          <w:sz w:val="24"/>
          <w:szCs w:val="24"/>
          <w:lang w:eastAsia="ru-RU"/>
        </w:rPr>
        <w:t>называемая</w:t>
      </w:r>
      <w:proofErr w:type="gramEnd"/>
      <w:r w:rsidRPr="00AA74EC">
        <w:rPr>
          <w:rFonts w:ascii="Times New Roman" w:eastAsia="Calibri" w:hAnsi="Times New Roman" w:cs="Times New Roman"/>
          <w:sz w:val="24"/>
          <w:szCs w:val="24"/>
          <w:lang w:eastAsia="ru-RU"/>
        </w:rPr>
        <w:t xml:space="preserve"> </w:t>
      </w:r>
      <w:r w:rsidR="00577F04">
        <w:rPr>
          <w:rFonts w:ascii="Times New Roman" w:eastAsia="Calibri" w:hAnsi="Times New Roman" w:cs="Times New Roman"/>
          <w:sz w:val="24"/>
          <w:szCs w:val="24"/>
          <w:lang w:eastAsia="ru-RU"/>
        </w:rPr>
        <w:t>«</w:t>
      </w:r>
      <w:proofErr w:type="spellStart"/>
      <w:r w:rsidRPr="00AA74EC">
        <w:rPr>
          <w:rFonts w:ascii="Times New Roman" w:eastAsia="Calibri" w:hAnsi="Times New Roman" w:cs="Times New Roman"/>
          <w:sz w:val="24"/>
          <w:szCs w:val="24"/>
          <w:lang w:eastAsia="ru-RU"/>
        </w:rPr>
        <w:t>экопарковка</w:t>
      </w:r>
      <w:proofErr w:type="spellEnd"/>
      <w:r w:rsidR="00577F04" w:rsidRPr="005502E5">
        <w:rPr>
          <w:rFonts w:ascii="Times New Roman" w:eastAsia="Calibri" w:hAnsi="Times New Roman" w:cs="Times New Roman"/>
          <w:sz w:val="24"/>
          <w:szCs w:val="24"/>
          <w:lang w:eastAsia="ru-RU"/>
        </w:rPr>
        <w:t>»</w:t>
      </w:r>
      <w:r w:rsidRPr="005502E5">
        <w:rPr>
          <w:rFonts w:ascii="Times New Roman" w:eastAsia="Calibri" w:hAnsi="Times New Roman" w:cs="Times New Roman"/>
          <w:sz w:val="24"/>
          <w:szCs w:val="24"/>
          <w:lang w:eastAsia="ru-RU"/>
        </w:rPr>
        <w:t xml:space="preserve"> (рисунки </w:t>
      </w:r>
      <w:r w:rsidR="00B8569B">
        <w:rPr>
          <w:rFonts w:ascii="Times New Roman" w:eastAsia="Calibri" w:hAnsi="Times New Roman" w:cs="Times New Roman"/>
          <w:sz w:val="24"/>
          <w:szCs w:val="24"/>
          <w:lang w:eastAsia="ru-RU"/>
        </w:rPr>
        <w:t>81 -</w:t>
      </w:r>
      <w:r w:rsidRPr="005502E5">
        <w:rPr>
          <w:rFonts w:ascii="Times New Roman" w:eastAsia="Calibri" w:hAnsi="Times New Roman" w:cs="Times New Roman"/>
          <w:sz w:val="24"/>
          <w:szCs w:val="24"/>
          <w:lang w:eastAsia="ru-RU"/>
        </w:rPr>
        <w:t xml:space="preserve"> </w:t>
      </w:r>
      <w:r w:rsidR="00F3223C">
        <w:rPr>
          <w:rFonts w:ascii="Times New Roman" w:eastAsia="Calibri" w:hAnsi="Times New Roman" w:cs="Times New Roman"/>
          <w:sz w:val="24"/>
          <w:szCs w:val="24"/>
          <w:lang w:eastAsia="ru-RU"/>
        </w:rPr>
        <w:t>8</w:t>
      </w:r>
      <w:r w:rsidR="00B8569B">
        <w:rPr>
          <w:rFonts w:ascii="Times New Roman" w:eastAsia="Calibri" w:hAnsi="Times New Roman" w:cs="Times New Roman"/>
          <w:sz w:val="24"/>
          <w:szCs w:val="24"/>
          <w:lang w:eastAsia="ru-RU"/>
        </w:rPr>
        <w:t>2</w:t>
      </w:r>
      <w:r w:rsidRPr="005502E5">
        <w:rPr>
          <w:rFonts w:ascii="Times New Roman" w:eastAsia="Calibri" w:hAnsi="Times New Roman" w:cs="Times New Roman"/>
          <w:sz w:val="24"/>
          <w:szCs w:val="24"/>
          <w:lang w:eastAsia="ru-RU"/>
        </w:rPr>
        <w:t>);</w:t>
      </w:r>
    </w:p>
    <w:p w:rsidR="00CF451F" w:rsidRPr="00AA74EC" w:rsidRDefault="005502E5" w:rsidP="00DE6A18">
      <w:pPr>
        <w:spacing w:after="0" w:line="240" w:lineRule="auto"/>
        <w:jc w:val="center"/>
        <w:rPr>
          <w:rFonts w:ascii="Times New Roman" w:eastAsia="Calibri" w:hAnsi="Times New Roman" w:cs="Times New Roman"/>
          <w:sz w:val="24"/>
          <w:szCs w:val="24"/>
          <w:lang w:eastAsia="ru-RU"/>
        </w:rPr>
      </w:pPr>
      <w:r w:rsidRPr="00CF451F">
        <w:rPr>
          <w:rFonts w:ascii="Times New Roman" w:eastAsia="Times New Roman" w:hAnsi="Times New Roman" w:cs="Times New Roman"/>
          <w:b/>
          <w:noProof/>
          <w:sz w:val="28"/>
          <w:szCs w:val="28"/>
          <w:lang w:eastAsia="ru-RU"/>
        </w:rPr>
        <w:drawing>
          <wp:inline distT="0" distB="0" distL="0" distR="0" wp14:anchorId="3E86024D" wp14:editId="36132BE6">
            <wp:extent cx="5889837" cy="1796159"/>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142">
                      <a:extLst>
                        <a:ext uri="{28A0092B-C50C-407E-A947-70E740481C1C}">
                          <a14:useLocalDpi xmlns:a14="http://schemas.microsoft.com/office/drawing/2010/main" val="0"/>
                        </a:ext>
                      </a:extLst>
                    </a:blip>
                    <a:srcRect l="9104" t="9994" r="7489" b="53974"/>
                    <a:stretch/>
                  </pic:blipFill>
                  <pic:spPr bwMode="auto">
                    <a:xfrm>
                      <a:off x="0" y="0"/>
                      <a:ext cx="5910729" cy="1802530"/>
                    </a:xfrm>
                    <a:prstGeom prst="rect">
                      <a:avLst/>
                    </a:prstGeom>
                    <a:noFill/>
                    <a:ln>
                      <a:noFill/>
                    </a:ln>
                    <a:extLst>
                      <a:ext uri="{53640926-AAD7-44D8-BBD7-CCE9431645EC}">
                        <a14:shadowObscured xmlns:a14="http://schemas.microsoft.com/office/drawing/2010/main"/>
                      </a:ext>
                    </a:extLst>
                  </pic:spPr>
                </pic:pic>
              </a:graphicData>
            </a:graphic>
          </wp:inline>
        </w:drawing>
      </w:r>
    </w:p>
    <w:p w:rsidR="002F4A51" w:rsidRDefault="002F4A51" w:rsidP="00DE6A18">
      <w:pPr>
        <w:spacing w:after="0" w:line="240" w:lineRule="auto"/>
        <w:ind w:firstLine="709"/>
        <w:jc w:val="both"/>
        <w:rPr>
          <w:rFonts w:ascii="Times New Roman" w:eastAsia="Calibri" w:hAnsi="Times New Roman" w:cs="Times New Roman"/>
          <w:sz w:val="24"/>
          <w:szCs w:val="24"/>
          <w:lang w:eastAsia="ru-RU"/>
        </w:rPr>
      </w:pPr>
    </w:p>
    <w:p w:rsidR="002F4A51" w:rsidRDefault="002F4A51"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w:t>
      </w:r>
      <w:r w:rsidR="00F3223C">
        <w:rPr>
          <w:rFonts w:ascii="Times New Roman" w:eastAsia="Calibri" w:hAnsi="Times New Roman" w:cs="Times New Roman"/>
          <w:sz w:val="24"/>
          <w:szCs w:val="24"/>
          <w:lang w:eastAsia="ru-RU"/>
        </w:rPr>
        <w:t>7</w:t>
      </w:r>
      <w:r w:rsidR="00B8569B">
        <w:rPr>
          <w:rFonts w:ascii="Times New Roman" w:eastAsia="Calibri" w:hAnsi="Times New Roman" w:cs="Times New Roman"/>
          <w:sz w:val="24"/>
          <w:szCs w:val="24"/>
          <w:lang w:eastAsia="ru-RU"/>
        </w:rPr>
        <w:t>9</w:t>
      </w:r>
      <w:r>
        <w:rPr>
          <w:rFonts w:ascii="Times New Roman" w:eastAsia="Calibri" w:hAnsi="Times New Roman" w:cs="Times New Roman"/>
          <w:sz w:val="24"/>
          <w:szCs w:val="24"/>
          <w:lang w:eastAsia="ru-RU"/>
        </w:rPr>
        <w:t xml:space="preserve">                                                              Рисунок </w:t>
      </w:r>
      <w:r w:rsidR="00B8569B">
        <w:rPr>
          <w:rFonts w:ascii="Times New Roman" w:eastAsia="Calibri" w:hAnsi="Times New Roman" w:cs="Times New Roman"/>
          <w:sz w:val="24"/>
          <w:szCs w:val="24"/>
          <w:lang w:eastAsia="ru-RU"/>
        </w:rPr>
        <w:t>80</w:t>
      </w:r>
    </w:p>
    <w:p w:rsidR="002F4A51" w:rsidRDefault="002F4A51" w:rsidP="00DE6A18">
      <w:pPr>
        <w:spacing w:after="0" w:line="240" w:lineRule="auto"/>
        <w:ind w:firstLine="709"/>
        <w:jc w:val="both"/>
        <w:rPr>
          <w:rFonts w:ascii="Times New Roman" w:eastAsia="Calibri" w:hAnsi="Times New Roman" w:cs="Times New Roman"/>
          <w:sz w:val="24"/>
          <w:szCs w:val="24"/>
          <w:lang w:eastAsia="ru-RU"/>
        </w:rPr>
      </w:pPr>
    </w:p>
    <w:p w:rsidR="002F4A51" w:rsidRDefault="005502E5" w:rsidP="00DE6A18">
      <w:pPr>
        <w:spacing w:after="0" w:line="240" w:lineRule="auto"/>
        <w:jc w:val="center"/>
        <w:rPr>
          <w:rFonts w:ascii="Times New Roman" w:eastAsia="Calibri" w:hAnsi="Times New Roman" w:cs="Times New Roman"/>
          <w:sz w:val="24"/>
          <w:szCs w:val="24"/>
          <w:lang w:eastAsia="ru-RU"/>
        </w:rPr>
      </w:pPr>
      <w:r w:rsidRPr="00CF451F">
        <w:rPr>
          <w:rFonts w:ascii="Times New Roman" w:eastAsia="Times New Roman" w:hAnsi="Times New Roman" w:cs="Times New Roman"/>
          <w:b/>
          <w:noProof/>
          <w:sz w:val="28"/>
          <w:szCs w:val="28"/>
          <w:lang w:eastAsia="ru-RU"/>
        </w:rPr>
        <w:drawing>
          <wp:inline distT="0" distB="0" distL="0" distR="0" wp14:anchorId="3E86024D" wp14:editId="36132BE6">
            <wp:extent cx="5611545" cy="1762376"/>
            <wp:effectExtent l="0" t="0" r="8255" b="952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142">
                      <a:extLst>
                        <a:ext uri="{28A0092B-C50C-407E-A947-70E740481C1C}">
                          <a14:useLocalDpi xmlns:a14="http://schemas.microsoft.com/office/drawing/2010/main" val="0"/>
                        </a:ext>
                      </a:extLst>
                    </a:blip>
                    <a:srcRect l="9644" t="52664" r="8924" b="11108"/>
                    <a:stretch/>
                  </pic:blipFill>
                  <pic:spPr bwMode="auto">
                    <a:xfrm>
                      <a:off x="0" y="0"/>
                      <a:ext cx="5634496" cy="1769584"/>
                    </a:xfrm>
                    <a:prstGeom prst="rect">
                      <a:avLst/>
                    </a:prstGeom>
                    <a:noFill/>
                    <a:ln>
                      <a:noFill/>
                    </a:ln>
                    <a:extLst>
                      <a:ext uri="{53640926-AAD7-44D8-BBD7-CCE9431645EC}">
                        <a14:shadowObscured xmlns:a14="http://schemas.microsoft.com/office/drawing/2010/main"/>
                      </a:ext>
                    </a:extLst>
                  </pic:spPr>
                </pic:pic>
              </a:graphicData>
            </a:graphic>
          </wp:inline>
        </w:drawing>
      </w:r>
    </w:p>
    <w:p w:rsidR="002F4A51" w:rsidRDefault="002F4A51" w:rsidP="00DE6A18">
      <w:pPr>
        <w:spacing w:after="0" w:line="240" w:lineRule="auto"/>
        <w:jc w:val="center"/>
        <w:rPr>
          <w:rFonts w:ascii="Times New Roman" w:eastAsia="Calibri" w:hAnsi="Times New Roman" w:cs="Times New Roman"/>
          <w:sz w:val="24"/>
          <w:szCs w:val="24"/>
          <w:lang w:eastAsia="ru-RU"/>
        </w:rPr>
      </w:pPr>
    </w:p>
    <w:p w:rsidR="002F4A51" w:rsidRDefault="002F4A51"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w:t>
      </w:r>
      <w:r w:rsidR="00B8569B">
        <w:rPr>
          <w:rFonts w:ascii="Times New Roman" w:eastAsia="Calibri" w:hAnsi="Times New Roman" w:cs="Times New Roman"/>
          <w:sz w:val="24"/>
          <w:szCs w:val="24"/>
          <w:lang w:eastAsia="ru-RU"/>
        </w:rPr>
        <w:t>81</w:t>
      </w:r>
      <w:r>
        <w:rPr>
          <w:rFonts w:ascii="Times New Roman" w:eastAsia="Calibri" w:hAnsi="Times New Roman" w:cs="Times New Roman"/>
          <w:sz w:val="24"/>
          <w:szCs w:val="24"/>
          <w:lang w:eastAsia="ru-RU"/>
        </w:rPr>
        <w:t xml:space="preserve">                                                        Рисунок</w:t>
      </w:r>
      <w:r w:rsidR="00F3223C">
        <w:rPr>
          <w:rFonts w:ascii="Times New Roman" w:eastAsia="Calibri" w:hAnsi="Times New Roman" w:cs="Times New Roman"/>
          <w:sz w:val="24"/>
          <w:szCs w:val="24"/>
          <w:lang w:eastAsia="ru-RU"/>
        </w:rPr>
        <w:t xml:space="preserve"> 8</w:t>
      </w:r>
      <w:r w:rsidR="00B8569B">
        <w:rPr>
          <w:rFonts w:ascii="Times New Roman" w:eastAsia="Calibri" w:hAnsi="Times New Roman" w:cs="Times New Roman"/>
          <w:sz w:val="24"/>
          <w:szCs w:val="24"/>
          <w:lang w:eastAsia="ru-RU"/>
        </w:rPr>
        <w:t>2</w:t>
      </w:r>
    </w:p>
    <w:p w:rsidR="002F4A51" w:rsidRDefault="002F4A51" w:rsidP="00DE6A18">
      <w:pPr>
        <w:spacing w:after="0" w:line="240" w:lineRule="auto"/>
        <w:ind w:firstLine="709"/>
        <w:jc w:val="both"/>
        <w:rPr>
          <w:rFonts w:ascii="Times New Roman" w:eastAsia="Calibri" w:hAnsi="Times New Roman" w:cs="Times New Roman"/>
          <w:sz w:val="24"/>
          <w:szCs w:val="24"/>
          <w:lang w:eastAsia="ru-RU"/>
        </w:rPr>
      </w:pP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наличие многоуровневых парковок на свободных придомовых территориях, в местах плотной застройки для сокращения занимаемой площади земельного участка под стояночные места, во дворах для семей, имеющих две</w:t>
      </w:r>
      <w:r w:rsidR="00447452">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и</w:t>
      </w:r>
      <w:r w:rsidR="00447452">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 xml:space="preserve">более машины, возможно размещение транспортных средств на двухуровневых парковочных местах открытого типа </w:t>
      </w:r>
      <w:r w:rsidRPr="00C94A92">
        <w:rPr>
          <w:rFonts w:ascii="Times New Roman" w:eastAsia="Calibri" w:hAnsi="Times New Roman" w:cs="Times New Roman"/>
          <w:sz w:val="24"/>
          <w:szCs w:val="24"/>
          <w:lang w:eastAsia="ru-RU"/>
        </w:rPr>
        <w:t>(рисунки</w:t>
      </w:r>
      <w:r w:rsidR="002F4A51" w:rsidRPr="00C94A92">
        <w:rPr>
          <w:rFonts w:ascii="Times New Roman" w:eastAsia="Calibri" w:hAnsi="Times New Roman" w:cs="Times New Roman"/>
          <w:sz w:val="24"/>
          <w:szCs w:val="24"/>
          <w:lang w:eastAsia="ru-RU"/>
        </w:rPr>
        <w:t xml:space="preserve"> </w:t>
      </w:r>
      <w:r w:rsidR="00511066">
        <w:rPr>
          <w:rFonts w:ascii="Times New Roman" w:eastAsia="Calibri" w:hAnsi="Times New Roman" w:cs="Times New Roman"/>
          <w:sz w:val="24"/>
          <w:szCs w:val="24"/>
          <w:lang w:eastAsia="ru-RU"/>
        </w:rPr>
        <w:t>8</w:t>
      </w:r>
      <w:r w:rsidR="00F3223C">
        <w:rPr>
          <w:rFonts w:ascii="Times New Roman" w:eastAsia="Calibri" w:hAnsi="Times New Roman" w:cs="Times New Roman"/>
          <w:sz w:val="24"/>
          <w:szCs w:val="24"/>
          <w:lang w:eastAsia="ru-RU"/>
        </w:rPr>
        <w:t>1</w:t>
      </w:r>
      <w:r w:rsidRPr="00C94A92">
        <w:rPr>
          <w:rFonts w:ascii="Times New Roman" w:eastAsia="Calibri" w:hAnsi="Times New Roman" w:cs="Times New Roman"/>
          <w:sz w:val="24"/>
          <w:szCs w:val="24"/>
          <w:lang w:eastAsia="ru-RU"/>
        </w:rPr>
        <w:t xml:space="preserve">, </w:t>
      </w:r>
      <w:r w:rsidR="00511066">
        <w:rPr>
          <w:rFonts w:ascii="Times New Roman" w:eastAsia="Calibri" w:hAnsi="Times New Roman" w:cs="Times New Roman"/>
          <w:sz w:val="24"/>
          <w:szCs w:val="24"/>
          <w:lang w:eastAsia="ru-RU"/>
        </w:rPr>
        <w:t>8</w:t>
      </w:r>
      <w:r w:rsidR="00F3223C">
        <w:rPr>
          <w:rFonts w:ascii="Times New Roman" w:eastAsia="Calibri" w:hAnsi="Times New Roman" w:cs="Times New Roman"/>
          <w:sz w:val="24"/>
          <w:szCs w:val="24"/>
          <w:lang w:eastAsia="ru-RU"/>
        </w:rPr>
        <w:t>2</w:t>
      </w:r>
      <w:r w:rsidRPr="00C94A92">
        <w:rPr>
          <w:rFonts w:ascii="Times New Roman" w:eastAsia="Calibri" w:hAnsi="Times New Roman" w:cs="Times New Roman"/>
          <w:sz w:val="24"/>
          <w:szCs w:val="24"/>
          <w:lang w:eastAsia="ru-RU"/>
        </w:rPr>
        <w:t>);</w:t>
      </w:r>
    </w:p>
    <w:p w:rsidR="00CF451F"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детские многофункциональные площадки для физического и социального развития ребенка, сконструированные с учетом возрастных потребностей</w:t>
      </w:r>
      <w:r w:rsidR="00447452">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детей и безопасные при правильном использовании (</w:t>
      </w:r>
      <w:r w:rsidRPr="00C94A92">
        <w:rPr>
          <w:rFonts w:ascii="Times New Roman" w:eastAsia="Calibri" w:hAnsi="Times New Roman" w:cs="Times New Roman"/>
          <w:sz w:val="24"/>
          <w:szCs w:val="24"/>
          <w:lang w:eastAsia="ru-RU"/>
        </w:rPr>
        <w:t xml:space="preserve">рисунки </w:t>
      </w:r>
      <w:r w:rsidR="00F3223C">
        <w:rPr>
          <w:rFonts w:ascii="Times New Roman" w:eastAsia="Calibri" w:hAnsi="Times New Roman" w:cs="Times New Roman"/>
          <w:sz w:val="24"/>
          <w:szCs w:val="24"/>
          <w:lang w:eastAsia="ru-RU"/>
        </w:rPr>
        <w:t>8</w:t>
      </w:r>
      <w:r w:rsidR="00B8569B">
        <w:rPr>
          <w:rFonts w:ascii="Times New Roman" w:eastAsia="Calibri" w:hAnsi="Times New Roman" w:cs="Times New Roman"/>
          <w:sz w:val="24"/>
          <w:szCs w:val="24"/>
          <w:lang w:eastAsia="ru-RU"/>
        </w:rPr>
        <w:t>3</w:t>
      </w:r>
      <w:r w:rsidRPr="00C94A92">
        <w:rPr>
          <w:rFonts w:ascii="Times New Roman" w:eastAsia="Calibri" w:hAnsi="Times New Roman" w:cs="Times New Roman"/>
          <w:sz w:val="24"/>
          <w:szCs w:val="24"/>
          <w:lang w:eastAsia="ru-RU"/>
        </w:rPr>
        <w:t xml:space="preserve">, </w:t>
      </w:r>
      <w:r w:rsidR="00F3223C">
        <w:rPr>
          <w:rFonts w:ascii="Times New Roman" w:eastAsia="Calibri" w:hAnsi="Times New Roman" w:cs="Times New Roman"/>
          <w:sz w:val="24"/>
          <w:szCs w:val="24"/>
          <w:lang w:eastAsia="ru-RU"/>
        </w:rPr>
        <w:t>84, 85</w:t>
      </w:r>
      <w:r w:rsidRPr="00C94A92">
        <w:rPr>
          <w:rFonts w:ascii="Times New Roman" w:eastAsia="Calibri" w:hAnsi="Times New Roman" w:cs="Times New Roman"/>
          <w:sz w:val="24"/>
          <w:szCs w:val="24"/>
          <w:lang w:eastAsia="ru-RU"/>
        </w:rPr>
        <w:t>).</w:t>
      </w:r>
    </w:p>
    <w:p w:rsidR="00FA1591" w:rsidRPr="00AA74EC" w:rsidRDefault="005502E5" w:rsidP="00DE6A18">
      <w:pPr>
        <w:spacing w:after="0" w:line="240" w:lineRule="auto"/>
        <w:jc w:val="center"/>
        <w:rPr>
          <w:rFonts w:ascii="Times New Roman" w:eastAsia="Calibri" w:hAnsi="Times New Roman" w:cs="Times New Roman"/>
          <w:sz w:val="24"/>
          <w:szCs w:val="24"/>
          <w:lang w:eastAsia="ru-RU"/>
        </w:rPr>
      </w:pPr>
      <w:r w:rsidRPr="00CF451F">
        <w:rPr>
          <w:rFonts w:ascii="Times New Roman" w:eastAsia="Times New Roman" w:hAnsi="Times New Roman" w:cs="Times New Roman"/>
          <w:b/>
          <w:noProof/>
          <w:sz w:val="28"/>
          <w:szCs w:val="28"/>
          <w:lang w:eastAsia="ru-RU"/>
        </w:rPr>
        <w:lastRenderedPageBreak/>
        <w:drawing>
          <wp:inline distT="0" distB="0" distL="0" distR="0" wp14:anchorId="67BACFDF" wp14:editId="04C585CB">
            <wp:extent cx="5535006" cy="1773141"/>
            <wp:effectExtent l="0" t="0" r="889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143">
                      <a:extLst>
                        <a:ext uri="{28A0092B-C50C-407E-A947-70E740481C1C}">
                          <a14:useLocalDpi xmlns:a14="http://schemas.microsoft.com/office/drawing/2010/main" val="0"/>
                        </a:ext>
                      </a:extLst>
                    </a:blip>
                    <a:srcRect l="8435" t="9077" r="8820" b="53408"/>
                    <a:stretch/>
                  </pic:blipFill>
                  <pic:spPr bwMode="auto">
                    <a:xfrm>
                      <a:off x="0" y="0"/>
                      <a:ext cx="5547934" cy="1777283"/>
                    </a:xfrm>
                    <a:prstGeom prst="rect">
                      <a:avLst/>
                    </a:prstGeom>
                    <a:noFill/>
                    <a:ln>
                      <a:noFill/>
                    </a:ln>
                    <a:extLst>
                      <a:ext uri="{53640926-AAD7-44D8-BBD7-CCE9431645EC}">
                        <a14:shadowObscured xmlns:a14="http://schemas.microsoft.com/office/drawing/2010/main"/>
                      </a:ext>
                    </a:extLst>
                  </pic:spPr>
                </pic:pic>
              </a:graphicData>
            </a:graphic>
          </wp:inline>
        </w:drawing>
      </w:r>
    </w:p>
    <w:p w:rsidR="002F4A51" w:rsidRDefault="002F4A51" w:rsidP="00DE6A18">
      <w:pPr>
        <w:spacing w:after="0" w:line="240" w:lineRule="auto"/>
        <w:ind w:firstLine="709"/>
        <w:jc w:val="both"/>
        <w:rPr>
          <w:rFonts w:ascii="Times New Roman" w:eastAsia="Calibri" w:hAnsi="Times New Roman" w:cs="Times New Roman"/>
          <w:sz w:val="24"/>
          <w:szCs w:val="24"/>
          <w:lang w:eastAsia="ru-RU"/>
        </w:rPr>
      </w:pPr>
    </w:p>
    <w:p w:rsidR="002F4A51" w:rsidRDefault="002F4A51"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w:t>
      </w:r>
      <w:r w:rsidR="00511066">
        <w:rPr>
          <w:rFonts w:ascii="Times New Roman" w:eastAsia="Calibri" w:hAnsi="Times New Roman" w:cs="Times New Roman"/>
          <w:sz w:val="24"/>
          <w:szCs w:val="24"/>
          <w:lang w:eastAsia="ru-RU"/>
        </w:rPr>
        <w:t>8</w:t>
      </w:r>
      <w:r w:rsidR="00B8569B">
        <w:rPr>
          <w:rFonts w:ascii="Times New Roman" w:eastAsia="Calibri" w:hAnsi="Times New Roman" w:cs="Times New Roman"/>
          <w:sz w:val="24"/>
          <w:szCs w:val="24"/>
          <w:lang w:eastAsia="ru-RU"/>
        </w:rPr>
        <w:t>3</w:t>
      </w:r>
      <w:r>
        <w:rPr>
          <w:rFonts w:ascii="Times New Roman" w:eastAsia="Calibri" w:hAnsi="Times New Roman" w:cs="Times New Roman"/>
          <w:sz w:val="24"/>
          <w:szCs w:val="24"/>
          <w:lang w:eastAsia="ru-RU"/>
        </w:rPr>
        <w:t xml:space="preserve">                                                         Рисунок</w:t>
      </w:r>
      <w:r w:rsidR="00511066">
        <w:rPr>
          <w:rFonts w:ascii="Times New Roman" w:eastAsia="Calibri" w:hAnsi="Times New Roman" w:cs="Times New Roman"/>
          <w:sz w:val="24"/>
          <w:szCs w:val="24"/>
          <w:lang w:eastAsia="ru-RU"/>
        </w:rPr>
        <w:t xml:space="preserve"> 8</w:t>
      </w:r>
      <w:r w:rsidR="00B8569B">
        <w:rPr>
          <w:rFonts w:ascii="Times New Roman" w:eastAsia="Calibri" w:hAnsi="Times New Roman" w:cs="Times New Roman"/>
          <w:sz w:val="24"/>
          <w:szCs w:val="24"/>
          <w:lang w:eastAsia="ru-RU"/>
        </w:rPr>
        <w:t>4</w:t>
      </w:r>
    </w:p>
    <w:p w:rsidR="002F4A51" w:rsidRDefault="002F4A51" w:rsidP="00DE6A18">
      <w:pPr>
        <w:spacing w:after="0" w:line="240" w:lineRule="auto"/>
        <w:ind w:firstLine="709"/>
        <w:jc w:val="both"/>
        <w:rPr>
          <w:rFonts w:ascii="Times New Roman" w:eastAsia="Calibri" w:hAnsi="Times New Roman" w:cs="Times New Roman"/>
          <w:sz w:val="24"/>
          <w:szCs w:val="24"/>
          <w:lang w:eastAsia="ru-RU"/>
        </w:rPr>
      </w:pPr>
    </w:p>
    <w:p w:rsidR="002F4A51" w:rsidRDefault="002F4A51" w:rsidP="00DE6A18">
      <w:pPr>
        <w:spacing w:after="0" w:line="240" w:lineRule="auto"/>
        <w:ind w:firstLine="709"/>
        <w:jc w:val="both"/>
        <w:rPr>
          <w:rFonts w:ascii="Times New Roman" w:eastAsia="Calibri" w:hAnsi="Times New Roman" w:cs="Times New Roman"/>
          <w:sz w:val="24"/>
          <w:szCs w:val="24"/>
          <w:lang w:eastAsia="ru-RU"/>
        </w:rPr>
      </w:pPr>
    </w:p>
    <w:p w:rsidR="002F4A51" w:rsidRDefault="005502E5" w:rsidP="00DE6A18">
      <w:pPr>
        <w:spacing w:after="0" w:line="240" w:lineRule="auto"/>
        <w:jc w:val="center"/>
        <w:rPr>
          <w:rFonts w:ascii="Times New Roman" w:eastAsia="Calibri" w:hAnsi="Times New Roman" w:cs="Times New Roman"/>
          <w:sz w:val="24"/>
          <w:szCs w:val="24"/>
          <w:lang w:eastAsia="ru-RU"/>
        </w:rPr>
      </w:pPr>
      <w:r w:rsidRPr="00CF451F">
        <w:rPr>
          <w:rFonts w:ascii="Times New Roman" w:eastAsia="Times New Roman" w:hAnsi="Times New Roman" w:cs="Times New Roman"/>
          <w:b/>
          <w:noProof/>
          <w:sz w:val="28"/>
          <w:szCs w:val="28"/>
          <w:lang w:eastAsia="ru-RU"/>
        </w:rPr>
        <w:drawing>
          <wp:inline distT="0" distB="0" distL="0" distR="0" wp14:anchorId="67BACFDF" wp14:editId="04C585CB">
            <wp:extent cx="3752602" cy="2805073"/>
            <wp:effectExtent l="0" t="0" r="635"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44">
                      <a:extLst>
                        <a:ext uri="{28A0092B-C50C-407E-A947-70E740481C1C}">
                          <a14:useLocalDpi xmlns:a14="http://schemas.microsoft.com/office/drawing/2010/main" val="0"/>
                        </a:ext>
                      </a:extLst>
                    </a:blip>
                    <a:stretch>
                      <a:fillRect/>
                    </a:stretch>
                  </pic:blipFill>
                  <pic:spPr bwMode="auto">
                    <a:xfrm>
                      <a:off x="0" y="0"/>
                      <a:ext cx="3756082" cy="2807674"/>
                    </a:xfrm>
                    <a:prstGeom prst="rect">
                      <a:avLst/>
                    </a:prstGeom>
                    <a:noFill/>
                    <a:ln>
                      <a:noFill/>
                    </a:ln>
                    <a:extLst>
                      <a:ext uri="{53640926-AAD7-44D8-BBD7-CCE9431645EC}">
                        <a14:shadowObscured xmlns:a14="http://schemas.microsoft.com/office/drawing/2010/main"/>
                      </a:ext>
                    </a:extLst>
                  </pic:spPr>
                </pic:pic>
              </a:graphicData>
            </a:graphic>
          </wp:inline>
        </w:drawing>
      </w:r>
    </w:p>
    <w:p w:rsidR="00511066" w:rsidRDefault="002F4A51"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Рисунок </w:t>
      </w:r>
      <w:r w:rsidR="00F3223C">
        <w:rPr>
          <w:rFonts w:ascii="Times New Roman" w:eastAsia="Calibri" w:hAnsi="Times New Roman" w:cs="Times New Roman"/>
          <w:sz w:val="24"/>
          <w:szCs w:val="24"/>
          <w:lang w:eastAsia="ru-RU"/>
        </w:rPr>
        <w:t>8</w:t>
      </w:r>
      <w:r w:rsidR="00B8569B">
        <w:rPr>
          <w:rFonts w:ascii="Times New Roman" w:eastAsia="Calibri" w:hAnsi="Times New Roman" w:cs="Times New Roman"/>
          <w:sz w:val="24"/>
          <w:szCs w:val="24"/>
          <w:lang w:eastAsia="ru-RU"/>
        </w:rPr>
        <w:t>5</w:t>
      </w:r>
    </w:p>
    <w:p w:rsidR="00511066" w:rsidRDefault="00511066" w:rsidP="00DE6A18">
      <w:pPr>
        <w:spacing w:after="0" w:line="240" w:lineRule="auto"/>
        <w:ind w:firstLine="709"/>
        <w:jc w:val="both"/>
        <w:rPr>
          <w:rFonts w:ascii="Times New Roman" w:eastAsia="Calibri" w:hAnsi="Times New Roman" w:cs="Times New Roman"/>
          <w:sz w:val="24"/>
          <w:szCs w:val="24"/>
          <w:lang w:eastAsia="ru-RU"/>
        </w:rPr>
      </w:pPr>
    </w:p>
    <w:p w:rsidR="00511066" w:rsidRDefault="00511066"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14:anchorId="3F2A96A5" wp14:editId="5FE21A9F">
            <wp:extent cx="3871355" cy="2903614"/>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c407c669388bf9f11f15209fda4457.jpg"/>
                    <pic:cNvPicPr/>
                  </pic:nvPicPr>
                  <pic:blipFill>
                    <a:blip r:embed="rId145">
                      <a:extLst>
                        <a:ext uri="{28A0092B-C50C-407E-A947-70E740481C1C}">
                          <a14:useLocalDpi xmlns:a14="http://schemas.microsoft.com/office/drawing/2010/main" val="0"/>
                        </a:ext>
                      </a:extLst>
                    </a:blip>
                    <a:stretch>
                      <a:fillRect/>
                    </a:stretch>
                  </pic:blipFill>
                  <pic:spPr>
                    <a:xfrm>
                      <a:off x="0" y="0"/>
                      <a:ext cx="3884408" cy="2913404"/>
                    </a:xfrm>
                    <a:prstGeom prst="rect">
                      <a:avLst/>
                    </a:prstGeom>
                  </pic:spPr>
                </pic:pic>
              </a:graphicData>
            </a:graphic>
          </wp:inline>
        </w:drawing>
      </w:r>
    </w:p>
    <w:p w:rsidR="002F4A51" w:rsidRDefault="002F4A51"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Рисунок </w:t>
      </w:r>
      <w:r w:rsidR="00F3223C">
        <w:rPr>
          <w:rFonts w:ascii="Times New Roman" w:eastAsia="Calibri" w:hAnsi="Times New Roman" w:cs="Times New Roman"/>
          <w:sz w:val="24"/>
          <w:szCs w:val="24"/>
          <w:lang w:eastAsia="ru-RU"/>
        </w:rPr>
        <w:t>8</w:t>
      </w:r>
      <w:r w:rsidR="00B8569B">
        <w:rPr>
          <w:rFonts w:ascii="Times New Roman" w:eastAsia="Calibri" w:hAnsi="Times New Roman" w:cs="Times New Roman"/>
          <w:sz w:val="24"/>
          <w:szCs w:val="24"/>
          <w:lang w:eastAsia="ru-RU"/>
        </w:rPr>
        <w:t>6</w:t>
      </w:r>
    </w:p>
    <w:p w:rsidR="00511066" w:rsidRDefault="00511066" w:rsidP="00DE6A18">
      <w:pPr>
        <w:spacing w:after="0" w:line="240" w:lineRule="auto"/>
        <w:jc w:val="center"/>
        <w:rPr>
          <w:rFonts w:ascii="Times New Roman" w:eastAsia="Calibri" w:hAnsi="Times New Roman" w:cs="Times New Roman"/>
          <w:sz w:val="24"/>
          <w:szCs w:val="24"/>
          <w:lang w:eastAsia="ru-RU"/>
        </w:rPr>
      </w:pPr>
    </w:p>
    <w:p w:rsidR="00511066" w:rsidRDefault="00511066"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lastRenderedPageBreak/>
        <w:drawing>
          <wp:inline distT="0" distB="0" distL="0" distR="0">
            <wp:extent cx="3776206" cy="2832250"/>
            <wp:effectExtent l="0" t="0" r="0" b="635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d4bdb91bb1cc4c0299eec14749b132c.jpg"/>
                    <pic:cNvPicPr/>
                  </pic:nvPicPr>
                  <pic:blipFill>
                    <a:blip r:embed="rId146">
                      <a:extLst>
                        <a:ext uri="{28A0092B-C50C-407E-A947-70E740481C1C}">
                          <a14:useLocalDpi xmlns:a14="http://schemas.microsoft.com/office/drawing/2010/main" val="0"/>
                        </a:ext>
                      </a:extLst>
                    </a:blip>
                    <a:stretch>
                      <a:fillRect/>
                    </a:stretch>
                  </pic:blipFill>
                  <pic:spPr>
                    <a:xfrm>
                      <a:off x="0" y="0"/>
                      <a:ext cx="3781921" cy="2836536"/>
                    </a:xfrm>
                    <a:prstGeom prst="rect">
                      <a:avLst/>
                    </a:prstGeom>
                  </pic:spPr>
                </pic:pic>
              </a:graphicData>
            </a:graphic>
          </wp:inline>
        </w:drawing>
      </w:r>
    </w:p>
    <w:p w:rsidR="002F4A51" w:rsidRDefault="00511066" w:rsidP="00DE6A18">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Рисунок </w:t>
      </w:r>
      <w:r w:rsidR="00F3223C">
        <w:rPr>
          <w:rFonts w:ascii="Times New Roman" w:eastAsia="Calibri" w:hAnsi="Times New Roman" w:cs="Times New Roman"/>
          <w:sz w:val="24"/>
          <w:szCs w:val="24"/>
          <w:lang w:eastAsia="ru-RU"/>
        </w:rPr>
        <w:t>8</w:t>
      </w:r>
      <w:r w:rsidR="00B8569B">
        <w:rPr>
          <w:rFonts w:ascii="Times New Roman" w:eastAsia="Calibri" w:hAnsi="Times New Roman" w:cs="Times New Roman"/>
          <w:sz w:val="24"/>
          <w:szCs w:val="24"/>
          <w:lang w:eastAsia="ru-RU"/>
        </w:rPr>
        <w:t>7</w:t>
      </w:r>
    </w:p>
    <w:p w:rsidR="00511066" w:rsidRDefault="00511066" w:rsidP="00DE6A18">
      <w:pPr>
        <w:spacing w:after="0" w:line="240" w:lineRule="auto"/>
        <w:jc w:val="center"/>
        <w:rPr>
          <w:rFonts w:ascii="Times New Roman" w:eastAsia="Calibri" w:hAnsi="Times New Roman" w:cs="Times New Roman"/>
          <w:sz w:val="24"/>
          <w:szCs w:val="24"/>
          <w:lang w:eastAsia="ru-RU"/>
        </w:rPr>
      </w:pPr>
    </w:p>
    <w:p w:rsidR="00511066" w:rsidRDefault="00511066" w:rsidP="00DE6A18">
      <w:pPr>
        <w:spacing w:after="0" w:line="240" w:lineRule="auto"/>
        <w:jc w:val="center"/>
        <w:rPr>
          <w:rFonts w:ascii="Times New Roman" w:eastAsia="Calibri" w:hAnsi="Times New Roman" w:cs="Times New Roman"/>
          <w:sz w:val="24"/>
          <w:szCs w:val="24"/>
          <w:lang w:eastAsia="ru-RU"/>
        </w:rPr>
      </w:pP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Благоустройством</w:t>
      </w:r>
      <w:r w:rsidR="000069FB">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территории многофункциональной площадки предусматривается устройство газонов, высадка кустарников, живых изгородей</w:t>
      </w:r>
      <w:r w:rsidR="000069FB">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 xml:space="preserve">и деревьев, а также устройство пешеходных дорожек с набивным или плиточным покрытием. </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Для эффективной и экономически выгодной эксплуатации рекомендуется использовать объект круглогодично, то есть устраивать ледовые катки (спортивные площадки), совмещая их с плоскостными спортивными площадками   с апреля по октябрь. Зимой - ледовая площадка, а летом </w:t>
      </w:r>
      <w:r w:rsidR="00CF451F">
        <w:rPr>
          <w:rFonts w:ascii="Times New Roman" w:eastAsia="Calibri" w:hAnsi="Times New Roman" w:cs="Times New Roman"/>
          <w:sz w:val="24"/>
          <w:szCs w:val="24"/>
          <w:lang w:eastAsia="ru-RU"/>
        </w:rPr>
        <w:t>–</w:t>
      </w:r>
      <w:r w:rsidRPr="00AA74EC">
        <w:rPr>
          <w:rFonts w:ascii="Times New Roman" w:eastAsia="Calibri" w:hAnsi="Times New Roman" w:cs="Times New Roman"/>
          <w:sz w:val="24"/>
          <w:szCs w:val="24"/>
          <w:lang w:eastAsia="ru-RU"/>
        </w:rPr>
        <w:t xml:space="preserve"> </w:t>
      </w:r>
      <w:proofErr w:type="spellStart"/>
      <w:r w:rsidRPr="00AA74EC">
        <w:rPr>
          <w:rFonts w:ascii="Times New Roman" w:eastAsia="Calibri" w:hAnsi="Times New Roman" w:cs="Times New Roman"/>
          <w:sz w:val="24"/>
          <w:szCs w:val="24"/>
          <w:lang w:eastAsia="ru-RU"/>
        </w:rPr>
        <w:t>минифутбольное</w:t>
      </w:r>
      <w:proofErr w:type="spellEnd"/>
      <w:r w:rsidR="00CF451F">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 xml:space="preserve">поле, волейбольная или баскетбольная площадка, теннисные корты. Места для тихого отдыха должны быть обеспечены открытыми беседками. </w:t>
      </w:r>
    </w:p>
    <w:p w:rsidR="00FA1591" w:rsidRDefault="00FA1591" w:rsidP="00DE6A18">
      <w:pPr>
        <w:spacing w:after="0" w:line="240" w:lineRule="auto"/>
        <w:ind w:firstLine="709"/>
        <w:jc w:val="both"/>
        <w:rPr>
          <w:rFonts w:ascii="Times New Roman" w:eastAsia="Calibri" w:hAnsi="Times New Roman" w:cs="Times New Roman"/>
          <w:sz w:val="24"/>
          <w:szCs w:val="24"/>
          <w:highlight w:val="yellow"/>
          <w:lang w:eastAsia="ru-RU"/>
        </w:rPr>
      </w:pPr>
      <w:r w:rsidRPr="00AA74EC">
        <w:rPr>
          <w:rFonts w:ascii="Times New Roman" w:eastAsia="Calibri" w:hAnsi="Times New Roman" w:cs="Times New Roman"/>
          <w:sz w:val="24"/>
          <w:szCs w:val="24"/>
          <w:lang w:eastAsia="ru-RU"/>
        </w:rPr>
        <w:t>1.</w:t>
      </w:r>
      <w:r w:rsidR="002F4A51">
        <w:rPr>
          <w:rFonts w:ascii="Times New Roman" w:eastAsia="Calibri" w:hAnsi="Times New Roman" w:cs="Times New Roman"/>
          <w:sz w:val="24"/>
          <w:szCs w:val="24"/>
          <w:lang w:eastAsia="ru-RU"/>
        </w:rPr>
        <w:t>1</w:t>
      </w:r>
      <w:r w:rsidR="00F3223C">
        <w:rPr>
          <w:rFonts w:ascii="Times New Roman" w:eastAsia="Calibri" w:hAnsi="Times New Roman" w:cs="Times New Roman"/>
          <w:sz w:val="24"/>
          <w:szCs w:val="24"/>
          <w:lang w:eastAsia="ru-RU"/>
        </w:rPr>
        <w:t>2</w:t>
      </w:r>
      <w:r w:rsidR="00447452">
        <w:rPr>
          <w:rFonts w:ascii="Times New Roman" w:eastAsia="Calibri" w:hAnsi="Times New Roman" w:cs="Times New Roman"/>
          <w:sz w:val="24"/>
          <w:szCs w:val="24"/>
          <w:lang w:eastAsia="ru-RU"/>
        </w:rPr>
        <w:t>.</w:t>
      </w:r>
      <w:r w:rsidRPr="00AA74EC">
        <w:rPr>
          <w:rFonts w:ascii="Times New Roman" w:eastAsia="Calibri" w:hAnsi="Times New Roman" w:cs="Times New Roman"/>
          <w:sz w:val="24"/>
          <w:szCs w:val="24"/>
          <w:lang w:eastAsia="ru-RU"/>
        </w:rPr>
        <w:t xml:space="preserve"> </w:t>
      </w:r>
      <w:r w:rsidRPr="00C94A92">
        <w:rPr>
          <w:rFonts w:ascii="Times New Roman" w:eastAsia="Calibri" w:hAnsi="Times New Roman" w:cs="Times New Roman"/>
          <w:sz w:val="24"/>
          <w:szCs w:val="24"/>
          <w:lang w:eastAsia="ru-RU"/>
        </w:rPr>
        <w:t>Площадки для выгула собак рекомендуется размещать на территориях общего пользования микрорайона (квартала), свободных от зеленых насаждений, под линиями электропередач с напряжением не более 110 кВт</w:t>
      </w:r>
      <w:r w:rsidR="00447452" w:rsidRPr="00C94A92">
        <w:rPr>
          <w:rFonts w:ascii="Times New Roman" w:eastAsia="Calibri" w:hAnsi="Times New Roman" w:cs="Times New Roman"/>
          <w:sz w:val="24"/>
          <w:szCs w:val="24"/>
          <w:lang w:eastAsia="ru-RU"/>
        </w:rPr>
        <w:t xml:space="preserve"> </w:t>
      </w:r>
      <w:r w:rsidRPr="00C94A92">
        <w:rPr>
          <w:rFonts w:ascii="Times New Roman" w:eastAsia="Calibri" w:hAnsi="Times New Roman" w:cs="Times New Roman"/>
          <w:sz w:val="24"/>
          <w:szCs w:val="24"/>
          <w:lang w:eastAsia="ru-RU"/>
        </w:rPr>
        <w:t xml:space="preserve">за пределами санитарной зоны источников водоснабжения первого и второго поясов (рисунки </w:t>
      </w:r>
      <w:r w:rsidR="00F3223C">
        <w:rPr>
          <w:rFonts w:ascii="Times New Roman" w:eastAsia="Calibri" w:hAnsi="Times New Roman" w:cs="Times New Roman"/>
          <w:sz w:val="24"/>
          <w:szCs w:val="24"/>
          <w:lang w:eastAsia="ru-RU"/>
        </w:rPr>
        <w:t>8</w:t>
      </w:r>
      <w:r w:rsidR="00B8569B">
        <w:rPr>
          <w:rFonts w:ascii="Times New Roman" w:eastAsia="Calibri" w:hAnsi="Times New Roman" w:cs="Times New Roman"/>
          <w:sz w:val="24"/>
          <w:szCs w:val="24"/>
          <w:lang w:eastAsia="ru-RU"/>
        </w:rPr>
        <w:t>8</w:t>
      </w:r>
      <w:r w:rsidRPr="00C94A92">
        <w:rPr>
          <w:rFonts w:ascii="Times New Roman" w:eastAsia="Calibri" w:hAnsi="Times New Roman" w:cs="Times New Roman"/>
          <w:sz w:val="24"/>
          <w:szCs w:val="24"/>
          <w:lang w:eastAsia="ru-RU"/>
        </w:rPr>
        <w:t xml:space="preserve">, </w:t>
      </w:r>
      <w:r w:rsidR="00F3223C">
        <w:rPr>
          <w:rFonts w:ascii="Times New Roman" w:eastAsia="Calibri" w:hAnsi="Times New Roman" w:cs="Times New Roman"/>
          <w:sz w:val="24"/>
          <w:szCs w:val="24"/>
          <w:lang w:eastAsia="ru-RU"/>
        </w:rPr>
        <w:t>8</w:t>
      </w:r>
      <w:r w:rsidR="00B8569B">
        <w:rPr>
          <w:rFonts w:ascii="Times New Roman" w:eastAsia="Calibri" w:hAnsi="Times New Roman" w:cs="Times New Roman"/>
          <w:sz w:val="24"/>
          <w:szCs w:val="24"/>
          <w:lang w:eastAsia="ru-RU"/>
        </w:rPr>
        <w:t>9</w:t>
      </w:r>
      <w:r w:rsidRPr="00C94A92">
        <w:rPr>
          <w:rFonts w:ascii="Times New Roman" w:eastAsia="Calibri" w:hAnsi="Times New Roman" w:cs="Times New Roman"/>
          <w:sz w:val="24"/>
          <w:szCs w:val="24"/>
          <w:lang w:eastAsia="ru-RU"/>
        </w:rPr>
        <w:t xml:space="preserve">). </w:t>
      </w:r>
    </w:p>
    <w:p w:rsidR="00CF451F" w:rsidRPr="00447452" w:rsidRDefault="00CF451F" w:rsidP="00DE6A18">
      <w:pPr>
        <w:spacing w:after="0" w:line="240" w:lineRule="auto"/>
        <w:jc w:val="center"/>
        <w:rPr>
          <w:rFonts w:ascii="Times New Roman" w:eastAsia="Calibri" w:hAnsi="Times New Roman" w:cs="Times New Roman"/>
          <w:sz w:val="24"/>
          <w:szCs w:val="24"/>
          <w:highlight w:val="yellow"/>
          <w:lang w:eastAsia="ru-RU"/>
        </w:rPr>
      </w:pPr>
    </w:p>
    <w:p w:rsidR="002F4A51" w:rsidRDefault="005502E5" w:rsidP="00DE6A18">
      <w:pPr>
        <w:spacing w:after="0" w:line="240" w:lineRule="auto"/>
        <w:jc w:val="center"/>
        <w:rPr>
          <w:rFonts w:ascii="Times New Roman" w:eastAsia="Calibri" w:hAnsi="Times New Roman" w:cs="Times New Roman"/>
          <w:sz w:val="24"/>
          <w:szCs w:val="24"/>
          <w:highlight w:val="yellow"/>
          <w:lang w:eastAsia="ru-RU"/>
        </w:rPr>
      </w:pPr>
      <w:r w:rsidRPr="00CF451F">
        <w:rPr>
          <w:rFonts w:ascii="Times New Roman" w:eastAsia="Times New Roman" w:hAnsi="Times New Roman" w:cs="Times New Roman"/>
          <w:b/>
          <w:noProof/>
          <w:sz w:val="28"/>
          <w:szCs w:val="28"/>
          <w:lang w:eastAsia="ru-RU"/>
        </w:rPr>
        <w:drawing>
          <wp:inline distT="0" distB="0" distL="0" distR="0" wp14:anchorId="3194E947" wp14:editId="38C614D9">
            <wp:extent cx="5689542" cy="1749286"/>
            <wp:effectExtent l="0" t="0" r="6985" b="381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147">
                      <a:extLst>
                        <a:ext uri="{28A0092B-C50C-407E-A947-70E740481C1C}">
                          <a14:useLocalDpi xmlns:a14="http://schemas.microsoft.com/office/drawing/2010/main" val="0"/>
                        </a:ext>
                      </a:extLst>
                    </a:blip>
                    <a:srcRect l="8573" t="10145" r="8681" b="53816"/>
                    <a:stretch/>
                  </pic:blipFill>
                  <pic:spPr bwMode="auto">
                    <a:xfrm>
                      <a:off x="0" y="0"/>
                      <a:ext cx="5709092" cy="1755297"/>
                    </a:xfrm>
                    <a:prstGeom prst="rect">
                      <a:avLst/>
                    </a:prstGeom>
                    <a:noFill/>
                    <a:ln>
                      <a:noFill/>
                    </a:ln>
                    <a:extLst>
                      <a:ext uri="{53640926-AAD7-44D8-BBD7-CCE9431645EC}">
                        <a14:shadowObscured xmlns:a14="http://schemas.microsoft.com/office/drawing/2010/main"/>
                      </a:ext>
                    </a:extLst>
                  </pic:spPr>
                </pic:pic>
              </a:graphicData>
            </a:graphic>
          </wp:inline>
        </w:drawing>
      </w:r>
    </w:p>
    <w:p w:rsidR="002F4A51" w:rsidRPr="002F4A51" w:rsidRDefault="002F4A51"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Pr="002F4A51">
        <w:rPr>
          <w:rFonts w:ascii="Times New Roman" w:eastAsia="Calibri" w:hAnsi="Times New Roman" w:cs="Times New Roman"/>
          <w:sz w:val="24"/>
          <w:szCs w:val="24"/>
          <w:lang w:eastAsia="ru-RU"/>
        </w:rPr>
        <w:t xml:space="preserve">Рисунок </w:t>
      </w:r>
      <w:r w:rsidR="00F3223C">
        <w:rPr>
          <w:rFonts w:ascii="Times New Roman" w:eastAsia="Calibri" w:hAnsi="Times New Roman" w:cs="Times New Roman"/>
          <w:sz w:val="24"/>
          <w:szCs w:val="24"/>
          <w:lang w:eastAsia="ru-RU"/>
        </w:rPr>
        <w:t>8</w:t>
      </w:r>
      <w:r w:rsidR="00B8569B">
        <w:rPr>
          <w:rFonts w:ascii="Times New Roman" w:eastAsia="Calibri" w:hAnsi="Times New Roman" w:cs="Times New Roman"/>
          <w:sz w:val="24"/>
          <w:szCs w:val="24"/>
          <w:lang w:eastAsia="ru-RU"/>
        </w:rPr>
        <w:t>8</w:t>
      </w:r>
      <w:r>
        <w:rPr>
          <w:rFonts w:ascii="Times New Roman" w:eastAsia="Calibri" w:hAnsi="Times New Roman" w:cs="Times New Roman"/>
          <w:sz w:val="24"/>
          <w:szCs w:val="24"/>
          <w:lang w:eastAsia="ru-RU"/>
        </w:rPr>
        <w:t xml:space="preserve">                                                                   Рисунок </w:t>
      </w:r>
      <w:r w:rsidR="00F3223C">
        <w:rPr>
          <w:rFonts w:ascii="Times New Roman" w:eastAsia="Calibri" w:hAnsi="Times New Roman" w:cs="Times New Roman"/>
          <w:sz w:val="24"/>
          <w:szCs w:val="24"/>
          <w:lang w:eastAsia="ru-RU"/>
        </w:rPr>
        <w:t>8</w:t>
      </w:r>
      <w:r w:rsidR="00B8569B">
        <w:rPr>
          <w:rFonts w:ascii="Times New Roman" w:eastAsia="Calibri" w:hAnsi="Times New Roman" w:cs="Times New Roman"/>
          <w:sz w:val="24"/>
          <w:szCs w:val="24"/>
          <w:lang w:eastAsia="ru-RU"/>
        </w:rPr>
        <w:t>9</w:t>
      </w:r>
    </w:p>
    <w:p w:rsidR="002F4A51" w:rsidRDefault="002F4A51" w:rsidP="00DE6A18">
      <w:pPr>
        <w:spacing w:after="0" w:line="240" w:lineRule="auto"/>
        <w:ind w:firstLine="709"/>
        <w:jc w:val="both"/>
        <w:rPr>
          <w:rFonts w:ascii="Times New Roman" w:eastAsia="Calibri" w:hAnsi="Times New Roman" w:cs="Times New Roman"/>
          <w:sz w:val="24"/>
          <w:szCs w:val="24"/>
          <w:highlight w:val="yellow"/>
          <w:lang w:eastAsia="ru-RU"/>
        </w:rPr>
      </w:pPr>
    </w:p>
    <w:p w:rsidR="00FA1591" w:rsidRPr="00C94A92" w:rsidRDefault="00FA1591" w:rsidP="00DE6A18">
      <w:pPr>
        <w:spacing w:after="0" w:line="240" w:lineRule="auto"/>
        <w:ind w:firstLine="709"/>
        <w:jc w:val="both"/>
        <w:rPr>
          <w:rFonts w:ascii="Times New Roman" w:eastAsia="Calibri" w:hAnsi="Times New Roman" w:cs="Times New Roman"/>
          <w:sz w:val="24"/>
          <w:szCs w:val="24"/>
          <w:lang w:eastAsia="ru-RU"/>
        </w:rPr>
      </w:pPr>
      <w:r w:rsidRPr="00C94A92">
        <w:rPr>
          <w:rFonts w:ascii="Times New Roman" w:eastAsia="Calibri" w:hAnsi="Times New Roman" w:cs="Times New Roman"/>
          <w:sz w:val="24"/>
          <w:szCs w:val="24"/>
          <w:lang w:eastAsia="ru-RU"/>
        </w:rPr>
        <w:t xml:space="preserve">Владельцы животных обязаны предотвращать опасное воздействие своих животных на других животных и людей, а также обеспечивать тишину для окружающих в соответствии с законодательством о содержании и защите домашних животных на территории Ханты-Мансийского автономного округа - Югры и города </w:t>
      </w:r>
      <w:r w:rsidR="000069FB" w:rsidRPr="00C94A92">
        <w:rPr>
          <w:rFonts w:ascii="Times New Roman" w:eastAsia="Calibri" w:hAnsi="Times New Roman" w:cs="Times New Roman"/>
          <w:sz w:val="24"/>
          <w:szCs w:val="24"/>
          <w:lang w:eastAsia="ru-RU"/>
        </w:rPr>
        <w:t>Югорска</w:t>
      </w:r>
      <w:r w:rsidRPr="00C94A92">
        <w:rPr>
          <w:rFonts w:ascii="Times New Roman" w:eastAsia="Calibri" w:hAnsi="Times New Roman" w:cs="Times New Roman"/>
          <w:sz w:val="24"/>
          <w:szCs w:val="24"/>
          <w:lang w:eastAsia="ru-RU"/>
        </w:rPr>
        <w:t>, санитарными нормами, соблюдать действующие санитарно-гигиенические и ветеринарные правила.</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C94A92">
        <w:rPr>
          <w:rFonts w:ascii="Times New Roman" w:eastAsia="Calibri" w:hAnsi="Times New Roman" w:cs="Times New Roman"/>
          <w:sz w:val="24"/>
          <w:szCs w:val="24"/>
          <w:lang w:eastAsia="ru-RU"/>
        </w:rPr>
        <w:t>Лица, осуществляющие выгул животных на озелененных территориях общего, ограниченного и специального назначения, придомовых территориях, территориях улично-дорожной сети, обязаны не допускать повреждение или уничтожение растительности домашними животными, а также осуществлять уборку экскрементов за своими животными.</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lastRenderedPageBreak/>
        <w:t xml:space="preserve">В целях обеспечения соблюдения владельцами животных вышеприведенных правил предлагается установить на территории города </w:t>
      </w:r>
      <w:r w:rsidR="00447452">
        <w:rPr>
          <w:rFonts w:ascii="Times New Roman" w:eastAsia="Calibri" w:hAnsi="Times New Roman" w:cs="Times New Roman"/>
          <w:sz w:val="24"/>
          <w:szCs w:val="24"/>
          <w:lang w:eastAsia="ru-RU"/>
        </w:rPr>
        <w:t>Югорска</w:t>
      </w:r>
      <w:r w:rsidRPr="00AA74EC">
        <w:rPr>
          <w:rFonts w:ascii="Times New Roman" w:eastAsia="Calibri" w:hAnsi="Times New Roman" w:cs="Times New Roman"/>
          <w:sz w:val="24"/>
          <w:szCs w:val="24"/>
          <w:lang w:eastAsia="ru-RU"/>
        </w:rPr>
        <w:t xml:space="preserve"> специализированные контейнеры для уборки экскрементов, а также контейнеры с гигиеническими пакетами для уборки.</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Необходимо обеспечить эффективную реализацию механизма привлечения владельцев животных, нарушающих правила их выгула, к административной ответственности.</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1.</w:t>
      </w:r>
      <w:r w:rsidR="002F4A51">
        <w:rPr>
          <w:rFonts w:ascii="Times New Roman" w:eastAsia="Calibri" w:hAnsi="Times New Roman" w:cs="Times New Roman"/>
          <w:sz w:val="24"/>
          <w:szCs w:val="24"/>
          <w:lang w:eastAsia="ru-RU"/>
        </w:rPr>
        <w:t>1</w:t>
      </w:r>
      <w:r w:rsidR="00F3223C">
        <w:rPr>
          <w:rFonts w:ascii="Times New Roman" w:eastAsia="Calibri" w:hAnsi="Times New Roman" w:cs="Times New Roman"/>
          <w:sz w:val="24"/>
          <w:szCs w:val="24"/>
          <w:lang w:eastAsia="ru-RU"/>
        </w:rPr>
        <w:t>3</w:t>
      </w:r>
      <w:r w:rsidRPr="00AA74EC">
        <w:rPr>
          <w:rFonts w:ascii="Times New Roman" w:eastAsia="Calibri" w:hAnsi="Times New Roman" w:cs="Times New Roman"/>
          <w:sz w:val="24"/>
          <w:szCs w:val="24"/>
          <w:lang w:eastAsia="ru-RU"/>
        </w:rPr>
        <w:t>. Городские сети инженерно-технического обеспечения.</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Кабельная продукция слаботочных сетей, проходящих от дома к дому, должна выполняться в подземном исполнении методом прокола </w:t>
      </w:r>
      <w:r w:rsidRPr="00C94A92">
        <w:rPr>
          <w:rFonts w:ascii="Times New Roman" w:eastAsia="Calibri" w:hAnsi="Times New Roman" w:cs="Times New Roman"/>
          <w:sz w:val="24"/>
          <w:szCs w:val="24"/>
          <w:lang w:eastAsia="ru-RU"/>
        </w:rPr>
        <w:t xml:space="preserve">(рисунок </w:t>
      </w:r>
      <w:r w:rsidR="00B8569B">
        <w:rPr>
          <w:rFonts w:ascii="Times New Roman" w:eastAsia="Calibri" w:hAnsi="Times New Roman" w:cs="Times New Roman"/>
          <w:sz w:val="24"/>
          <w:szCs w:val="24"/>
          <w:lang w:eastAsia="ru-RU"/>
        </w:rPr>
        <w:t>90</w:t>
      </w:r>
      <w:r w:rsidRPr="00C94A92">
        <w:rPr>
          <w:rFonts w:ascii="Times New Roman" w:eastAsia="Calibri" w:hAnsi="Times New Roman" w:cs="Times New Roman"/>
          <w:sz w:val="24"/>
          <w:szCs w:val="24"/>
          <w:lang w:eastAsia="ru-RU"/>
        </w:rPr>
        <w:t>).</w:t>
      </w:r>
      <w:r w:rsidRPr="00AA74EC">
        <w:rPr>
          <w:rFonts w:ascii="Times New Roman" w:eastAsia="Calibri" w:hAnsi="Times New Roman" w:cs="Times New Roman"/>
          <w:sz w:val="24"/>
          <w:szCs w:val="24"/>
          <w:lang w:eastAsia="ru-RU"/>
        </w:rPr>
        <w:t xml:space="preserve"> Данные обязательства должны быть возложены на эксплуатирующие организации. </w:t>
      </w:r>
    </w:p>
    <w:p w:rsidR="0027471F" w:rsidRDefault="00FA1591" w:rsidP="00DE6A18">
      <w:pPr>
        <w:spacing w:after="0" w:line="240" w:lineRule="auto"/>
        <w:ind w:firstLine="709"/>
        <w:jc w:val="both"/>
        <w:rPr>
          <w:rFonts w:ascii="Times New Roman" w:eastAsia="Times New Roman" w:hAnsi="Times New Roman" w:cs="Times New Roman"/>
          <w:b/>
          <w:sz w:val="28"/>
          <w:szCs w:val="28"/>
          <w:lang w:eastAsia="ru-RU"/>
        </w:rPr>
      </w:pPr>
      <w:r w:rsidRPr="00AA74EC">
        <w:rPr>
          <w:rFonts w:ascii="Times New Roman" w:eastAsia="Calibri" w:hAnsi="Times New Roman" w:cs="Times New Roman"/>
          <w:sz w:val="24"/>
          <w:szCs w:val="24"/>
          <w:lang w:eastAsia="ru-RU"/>
        </w:rPr>
        <w:t xml:space="preserve">Тепловые камеры, расположенные на зеленых зонах и тротуарах, должны быть огорожены в зависимости от их мест размещения либо стойками, либо сплошным декоративным ограждением в соответствии с требованиями, указанными в разделе </w:t>
      </w:r>
      <w:r w:rsidR="00BF35F2">
        <w:rPr>
          <w:rFonts w:ascii="Times New Roman" w:eastAsia="Calibri" w:hAnsi="Times New Roman" w:cs="Times New Roman"/>
          <w:sz w:val="24"/>
          <w:szCs w:val="24"/>
          <w:lang w:eastAsia="ru-RU"/>
        </w:rPr>
        <w:t>«</w:t>
      </w:r>
      <w:r w:rsidRPr="00AA74EC">
        <w:rPr>
          <w:rFonts w:ascii="Times New Roman" w:eastAsia="Calibri" w:hAnsi="Times New Roman" w:cs="Times New Roman"/>
          <w:sz w:val="24"/>
          <w:szCs w:val="24"/>
          <w:lang w:eastAsia="ru-RU"/>
        </w:rPr>
        <w:t>Малые архитектурные формы</w:t>
      </w:r>
      <w:r w:rsidR="00BF35F2">
        <w:rPr>
          <w:rFonts w:ascii="Times New Roman" w:eastAsia="Calibri" w:hAnsi="Times New Roman" w:cs="Times New Roman"/>
          <w:sz w:val="24"/>
          <w:szCs w:val="24"/>
          <w:lang w:eastAsia="ru-RU"/>
        </w:rPr>
        <w:t>»</w:t>
      </w:r>
      <w:r w:rsidRPr="00AA74EC">
        <w:rPr>
          <w:rFonts w:ascii="Times New Roman" w:eastAsia="Calibri" w:hAnsi="Times New Roman" w:cs="Times New Roman"/>
          <w:sz w:val="24"/>
          <w:szCs w:val="24"/>
          <w:lang w:eastAsia="ru-RU"/>
        </w:rPr>
        <w:t xml:space="preserve"> </w:t>
      </w:r>
      <w:r w:rsidRPr="00C94A92">
        <w:rPr>
          <w:rFonts w:ascii="Times New Roman" w:eastAsia="Calibri" w:hAnsi="Times New Roman" w:cs="Times New Roman"/>
          <w:sz w:val="24"/>
          <w:szCs w:val="24"/>
          <w:lang w:eastAsia="ru-RU"/>
        </w:rPr>
        <w:t xml:space="preserve">(рисунок </w:t>
      </w:r>
      <w:r w:rsidR="00B8569B">
        <w:rPr>
          <w:rFonts w:ascii="Times New Roman" w:eastAsia="Calibri" w:hAnsi="Times New Roman" w:cs="Times New Roman"/>
          <w:sz w:val="24"/>
          <w:szCs w:val="24"/>
          <w:lang w:eastAsia="ru-RU"/>
        </w:rPr>
        <w:t>91</w:t>
      </w:r>
      <w:r w:rsidRPr="00C94A92">
        <w:rPr>
          <w:rFonts w:ascii="Times New Roman" w:eastAsia="Calibri" w:hAnsi="Times New Roman" w:cs="Times New Roman"/>
          <w:sz w:val="24"/>
          <w:szCs w:val="24"/>
          <w:lang w:eastAsia="ru-RU"/>
        </w:rPr>
        <w:t>).</w:t>
      </w:r>
      <w:r w:rsidRPr="00AA74EC">
        <w:rPr>
          <w:rFonts w:ascii="Times New Roman" w:eastAsia="Calibri" w:hAnsi="Times New Roman" w:cs="Times New Roman"/>
          <w:sz w:val="24"/>
          <w:szCs w:val="24"/>
          <w:lang w:eastAsia="ru-RU"/>
        </w:rPr>
        <w:t xml:space="preserve"> При этом</w:t>
      </w:r>
      <w:r w:rsidR="00BE02EA">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выступающая часть конструкции тепловой камеры должна быть облицована долговечными материалами, не должна выделяться в существующем ландшафтном окружении. Поверхность тепловой камеры можно использовать в качестве площадки для установки декоративных форм праздничного оформления.</w:t>
      </w:r>
      <w:r w:rsidR="0027471F" w:rsidRPr="0027471F">
        <w:rPr>
          <w:rFonts w:ascii="Times New Roman" w:eastAsia="Times New Roman" w:hAnsi="Times New Roman" w:cs="Times New Roman"/>
          <w:b/>
          <w:sz w:val="28"/>
          <w:szCs w:val="28"/>
          <w:lang w:eastAsia="ru-RU"/>
        </w:rPr>
        <w:t xml:space="preserve"> </w:t>
      </w:r>
    </w:p>
    <w:p w:rsidR="00FA1591" w:rsidRPr="00AA74EC" w:rsidRDefault="005502E5" w:rsidP="00DE6A18">
      <w:pPr>
        <w:spacing w:after="0" w:line="240" w:lineRule="auto"/>
        <w:jc w:val="center"/>
        <w:rPr>
          <w:rFonts w:ascii="Times New Roman" w:eastAsia="Calibri" w:hAnsi="Times New Roman" w:cs="Times New Roman"/>
          <w:sz w:val="24"/>
          <w:szCs w:val="24"/>
          <w:lang w:eastAsia="ru-RU"/>
        </w:rPr>
      </w:pPr>
      <w:r w:rsidRPr="0027471F">
        <w:rPr>
          <w:rFonts w:ascii="Times New Roman" w:eastAsia="Times New Roman" w:hAnsi="Times New Roman" w:cs="Times New Roman"/>
          <w:b/>
          <w:noProof/>
          <w:sz w:val="28"/>
          <w:szCs w:val="28"/>
          <w:lang w:eastAsia="ru-RU"/>
        </w:rPr>
        <w:drawing>
          <wp:inline distT="0" distB="0" distL="0" distR="0" wp14:anchorId="7A0F3123" wp14:editId="33DD0DF1">
            <wp:extent cx="5350557" cy="2130950"/>
            <wp:effectExtent l="0" t="0" r="2540" b="317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148">
                      <a:extLst>
                        <a:ext uri="{28A0092B-C50C-407E-A947-70E740481C1C}">
                          <a14:useLocalDpi xmlns:a14="http://schemas.microsoft.com/office/drawing/2010/main" val="0"/>
                        </a:ext>
                      </a:extLst>
                    </a:blip>
                    <a:srcRect l="19680" t="9533" r="19815" b="56351"/>
                    <a:stretch/>
                  </pic:blipFill>
                  <pic:spPr bwMode="auto">
                    <a:xfrm>
                      <a:off x="0" y="0"/>
                      <a:ext cx="5381386" cy="2143228"/>
                    </a:xfrm>
                    <a:prstGeom prst="rect">
                      <a:avLst/>
                    </a:prstGeom>
                    <a:noFill/>
                    <a:ln>
                      <a:noFill/>
                    </a:ln>
                    <a:extLst>
                      <a:ext uri="{53640926-AAD7-44D8-BBD7-CCE9431645EC}">
                        <a14:shadowObscured xmlns:a14="http://schemas.microsoft.com/office/drawing/2010/main"/>
                      </a:ext>
                    </a:extLst>
                  </pic:spPr>
                </pic:pic>
              </a:graphicData>
            </a:graphic>
          </wp:inline>
        </w:drawing>
      </w:r>
    </w:p>
    <w:p w:rsidR="002F4A51" w:rsidRDefault="002F4A51" w:rsidP="00DE6A18">
      <w:pPr>
        <w:spacing w:after="0" w:line="240" w:lineRule="auto"/>
        <w:jc w:val="both"/>
        <w:rPr>
          <w:rFonts w:ascii="Times New Roman" w:eastAsia="Calibri" w:hAnsi="Times New Roman" w:cs="Times New Roman"/>
          <w:sz w:val="24"/>
          <w:szCs w:val="24"/>
          <w:lang w:eastAsia="ru-RU"/>
        </w:rPr>
      </w:pPr>
    </w:p>
    <w:p w:rsidR="002F4A51" w:rsidRDefault="00A72759" w:rsidP="00DE6A18">
      <w:pPr>
        <w:spacing w:after="0" w:line="240" w:lineRule="auto"/>
        <w:ind w:firstLine="709"/>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2F4A51">
        <w:rPr>
          <w:rFonts w:ascii="Times New Roman" w:eastAsia="Calibri" w:hAnsi="Times New Roman" w:cs="Times New Roman"/>
          <w:sz w:val="24"/>
          <w:szCs w:val="24"/>
          <w:lang w:eastAsia="ru-RU"/>
        </w:rPr>
        <w:t xml:space="preserve">Рисунок </w:t>
      </w:r>
      <w:r w:rsidR="00B8569B">
        <w:rPr>
          <w:rFonts w:ascii="Times New Roman" w:eastAsia="Calibri" w:hAnsi="Times New Roman" w:cs="Times New Roman"/>
          <w:sz w:val="24"/>
          <w:szCs w:val="24"/>
          <w:lang w:eastAsia="ru-RU"/>
        </w:rPr>
        <w:t>90</w:t>
      </w:r>
    </w:p>
    <w:p w:rsidR="002F4A51" w:rsidRDefault="002F4A51" w:rsidP="00DE6A18">
      <w:pPr>
        <w:spacing w:after="0" w:line="240" w:lineRule="auto"/>
        <w:ind w:firstLine="709"/>
        <w:jc w:val="both"/>
        <w:rPr>
          <w:rFonts w:ascii="Times New Roman" w:eastAsia="Calibri" w:hAnsi="Times New Roman" w:cs="Times New Roman"/>
          <w:sz w:val="24"/>
          <w:szCs w:val="24"/>
          <w:lang w:eastAsia="ru-RU"/>
        </w:rPr>
      </w:pPr>
    </w:p>
    <w:p w:rsidR="002F4A51" w:rsidRDefault="002F4A51" w:rsidP="00DE6A18">
      <w:pPr>
        <w:spacing w:after="0" w:line="240" w:lineRule="auto"/>
        <w:ind w:firstLine="709"/>
        <w:jc w:val="both"/>
        <w:rPr>
          <w:rFonts w:ascii="Times New Roman" w:eastAsia="Calibri" w:hAnsi="Times New Roman" w:cs="Times New Roman"/>
          <w:sz w:val="24"/>
          <w:szCs w:val="24"/>
          <w:lang w:eastAsia="ru-RU"/>
        </w:rPr>
      </w:pPr>
    </w:p>
    <w:p w:rsidR="002F4A51" w:rsidRDefault="005502E5" w:rsidP="00DE6A18">
      <w:pPr>
        <w:spacing w:after="0" w:line="240" w:lineRule="auto"/>
        <w:jc w:val="center"/>
        <w:rPr>
          <w:rFonts w:ascii="Times New Roman" w:eastAsia="Calibri" w:hAnsi="Times New Roman" w:cs="Times New Roman"/>
          <w:sz w:val="24"/>
          <w:szCs w:val="24"/>
          <w:lang w:eastAsia="ru-RU"/>
        </w:rPr>
      </w:pPr>
      <w:r w:rsidRPr="0027471F">
        <w:rPr>
          <w:rFonts w:ascii="Times New Roman" w:eastAsia="Times New Roman" w:hAnsi="Times New Roman" w:cs="Times New Roman"/>
          <w:b/>
          <w:noProof/>
          <w:sz w:val="28"/>
          <w:szCs w:val="28"/>
          <w:lang w:eastAsia="ru-RU"/>
        </w:rPr>
        <w:drawing>
          <wp:inline distT="0" distB="0" distL="0" distR="0" wp14:anchorId="7A0F3123" wp14:editId="33DD0DF1">
            <wp:extent cx="4395536" cy="2350932"/>
            <wp:effectExtent l="0" t="0" r="508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148">
                      <a:extLst>
                        <a:ext uri="{28A0092B-C50C-407E-A947-70E740481C1C}">
                          <a14:useLocalDpi xmlns:a14="http://schemas.microsoft.com/office/drawing/2010/main" val="0"/>
                        </a:ext>
                      </a:extLst>
                    </a:blip>
                    <a:srcRect l="27313" t="51791" r="24626" b="11818"/>
                    <a:stretch/>
                  </pic:blipFill>
                  <pic:spPr bwMode="auto">
                    <a:xfrm>
                      <a:off x="0" y="0"/>
                      <a:ext cx="4414221" cy="2360926"/>
                    </a:xfrm>
                    <a:prstGeom prst="rect">
                      <a:avLst/>
                    </a:prstGeom>
                    <a:noFill/>
                    <a:ln>
                      <a:noFill/>
                    </a:ln>
                    <a:extLst>
                      <a:ext uri="{53640926-AAD7-44D8-BBD7-CCE9431645EC}">
                        <a14:shadowObscured xmlns:a14="http://schemas.microsoft.com/office/drawing/2010/main"/>
                      </a:ext>
                    </a:extLst>
                  </pic:spPr>
                </pic:pic>
              </a:graphicData>
            </a:graphic>
          </wp:inline>
        </w:drawing>
      </w:r>
    </w:p>
    <w:p w:rsidR="00A72759" w:rsidRDefault="00A72759" w:rsidP="00DE6A18">
      <w:pPr>
        <w:spacing w:after="0" w:line="240" w:lineRule="auto"/>
        <w:ind w:firstLine="709"/>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w:t>
      </w:r>
      <w:r w:rsidR="00B8569B">
        <w:rPr>
          <w:rFonts w:ascii="Times New Roman" w:eastAsia="Calibri" w:hAnsi="Times New Roman" w:cs="Times New Roman"/>
          <w:sz w:val="24"/>
          <w:szCs w:val="24"/>
          <w:lang w:eastAsia="ru-RU"/>
        </w:rPr>
        <w:t xml:space="preserve"> 91</w:t>
      </w:r>
    </w:p>
    <w:p w:rsidR="00A72759" w:rsidRDefault="00A72759" w:rsidP="00DE6A18">
      <w:pPr>
        <w:spacing w:after="0" w:line="240" w:lineRule="auto"/>
        <w:ind w:firstLine="709"/>
        <w:jc w:val="both"/>
        <w:rPr>
          <w:rFonts w:ascii="Times New Roman" w:eastAsia="Calibri" w:hAnsi="Times New Roman" w:cs="Times New Roman"/>
          <w:sz w:val="24"/>
          <w:szCs w:val="24"/>
          <w:lang w:eastAsia="ru-RU"/>
        </w:rPr>
      </w:pPr>
    </w:p>
    <w:p w:rsidR="0027471F"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Для облицовки фасадов трансформаторных подстанций, центральных тепловых пунктов необходимо применять современные отделочные материалы (например, </w:t>
      </w:r>
      <w:proofErr w:type="spellStart"/>
      <w:r w:rsidRPr="00AA74EC">
        <w:rPr>
          <w:rFonts w:ascii="Times New Roman" w:eastAsia="Calibri" w:hAnsi="Times New Roman" w:cs="Times New Roman"/>
          <w:sz w:val="24"/>
          <w:szCs w:val="24"/>
          <w:lang w:eastAsia="ru-RU"/>
        </w:rPr>
        <w:t>металлокасеты</w:t>
      </w:r>
      <w:proofErr w:type="spellEnd"/>
      <w:r w:rsidRPr="00AA74EC">
        <w:rPr>
          <w:rFonts w:ascii="Times New Roman" w:eastAsia="Calibri" w:hAnsi="Times New Roman" w:cs="Times New Roman"/>
          <w:sz w:val="24"/>
          <w:szCs w:val="24"/>
          <w:lang w:eastAsia="ru-RU"/>
        </w:rPr>
        <w:t>). Вариантом оформления наружных стен таких сооружений в местных климатических условиях может быть граффити в стиле стрит-арт (</w:t>
      </w:r>
      <w:r w:rsidRPr="00C94A92">
        <w:rPr>
          <w:rFonts w:ascii="Times New Roman" w:eastAsia="Calibri" w:hAnsi="Times New Roman" w:cs="Times New Roman"/>
          <w:sz w:val="24"/>
          <w:szCs w:val="24"/>
          <w:lang w:eastAsia="ru-RU"/>
        </w:rPr>
        <w:t xml:space="preserve">рисунки </w:t>
      </w:r>
      <w:r w:rsidR="00F3223C">
        <w:rPr>
          <w:rFonts w:ascii="Times New Roman" w:eastAsia="Calibri" w:hAnsi="Times New Roman" w:cs="Times New Roman"/>
          <w:sz w:val="24"/>
          <w:szCs w:val="24"/>
          <w:lang w:eastAsia="ru-RU"/>
        </w:rPr>
        <w:t>9</w:t>
      </w:r>
      <w:r w:rsidR="00B8569B">
        <w:rPr>
          <w:rFonts w:ascii="Times New Roman" w:eastAsia="Calibri" w:hAnsi="Times New Roman" w:cs="Times New Roman"/>
          <w:sz w:val="24"/>
          <w:szCs w:val="24"/>
          <w:lang w:eastAsia="ru-RU"/>
        </w:rPr>
        <w:t>2</w:t>
      </w:r>
      <w:r w:rsidRPr="00C94A92">
        <w:rPr>
          <w:rFonts w:ascii="Times New Roman" w:eastAsia="Calibri" w:hAnsi="Times New Roman" w:cs="Times New Roman"/>
          <w:sz w:val="24"/>
          <w:szCs w:val="24"/>
          <w:lang w:eastAsia="ru-RU"/>
        </w:rPr>
        <w:t xml:space="preserve">, </w:t>
      </w:r>
      <w:r w:rsidR="009D7B79">
        <w:rPr>
          <w:rFonts w:ascii="Times New Roman" w:eastAsia="Calibri" w:hAnsi="Times New Roman" w:cs="Times New Roman"/>
          <w:sz w:val="24"/>
          <w:szCs w:val="24"/>
          <w:lang w:eastAsia="ru-RU"/>
        </w:rPr>
        <w:t>9</w:t>
      </w:r>
      <w:r w:rsidR="00B8569B">
        <w:rPr>
          <w:rFonts w:ascii="Times New Roman" w:eastAsia="Calibri" w:hAnsi="Times New Roman" w:cs="Times New Roman"/>
          <w:sz w:val="24"/>
          <w:szCs w:val="24"/>
          <w:lang w:eastAsia="ru-RU"/>
        </w:rPr>
        <w:t>3</w:t>
      </w:r>
      <w:r w:rsidRPr="00C94A92">
        <w:rPr>
          <w:rFonts w:ascii="Times New Roman" w:eastAsia="Calibri" w:hAnsi="Times New Roman" w:cs="Times New Roman"/>
          <w:sz w:val="24"/>
          <w:szCs w:val="24"/>
          <w:lang w:eastAsia="ru-RU"/>
        </w:rPr>
        <w:t>).</w:t>
      </w:r>
    </w:p>
    <w:p w:rsidR="005439A4" w:rsidRDefault="005439A4" w:rsidP="00DE6A18">
      <w:pPr>
        <w:spacing w:after="0" w:line="240" w:lineRule="auto"/>
        <w:ind w:firstLine="709"/>
        <w:jc w:val="both"/>
        <w:rPr>
          <w:rFonts w:ascii="Times New Roman" w:eastAsia="Calibri" w:hAnsi="Times New Roman" w:cs="Times New Roman"/>
          <w:sz w:val="24"/>
          <w:szCs w:val="24"/>
          <w:lang w:eastAsia="ru-RU"/>
        </w:rPr>
      </w:pPr>
    </w:p>
    <w:p w:rsidR="00A72759" w:rsidRDefault="005502E5" w:rsidP="00DE6A18">
      <w:pPr>
        <w:spacing w:after="0" w:line="240" w:lineRule="auto"/>
        <w:jc w:val="center"/>
        <w:rPr>
          <w:rFonts w:ascii="Times New Roman" w:eastAsia="Calibri" w:hAnsi="Times New Roman" w:cs="Times New Roman"/>
          <w:sz w:val="24"/>
          <w:szCs w:val="24"/>
          <w:lang w:eastAsia="ru-RU"/>
        </w:rPr>
      </w:pPr>
      <w:r w:rsidRPr="005439A4">
        <w:rPr>
          <w:rFonts w:ascii="Times New Roman" w:eastAsia="Times New Roman" w:hAnsi="Times New Roman" w:cs="Times New Roman"/>
          <w:b/>
          <w:noProof/>
          <w:sz w:val="28"/>
          <w:szCs w:val="28"/>
          <w:lang w:eastAsia="ru-RU"/>
        </w:rPr>
        <w:lastRenderedPageBreak/>
        <w:drawing>
          <wp:inline distT="0" distB="0" distL="0" distR="0" wp14:anchorId="0BD3A162" wp14:editId="50E2D357">
            <wp:extent cx="6000772" cy="1725433"/>
            <wp:effectExtent l="0" t="0" r="0" b="825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149">
                      <a:extLst>
                        <a:ext uri="{28A0092B-C50C-407E-A947-70E740481C1C}">
                          <a14:useLocalDpi xmlns:a14="http://schemas.microsoft.com/office/drawing/2010/main" val="0"/>
                        </a:ext>
                      </a:extLst>
                    </a:blip>
                    <a:srcRect l="5622" t="9999" r="4534" b="53390"/>
                    <a:stretch/>
                  </pic:blipFill>
                  <pic:spPr bwMode="auto">
                    <a:xfrm>
                      <a:off x="0" y="0"/>
                      <a:ext cx="6012048" cy="1728675"/>
                    </a:xfrm>
                    <a:prstGeom prst="rect">
                      <a:avLst/>
                    </a:prstGeom>
                    <a:noFill/>
                    <a:ln>
                      <a:noFill/>
                    </a:ln>
                    <a:extLst>
                      <a:ext uri="{53640926-AAD7-44D8-BBD7-CCE9431645EC}">
                        <a14:shadowObscured xmlns:a14="http://schemas.microsoft.com/office/drawing/2010/main"/>
                      </a:ext>
                    </a:extLst>
                  </pic:spPr>
                </pic:pic>
              </a:graphicData>
            </a:graphic>
          </wp:inline>
        </w:drawing>
      </w:r>
    </w:p>
    <w:p w:rsidR="00A72759" w:rsidRDefault="00A72759"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w:t>
      </w:r>
      <w:r w:rsidR="009D7B79">
        <w:rPr>
          <w:rFonts w:ascii="Times New Roman" w:eastAsia="Calibri" w:hAnsi="Times New Roman" w:cs="Times New Roman"/>
          <w:sz w:val="24"/>
          <w:szCs w:val="24"/>
          <w:lang w:eastAsia="ru-RU"/>
        </w:rPr>
        <w:t>9</w:t>
      </w:r>
      <w:r w:rsidR="00B8569B">
        <w:rPr>
          <w:rFonts w:ascii="Times New Roman" w:eastAsia="Calibri" w:hAnsi="Times New Roman" w:cs="Times New Roman"/>
          <w:sz w:val="24"/>
          <w:szCs w:val="24"/>
          <w:lang w:eastAsia="ru-RU"/>
        </w:rPr>
        <w:t>2</w:t>
      </w:r>
      <w:r>
        <w:rPr>
          <w:rFonts w:ascii="Times New Roman" w:eastAsia="Calibri" w:hAnsi="Times New Roman" w:cs="Times New Roman"/>
          <w:sz w:val="24"/>
          <w:szCs w:val="24"/>
          <w:lang w:eastAsia="ru-RU"/>
        </w:rPr>
        <w:t xml:space="preserve">                                                               Рисунок </w:t>
      </w:r>
      <w:r w:rsidR="009D7B79">
        <w:rPr>
          <w:rFonts w:ascii="Times New Roman" w:eastAsia="Calibri" w:hAnsi="Times New Roman" w:cs="Times New Roman"/>
          <w:sz w:val="24"/>
          <w:szCs w:val="24"/>
          <w:lang w:eastAsia="ru-RU"/>
        </w:rPr>
        <w:t>9</w:t>
      </w:r>
      <w:r w:rsidR="00B8569B">
        <w:rPr>
          <w:rFonts w:ascii="Times New Roman" w:eastAsia="Calibri" w:hAnsi="Times New Roman" w:cs="Times New Roman"/>
          <w:sz w:val="24"/>
          <w:szCs w:val="24"/>
          <w:lang w:eastAsia="ru-RU"/>
        </w:rPr>
        <w:t>3</w:t>
      </w:r>
    </w:p>
    <w:p w:rsidR="00A72759"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 </w:t>
      </w:r>
    </w:p>
    <w:p w:rsidR="00FA1591"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Данные решения должны в обязательном порядке согласовываться с собственниками объектов</w:t>
      </w:r>
      <w:r w:rsidR="0068118E">
        <w:rPr>
          <w:rFonts w:ascii="Times New Roman" w:eastAsia="Calibri" w:hAnsi="Times New Roman" w:cs="Times New Roman"/>
          <w:sz w:val="24"/>
          <w:szCs w:val="24"/>
          <w:lang w:eastAsia="ru-RU"/>
        </w:rPr>
        <w:t>,</w:t>
      </w:r>
      <w:r w:rsidRPr="00AA74EC">
        <w:rPr>
          <w:rFonts w:ascii="Times New Roman" w:eastAsia="Calibri" w:hAnsi="Times New Roman" w:cs="Times New Roman"/>
          <w:sz w:val="24"/>
          <w:szCs w:val="24"/>
          <w:lang w:eastAsia="ru-RU"/>
        </w:rPr>
        <w:t xml:space="preserve"> управлением архитектуры и градостроительства </w:t>
      </w:r>
      <w:r w:rsidR="0068118E" w:rsidRPr="0068118E">
        <w:rPr>
          <w:rFonts w:ascii="Times New Roman" w:eastAsia="Calibri" w:hAnsi="Times New Roman" w:cs="Times New Roman"/>
          <w:sz w:val="24"/>
          <w:szCs w:val="24"/>
          <w:lang w:eastAsia="ru-RU"/>
        </w:rPr>
        <w:t xml:space="preserve">Департамента муниципальной собственности и градостроительства </w:t>
      </w:r>
      <w:r w:rsidRPr="00AA74EC">
        <w:rPr>
          <w:rFonts w:ascii="Times New Roman" w:eastAsia="Calibri" w:hAnsi="Times New Roman" w:cs="Times New Roman"/>
          <w:sz w:val="24"/>
          <w:szCs w:val="24"/>
          <w:lang w:eastAsia="ru-RU"/>
        </w:rPr>
        <w:t>администрации города</w:t>
      </w:r>
      <w:r w:rsidR="00F3223C">
        <w:rPr>
          <w:rFonts w:ascii="Times New Roman" w:eastAsia="Calibri" w:hAnsi="Times New Roman" w:cs="Times New Roman"/>
          <w:sz w:val="24"/>
          <w:szCs w:val="24"/>
          <w:lang w:eastAsia="ru-RU"/>
        </w:rPr>
        <w:t xml:space="preserve"> Югорска</w:t>
      </w:r>
      <w:r w:rsidRPr="00AA74EC">
        <w:rPr>
          <w:rFonts w:ascii="Times New Roman" w:eastAsia="Calibri" w:hAnsi="Times New Roman" w:cs="Times New Roman"/>
          <w:sz w:val="24"/>
          <w:szCs w:val="24"/>
          <w:lang w:eastAsia="ru-RU"/>
        </w:rPr>
        <w:t>, а также жителями прилегающих домов, чьи окна выходят на данное сооружение. Для повышения культурного уровня общества на объектах рекомендуется выполнять портреты известных культурных личностей (классики литературы, музыки) и исторических личностей с их высказываниями, фразами, а также фрагменты живописи (</w:t>
      </w:r>
      <w:r w:rsidRPr="00C94A92">
        <w:rPr>
          <w:rFonts w:ascii="Times New Roman" w:eastAsia="Calibri" w:hAnsi="Times New Roman" w:cs="Times New Roman"/>
          <w:sz w:val="24"/>
          <w:szCs w:val="24"/>
          <w:lang w:eastAsia="ru-RU"/>
        </w:rPr>
        <w:t xml:space="preserve">рисунки </w:t>
      </w:r>
      <w:r w:rsidR="009D7B79">
        <w:rPr>
          <w:rFonts w:ascii="Times New Roman" w:eastAsia="Calibri" w:hAnsi="Times New Roman" w:cs="Times New Roman"/>
          <w:sz w:val="24"/>
          <w:szCs w:val="24"/>
          <w:lang w:eastAsia="ru-RU"/>
        </w:rPr>
        <w:t>9</w:t>
      </w:r>
      <w:r w:rsidR="00B8569B">
        <w:rPr>
          <w:rFonts w:ascii="Times New Roman" w:eastAsia="Calibri" w:hAnsi="Times New Roman" w:cs="Times New Roman"/>
          <w:sz w:val="24"/>
          <w:szCs w:val="24"/>
          <w:lang w:eastAsia="ru-RU"/>
        </w:rPr>
        <w:t>4</w:t>
      </w:r>
      <w:r w:rsidRPr="00C94A92">
        <w:rPr>
          <w:rFonts w:ascii="Times New Roman" w:eastAsia="Calibri" w:hAnsi="Times New Roman" w:cs="Times New Roman"/>
          <w:sz w:val="24"/>
          <w:szCs w:val="24"/>
          <w:lang w:eastAsia="ru-RU"/>
        </w:rPr>
        <w:t xml:space="preserve">, </w:t>
      </w:r>
      <w:r w:rsidR="00F3223C">
        <w:rPr>
          <w:rFonts w:ascii="Times New Roman" w:eastAsia="Calibri" w:hAnsi="Times New Roman" w:cs="Times New Roman"/>
          <w:sz w:val="24"/>
          <w:szCs w:val="24"/>
          <w:lang w:eastAsia="ru-RU"/>
        </w:rPr>
        <w:t>9</w:t>
      </w:r>
      <w:r w:rsidR="00B8569B">
        <w:rPr>
          <w:rFonts w:ascii="Times New Roman" w:eastAsia="Calibri" w:hAnsi="Times New Roman" w:cs="Times New Roman"/>
          <w:sz w:val="24"/>
          <w:szCs w:val="24"/>
          <w:lang w:eastAsia="ru-RU"/>
        </w:rPr>
        <w:t>5</w:t>
      </w:r>
      <w:r w:rsidRPr="00C94A92">
        <w:rPr>
          <w:rFonts w:ascii="Times New Roman" w:eastAsia="Calibri" w:hAnsi="Times New Roman" w:cs="Times New Roman"/>
          <w:sz w:val="24"/>
          <w:szCs w:val="24"/>
          <w:lang w:eastAsia="ru-RU"/>
        </w:rPr>
        <w:t>).</w:t>
      </w:r>
    </w:p>
    <w:p w:rsidR="005439A4" w:rsidRPr="00AA74EC" w:rsidRDefault="005439A4" w:rsidP="00DE6A18">
      <w:pPr>
        <w:spacing w:after="0" w:line="240" w:lineRule="auto"/>
        <w:jc w:val="center"/>
        <w:rPr>
          <w:rFonts w:ascii="Times New Roman" w:eastAsia="Calibri" w:hAnsi="Times New Roman" w:cs="Times New Roman"/>
          <w:sz w:val="24"/>
          <w:szCs w:val="24"/>
          <w:lang w:eastAsia="ru-RU"/>
        </w:rPr>
      </w:pPr>
    </w:p>
    <w:p w:rsidR="005439A4" w:rsidRDefault="00495F0D" w:rsidP="00DE6A18">
      <w:pPr>
        <w:spacing w:after="0" w:line="240" w:lineRule="auto"/>
        <w:jc w:val="center"/>
        <w:rPr>
          <w:rFonts w:ascii="Times New Roman" w:eastAsia="Calibri" w:hAnsi="Times New Roman" w:cs="Times New Roman"/>
          <w:sz w:val="24"/>
          <w:szCs w:val="24"/>
          <w:lang w:eastAsia="ru-RU"/>
        </w:rPr>
      </w:pPr>
      <w:r w:rsidRPr="005439A4">
        <w:rPr>
          <w:rFonts w:ascii="Times New Roman" w:eastAsia="Times New Roman" w:hAnsi="Times New Roman" w:cs="Times New Roman"/>
          <w:b/>
          <w:noProof/>
          <w:sz w:val="28"/>
          <w:szCs w:val="28"/>
          <w:lang w:eastAsia="ru-RU"/>
        </w:rPr>
        <w:drawing>
          <wp:inline distT="0" distB="0" distL="0" distR="0" wp14:anchorId="73AAF24E" wp14:editId="001E7DEB">
            <wp:extent cx="5460227" cy="1721274"/>
            <wp:effectExtent l="0" t="0" r="762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149">
                      <a:extLst>
                        <a:ext uri="{28A0092B-C50C-407E-A947-70E740481C1C}">
                          <a14:useLocalDpi xmlns:a14="http://schemas.microsoft.com/office/drawing/2010/main" val="0"/>
                        </a:ext>
                      </a:extLst>
                    </a:blip>
                    <a:srcRect l="10181" t="53630" r="5721" b="8798"/>
                    <a:stretch/>
                  </pic:blipFill>
                  <pic:spPr bwMode="auto">
                    <a:xfrm>
                      <a:off x="0" y="0"/>
                      <a:ext cx="5474988" cy="1725927"/>
                    </a:xfrm>
                    <a:prstGeom prst="rect">
                      <a:avLst/>
                    </a:prstGeom>
                    <a:noFill/>
                    <a:ln>
                      <a:noFill/>
                    </a:ln>
                    <a:extLst>
                      <a:ext uri="{53640926-AAD7-44D8-BBD7-CCE9431645EC}">
                        <a14:shadowObscured xmlns:a14="http://schemas.microsoft.com/office/drawing/2010/main"/>
                      </a:ext>
                    </a:extLst>
                  </pic:spPr>
                </pic:pic>
              </a:graphicData>
            </a:graphic>
          </wp:inline>
        </w:drawing>
      </w:r>
    </w:p>
    <w:p w:rsidR="00A72759" w:rsidRDefault="00A72759"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w:t>
      </w:r>
      <w:r w:rsidR="009D7B79">
        <w:rPr>
          <w:rFonts w:ascii="Times New Roman" w:eastAsia="Calibri" w:hAnsi="Times New Roman" w:cs="Times New Roman"/>
          <w:sz w:val="24"/>
          <w:szCs w:val="24"/>
          <w:lang w:eastAsia="ru-RU"/>
        </w:rPr>
        <w:t>9</w:t>
      </w:r>
      <w:r w:rsidR="00B8569B">
        <w:rPr>
          <w:rFonts w:ascii="Times New Roman" w:eastAsia="Calibri" w:hAnsi="Times New Roman" w:cs="Times New Roman"/>
          <w:sz w:val="24"/>
          <w:szCs w:val="24"/>
          <w:lang w:eastAsia="ru-RU"/>
        </w:rPr>
        <w:t>4</w:t>
      </w:r>
      <w:r>
        <w:rPr>
          <w:rFonts w:ascii="Times New Roman" w:eastAsia="Calibri" w:hAnsi="Times New Roman" w:cs="Times New Roman"/>
          <w:sz w:val="24"/>
          <w:szCs w:val="24"/>
          <w:lang w:eastAsia="ru-RU"/>
        </w:rPr>
        <w:t xml:space="preserve">                                                              Рисунок </w:t>
      </w:r>
      <w:r w:rsidR="00F3223C">
        <w:rPr>
          <w:rFonts w:ascii="Times New Roman" w:eastAsia="Calibri" w:hAnsi="Times New Roman" w:cs="Times New Roman"/>
          <w:sz w:val="24"/>
          <w:szCs w:val="24"/>
          <w:lang w:eastAsia="ru-RU"/>
        </w:rPr>
        <w:t>9</w:t>
      </w:r>
      <w:r w:rsidR="00B8569B">
        <w:rPr>
          <w:rFonts w:ascii="Times New Roman" w:eastAsia="Calibri" w:hAnsi="Times New Roman" w:cs="Times New Roman"/>
          <w:sz w:val="24"/>
          <w:szCs w:val="24"/>
          <w:lang w:eastAsia="ru-RU"/>
        </w:rPr>
        <w:t>5</w:t>
      </w:r>
    </w:p>
    <w:p w:rsidR="00A72759" w:rsidRDefault="00A72759" w:rsidP="00DE6A18">
      <w:pPr>
        <w:spacing w:after="0" w:line="240" w:lineRule="auto"/>
        <w:ind w:firstLine="709"/>
        <w:jc w:val="both"/>
        <w:rPr>
          <w:rFonts w:ascii="Times New Roman" w:eastAsia="Calibri" w:hAnsi="Times New Roman" w:cs="Times New Roman"/>
          <w:sz w:val="24"/>
          <w:szCs w:val="24"/>
          <w:lang w:eastAsia="ru-RU"/>
        </w:rPr>
      </w:pP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1.</w:t>
      </w:r>
      <w:r w:rsidR="00F3223C">
        <w:rPr>
          <w:rFonts w:ascii="Times New Roman" w:eastAsia="Calibri" w:hAnsi="Times New Roman" w:cs="Times New Roman"/>
          <w:sz w:val="24"/>
          <w:szCs w:val="24"/>
          <w:lang w:eastAsia="ru-RU"/>
        </w:rPr>
        <w:t>14</w:t>
      </w:r>
      <w:r w:rsidRPr="00AA74EC">
        <w:rPr>
          <w:rFonts w:ascii="Times New Roman" w:eastAsia="Calibri" w:hAnsi="Times New Roman" w:cs="Times New Roman"/>
          <w:sz w:val="24"/>
          <w:szCs w:val="24"/>
          <w:lang w:eastAsia="ru-RU"/>
        </w:rPr>
        <w:t>. Доступность городской среды для маломобильных групп населения.</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Еще на стадии проектирования жилых или социальных зданий проектировщики должны обращать пристальное внимание на обустройство лестниц вспомогательным оборудованием.</w:t>
      </w:r>
    </w:p>
    <w:p w:rsidR="00FA1591"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Подъемные вертикальные платформы предназначены для передвижения инвалидов-колясочников и людей с ограниченными физическими возможностями вверх и вниз по вертикальной линии и эксплуатируются в жилых, общественных и индустриальных зданиях и постройках, где имеются перепады уровней по траектории движения высотой не более 1,5 метра </w:t>
      </w:r>
      <w:r w:rsidRPr="00C94A92">
        <w:rPr>
          <w:rFonts w:ascii="Times New Roman" w:eastAsia="Calibri" w:hAnsi="Times New Roman" w:cs="Times New Roman"/>
          <w:sz w:val="24"/>
          <w:szCs w:val="24"/>
          <w:lang w:eastAsia="ru-RU"/>
        </w:rPr>
        <w:t xml:space="preserve">(рисунок </w:t>
      </w:r>
      <w:r w:rsidR="00B86423">
        <w:rPr>
          <w:rFonts w:ascii="Times New Roman" w:eastAsia="Calibri" w:hAnsi="Times New Roman" w:cs="Times New Roman"/>
          <w:sz w:val="24"/>
          <w:szCs w:val="24"/>
          <w:lang w:eastAsia="ru-RU"/>
        </w:rPr>
        <w:t>94</w:t>
      </w:r>
      <w:r w:rsidR="00C4240C">
        <w:rPr>
          <w:rFonts w:ascii="Times New Roman" w:eastAsia="Calibri" w:hAnsi="Times New Roman" w:cs="Times New Roman"/>
          <w:sz w:val="24"/>
          <w:szCs w:val="24"/>
          <w:lang w:eastAsia="ru-RU"/>
        </w:rPr>
        <w:t>6</w:t>
      </w:r>
      <w:r w:rsidRPr="00C94A92">
        <w:rPr>
          <w:rFonts w:ascii="Times New Roman" w:eastAsia="Calibri" w:hAnsi="Times New Roman" w:cs="Times New Roman"/>
          <w:sz w:val="24"/>
          <w:szCs w:val="24"/>
          <w:lang w:eastAsia="ru-RU"/>
        </w:rPr>
        <w:t>).</w:t>
      </w:r>
    </w:p>
    <w:p w:rsidR="005439A4" w:rsidRDefault="005439A4" w:rsidP="00DE6A18">
      <w:pPr>
        <w:spacing w:after="0" w:line="240" w:lineRule="auto"/>
        <w:ind w:firstLine="709"/>
        <w:jc w:val="both"/>
        <w:rPr>
          <w:rFonts w:ascii="Times New Roman" w:eastAsia="Calibri" w:hAnsi="Times New Roman" w:cs="Times New Roman"/>
          <w:sz w:val="24"/>
          <w:szCs w:val="24"/>
          <w:lang w:eastAsia="ru-RU"/>
        </w:rPr>
      </w:pPr>
    </w:p>
    <w:p w:rsidR="005439A4" w:rsidRPr="00AA74EC" w:rsidRDefault="00495F0D" w:rsidP="00DE6A18">
      <w:pPr>
        <w:spacing w:after="0" w:line="240" w:lineRule="auto"/>
        <w:jc w:val="center"/>
        <w:rPr>
          <w:rFonts w:ascii="Times New Roman" w:eastAsia="Calibri" w:hAnsi="Times New Roman" w:cs="Times New Roman"/>
          <w:sz w:val="24"/>
          <w:szCs w:val="24"/>
          <w:lang w:eastAsia="ru-RU"/>
        </w:rPr>
      </w:pPr>
      <w:r w:rsidRPr="005439A4">
        <w:rPr>
          <w:rFonts w:ascii="Times New Roman" w:eastAsia="Times New Roman" w:hAnsi="Times New Roman" w:cs="Times New Roman"/>
          <w:b/>
          <w:noProof/>
          <w:sz w:val="28"/>
          <w:szCs w:val="28"/>
          <w:lang w:eastAsia="ru-RU"/>
        </w:rPr>
        <w:lastRenderedPageBreak/>
        <w:drawing>
          <wp:inline distT="0" distB="0" distL="0" distR="0" wp14:anchorId="22C1FF4F" wp14:editId="076C30C6">
            <wp:extent cx="5836258" cy="3180521"/>
            <wp:effectExtent l="0" t="0" r="0" b="127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150">
                      <a:extLst>
                        <a:ext uri="{28A0092B-C50C-407E-A947-70E740481C1C}">
                          <a14:useLocalDpi xmlns:a14="http://schemas.microsoft.com/office/drawing/2010/main" val="0"/>
                        </a:ext>
                      </a:extLst>
                    </a:blip>
                    <a:srcRect t="11494" r="1735" b="12740"/>
                    <a:stretch/>
                  </pic:blipFill>
                  <pic:spPr bwMode="auto">
                    <a:xfrm>
                      <a:off x="0" y="0"/>
                      <a:ext cx="5836735" cy="3180781"/>
                    </a:xfrm>
                    <a:prstGeom prst="rect">
                      <a:avLst/>
                    </a:prstGeom>
                    <a:noFill/>
                    <a:ln>
                      <a:noFill/>
                    </a:ln>
                    <a:extLst>
                      <a:ext uri="{53640926-AAD7-44D8-BBD7-CCE9431645EC}">
                        <a14:shadowObscured xmlns:a14="http://schemas.microsoft.com/office/drawing/2010/main"/>
                      </a:ext>
                    </a:extLst>
                  </pic:spPr>
                </pic:pic>
              </a:graphicData>
            </a:graphic>
          </wp:inline>
        </w:drawing>
      </w:r>
    </w:p>
    <w:p w:rsidR="00A72759" w:rsidRDefault="00A72759" w:rsidP="00DE6A18">
      <w:pPr>
        <w:spacing w:after="0" w:line="240" w:lineRule="auto"/>
        <w:ind w:firstLine="709"/>
        <w:jc w:val="both"/>
        <w:rPr>
          <w:rFonts w:ascii="Times New Roman" w:eastAsia="Calibri" w:hAnsi="Times New Roman" w:cs="Times New Roman"/>
          <w:sz w:val="24"/>
          <w:szCs w:val="24"/>
          <w:lang w:eastAsia="ru-RU"/>
        </w:rPr>
      </w:pPr>
    </w:p>
    <w:p w:rsidR="00A72759" w:rsidRDefault="00A72759" w:rsidP="00DE6A18">
      <w:pPr>
        <w:spacing w:after="0" w:line="240" w:lineRule="auto"/>
        <w:ind w:firstLine="709"/>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w:t>
      </w:r>
      <w:r w:rsidR="00B86423">
        <w:rPr>
          <w:rFonts w:ascii="Times New Roman" w:eastAsia="Calibri" w:hAnsi="Times New Roman" w:cs="Times New Roman"/>
          <w:sz w:val="24"/>
          <w:szCs w:val="24"/>
          <w:lang w:eastAsia="ru-RU"/>
        </w:rPr>
        <w:t>9</w:t>
      </w:r>
      <w:r w:rsidR="00C4240C">
        <w:rPr>
          <w:rFonts w:ascii="Times New Roman" w:eastAsia="Calibri" w:hAnsi="Times New Roman" w:cs="Times New Roman"/>
          <w:sz w:val="24"/>
          <w:szCs w:val="24"/>
          <w:lang w:eastAsia="ru-RU"/>
        </w:rPr>
        <w:t>6</w:t>
      </w:r>
    </w:p>
    <w:p w:rsidR="00A72759" w:rsidRDefault="00A72759" w:rsidP="00DE6A18">
      <w:pPr>
        <w:spacing w:after="0" w:line="240" w:lineRule="auto"/>
        <w:ind w:firstLine="709"/>
        <w:jc w:val="both"/>
        <w:rPr>
          <w:rFonts w:ascii="Times New Roman" w:eastAsia="Calibri" w:hAnsi="Times New Roman" w:cs="Times New Roman"/>
          <w:sz w:val="24"/>
          <w:szCs w:val="24"/>
          <w:lang w:eastAsia="ru-RU"/>
        </w:rPr>
      </w:pP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Для решения проблемы парковки автотранспорта вплотную к входу</w:t>
      </w:r>
      <w:r w:rsidR="0068118E">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 xml:space="preserve">в здание необходимо предусматривать установку отдельно стоящих стоек, что позволит осуществлять беспрепятственный доступ в здание людей с ограниченными возможностями, а также иных слоев населения с колясками. </w:t>
      </w:r>
    </w:p>
    <w:p w:rsidR="00FA1591" w:rsidRDefault="00FA1591" w:rsidP="00DE6A18">
      <w:pPr>
        <w:spacing w:after="0" w:line="240" w:lineRule="auto"/>
        <w:ind w:firstLine="709"/>
        <w:jc w:val="both"/>
        <w:rPr>
          <w:rFonts w:ascii="Times New Roman" w:eastAsia="Calibri" w:hAnsi="Times New Roman" w:cs="Times New Roman"/>
          <w:sz w:val="24"/>
          <w:szCs w:val="24"/>
          <w:lang w:eastAsia="ru-RU"/>
        </w:rPr>
      </w:pPr>
      <w:proofErr w:type="gramStart"/>
      <w:r w:rsidRPr="00AA74EC">
        <w:rPr>
          <w:rFonts w:ascii="Times New Roman" w:eastAsia="Calibri" w:hAnsi="Times New Roman" w:cs="Times New Roman"/>
          <w:sz w:val="24"/>
          <w:szCs w:val="24"/>
          <w:lang w:eastAsia="ru-RU"/>
        </w:rPr>
        <w:t xml:space="preserve">При реконструкции существующих и строительстве новых дорог, тротуаров, пешеходных зон в обязательном порядке необходимо предусматривать установку пандусов с уклонами в левую и правую строну в зависимости от направления пешеходных зон </w:t>
      </w:r>
      <w:r w:rsidRPr="00C94A92">
        <w:rPr>
          <w:rFonts w:ascii="Times New Roman" w:eastAsia="Calibri" w:hAnsi="Times New Roman" w:cs="Times New Roman"/>
          <w:sz w:val="24"/>
          <w:szCs w:val="24"/>
          <w:lang w:eastAsia="ru-RU"/>
        </w:rPr>
        <w:t xml:space="preserve">(рисунок </w:t>
      </w:r>
      <w:r w:rsidR="00B86423">
        <w:rPr>
          <w:rFonts w:ascii="Times New Roman" w:eastAsia="Calibri" w:hAnsi="Times New Roman" w:cs="Times New Roman"/>
          <w:sz w:val="24"/>
          <w:szCs w:val="24"/>
          <w:lang w:eastAsia="ru-RU"/>
        </w:rPr>
        <w:t>9</w:t>
      </w:r>
      <w:r w:rsidR="00C4240C">
        <w:rPr>
          <w:rFonts w:ascii="Times New Roman" w:eastAsia="Calibri" w:hAnsi="Times New Roman" w:cs="Times New Roman"/>
          <w:sz w:val="24"/>
          <w:szCs w:val="24"/>
          <w:lang w:eastAsia="ru-RU"/>
        </w:rPr>
        <w:t>7</w:t>
      </w:r>
      <w:r w:rsidR="009D7B79">
        <w:rPr>
          <w:rFonts w:ascii="Times New Roman" w:eastAsia="Calibri" w:hAnsi="Times New Roman" w:cs="Times New Roman"/>
          <w:sz w:val="24"/>
          <w:szCs w:val="24"/>
          <w:lang w:eastAsia="ru-RU"/>
        </w:rPr>
        <w:t xml:space="preserve">, </w:t>
      </w:r>
      <w:r w:rsidR="00B86423">
        <w:rPr>
          <w:rFonts w:ascii="Times New Roman" w:eastAsia="Calibri" w:hAnsi="Times New Roman" w:cs="Times New Roman"/>
          <w:sz w:val="24"/>
          <w:szCs w:val="24"/>
          <w:lang w:eastAsia="ru-RU"/>
        </w:rPr>
        <w:t>9</w:t>
      </w:r>
      <w:r w:rsidR="00C4240C">
        <w:rPr>
          <w:rFonts w:ascii="Times New Roman" w:eastAsia="Calibri" w:hAnsi="Times New Roman" w:cs="Times New Roman"/>
          <w:sz w:val="24"/>
          <w:szCs w:val="24"/>
          <w:lang w:eastAsia="ru-RU"/>
        </w:rPr>
        <w:t>8</w:t>
      </w:r>
      <w:r w:rsidRPr="00C94A92">
        <w:rPr>
          <w:rFonts w:ascii="Times New Roman" w:eastAsia="Calibri" w:hAnsi="Times New Roman" w:cs="Times New Roman"/>
          <w:sz w:val="24"/>
          <w:szCs w:val="24"/>
          <w:lang w:eastAsia="ru-RU"/>
        </w:rPr>
        <w:t>).</w:t>
      </w:r>
      <w:proofErr w:type="gramEnd"/>
      <w:r w:rsidRPr="00C94A92">
        <w:rPr>
          <w:rFonts w:ascii="Times New Roman" w:eastAsia="Calibri" w:hAnsi="Times New Roman" w:cs="Times New Roman"/>
          <w:sz w:val="24"/>
          <w:szCs w:val="24"/>
          <w:lang w:eastAsia="ru-RU"/>
        </w:rPr>
        <w:t xml:space="preserve"> При этом перед каждым</w:t>
      </w:r>
      <w:r w:rsidR="0068118E" w:rsidRPr="00C94A92">
        <w:rPr>
          <w:rFonts w:ascii="Times New Roman" w:eastAsia="Calibri" w:hAnsi="Times New Roman" w:cs="Times New Roman"/>
          <w:sz w:val="24"/>
          <w:szCs w:val="24"/>
          <w:lang w:eastAsia="ru-RU"/>
        </w:rPr>
        <w:t xml:space="preserve"> </w:t>
      </w:r>
      <w:r w:rsidRPr="00C94A92">
        <w:rPr>
          <w:rFonts w:ascii="Times New Roman" w:eastAsia="Calibri" w:hAnsi="Times New Roman" w:cs="Times New Roman"/>
          <w:sz w:val="24"/>
          <w:szCs w:val="24"/>
          <w:lang w:eastAsia="ru-RU"/>
        </w:rPr>
        <w:t xml:space="preserve">пандусом должен быть размещен участок дороги с тактильной зоной (рисунок </w:t>
      </w:r>
      <w:r w:rsidR="00B86423">
        <w:rPr>
          <w:rFonts w:ascii="Times New Roman" w:eastAsia="Calibri" w:hAnsi="Times New Roman" w:cs="Times New Roman"/>
          <w:sz w:val="24"/>
          <w:szCs w:val="24"/>
          <w:lang w:eastAsia="ru-RU"/>
        </w:rPr>
        <w:t>9</w:t>
      </w:r>
      <w:r w:rsidR="00C4240C">
        <w:rPr>
          <w:rFonts w:ascii="Times New Roman" w:eastAsia="Calibri" w:hAnsi="Times New Roman" w:cs="Times New Roman"/>
          <w:sz w:val="24"/>
          <w:szCs w:val="24"/>
          <w:lang w:eastAsia="ru-RU"/>
        </w:rPr>
        <w:t>9</w:t>
      </w:r>
      <w:r w:rsidRPr="00C94A92">
        <w:rPr>
          <w:rFonts w:ascii="Times New Roman" w:eastAsia="Calibri" w:hAnsi="Times New Roman" w:cs="Times New Roman"/>
          <w:sz w:val="24"/>
          <w:szCs w:val="24"/>
          <w:lang w:eastAsia="ru-RU"/>
        </w:rPr>
        <w:t>).</w:t>
      </w:r>
      <w:r w:rsidRPr="00AA74EC">
        <w:rPr>
          <w:rFonts w:ascii="Times New Roman" w:eastAsia="Calibri" w:hAnsi="Times New Roman" w:cs="Times New Roman"/>
          <w:sz w:val="24"/>
          <w:szCs w:val="24"/>
          <w:lang w:eastAsia="ru-RU"/>
        </w:rPr>
        <w:t xml:space="preserve"> </w:t>
      </w:r>
    </w:p>
    <w:p w:rsidR="005439A4" w:rsidRPr="00AA74EC" w:rsidRDefault="00495F0D" w:rsidP="00DE6A18">
      <w:pPr>
        <w:spacing w:after="0" w:line="240" w:lineRule="auto"/>
        <w:jc w:val="center"/>
        <w:rPr>
          <w:rFonts w:ascii="Times New Roman" w:eastAsia="Calibri" w:hAnsi="Times New Roman" w:cs="Times New Roman"/>
          <w:sz w:val="24"/>
          <w:szCs w:val="24"/>
          <w:lang w:eastAsia="ru-RU"/>
        </w:rPr>
      </w:pPr>
      <w:r w:rsidRPr="005439A4">
        <w:rPr>
          <w:rFonts w:ascii="Times New Roman" w:eastAsia="Times New Roman" w:hAnsi="Times New Roman" w:cs="Times New Roman"/>
          <w:b/>
          <w:noProof/>
          <w:sz w:val="28"/>
          <w:szCs w:val="28"/>
          <w:lang w:eastAsia="ru-RU"/>
        </w:rPr>
        <w:drawing>
          <wp:inline distT="0" distB="0" distL="0" distR="0" wp14:anchorId="24779B4D" wp14:editId="1B8D8C3A">
            <wp:extent cx="5939790" cy="1558455"/>
            <wp:effectExtent l="0" t="0" r="3810" b="381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151">
                      <a:extLst>
                        <a:ext uri="{28A0092B-C50C-407E-A947-70E740481C1C}">
                          <a14:useLocalDpi xmlns:a14="http://schemas.microsoft.com/office/drawing/2010/main" val="0"/>
                        </a:ext>
                      </a:extLst>
                    </a:blip>
                    <a:srcRect t="9377" r="-8" b="53498"/>
                    <a:stretch/>
                  </pic:blipFill>
                  <pic:spPr bwMode="auto">
                    <a:xfrm>
                      <a:off x="0" y="0"/>
                      <a:ext cx="5940236" cy="1558572"/>
                    </a:xfrm>
                    <a:prstGeom prst="rect">
                      <a:avLst/>
                    </a:prstGeom>
                    <a:noFill/>
                    <a:ln>
                      <a:noFill/>
                    </a:ln>
                    <a:extLst>
                      <a:ext uri="{53640926-AAD7-44D8-BBD7-CCE9431645EC}">
                        <a14:shadowObscured xmlns:a14="http://schemas.microsoft.com/office/drawing/2010/main"/>
                      </a:ext>
                    </a:extLst>
                  </pic:spPr>
                </pic:pic>
              </a:graphicData>
            </a:graphic>
          </wp:inline>
        </w:drawing>
      </w:r>
    </w:p>
    <w:p w:rsidR="00A72759" w:rsidRDefault="00DD7684"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B86423">
        <w:rPr>
          <w:rFonts w:ascii="Times New Roman" w:eastAsia="Calibri" w:hAnsi="Times New Roman" w:cs="Times New Roman"/>
          <w:sz w:val="24"/>
          <w:szCs w:val="24"/>
          <w:lang w:eastAsia="ru-RU"/>
        </w:rPr>
        <w:t xml:space="preserve">       </w:t>
      </w:r>
      <w:r>
        <w:rPr>
          <w:rFonts w:ascii="Times New Roman" w:eastAsia="Calibri" w:hAnsi="Times New Roman" w:cs="Times New Roman"/>
          <w:sz w:val="24"/>
          <w:szCs w:val="24"/>
          <w:lang w:eastAsia="ru-RU"/>
        </w:rPr>
        <w:t xml:space="preserve">Рисунок </w:t>
      </w:r>
      <w:r w:rsidR="00B86423">
        <w:rPr>
          <w:rFonts w:ascii="Times New Roman" w:eastAsia="Calibri" w:hAnsi="Times New Roman" w:cs="Times New Roman"/>
          <w:sz w:val="24"/>
          <w:szCs w:val="24"/>
          <w:lang w:eastAsia="ru-RU"/>
        </w:rPr>
        <w:t>9</w:t>
      </w:r>
      <w:r w:rsidR="00C4240C">
        <w:rPr>
          <w:rFonts w:ascii="Times New Roman" w:eastAsia="Calibri" w:hAnsi="Times New Roman" w:cs="Times New Roman"/>
          <w:sz w:val="24"/>
          <w:szCs w:val="24"/>
          <w:lang w:eastAsia="ru-RU"/>
        </w:rPr>
        <w:t>7</w:t>
      </w:r>
      <w:r>
        <w:rPr>
          <w:rFonts w:ascii="Times New Roman" w:eastAsia="Calibri" w:hAnsi="Times New Roman" w:cs="Times New Roman"/>
          <w:sz w:val="24"/>
          <w:szCs w:val="24"/>
          <w:lang w:eastAsia="ru-RU"/>
        </w:rPr>
        <w:t xml:space="preserve">                                   </w:t>
      </w:r>
      <w:r w:rsidR="00B86423">
        <w:rPr>
          <w:rFonts w:ascii="Times New Roman" w:eastAsia="Calibri" w:hAnsi="Times New Roman" w:cs="Times New Roman"/>
          <w:sz w:val="24"/>
          <w:szCs w:val="24"/>
          <w:lang w:eastAsia="ru-RU"/>
        </w:rPr>
        <w:t xml:space="preserve">                    </w:t>
      </w:r>
      <w:r>
        <w:rPr>
          <w:rFonts w:ascii="Times New Roman" w:eastAsia="Calibri" w:hAnsi="Times New Roman" w:cs="Times New Roman"/>
          <w:sz w:val="24"/>
          <w:szCs w:val="24"/>
          <w:lang w:eastAsia="ru-RU"/>
        </w:rPr>
        <w:t xml:space="preserve"> Рисунок </w:t>
      </w:r>
      <w:r w:rsidR="00B86423">
        <w:rPr>
          <w:rFonts w:ascii="Times New Roman" w:eastAsia="Calibri" w:hAnsi="Times New Roman" w:cs="Times New Roman"/>
          <w:sz w:val="24"/>
          <w:szCs w:val="24"/>
          <w:lang w:eastAsia="ru-RU"/>
        </w:rPr>
        <w:t>9</w:t>
      </w:r>
      <w:r w:rsidR="00C4240C">
        <w:rPr>
          <w:rFonts w:ascii="Times New Roman" w:eastAsia="Calibri" w:hAnsi="Times New Roman" w:cs="Times New Roman"/>
          <w:sz w:val="24"/>
          <w:szCs w:val="24"/>
          <w:lang w:eastAsia="ru-RU"/>
        </w:rPr>
        <w:t>8</w:t>
      </w:r>
      <w:r>
        <w:rPr>
          <w:rFonts w:ascii="Times New Roman" w:eastAsia="Calibri" w:hAnsi="Times New Roman" w:cs="Times New Roman"/>
          <w:sz w:val="24"/>
          <w:szCs w:val="24"/>
          <w:lang w:eastAsia="ru-RU"/>
        </w:rPr>
        <w:t xml:space="preserve"> </w:t>
      </w:r>
    </w:p>
    <w:p w:rsidR="00A72759" w:rsidRDefault="00A72759" w:rsidP="00DE6A18">
      <w:pPr>
        <w:spacing w:after="0" w:line="240" w:lineRule="auto"/>
        <w:ind w:firstLine="709"/>
        <w:jc w:val="both"/>
        <w:rPr>
          <w:rFonts w:ascii="Times New Roman" w:eastAsia="Calibri" w:hAnsi="Times New Roman" w:cs="Times New Roman"/>
          <w:sz w:val="24"/>
          <w:szCs w:val="24"/>
          <w:lang w:eastAsia="ru-RU"/>
        </w:rPr>
      </w:pPr>
    </w:p>
    <w:p w:rsidR="00A72759" w:rsidRDefault="00A72759" w:rsidP="00DE6A18">
      <w:pPr>
        <w:spacing w:after="0" w:line="240" w:lineRule="auto"/>
        <w:jc w:val="both"/>
        <w:rPr>
          <w:rFonts w:ascii="Times New Roman" w:eastAsia="Calibri" w:hAnsi="Times New Roman" w:cs="Times New Roman"/>
          <w:sz w:val="24"/>
          <w:szCs w:val="24"/>
          <w:lang w:eastAsia="ru-RU"/>
        </w:rPr>
      </w:pPr>
    </w:p>
    <w:p w:rsidR="00A72759" w:rsidRDefault="00495F0D" w:rsidP="00DE6A18">
      <w:pPr>
        <w:spacing w:after="0" w:line="240" w:lineRule="auto"/>
        <w:jc w:val="center"/>
        <w:rPr>
          <w:rFonts w:ascii="Times New Roman" w:eastAsia="Calibri" w:hAnsi="Times New Roman" w:cs="Times New Roman"/>
          <w:sz w:val="24"/>
          <w:szCs w:val="24"/>
          <w:lang w:eastAsia="ru-RU"/>
        </w:rPr>
      </w:pPr>
      <w:r w:rsidRPr="005439A4">
        <w:rPr>
          <w:rFonts w:ascii="Times New Roman" w:eastAsia="Times New Roman" w:hAnsi="Times New Roman" w:cs="Times New Roman"/>
          <w:b/>
          <w:noProof/>
          <w:sz w:val="28"/>
          <w:szCs w:val="28"/>
          <w:lang w:eastAsia="ru-RU"/>
        </w:rPr>
        <w:drawing>
          <wp:inline distT="0" distB="0" distL="0" distR="0" wp14:anchorId="24779B4D" wp14:editId="1B8D8C3A">
            <wp:extent cx="5868063" cy="1581978"/>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151">
                      <a:extLst>
                        <a:ext uri="{28A0092B-C50C-407E-A947-70E740481C1C}">
                          <a14:useLocalDpi xmlns:a14="http://schemas.microsoft.com/office/drawing/2010/main" val="0"/>
                        </a:ext>
                      </a:extLst>
                    </a:blip>
                    <a:srcRect t="50294" r="1190" b="12017"/>
                    <a:stretch/>
                  </pic:blipFill>
                  <pic:spPr bwMode="auto">
                    <a:xfrm>
                      <a:off x="0" y="0"/>
                      <a:ext cx="5869093" cy="1582256"/>
                    </a:xfrm>
                    <a:prstGeom prst="rect">
                      <a:avLst/>
                    </a:prstGeom>
                    <a:noFill/>
                    <a:ln>
                      <a:noFill/>
                    </a:ln>
                    <a:extLst>
                      <a:ext uri="{53640926-AAD7-44D8-BBD7-CCE9431645EC}">
                        <a14:shadowObscured xmlns:a14="http://schemas.microsoft.com/office/drawing/2010/main"/>
                      </a:ext>
                    </a:extLst>
                  </pic:spPr>
                </pic:pic>
              </a:graphicData>
            </a:graphic>
          </wp:inline>
        </w:drawing>
      </w:r>
    </w:p>
    <w:p w:rsidR="00A72759" w:rsidRDefault="00DD7684" w:rsidP="00DE6A18">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Рисунок </w:t>
      </w:r>
      <w:r w:rsidR="00B86423">
        <w:rPr>
          <w:rFonts w:ascii="Times New Roman" w:eastAsia="Calibri" w:hAnsi="Times New Roman" w:cs="Times New Roman"/>
          <w:sz w:val="24"/>
          <w:szCs w:val="24"/>
          <w:lang w:eastAsia="ru-RU"/>
        </w:rPr>
        <w:t>9</w:t>
      </w:r>
      <w:r w:rsidR="00C4240C">
        <w:rPr>
          <w:rFonts w:ascii="Times New Roman" w:eastAsia="Calibri" w:hAnsi="Times New Roman" w:cs="Times New Roman"/>
          <w:sz w:val="24"/>
          <w:szCs w:val="24"/>
          <w:lang w:eastAsia="ru-RU"/>
        </w:rPr>
        <w:t>9</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Необходимой мерой создания комфортной среды для слепых и слабовидящих людей является сопровождение звуковым сигналом разрешающего света светофора либо </w:t>
      </w:r>
      <w:r w:rsidRPr="00AA74EC">
        <w:rPr>
          <w:rFonts w:ascii="Times New Roman" w:eastAsia="Calibri" w:hAnsi="Times New Roman" w:cs="Times New Roman"/>
          <w:sz w:val="24"/>
          <w:szCs w:val="24"/>
          <w:lang w:eastAsia="ru-RU"/>
        </w:rPr>
        <w:lastRenderedPageBreak/>
        <w:t xml:space="preserve">воспроизведения речевых сообщений о разрешенном направлении перехода и предупреждения об окончании зеленого сигнала, также с дублированием звуковыми сигналами соответствующего сигнала светофора. </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Все остановочные павильоны закрытого типа должны быть обеспечены беспрепятственным доступом для маломобильных групп населения. </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1.</w:t>
      </w:r>
      <w:r w:rsidR="00B86423">
        <w:rPr>
          <w:rFonts w:ascii="Times New Roman" w:eastAsia="Calibri" w:hAnsi="Times New Roman" w:cs="Times New Roman"/>
          <w:sz w:val="24"/>
          <w:szCs w:val="24"/>
          <w:lang w:eastAsia="ru-RU"/>
        </w:rPr>
        <w:t>15</w:t>
      </w:r>
      <w:r w:rsidRPr="00AA74EC">
        <w:rPr>
          <w:rFonts w:ascii="Times New Roman" w:eastAsia="Calibri" w:hAnsi="Times New Roman" w:cs="Times New Roman"/>
          <w:sz w:val="24"/>
          <w:szCs w:val="24"/>
          <w:lang w:eastAsia="ru-RU"/>
        </w:rPr>
        <w:t>. Предложения по оформлению фасадов и благоустройству территории объектов социального назначения.</w:t>
      </w:r>
    </w:p>
    <w:bookmarkEnd w:id="260"/>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Вновь строящиеся и существующие объекты социального назначения, подлежащие реконструкции, должны отделываться современными материалами, которые отвечают требованиям </w:t>
      </w:r>
      <w:proofErr w:type="spellStart"/>
      <w:r w:rsidRPr="00AA74EC">
        <w:rPr>
          <w:rFonts w:ascii="Times New Roman" w:eastAsia="Calibri" w:hAnsi="Times New Roman" w:cs="Times New Roman"/>
          <w:sz w:val="24"/>
          <w:szCs w:val="24"/>
          <w:lang w:eastAsia="ru-RU"/>
        </w:rPr>
        <w:t>экологичности</w:t>
      </w:r>
      <w:proofErr w:type="spellEnd"/>
      <w:r w:rsidRPr="00AA74EC">
        <w:rPr>
          <w:rFonts w:ascii="Times New Roman" w:eastAsia="Calibri" w:hAnsi="Times New Roman" w:cs="Times New Roman"/>
          <w:sz w:val="24"/>
          <w:szCs w:val="24"/>
          <w:lang w:eastAsia="ru-RU"/>
        </w:rPr>
        <w:t>, долговечности, функциональности.</w:t>
      </w:r>
    </w:p>
    <w:p w:rsidR="00FA1591"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Эффективным материалом отделки зданий социального назначения являются </w:t>
      </w:r>
      <w:proofErr w:type="spellStart"/>
      <w:r w:rsidRPr="00AA74EC">
        <w:rPr>
          <w:rFonts w:ascii="Times New Roman" w:eastAsia="Calibri" w:hAnsi="Times New Roman" w:cs="Times New Roman"/>
          <w:sz w:val="24"/>
          <w:szCs w:val="24"/>
          <w:lang w:eastAsia="ru-RU"/>
        </w:rPr>
        <w:t>металлокассеты</w:t>
      </w:r>
      <w:proofErr w:type="spellEnd"/>
      <w:r w:rsidRPr="00AA74EC">
        <w:rPr>
          <w:rFonts w:ascii="Times New Roman" w:eastAsia="Calibri" w:hAnsi="Times New Roman" w:cs="Times New Roman"/>
          <w:sz w:val="24"/>
          <w:szCs w:val="24"/>
          <w:lang w:eastAsia="ru-RU"/>
        </w:rPr>
        <w:t xml:space="preserve">. Имея широкую цветовую гамму и большой спектр форм и размеров, </w:t>
      </w:r>
      <w:proofErr w:type="spellStart"/>
      <w:r w:rsidRPr="00AA74EC">
        <w:rPr>
          <w:rFonts w:ascii="Times New Roman" w:eastAsia="Calibri" w:hAnsi="Times New Roman" w:cs="Times New Roman"/>
          <w:sz w:val="24"/>
          <w:szCs w:val="24"/>
          <w:lang w:eastAsia="ru-RU"/>
        </w:rPr>
        <w:t>металлокассеты</w:t>
      </w:r>
      <w:proofErr w:type="spellEnd"/>
      <w:r w:rsidRPr="00AA74EC">
        <w:rPr>
          <w:rFonts w:ascii="Times New Roman" w:eastAsia="Calibri" w:hAnsi="Times New Roman" w:cs="Times New Roman"/>
          <w:sz w:val="24"/>
          <w:szCs w:val="24"/>
          <w:lang w:eastAsia="ru-RU"/>
        </w:rPr>
        <w:t xml:space="preserve"> позволяют придать зданию легкий современный вид и при этом имеют высокий уровень эксплуатации. При отделке фасада здания </w:t>
      </w:r>
      <w:proofErr w:type="spellStart"/>
      <w:r w:rsidRPr="00AA74EC">
        <w:rPr>
          <w:rFonts w:ascii="Times New Roman" w:eastAsia="Calibri" w:hAnsi="Times New Roman" w:cs="Times New Roman"/>
          <w:sz w:val="24"/>
          <w:szCs w:val="24"/>
          <w:lang w:eastAsia="ru-RU"/>
        </w:rPr>
        <w:t>металлокассетами</w:t>
      </w:r>
      <w:proofErr w:type="spellEnd"/>
      <w:r w:rsidRPr="00AA74EC">
        <w:rPr>
          <w:rFonts w:ascii="Times New Roman" w:eastAsia="Calibri" w:hAnsi="Times New Roman" w:cs="Times New Roman"/>
          <w:sz w:val="24"/>
          <w:szCs w:val="24"/>
          <w:lang w:eastAsia="ru-RU"/>
        </w:rPr>
        <w:t xml:space="preserve"> с применением</w:t>
      </w:r>
      <w:r w:rsidR="0068118E">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 xml:space="preserve">утеплителя здание становится более </w:t>
      </w:r>
      <w:proofErr w:type="spellStart"/>
      <w:r w:rsidRPr="00AA74EC">
        <w:rPr>
          <w:rFonts w:ascii="Times New Roman" w:eastAsia="Calibri" w:hAnsi="Times New Roman" w:cs="Times New Roman"/>
          <w:sz w:val="24"/>
          <w:szCs w:val="24"/>
          <w:lang w:eastAsia="ru-RU"/>
        </w:rPr>
        <w:t>энергоэффективным</w:t>
      </w:r>
      <w:proofErr w:type="spellEnd"/>
      <w:r w:rsidRPr="00AA74EC">
        <w:rPr>
          <w:rFonts w:ascii="Times New Roman" w:eastAsia="Calibri" w:hAnsi="Times New Roman" w:cs="Times New Roman"/>
          <w:sz w:val="24"/>
          <w:szCs w:val="24"/>
          <w:lang w:eastAsia="ru-RU"/>
        </w:rPr>
        <w:t xml:space="preserve">. </w:t>
      </w:r>
      <w:proofErr w:type="spellStart"/>
      <w:r w:rsidRPr="00AA74EC">
        <w:rPr>
          <w:rFonts w:ascii="Times New Roman" w:eastAsia="Calibri" w:hAnsi="Times New Roman" w:cs="Times New Roman"/>
          <w:sz w:val="24"/>
          <w:szCs w:val="24"/>
          <w:lang w:eastAsia="ru-RU"/>
        </w:rPr>
        <w:t>Металлокассетные</w:t>
      </w:r>
      <w:proofErr w:type="spellEnd"/>
      <w:r w:rsidRPr="00AA74EC">
        <w:rPr>
          <w:rFonts w:ascii="Times New Roman" w:eastAsia="Calibri" w:hAnsi="Times New Roman" w:cs="Times New Roman"/>
          <w:sz w:val="24"/>
          <w:szCs w:val="24"/>
          <w:lang w:eastAsia="ru-RU"/>
        </w:rPr>
        <w:t xml:space="preserve"> панели позволяют дизайнерам и архитекторам добиться желаемого результата, используя материалы российского производства, которые отвечают экологическим, экономическим и эксплуатационным требованиям. В силу географических и климатических факторов</w:t>
      </w:r>
      <w:r w:rsidR="0068118E">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 xml:space="preserve">качество </w:t>
      </w:r>
      <w:proofErr w:type="spellStart"/>
      <w:r w:rsidRPr="00AA74EC">
        <w:rPr>
          <w:rFonts w:ascii="Times New Roman" w:eastAsia="Calibri" w:hAnsi="Times New Roman" w:cs="Times New Roman"/>
          <w:sz w:val="24"/>
          <w:szCs w:val="24"/>
          <w:lang w:eastAsia="ru-RU"/>
        </w:rPr>
        <w:t>металлокассет</w:t>
      </w:r>
      <w:proofErr w:type="spellEnd"/>
      <w:r w:rsidRPr="00AA74EC">
        <w:rPr>
          <w:rFonts w:ascii="Times New Roman" w:eastAsia="Calibri" w:hAnsi="Times New Roman" w:cs="Times New Roman"/>
          <w:sz w:val="24"/>
          <w:szCs w:val="24"/>
          <w:lang w:eastAsia="ru-RU"/>
        </w:rPr>
        <w:t xml:space="preserve"> должно соответствовать климатическим </w:t>
      </w:r>
      <w:r w:rsidRPr="00C94A92">
        <w:rPr>
          <w:rFonts w:ascii="Times New Roman" w:eastAsia="Calibri" w:hAnsi="Times New Roman" w:cs="Times New Roman"/>
          <w:sz w:val="24"/>
          <w:szCs w:val="24"/>
          <w:lang w:eastAsia="ru-RU"/>
        </w:rPr>
        <w:t xml:space="preserve">требованиям (рисунок </w:t>
      </w:r>
      <w:r w:rsidR="00C4240C">
        <w:rPr>
          <w:rFonts w:ascii="Times New Roman" w:eastAsia="Calibri" w:hAnsi="Times New Roman" w:cs="Times New Roman"/>
          <w:sz w:val="24"/>
          <w:szCs w:val="24"/>
          <w:lang w:eastAsia="ru-RU"/>
        </w:rPr>
        <w:t>100</w:t>
      </w:r>
      <w:r w:rsidRPr="00C94A92">
        <w:rPr>
          <w:rFonts w:ascii="Times New Roman" w:eastAsia="Calibri" w:hAnsi="Times New Roman" w:cs="Times New Roman"/>
          <w:sz w:val="24"/>
          <w:szCs w:val="24"/>
          <w:lang w:eastAsia="ru-RU"/>
        </w:rPr>
        <w:t>).</w:t>
      </w:r>
      <w:r w:rsidRPr="00AA74EC">
        <w:rPr>
          <w:rFonts w:ascii="Times New Roman" w:eastAsia="Calibri" w:hAnsi="Times New Roman" w:cs="Times New Roman"/>
          <w:sz w:val="24"/>
          <w:szCs w:val="24"/>
          <w:lang w:eastAsia="ru-RU"/>
        </w:rPr>
        <w:t xml:space="preserve"> </w:t>
      </w:r>
    </w:p>
    <w:p w:rsidR="005439A4" w:rsidRPr="00AA74EC" w:rsidRDefault="005439A4" w:rsidP="00DE6A18">
      <w:pPr>
        <w:spacing w:after="0" w:line="240" w:lineRule="auto"/>
        <w:jc w:val="center"/>
        <w:rPr>
          <w:rFonts w:ascii="Times New Roman" w:eastAsia="Calibri" w:hAnsi="Times New Roman" w:cs="Times New Roman"/>
          <w:sz w:val="24"/>
          <w:szCs w:val="24"/>
          <w:lang w:eastAsia="ru-RU"/>
        </w:rPr>
      </w:pPr>
    </w:p>
    <w:p w:rsidR="00DD527B" w:rsidRDefault="00495F0D" w:rsidP="00DE6A18">
      <w:pPr>
        <w:spacing w:after="0" w:line="240" w:lineRule="auto"/>
        <w:jc w:val="both"/>
        <w:rPr>
          <w:rFonts w:ascii="Times New Roman" w:eastAsia="Calibri" w:hAnsi="Times New Roman" w:cs="Times New Roman"/>
          <w:sz w:val="24"/>
          <w:szCs w:val="24"/>
          <w:lang w:eastAsia="ru-RU"/>
        </w:rPr>
      </w:pPr>
      <w:r w:rsidRPr="005439A4">
        <w:rPr>
          <w:rFonts w:ascii="Times New Roman" w:eastAsia="Times New Roman" w:hAnsi="Times New Roman" w:cs="Times New Roman"/>
          <w:b/>
          <w:noProof/>
          <w:sz w:val="28"/>
          <w:szCs w:val="28"/>
          <w:lang w:eastAsia="ru-RU"/>
        </w:rPr>
        <w:drawing>
          <wp:inline distT="0" distB="0" distL="0" distR="0" wp14:anchorId="1F7E1955" wp14:editId="439EA68C">
            <wp:extent cx="5939790" cy="1622066"/>
            <wp:effectExtent l="0" t="0" r="381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152">
                      <a:extLst>
                        <a:ext uri="{28A0092B-C50C-407E-A947-70E740481C1C}">
                          <a14:useLocalDpi xmlns:a14="http://schemas.microsoft.com/office/drawing/2010/main" val="0"/>
                        </a:ext>
                      </a:extLst>
                    </a:blip>
                    <a:srcRect t="8629" r="-26" b="52682"/>
                    <a:stretch/>
                  </pic:blipFill>
                  <pic:spPr bwMode="auto">
                    <a:xfrm>
                      <a:off x="0" y="0"/>
                      <a:ext cx="5941332" cy="1622487"/>
                    </a:xfrm>
                    <a:prstGeom prst="rect">
                      <a:avLst/>
                    </a:prstGeom>
                    <a:noFill/>
                    <a:ln>
                      <a:noFill/>
                    </a:ln>
                    <a:extLst>
                      <a:ext uri="{53640926-AAD7-44D8-BBD7-CCE9431645EC}">
                        <a14:shadowObscured xmlns:a14="http://schemas.microsoft.com/office/drawing/2010/main"/>
                      </a:ext>
                    </a:extLst>
                  </pic:spPr>
                </pic:pic>
              </a:graphicData>
            </a:graphic>
          </wp:inline>
        </w:drawing>
      </w:r>
    </w:p>
    <w:p w:rsidR="00DD527B" w:rsidRDefault="00DD527B" w:rsidP="00DE6A18">
      <w:pPr>
        <w:spacing w:after="0" w:line="240" w:lineRule="auto"/>
        <w:ind w:firstLine="709"/>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Рисунок </w:t>
      </w:r>
      <w:r w:rsidR="00C4240C">
        <w:rPr>
          <w:rFonts w:ascii="Times New Roman" w:eastAsia="Calibri" w:hAnsi="Times New Roman" w:cs="Times New Roman"/>
          <w:sz w:val="24"/>
          <w:szCs w:val="24"/>
          <w:lang w:eastAsia="ru-RU"/>
        </w:rPr>
        <w:t>100</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Проект отделки фасада здания включает в себя все элементы, такие как оконные рамы и остекление, водосточные трубы и другое. При этом общий вид здания должен быть привязан к его функциональному назначению. </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Медицинские, образовательные, дошкольные, административные и бытовые учреждения города, находящиеся в существующих зданиях, также нуждаются в ремонте и отделке фасадов. При проектировании отделки фасада необходимо учитывать назначение и архитектурный стиль здания. Внешний вид и архитектурная стилистика здания должны подчеркивать его функциональное назначение.</w:t>
      </w:r>
    </w:p>
    <w:p w:rsidR="00FA1591" w:rsidRPr="00AA74EC" w:rsidRDefault="00FA1591" w:rsidP="00DE6A18">
      <w:pPr>
        <w:spacing w:after="0" w:line="240" w:lineRule="auto"/>
        <w:ind w:firstLine="709"/>
        <w:jc w:val="both"/>
        <w:rPr>
          <w:rFonts w:ascii="Times New Roman" w:eastAsia="Calibri" w:hAnsi="Times New Roman" w:cs="Times New Roman"/>
          <w:sz w:val="24"/>
          <w:szCs w:val="24"/>
          <w:u w:val="single"/>
          <w:lang w:eastAsia="ru-RU"/>
        </w:rPr>
      </w:pPr>
      <w:r w:rsidRPr="00AA74EC">
        <w:rPr>
          <w:rFonts w:ascii="Times New Roman" w:eastAsia="Calibri" w:hAnsi="Times New Roman" w:cs="Times New Roman"/>
          <w:sz w:val="24"/>
          <w:szCs w:val="24"/>
          <w:u w:val="single"/>
          <w:lang w:eastAsia="ru-RU"/>
        </w:rPr>
        <w:t xml:space="preserve">Детские сады. </w:t>
      </w:r>
    </w:p>
    <w:p w:rsidR="00FA1591" w:rsidRPr="00AA74EC"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AA74EC">
        <w:rPr>
          <w:rFonts w:ascii="Times New Roman" w:eastAsia="Times New Roman" w:hAnsi="Times New Roman" w:cs="Times New Roman"/>
          <w:sz w:val="24"/>
          <w:szCs w:val="24"/>
          <w:lang w:eastAsia="ru-RU"/>
        </w:rPr>
        <w:t xml:space="preserve">Стиль построения здания детского сада должен </w:t>
      </w:r>
      <w:r w:rsidR="00B86423">
        <w:rPr>
          <w:rFonts w:ascii="Times New Roman" w:eastAsia="Times New Roman" w:hAnsi="Times New Roman" w:cs="Times New Roman"/>
          <w:sz w:val="24"/>
          <w:szCs w:val="24"/>
          <w:lang w:eastAsia="ru-RU"/>
        </w:rPr>
        <w:t xml:space="preserve">иметь </w:t>
      </w:r>
      <w:proofErr w:type="gramStart"/>
      <w:r w:rsidR="00B86423">
        <w:rPr>
          <w:rFonts w:ascii="Times New Roman" w:eastAsia="Times New Roman" w:hAnsi="Times New Roman" w:cs="Times New Roman"/>
          <w:sz w:val="24"/>
          <w:szCs w:val="24"/>
          <w:lang w:eastAsia="ru-RU"/>
        </w:rPr>
        <w:t xml:space="preserve">архитектурное </w:t>
      </w:r>
      <w:r w:rsidRPr="00AA74EC">
        <w:rPr>
          <w:rFonts w:ascii="Times New Roman" w:eastAsia="Times New Roman" w:hAnsi="Times New Roman" w:cs="Times New Roman"/>
          <w:sz w:val="24"/>
          <w:szCs w:val="24"/>
          <w:lang w:eastAsia="ru-RU"/>
        </w:rPr>
        <w:t>решение</w:t>
      </w:r>
      <w:proofErr w:type="gramEnd"/>
      <w:r w:rsidRPr="00AA74EC">
        <w:rPr>
          <w:rFonts w:ascii="Times New Roman" w:eastAsia="Times New Roman" w:hAnsi="Times New Roman" w:cs="Times New Roman"/>
          <w:sz w:val="24"/>
          <w:szCs w:val="24"/>
          <w:lang w:eastAsia="ru-RU"/>
        </w:rPr>
        <w:t xml:space="preserve"> с повышенной площадью остекления особенно первых этажей. Фасады должны быть яркими и привлекательными. </w:t>
      </w:r>
    </w:p>
    <w:p w:rsidR="00FA1591" w:rsidRPr="00AA74EC"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AA74EC">
        <w:rPr>
          <w:rFonts w:ascii="Times New Roman" w:eastAsia="Times New Roman" w:hAnsi="Times New Roman" w:cs="Times New Roman"/>
          <w:sz w:val="24"/>
          <w:szCs w:val="24"/>
          <w:lang w:eastAsia="ru-RU"/>
        </w:rPr>
        <w:t>При планировочной организации территории детских садов необходимо добиваться успешной реализации многофункциональных игровых площадок, гармоничного слияния природного ландшафта и здания при достаточно открытом внешнем пространстве. Это должно быть произведением архитектурно-дизайнерского и ландшафтного искусства, органически и максимально плавными линиями вписанного в окружающее пространство.</w:t>
      </w:r>
    </w:p>
    <w:p w:rsidR="00FA1591" w:rsidRPr="00AA74EC" w:rsidRDefault="00FA1591" w:rsidP="00DE6A18">
      <w:pPr>
        <w:spacing w:after="0" w:line="240" w:lineRule="auto"/>
        <w:ind w:firstLine="709"/>
        <w:jc w:val="both"/>
        <w:rPr>
          <w:rFonts w:ascii="Times New Roman" w:eastAsia="Times New Roman" w:hAnsi="Times New Roman" w:cs="Times New Roman"/>
          <w:sz w:val="24"/>
          <w:szCs w:val="24"/>
          <w:u w:val="single"/>
          <w:lang w:eastAsia="ru-RU"/>
        </w:rPr>
      </w:pPr>
      <w:r w:rsidRPr="00AA74EC">
        <w:rPr>
          <w:rFonts w:ascii="Times New Roman" w:eastAsia="Times New Roman" w:hAnsi="Times New Roman" w:cs="Times New Roman"/>
          <w:sz w:val="24"/>
          <w:szCs w:val="24"/>
          <w:u w:val="single"/>
          <w:lang w:eastAsia="ru-RU"/>
        </w:rPr>
        <w:t>Школы.</w:t>
      </w:r>
    </w:p>
    <w:p w:rsidR="00FA1591" w:rsidRPr="00AA74EC"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AA74EC">
        <w:rPr>
          <w:rFonts w:ascii="Times New Roman" w:eastAsia="Times New Roman" w:hAnsi="Times New Roman" w:cs="Times New Roman"/>
          <w:sz w:val="24"/>
          <w:szCs w:val="24"/>
          <w:lang w:eastAsia="ru-RU"/>
        </w:rPr>
        <w:t xml:space="preserve">Возвращение к </w:t>
      </w:r>
      <w:r w:rsidR="0068118E">
        <w:rPr>
          <w:rFonts w:ascii="Times New Roman" w:eastAsia="Times New Roman" w:hAnsi="Times New Roman" w:cs="Times New Roman"/>
          <w:sz w:val="24"/>
          <w:szCs w:val="24"/>
          <w:lang w:eastAsia="ru-RU"/>
        </w:rPr>
        <w:t>«</w:t>
      </w:r>
      <w:r w:rsidRPr="00AA74EC">
        <w:rPr>
          <w:rFonts w:ascii="Times New Roman" w:eastAsia="Times New Roman" w:hAnsi="Times New Roman" w:cs="Times New Roman"/>
          <w:sz w:val="24"/>
          <w:szCs w:val="24"/>
          <w:lang w:eastAsia="ru-RU"/>
        </w:rPr>
        <w:t>массовому</w:t>
      </w:r>
      <w:r w:rsidR="0068118E">
        <w:rPr>
          <w:rFonts w:ascii="Times New Roman" w:eastAsia="Times New Roman" w:hAnsi="Times New Roman" w:cs="Times New Roman"/>
          <w:sz w:val="24"/>
          <w:szCs w:val="24"/>
          <w:lang w:eastAsia="ru-RU"/>
        </w:rPr>
        <w:t>»</w:t>
      </w:r>
      <w:r w:rsidRPr="00AA74EC">
        <w:rPr>
          <w:rFonts w:ascii="Times New Roman" w:eastAsia="Times New Roman" w:hAnsi="Times New Roman" w:cs="Times New Roman"/>
          <w:sz w:val="24"/>
          <w:szCs w:val="24"/>
          <w:lang w:eastAsia="ru-RU"/>
        </w:rPr>
        <w:t xml:space="preserve"> строительству школ поднимает вопрос архитектуры современных школьных зданий. Сегодня стоит задача разработать перспективные типовые проекты школьных зданий с учетом требований новых образовательных стандартов. </w:t>
      </w:r>
    </w:p>
    <w:p w:rsidR="00FA1591" w:rsidRPr="00AA74EC"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AA74EC">
        <w:rPr>
          <w:rFonts w:ascii="Times New Roman" w:eastAsia="Times New Roman" w:hAnsi="Times New Roman" w:cs="Times New Roman"/>
          <w:sz w:val="24"/>
          <w:szCs w:val="24"/>
          <w:lang w:eastAsia="ru-RU"/>
        </w:rPr>
        <w:t xml:space="preserve">Речь идет о создании школы нового типа, стиль которой определяется объемно планировочной, </w:t>
      </w:r>
      <w:r w:rsidRPr="00C94A92">
        <w:rPr>
          <w:rFonts w:ascii="Times New Roman" w:eastAsia="Times New Roman" w:hAnsi="Times New Roman" w:cs="Times New Roman"/>
          <w:sz w:val="24"/>
          <w:szCs w:val="24"/>
          <w:lang w:eastAsia="ru-RU"/>
        </w:rPr>
        <w:t>архитектурной концепцией,</w:t>
      </w:r>
      <w:r w:rsidRPr="00AA74EC">
        <w:rPr>
          <w:rFonts w:ascii="Times New Roman" w:eastAsia="Times New Roman" w:hAnsi="Times New Roman" w:cs="Times New Roman"/>
          <w:sz w:val="24"/>
          <w:szCs w:val="24"/>
          <w:lang w:eastAsia="ru-RU"/>
        </w:rPr>
        <w:t xml:space="preserve"> направленной на реализацию новых </w:t>
      </w:r>
      <w:r w:rsidRPr="00AA74EC">
        <w:rPr>
          <w:rFonts w:ascii="Times New Roman" w:eastAsia="Times New Roman" w:hAnsi="Times New Roman" w:cs="Times New Roman"/>
          <w:sz w:val="24"/>
          <w:szCs w:val="24"/>
          <w:lang w:eastAsia="ru-RU"/>
        </w:rPr>
        <w:lastRenderedPageBreak/>
        <w:t>функциональных требований к образовательному процессу. Такой стиль можно назвать экспериментальным.</w:t>
      </w:r>
    </w:p>
    <w:p w:rsidR="00FA1591" w:rsidRPr="00AA74EC"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AA74EC">
        <w:rPr>
          <w:rFonts w:ascii="Times New Roman" w:eastAsia="Times New Roman" w:hAnsi="Times New Roman" w:cs="Times New Roman"/>
          <w:sz w:val="24"/>
          <w:szCs w:val="24"/>
          <w:lang w:eastAsia="ru-RU"/>
        </w:rPr>
        <w:t xml:space="preserve">Тенденция функционального разделения блоков школы на </w:t>
      </w:r>
      <w:r w:rsidR="0068118E">
        <w:rPr>
          <w:rFonts w:ascii="Times New Roman" w:eastAsia="Times New Roman" w:hAnsi="Times New Roman" w:cs="Times New Roman"/>
          <w:sz w:val="24"/>
          <w:szCs w:val="24"/>
          <w:lang w:eastAsia="ru-RU"/>
        </w:rPr>
        <w:t>«</w:t>
      </w:r>
      <w:r w:rsidRPr="00AA74EC">
        <w:rPr>
          <w:rFonts w:ascii="Times New Roman" w:eastAsia="Times New Roman" w:hAnsi="Times New Roman" w:cs="Times New Roman"/>
          <w:sz w:val="24"/>
          <w:szCs w:val="24"/>
          <w:lang w:eastAsia="ru-RU"/>
        </w:rPr>
        <w:t>деловую часть</w:t>
      </w:r>
      <w:r w:rsidR="0068118E">
        <w:rPr>
          <w:rFonts w:ascii="Times New Roman" w:eastAsia="Times New Roman" w:hAnsi="Times New Roman" w:cs="Times New Roman"/>
          <w:sz w:val="24"/>
          <w:szCs w:val="24"/>
          <w:lang w:eastAsia="ru-RU"/>
        </w:rPr>
        <w:t>»</w:t>
      </w:r>
      <w:r w:rsidRPr="00AA74EC">
        <w:rPr>
          <w:rFonts w:ascii="Times New Roman" w:eastAsia="Times New Roman" w:hAnsi="Times New Roman" w:cs="Times New Roman"/>
          <w:sz w:val="24"/>
          <w:szCs w:val="24"/>
          <w:lang w:eastAsia="ru-RU"/>
        </w:rPr>
        <w:t xml:space="preserve">, в состав которой входит административный, спортивный и развлекательный блоки, обращенную к улице, и </w:t>
      </w:r>
      <w:r w:rsidR="0068118E">
        <w:rPr>
          <w:rFonts w:ascii="Times New Roman" w:eastAsia="Times New Roman" w:hAnsi="Times New Roman" w:cs="Times New Roman"/>
          <w:sz w:val="24"/>
          <w:szCs w:val="24"/>
          <w:lang w:eastAsia="ru-RU"/>
        </w:rPr>
        <w:t>«</w:t>
      </w:r>
      <w:r w:rsidRPr="00AA74EC">
        <w:rPr>
          <w:rFonts w:ascii="Times New Roman" w:eastAsia="Times New Roman" w:hAnsi="Times New Roman" w:cs="Times New Roman"/>
          <w:sz w:val="24"/>
          <w:szCs w:val="24"/>
          <w:lang w:eastAsia="ru-RU"/>
        </w:rPr>
        <w:t>учебную часть</w:t>
      </w:r>
      <w:r w:rsidR="0068118E">
        <w:rPr>
          <w:rFonts w:ascii="Times New Roman" w:eastAsia="Times New Roman" w:hAnsi="Times New Roman" w:cs="Times New Roman"/>
          <w:sz w:val="24"/>
          <w:szCs w:val="24"/>
          <w:lang w:eastAsia="ru-RU"/>
        </w:rPr>
        <w:t>»</w:t>
      </w:r>
      <w:r w:rsidRPr="00AA74EC">
        <w:rPr>
          <w:rFonts w:ascii="Times New Roman" w:eastAsia="Times New Roman" w:hAnsi="Times New Roman" w:cs="Times New Roman"/>
          <w:sz w:val="24"/>
          <w:szCs w:val="24"/>
          <w:lang w:eastAsia="ru-RU"/>
        </w:rPr>
        <w:t xml:space="preserve">, которая скрыта от глаз прохожих, защищена от шума и открыта на солнечную сторону. </w:t>
      </w:r>
    </w:p>
    <w:p w:rsidR="00FA1591" w:rsidRPr="00AA74EC"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AA74EC">
        <w:rPr>
          <w:rFonts w:ascii="Times New Roman" w:eastAsia="Times New Roman" w:hAnsi="Times New Roman" w:cs="Times New Roman"/>
          <w:sz w:val="24"/>
          <w:szCs w:val="24"/>
          <w:lang w:eastAsia="ru-RU"/>
        </w:rPr>
        <w:t xml:space="preserve">Блоки </w:t>
      </w:r>
      <w:r w:rsidR="0068118E">
        <w:rPr>
          <w:rFonts w:ascii="Times New Roman" w:eastAsia="Times New Roman" w:hAnsi="Times New Roman" w:cs="Times New Roman"/>
          <w:sz w:val="24"/>
          <w:szCs w:val="24"/>
          <w:lang w:eastAsia="ru-RU"/>
        </w:rPr>
        <w:t>«</w:t>
      </w:r>
      <w:r w:rsidRPr="00AA74EC">
        <w:rPr>
          <w:rFonts w:ascii="Times New Roman" w:eastAsia="Times New Roman" w:hAnsi="Times New Roman" w:cs="Times New Roman"/>
          <w:sz w:val="24"/>
          <w:szCs w:val="24"/>
          <w:lang w:eastAsia="ru-RU"/>
        </w:rPr>
        <w:t>деловой части</w:t>
      </w:r>
      <w:r w:rsidR="0068118E">
        <w:rPr>
          <w:rFonts w:ascii="Times New Roman" w:eastAsia="Times New Roman" w:hAnsi="Times New Roman" w:cs="Times New Roman"/>
          <w:sz w:val="24"/>
          <w:szCs w:val="24"/>
          <w:lang w:eastAsia="ru-RU"/>
        </w:rPr>
        <w:t>»</w:t>
      </w:r>
      <w:r w:rsidRPr="00AA74EC">
        <w:rPr>
          <w:rFonts w:ascii="Times New Roman" w:eastAsia="Times New Roman" w:hAnsi="Times New Roman" w:cs="Times New Roman"/>
          <w:sz w:val="24"/>
          <w:szCs w:val="24"/>
          <w:lang w:eastAsia="ru-RU"/>
        </w:rPr>
        <w:t xml:space="preserve"> эффективно защищать стеклянным фасадом -</w:t>
      </w:r>
      <w:r w:rsidR="0068118E">
        <w:rPr>
          <w:rFonts w:ascii="Times New Roman" w:eastAsia="Times New Roman" w:hAnsi="Times New Roman" w:cs="Times New Roman"/>
          <w:sz w:val="24"/>
          <w:szCs w:val="24"/>
          <w:lang w:eastAsia="ru-RU"/>
        </w:rPr>
        <w:t xml:space="preserve"> </w:t>
      </w:r>
      <w:r w:rsidRPr="00AA74EC">
        <w:rPr>
          <w:rFonts w:ascii="Times New Roman" w:eastAsia="Times New Roman" w:hAnsi="Times New Roman" w:cs="Times New Roman"/>
          <w:sz w:val="24"/>
          <w:szCs w:val="24"/>
          <w:lang w:eastAsia="ru-RU"/>
        </w:rPr>
        <w:t xml:space="preserve">залог </w:t>
      </w:r>
      <w:proofErr w:type="spellStart"/>
      <w:r w:rsidRPr="00AA74EC">
        <w:rPr>
          <w:rFonts w:ascii="Times New Roman" w:eastAsia="Times New Roman" w:hAnsi="Times New Roman" w:cs="Times New Roman"/>
          <w:sz w:val="24"/>
          <w:szCs w:val="24"/>
          <w:lang w:eastAsia="ru-RU"/>
        </w:rPr>
        <w:t>экологичности</w:t>
      </w:r>
      <w:proofErr w:type="spellEnd"/>
      <w:r w:rsidRPr="00AA74EC">
        <w:rPr>
          <w:rFonts w:ascii="Times New Roman" w:eastAsia="Times New Roman" w:hAnsi="Times New Roman" w:cs="Times New Roman"/>
          <w:sz w:val="24"/>
          <w:szCs w:val="24"/>
          <w:lang w:eastAsia="ru-RU"/>
        </w:rPr>
        <w:t xml:space="preserve"> здания. Стеклянные фасады </w:t>
      </w:r>
      <w:proofErr w:type="gramStart"/>
      <w:r w:rsidRPr="00AA74EC">
        <w:rPr>
          <w:rFonts w:ascii="Times New Roman" w:eastAsia="Times New Roman" w:hAnsi="Times New Roman" w:cs="Times New Roman"/>
          <w:sz w:val="24"/>
          <w:szCs w:val="24"/>
          <w:lang w:eastAsia="ru-RU"/>
        </w:rPr>
        <w:t>выполняют роль</w:t>
      </w:r>
      <w:proofErr w:type="gramEnd"/>
      <w:r w:rsidRPr="00AA74EC">
        <w:rPr>
          <w:rFonts w:ascii="Times New Roman" w:eastAsia="Times New Roman" w:hAnsi="Times New Roman" w:cs="Times New Roman"/>
          <w:sz w:val="24"/>
          <w:szCs w:val="24"/>
          <w:lang w:eastAsia="ru-RU"/>
        </w:rPr>
        <w:t xml:space="preserve"> солнечного экрана, погашают уличный шум и обеспечивают циркуляцию воздуха.</w:t>
      </w:r>
    </w:p>
    <w:p w:rsidR="00FA1591" w:rsidRPr="00AA74EC"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AA74EC">
        <w:rPr>
          <w:rFonts w:ascii="Times New Roman" w:eastAsia="Times New Roman" w:hAnsi="Times New Roman" w:cs="Times New Roman"/>
          <w:sz w:val="24"/>
          <w:szCs w:val="24"/>
          <w:lang w:eastAsia="ru-RU"/>
        </w:rPr>
        <w:t>Между собой блоки обычно соединяются либо информационным переходом, в котором может находиться библиотека, либо внутренними двориками-рекреациями.</w:t>
      </w:r>
    </w:p>
    <w:p w:rsidR="00FA1591" w:rsidRPr="00AA74EC" w:rsidRDefault="00FA1591" w:rsidP="00DE6A18">
      <w:pPr>
        <w:spacing w:after="0" w:line="240" w:lineRule="auto"/>
        <w:ind w:firstLine="709"/>
        <w:jc w:val="both"/>
        <w:rPr>
          <w:rFonts w:ascii="Times New Roman" w:eastAsia="Times New Roman" w:hAnsi="Times New Roman" w:cs="Times New Roman"/>
          <w:sz w:val="24"/>
          <w:szCs w:val="24"/>
          <w:u w:val="single"/>
          <w:lang w:eastAsia="ru-RU"/>
        </w:rPr>
      </w:pPr>
      <w:r w:rsidRPr="00AA74EC">
        <w:rPr>
          <w:rFonts w:ascii="Times New Roman" w:eastAsia="Times New Roman" w:hAnsi="Times New Roman" w:cs="Times New Roman"/>
          <w:sz w:val="24"/>
          <w:szCs w:val="24"/>
          <w:u w:val="single"/>
          <w:lang w:eastAsia="ru-RU"/>
        </w:rPr>
        <w:t>Административные здания.</w:t>
      </w:r>
    </w:p>
    <w:p w:rsidR="00FA1591" w:rsidRPr="00AA74EC"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AA74EC">
        <w:rPr>
          <w:rFonts w:ascii="Times New Roman" w:eastAsia="Times New Roman" w:hAnsi="Times New Roman" w:cs="Times New Roman"/>
          <w:sz w:val="24"/>
          <w:szCs w:val="24"/>
          <w:lang w:eastAsia="ru-RU"/>
        </w:rPr>
        <w:t xml:space="preserve">Решающее значение в архитектурно-эстетической организации внешнего облика административного здания имеет организация пространства, единство объемно-пространственного сочетания здания с организацией участка - ландшафтной композицией, включающей озеленение, благоустройство. Важным условием в формировании облика административного здания являются функциональное своеобразие, индивидуальность, неповторимость. </w:t>
      </w:r>
    </w:p>
    <w:p w:rsidR="00FA1591" w:rsidRPr="00AA74EC"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AA74EC">
        <w:rPr>
          <w:rFonts w:ascii="Times New Roman" w:eastAsia="Times New Roman" w:hAnsi="Times New Roman" w:cs="Times New Roman"/>
          <w:sz w:val="24"/>
          <w:szCs w:val="24"/>
          <w:lang w:eastAsia="ru-RU"/>
        </w:rPr>
        <w:t>Фасады административных зданий должны быть строгими и стильными. Отделка фасада административных зданий предприятий выполняется согласно утвержденной корпоративной цветовой гамме, используемых шрифтов при размещении на фасаде аббревиатуры предприятия, логотипа. Фасады административных зданий обязательно должны быть оборудованы подсветкой в темное время суток, также локальной подсветкой аббревиатуры и логотипа предприятия.</w:t>
      </w:r>
    </w:p>
    <w:p w:rsidR="00FA1591" w:rsidRPr="00AA74EC" w:rsidRDefault="00FA1591" w:rsidP="00DE6A18">
      <w:pPr>
        <w:spacing w:after="0" w:line="240" w:lineRule="auto"/>
        <w:ind w:firstLine="709"/>
        <w:jc w:val="both"/>
        <w:rPr>
          <w:rFonts w:ascii="Times New Roman" w:eastAsia="Times New Roman" w:hAnsi="Times New Roman" w:cs="Times New Roman"/>
          <w:sz w:val="24"/>
          <w:szCs w:val="24"/>
          <w:u w:val="single"/>
          <w:lang w:eastAsia="ru-RU"/>
        </w:rPr>
      </w:pPr>
      <w:r w:rsidRPr="00AA74EC">
        <w:rPr>
          <w:rFonts w:ascii="Times New Roman" w:eastAsia="Times New Roman" w:hAnsi="Times New Roman" w:cs="Times New Roman"/>
          <w:sz w:val="24"/>
          <w:szCs w:val="24"/>
          <w:u w:val="single"/>
          <w:lang w:eastAsia="ru-RU"/>
        </w:rPr>
        <w:t>Бытовые здания.</w:t>
      </w:r>
    </w:p>
    <w:p w:rsidR="00FA1591" w:rsidRPr="00AA74EC"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AA74EC">
        <w:rPr>
          <w:rFonts w:ascii="Times New Roman" w:eastAsia="Times New Roman" w:hAnsi="Times New Roman" w:cs="Times New Roman"/>
          <w:sz w:val="24"/>
          <w:szCs w:val="24"/>
          <w:lang w:eastAsia="ru-RU"/>
        </w:rPr>
        <w:t xml:space="preserve">Используемыми приемами архитектурной модернизации бытовых зданий, предназначенных для размещения помещений социального обслуживания населения (санитарно-бытовые, службы быта, общественного питания, культуры) является организация нескольких развитых входных групп, привлекательное оформление витрин первых этажей. В оформлении могут применяться световые вывески. Фасады такого здания проектируют </w:t>
      </w:r>
      <w:proofErr w:type="gramStart"/>
      <w:r w:rsidRPr="00AA74EC">
        <w:rPr>
          <w:rFonts w:ascii="Times New Roman" w:eastAsia="Times New Roman" w:hAnsi="Times New Roman" w:cs="Times New Roman"/>
          <w:sz w:val="24"/>
          <w:szCs w:val="24"/>
          <w:lang w:eastAsia="ru-RU"/>
        </w:rPr>
        <w:t>равнозначными</w:t>
      </w:r>
      <w:proofErr w:type="gramEnd"/>
      <w:r w:rsidRPr="00AA74EC">
        <w:rPr>
          <w:rFonts w:ascii="Times New Roman" w:eastAsia="Times New Roman" w:hAnsi="Times New Roman" w:cs="Times New Roman"/>
          <w:sz w:val="24"/>
          <w:szCs w:val="24"/>
          <w:lang w:eastAsia="ru-RU"/>
        </w:rPr>
        <w:t>, то есть все главные.</w:t>
      </w:r>
    </w:p>
    <w:p w:rsidR="00FA1591" w:rsidRPr="00AA74EC" w:rsidRDefault="00FA1591" w:rsidP="00DE6A18">
      <w:pPr>
        <w:spacing w:after="0" w:line="240" w:lineRule="auto"/>
        <w:ind w:firstLine="709"/>
        <w:jc w:val="both"/>
        <w:rPr>
          <w:rFonts w:ascii="Times New Roman" w:eastAsia="Times New Roman" w:hAnsi="Times New Roman" w:cs="Times New Roman"/>
          <w:sz w:val="24"/>
          <w:szCs w:val="24"/>
          <w:lang w:eastAsia="ru-RU"/>
        </w:rPr>
      </w:pPr>
      <w:r w:rsidRPr="00AA74EC">
        <w:rPr>
          <w:rFonts w:ascii="Times New Roman" w:eastAsia="Times New Roman" w:hAnsi="Times New Roman" w:cs="Times New Roman"/>
          <w:sz w:val="24"/>
          <w:szCs w:val="24"/>
          <w:lang w:eastAsia="ru-RU"/>
        </w:rPr>
        <w:t>Организация территории бытового здания должна способствовать равнозначному доступу объекта через каждую входную группу.</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xml:space="preserve">Отделка фасадов при новом строительстве, реконструкции и капитальном ремонте объектов социального назначения в обязательном порядке должна проходить согласование в управлении архитектуры и градостроительства </w:t>
      </w:r>
      <w:r w:rsidR="0068118E" w:rsidRPr="0068118E">
        <w:rPr>
          <w:rFonts w:ascii="Times New Roman" w:eastAsia="Calibri" w:hAnsi="Times New Roman" w:cs="Times New Roman"/>
          <w:sz w:val="24"/>
          <w:szCs w:val="24"/>
          <w:lang w:eastAsia="ru-RU"/>
        </w:rPr>
        <w:t xml:space="preserve">Департамента муниципальной собственности и градостроительства </w:t>
      </w:r>
      <w:r w:rsidRPr="00AA74EC">
        <w:rPr>
          <w:rFonts w:ascii="Times New Roman" w:eastAsia="Calibri" w:hAnsi="Times New Roman" w:cs="Times New Roman"/>
          <w:sz w:val="24"/>
          <w:szCs w:val="24"/>
          <w:lang w:eastAsia="ru-RU"/>
        </w:rPr>
        <w:t xml:space="preserve">администрации города. </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На прилегающей территории социальных объектов должны быть в обязательном порядке соблюдены требования, обеспечивающие комфорт и безопасность посетителей. К таким требованиям относятся:</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размещение стояночных и парковочных мест отдельно для персонала</w:t>
      </w:r>
      <w:r w:rsidR="0068118E">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и посетителей с учетом их общего количества, а также парковочных мест для людей с ограниченными физическими возможностями. Для школ и детских</w:t>
      </w:r>
      <w:r w:rsidR="0068118E">
        <w:rPr>
          <w:rFonts w:ascii="Times New Roman" w:eastAsia="Calibri" w:hAnsi="Times New Roman" w:cs="Times New Roman"/>
          <w:sz w:val="24"/>
          <w:szCs w:val="24"/>
          <w:lang w:eastAsia="ru-RU"/>
        </w:rPr>
        <w:t xml:space="preserve"> </w:t>
      </w:r>
      <w:r w:rsidRPr="00AA74EC">
        <w:rPr>
          <w:rFonts w:ascii="Times New Roman" w:eastAsia="Calibri" w:hAnsi="Times New Roman" w:cs="Times New Roman"/>
          <w:sz w:val="24"/>
          <w:szCs w:val="24"/>
          <w:lang w:eastAsia="ru-RU"/>
        </w:rPr>
        <w:t>садов должны быть предусмотрены участки для безопасной высадки и посадки пассажиров из автотранспорта. В местах отсутствия сквозного выезда должны быть предусмотрены разворотные площадки;</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наличие тротуаров и пешеходных зон, обустроенных пандусами для обеспечения свободного доступа всех групп населения;</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обустройство мест отдыха: наличие скамеек и урн;</w:t>
      </w:r>
    </w:p>
    <w:p w:rsidR="00FA1591" w:rsidRPr="00AA74EC" w:rsidRDefault="00FA1591" w:rsidP="00DE6A18">
      <w:pPr>
        <w:spacing w:after="0" w:line="240" w:lineRule="auto"/>
        <w:ind w:firstLine="709"/>
        <w:jc w:val="both"/>
        <w:rPr>
          <w:rFonts w:ascii="Times New Roman" w:eastAsia="Calibri" w:hAnsi="Times New Roman" w:cs="Times New Roman"/>
          <w:sz w:val="24"/>
          <w:szCs w:val="24"/>
          <w:lang w:eastAsia="ru-RU"/>
        </w:rPr>
      </w:pPr>
      <w:r w:rsidRPr="00AA74EC">
        <w:rPr>
          <w:rFonts w:ascii="Times New Roman" w:eastAsia="Calibri" w:hAnsi="Times New Roman" w:cs="Times New Roman"/>
          <w:sz w:val="24"/>
          <w:szCs w:val="24"/>
          <w:lang w:eastAsia="ru-RU"/>
        </w:rPr>
        <w:t>- озеленение, размещение живой изгороди, кустарников, деревьев, цветников на всех свободных местах. При больницах, поликлиниках рекомендуется выполнять небольшие зоны в виде парков, скверов, детских площадок</w:t>
      </w:r>
      <w:r w:rsidR="005439A4">
        <w:rPr>
          <w:rFonts w:ascii="Times New Roman" w:eastAsia="Calibri" w:hAnsi="Times New Roman" w:cs="Times New Roman"/>
          <w:sz w:val="24"/>
          <w:szCs w:val="24"/>
          <w:lang w:eastAsia="ru-RU"/>
        </w:rPr>
        <w:t>.</w:t>
      </w:r>
    </w:p>
    <w:p w:rsidR="00FA1591" w:rsidRPr="00FA1591" w:rsidRDefault="00FA1591" w:rsidP="00DE6A18">
      <w:pPr>
        <w:spacing w:after="0" w:line="240" w:lineRule="auto"/>
        <w:rPr>
          <w:rFonts w:ascii="Times New Roman" w:eastAsia="Times New Roman" w:hAnsi="Times New Roman" w:cs="Times New Roman"/>
          <w:b/>
          <w:sz w:val="28"/>
          <w:szCs w:val="28"/>
          <w:lang w:eastAsia="ru-RU"/>
        </w:rPr>
      </w:pPr>
    </w:p>
    <w:p w:rsidR="009059A9" w:rsidRPr="00D62336" w:rsidRDefault="009059A9" w:rsidP="00DE6A18">
      <w:pPr>
        <w:tabs>
          <w:tab w:val="left" w:pos="1501"/>
        </w:tabs>
        <w:rPr>
          <w:sz w:val="24"/>
          <w:szCs w:val="24"/>
        </w:rPr>
      </w:pPr>
    </w:p>
    <w:sectPr w:rsidR="009059A9" w:rsidRPr="00D62336" w:rsidSect="0012343D">
      <w:pgSz w:w="11906" w:h="16838"/>
      <w:pgMar w:top="397" w:right="567" w:bottom="851"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964B4" w:rsidRDefault="003964B4" w:rsidP="00C51DB0">
      <w:pPr>
        <w:spacing w:after="0" w:line="240" w:lineRule="auto"/>
      </w:pPr>
      <w:r>
        <w:separator/>
      </w:r>
    </w:p>
  </w:endnote>
  <w:endnote w:type="continuationSeparator" w:id="0">
    <w:p w:rsidR="003964B4" w:rsidRDefault="003964B4" w:rsidP="00C51D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Consolas">
    <w:panose1 w:val="020B0609020204030204"/>
    <w:charset w:val="CC"/>
    <w:family w:val="modern"/>
    <w:pitch w:val="fixed"/>
    <w:sig w:usb0="E10002FF" w:usb1="4000FCFF" w:usb2="00000009" w:usb3="00000000" w:csb0="0000019F" w:csb1="00000000"/>
  </w:font>
  <w:font w:name="Verdana">
    <w:panose1 w:val="020B0604030504040204"/>
    <w:charset w:val="CC"/>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63884374"/>
      <w:docPartObj>
        <w:docPartGallery w:val="Page Numbers (Bottom of Page)"/>
        <w:docPartUnique/>
      </w:docPartObj>
    </w:sdtPr>
    <w:sdtContent>
      <w:p w:rsidR="002F3BB5" w:rsidRDefault="002F3BB5">
        <w:pPr>
          <w:pStyle w:val="ab"/>
          <w:jc w:val="right"/>
        </w:pPr>
        <w:r>
          <w:fldChar w:fldCharType="begin"/>
        </w:r>
        <w:r>
          <w:instrText>PAGE   \* MERGEFORMAT</w:instrText>
        </w:r>
        <w:r>
          <w:fldChar w:fldCharType="separate"/>
        </w:r>
        <w:r w:rsidR="00B33341">
          <w:rPr>
            <w:noProof/>
          </w:rPr>
          <w:t>184</w:t>
        </w:r>
        <w:r>
          <w:fldChar w:fldCharType="end"/>
        </w:r>
      </w:p>
    </w:sdtContent>
  </w:sdt>
  <w:p w:rsidR="002F3BB5" w:rsidRDefault="002F3BB5">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964B4" w:rsidRDefault="003964B4" w:rsidP="00C51DB0">
      <w:pPr>
        <w:spacing w:after="0" w:line="240" w:lineRule="auto"/>
      </w:pPr>
      <w:r>
        <w:separator/>
      </w:r>
    </w:p>
  </w:footnote>
  <w:footnote w:type="continuationSeparator" w:id="0">
    <w:p w:rsidR="003964B4" w:rsidRDefault="003964B4" w:rsidP="00C51DB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837429"/>
    <w:multiLevelType w:val="hybridMultilevel"/>
    <w:tmpl w:val="BB5C5676"/>
    <w:lvl w:ilvl="0" w:tplc="040EC486">
      <w:start w:val="1"/>
      <w:numFmt w:val="decimal"/>
      <w:lvlText w:val="%1)"/>
      <w:lvlJc w:val="left"/>
      <w:pPr>
        <w:ind w:left="1329" w:hanging="6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051E7D37"/>
    <w:multiLevelType w:val="multilevel"/>
    <w:tmpl w:val="B2CEF6E8"/>
    <w:lvl w:ilvl="0">
      <w:start w:val="33"/>
      <w:numFmt w:val="decimal"/>
      <w:lvlText w:val="%1."/>
      <w:lvlJc w:val="left"/>
      <w:pPr>
        <w:ind w:left="480" w:hanging="480"/>
      </w:pPr>
      <w:rPr>
        <w:rFonts w:hint="default"/>
      </w:rPr>
    </w:lvl>
    <w:lvl w:ilvl="1">
      <w:start w:val="1"/>
      <w:numFmt w:val="decimal"/>
      <w:lvlText w:val="%1.%2."/>
      <w:lvlJc w:val="left"/>
      <w:pPr>
        <w:ind w:left="1549" w:hanging="48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2">
    <w:nsid w:val="057A41A5"/>
    <w:multiLevelType w:val="multilevel"/>
    <w:tmpl w:val="3AE24120"/>
    <w:lvl w:ilvl="0">
      <w:start w:val="20"/>
      <w:numFmt w:val="decimal"/>
      <w:lvlText w:val="%1."/>
      <w:lvlJc w:val="left"/>
      <w:pPr>
        <w:ind w:left="480" w:hanging="480"/>
      </w:pPr>
      <w:rPr>
        <w:rFonts w:eastAsiaTheme="minorHAnsi" w:cstheme="minorBidi" w:hint="default"/>
      </w:rPr>
    </w:lvl>
    <w:lvl w:ilvl="1">
      <w:start w:val="2"/>
      <w:numFmt w:val="decimal"/>
      <w:lvlText w:val="%1.%2."/>
      <w:lvlJc w:val="left"/>
      <w:pPr>
        <w:ind w:left="1898" w:hanging="480"/>
      </w:pPr>
      <w:rPr>
        <w:rFonts w:eastAsiaTheme="minorHAnsi" w:cstheme="minorBidi" w:hint="default"/>
      </w:rPr>
    </w:lvl>
    <w:lvl w:ilvl="2">
      <w:start w:val="1"/>
      <w:numFmt w:val="decimal"/>
      <w:lvlText w:val="%1.%2.%3."/>
      <w:lvlJc w:val="left"/>
      <w:pPr>
        <w:ind w:left="3556" w:hanging="720"/>
      </w:pPr>
      <w:rPr>
        <w:rFonts w:eastAsiaTheme="minorHAnsi" w:cstheme="minorBidi" w:hint="default"/>
      </w:rPr>
    </w:lvl>
    <w:lvl w:ilvl="3">
      <w:start w:val="1"/>
      <w:numFmt w:val="decimal"/>
      <w:lvlText w:val="%1.%2.%3.%4."/>
      <w:lvlJc w:val="left"/>
      <w:pPr>
        <w:ind w:left="4974" w:hanging="720"/>
      </w:pPr>
      <w:rPr>
        <w:rFonts w:eastAsiaTheme="minorHAnsi" w:cstheme="minorBidi" w:hint="default"/>
      </w:rPr>
    </w:lvl>
    <w:lvl w:ilvl="4">
      <w:start w:val="1"/>
      <w:numFmt w:val="decimal"/>
      <w:lvlText w:val="%1.%2.%3.%4.%5."/>
      <w:lvlJc w:val="left"/>
      <w:pPr>
        <w:ind w:left="6752" w:hanging="1080"/>
      </w:pPr>
      <w:rPr>
        <w:rFonts w:eastAsiaTheme="minorHAnsi" w:cstheme="minorBidi" w:hint="default"/>
      </w:rPr>
    </w:lvl>
    <w:lvl w:ilvl="5">
      <w:start w:val="1"/>
      <w:numFmt w:val="decimal"/>
      <w:lvlText w:val="%1.%2.%3.%4.%5.%6."/>
      <w:lvlJc w:val="left"/>
      <w:pPr>
        <w:ind w:left="8170" w:hanging="1080"/>
      </w:pPr>
      <w:rPr>
        <w:rFonts w:eastAsiaTheme="minorHAnsi" w:cstheme="minorBidi" w:hint="default"/>
      </w:rPr>
    </w:lvl>
    <w:lvl w:ilvl="6">
      <w:start w:val="1"/>
      <w:numFmt w:val="decimal"/>
      <w:lvlText w:val="%1.%2.%3.%4.%5.%6.%7."/>
      <w:lvlJc w:val="left"/>
      <w:pPr>
        <w:ind w:left="9948" w:hanging="1440"/>
      </w:pPr>
      <w:rPr>
        <w:rFonts w:eastAsiaTheme="minorHAnsi" w:cstheme="minorBidi" w:hint="default"/>
      </w:rPr>
    </w:lvl>
    <w:lvl w:ilvl="7">
      <w:start w:val="1"/>
      <w:numFmt w:val="decimal"/>
      <w:lvlText w:val="%1.%2.%3.%4.%5.%6.%7.%8."/>
      <w:lvlJc w:val="left"/>
      <w:pPr>
        <w:ind w:left="11366" w:hanging="1440"/>
      </w:pPr>
      <w:rPr>
        <w:rFonts w:eastAsiaTheme="minorHAnsi" w:cstheme="minorBidi" w:hint="default"/>
      </w:rPr>
    </w:lvl>
    <w:lvl w:ilvl="8">
      <w:start w:val="1"/>
      <w:numFmt w:val="decimal"/>
      <w:lvlText w:val="%1.%2.%3.%4.%5.%6.%7.%8.%9."/>
      <w:lvlJc w:val="left"/>
      <w:pPr>
        <w:ind w:left="13144" w:hanging="1800"/>
      </w:pPr>
      <w:rPr>
        <w:rFonts w:eastAsiaTheme="minorHAnsi" w:cstheme="minorBidi" w:hint="default"/>
      </w:rPr>
    </w:lvl>
  </w:abstractNum>
  <w:abstractNum w:abstractNumId="3">
    <w:nsid w:val="06A75554"/>
    <w:multiLevelType w:val="hybridMultilevel"/>
    <w:tmpl w:val="8E4EEF0A"/>
    <w:lvl w:ilvl="0" w:tplc="7BF00E84">
      <w:start w:val="1"/>
      <w:numFmt w:val="decimal"/>
      <w:lvlText w:val="%1)"/>
      <w:lvlJc w:val="left"/>
      <w:pPr>
        <w:ind w:left="1069" w:hanging="360"/>
      </w:pPr>
      <w:rPr>
        <w:rFonts w:hint="default"/>
      </w:rPr>
    </w:lvl>
    <w:lvl w:ilvl="1" w:tplc="D696D704">
      <w:start w:val="1"/>
      <w:numFmt w:val="decimal"/>
      <w:lvlText w:val="%2."/>
      <w:lvlJc w:val="left"/>
      <w:pPr>
        <w:ind w:left="1789" w:hanging="360"/>
      </w:pPr>
      <w:rPr>
        <w:rFonts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06C03603"/>
    <w:multiLevelType w:val="multilevel"/>
    <w:tmpl w:val="B2CEF6E8"/>
    <w:lvl w:ilvl="0">
      <w:start w:val="34"/>
      <w:numFmt w:val="decimal"/>
      <w:lvlText w:val="%1."/>
      <w:lvlJc w:val="left"/>
      <w:pPr>
        <w:ind w:left="480" w:hanging="480"/>
      </w:pPr>
      <w:rPr>
        <w:rFonts w:hint="default"/>
      </w:rPr>
    </w:lvl>
    <w:lvl w:ilvl="1">
      <w:start w:val="1"/>
      <w:numFmt w:val="decimal"/>
      <w:lvlText w:val="%1.%2."/>
      <w:lvlJc w:val="left"/>
      <w:pPr>
        <w:ind w:left="1549" w:hanging="48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5">
    <w:nsid w:val="081659D5"/>
    <w:multiLevelType w:val="multilevel"/>
    <w:tmpl w:val="215057FC"/>
    <w:lvl w:ilvl="0">
      <w:start w:val="44"/>
      <w:numFmt w:val="decimal"/>
      <w:lvlText w:val="%1."/>
      <w:lvlJc w:val="left"/>
      <w:pPr>
        <w:ind w:left="480" w:hanging="480"/>
      </w:pPr>
      <w:rPr>
        <w:rFonts w:hint="default"/>
      </w:rPr>
    </w:lvl>
    <w:lvl w:ilvl="1">
      <w:start w:val="1"/>
      <w:numFmt w:val="decimal"/>
      <w:lvlText w:val="%1.%2."/>
      <w:lvlJc w:val="left"/>
      <w:pPr>
        <w:ind w:left="1332" w:hanging="480"/>
      </w:pPr>
      <w:rPr>
        <w:rFonts w:hint="default"/>
      </w:rPr>
    </w:lvl>
    <w:lvl w:ilvl="2">
      <w:start w:val="1"/>
      <w:numFmt w:val="decimal"/>
      <w:lvlText w:val="%1.%2.%3."/>
      <w:lvlJc w:val="left"/>
      <w:pPr>
        <w:ind w:left="2424" w:hanging="720"/>
      </w:pPr>
      <w:rPr>
        <w:rFonts w:hint="default"/>
      </w:rPr>
    </w:lvl>
    <w:lvl w:ilvl="3">
      <w:start w:val="1"/>
      <w:numFmt w:val="decimal"/>
      <w:lvlText w:val="%1.%2.%3.%4."/>
      <w:lvlJc w:val="left"/>
      <w:pPr>
        <w:ind w:left="3276" w:hanging="720"/>
      </w:pPr>
      <w:rPr>
        <w:rFonts w:hint="default"/>
      </w:rPr>
    </w:lvl>
    <w:lvl w:ilvl="4">
      <w:start w:val="1"/>
      <w:numFmt w:val="decimal"/>
      <w:lvlText w:val="%1.%2.%3.%4.%5."/>
      <w:lvlJc w:val="left"/>
      <w:pPr>
        <w:ind w:left="4488" w:hanging="1080"/>
      </w:pPr>
      <w:rPr>
        <w:rFonts w:hint="default"/>
      </w:rPr>
    </w:lvl>
    <w:lvl w:ilvl="5">
      <w:start w:val="1"/>
      <w:numFmt w:val="decimal"/>
      <w:lvlText w:val="%1.%2.%3.%4.%5.%6."/>
      <w:lvlJc w:val="left"/>
      <w:pPr>
        <w:ind w:left="5340" w:hanging="1080"/>
      </w:pPr>
      <w:rPr>
        <w:rFonts w:hint="default"/>
      </w:rPr>
    </w:lvl>
    <w:lvl w:ilvl="6">
      <w:start w:val="1"/>
      <w:numFmt w:val="decimal"/>
      <w:lvlText w:val="%1.%2.%3.%4.%5.%6.%7."/>
      <w:lvlJc w:val="left"/>
      <w:pPr>
        <w:ind w:left="6552" w:hanging="1440"/>
      </w:pPr>
      <w:rPr>
        <w:rFonts w:hint="default"/>
      </w:rPr>
    </w:lvl>
    <w:lvl w:ilvl="7">
      <w:start w:val="1"/>
      <w:numFmt w:val="decimal"/>
      <w:lvlText w:val="%1.%2.%3.%4.%5.%6.%7.%8."/>
      <w:lvlJc w:val="left"/>
      <w:pPr>
        <w:ind w:left="7404" w:hanging="1440"/>
      </w:pPr>
      <w:rPr>
        <w:rFonts w:hint="default"/>
      </w:rPr>
    </w:lvl>
    <w:lvl w:ilvl="8">
      <w:start w:val="1"/>
      <w:numFmt w:val="decimal"/>
      <w:lvlText w:val="%1.%2.%3.%4.%5.%6.%7.%8.%9."/>
      <w:lvlJc w:val="left"/>
      <w:pPr>
        <w:ind w:left="8616" w:hanging="1800"/>
      </w:pPr>
      <w:rPr>
        <w:rFonts w:hint="default"/>
      </w:rPr>
    </w:lvl>
  </w:abstractNum>
  <w:abstractNum w:abstractNumId="6">
    <w:nsid w:val="0B294CF1"/>
    <w:multiLevelType w:val="multilevel"/>
    <w:tmpl w:val="1518AEB0"/>
    <w:lvl w:ilvl="0">
      <w:start w:val="7"/>
      <w:numFmt w:val="decimal"/>
      <w:lvlText w:val="%1."/>
      <w:lvlJc w:val="left"/>
      <w:pPr>
        <w:ind w:left="360" w:hanging="360"/>
      </w:pPr>
      <w:rPr>
        <w:rFonts w:hint="default"/>
      </w:rPr>
    </w:lvl>
    <w:lvl w:ilvl="1">
      <w:start w:val="1"/>
      <w:numFmt w:val="decimal"/>
      <w:lvlText w:val="%1.%2."/>
      <w:lvlJc w:val="left"/>
      <w:pPr>
        <w:ind w:left="1920" w:hanging="360"/>
      </w:pPr>
      <w:rPr>
        <w:rFonts w:hint="default"/>
      </w:rPr>
    </w:lvl>
    <w:lvl w:ilvl="2">
      <w:start w:val="1"/>
      <w:numFmt w:val="decimal"/>
      <w:lvlText w:val="%1.%2.%3."/>
      <w:lvlJc w:val="left"/>
      <w:pPr>
        <w:ind w:left="3556" w:hanging="720"/>
      </w:pPr>
      <w:rPr>
        <w:rFonts w:hint="default"/>
      </w:rPr>
    </w:lvl>
    <w:lvl w:ilvl="3">
      <w:start w:val="1"/>
      <w:numFmt w:val="decimal"/>
      <w:lvlText w:val="%1.%2.%3.%4."/>
      <w:lvlJc w:val="left"/>
      <w:pPr>
        <w:ind w:left="4974" w:hanging="72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170" w:hanging="1080"/>
      </w:pPr>
      <w:rPr>
        <w:rFonts w:hint="default"/>
      </w:rPr>
    </w:lvl>
    <w:lvl w:ilvl="6">
      <w:start w:val="1"/>
      <w:numFmt w:val="decimal"/>
      <w:lvlText w:val="%1.%2.%3.%4.%5.%6.%7."/>
      <w:lvlJc w:val="left"/>
      <w:pPr>
        <w:ind w:left="9948" w:hanging="1440"/>
      </w:pPr>
      <w:rPr>
        <w:rFonts w:hint="default"/>
      </w:rPr>
    </w:lvl>
    <w:lvl w:ilvl="7">
      <w:start w:val="1"/>
      <w:numFmt w:val="decimal"/>
      <w:lvlText w:val="%1.%2.%3.%4.%5.%6.%7.%8."/>
      <w:lvlJc w:val="left"/>
      <w:pPr>
        <w:ind w:left="11366" w:hanging="1440"/>
      </w:pPr>
      <w:rPr>
        <w:rFonts w:hint="default"/>
      </w:rPr>
    </w:lvl>
    <w:lvl w:ilvl="8">
      <w:start w:val="1"/>
      <w:numFmt w:val="decimal"/>
      <w:lvlText w:val="%1.%2.%3.%4.%5.%6.%7.%8.%9."/>
      <w:lvlJc w:val="left"/>
      <w:pPr>
        <w:ind w:left="13144" w:hanging="1800"/>
      </w:pPr>
      <w:rPr>
        <w:rFonts w:hint="default"/>
      </w:rPr>
    </w:lvl>
  </w:abstractNum>
  <w:abstractNum w:abstractNumId="7">
    <w:nsid w:val="0CED0A74"/>
    <w:multiLevelType w:val="multilevel"/>
    <w:tmpl w:val="82AEBCFC"/>
    <w:lvl w:ilvl="0">
      <w:start w:val="18"/>
      <w:numFmt w:val="decimal"/>
      <w:lvlText w:val="%1."/>
      <w:lvlJc w:val="left"/>
      <w:pPr>
        <w:ind w:left="480" w:hanging="480"/>
      </w:pPr>
      <w:rPr>
        <w:rFonts w:hint="default"/>
      </w:rPr>
    </w:lvl>
    <w:lvl w:ilvl="1">
      <w:start w:val="1"/>
      <w:numFmt w:val="decimal"/>
      <w:lvlText w:val="%1.%2."/>
      <w:lvlJc w:val="left"/>
      <w:pPr>
        <w:ind w:left="1189" w:hanging="48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8">
    <w:nsid w:val="0DE968B5"/>
    <w:multiLevelType w:val="hybridMultilevel"/>
    <w:tmpl w:val="15C6D00A"/>
    <w:lvl w:ilvl="0" w:tplc="9DBCCB16">
      <w:start w:val="1"/>
      <w:numFmt w:val="decimal"/>
      <w:lvlText w:val="%1)"/>
      <w:lvlJc w:val="left"/>
      <w:pPr>
        <w:ind w:left="1200" w:hanging="480"/>
      </w:pPr>
      <w:rPr>
        <w:rFonts w:hint="default"/>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nsid w:val="0ED23ABC"/>
    <w:multiLevelType w:val="multilevel"/>
    <w:tmpl w:val="1526BBFC"/>
    <w:lvl w:ilvl="0">
      <w:start w:val="40"/>
      <w:numFmt w:val="decimal"/>
      <w:lvlText w:val="%1."/>
      <w:lvlJc w:val="left"/>
      <w:pPr>
        <w:ind w:left="480" w:hanging="480"/>
      </w:pPr>
      <w:rPr>
        <w:rFonts w:hint="default"/>
      </w:rPr>
    </w:lvl>
    <w:lvl w:ilvl="1">
      <w:start w:val="1"/>
      <w:numFmt w:val="decimal"/>
      <w:lvlText w:val="%1.%2."/>
      <w:lvlJc w:val="left"/>
      <w:pPr>
        <w:ind w:left="2040" w:hanging="480"/>
      </w:pPr>
      <w:rPr>
        <w:rFonts w:hint="default"/>
      </w:rPr>
    </w:lvl>
    <w:lvl w:ilvl="2">
      <w:start w:val="1"/>
      <w:numFmt w:val="decimal"/>
      <w:lvlText w:val="%1.%2.%3."/>
      <w:lvlJc w:val="left"/>
      <w:pPr>
        <w:ind w:left="3840" w:hanging="720"/>
      </w:pPr>
      <w:rPr>
        <w:rFonts w:hint="default"/>
      </w:rPr>
    </w:lvl>
    <w:lvl w:ilvl="3">
      <w:start w:val="1"/>
      <w:numFmt w:val="decimal"/>
      <w:lvlText w:val="%1.%2.%3.%4."/>
      <w:lvlJc w:val="left"/>
      <w:pPr>
        <w:ind w:left="5400" w:hanging="720"/>
      </w:pPr>
      <w:rPr>
        <w:rFonts w:hint="default"/>
      </w:rPr>
    </w:lvl>
    <w:lvl w:ilvl="4">
      <w:start w:val="1"/>
      <w:numFmt w:val="decimal"/>
      <w:lvlText w:val="%1.%2.%3.%4.%5."/>
      <w:lvlJc w:val="left"/>
      <w:pPr>
        <w:ind w:left="7320" w:hanging="1080"/>
      </w:pPr>
      <w:rPr>
        <w:rFonts w:hint="default"/>
      </w:rPr>
    </w:lvl>
    <w:lvl w:ilvl="5">
      <w:start w:val="1"/>
      <w:numFmt w:val="decimal"/>
      <w:lvlText w:val="%1.%2.%3.%4.%5.%6."/>
      <w:lvlJc w:val="left"/>
      <w:pPr>
        <w:ind w:left="8880" w:hanging="1080"/>
      </w:pPr>
      <w:rPr>
        <w:rFonts w:hint="default"/>
      </w:rPr>
    </w:lvl>
    <w:lvl w:ilvl="6">
      <w:start w:val="1"/>
      <w:numFmt w:val="decimal"/>
      <w:lvlText w:val="%1.%2.%3.%4.%5.%6.%7."/>
      <w:lvlJc w:val="left"/>
      <w:pPr>
        <w:ind w:left="10800" w:hanging="1440"/>
      </w:pPr>
      <w:rPr>
        <w:rFonts w:hint="default"/>
      </w:rPr>
    </w:lvl>
    <w:lvl w:ilvl="7">
      <w:start w:val="1"/>
      <w:numFmt w:val="decimal"/>
      <w:lvlText w:val="%1.%2.%3.%4.%5.%6.%7.%8."/>
      <w:lvlJc w:val="left"/>
      <w:pPr>
        <w:ind w:left="12360" w:hanging="1440"/>
      </w:pPr>
      <w:rPr>
        <w:rFonts w:hint="default"/>
      </w:rPr>
    </w:lvl>
    <w:lvl w:ilvl="8">
      <w:start w:val="1"/>
      <w:numFmt w:val="decimal"/>
      <w:lvlText w:val="%1.%2.%3.%4.%5.%6.%7.%8.%9."/>
      <w:lvlJc w:val="left"/>
      <w:pPr>
        <w:ind w:left="14280" w:hanging="1800"/>
      </w:pPr>
      <w:rPr>
        <w:rFonts w:hint="default"/>
      </w:rPr>
    </w:lvl>
  </w:abstractNum>
  <w:abstractNum w:abstractNumId="10">
    <w:nsid w:val="0EED4F39"/>
    <w:multiLevelType w:val="multilevel"/>
    <w:tmpl w:val="037C254A"/>
    <w:lvl w:ilvl="0">
      <w:start w:val="19"/>
      <w:numFmt w:val="decimal"/>
      <w:lvlText w:val="%1."/>
      <w:lvlJc w:val="left"/>
      <w:pPr>
        <w:ind w:left="480" w:hanging="480"/>
      </w:pPr>
      <w:rPr>
        <w:rFonts w:hint="default"/>
      </w:rPr>
    </w:lvl>
    <w:lvl w:ilvl="1">
      <w:start w:val="1"/>
      <w:numFmt w:val="decimal"/>
      <w:lvlText w:val="%1.%2."/>
      <w:lvlJc w:val="left"/>
      <w:pPr>
        <w:ind w:left="1189" w:hanging="48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1">
    <w:nsid w:val="13851B77"/>
    <w:multiLevelType w:val="multilevel"/>
    <w:tmpl w:val="8D2E9BFA"/>
    <w:lvl w:ilvl="0">
      <w:start w:val="37"/>
      <w:numFmt w:val="decimal"/>
      <w:lvlText w:val="%1."/>
      <w:lvlJc w:val="left"/>
      <w:pPr>
        <w:ind w:left="480" w:hanging="480"/>
      </w:pPr>
      <w:rPr>
        <w:rFonts w:hint="default"/>
      </w:rPr>
    </w:lvl>
    <w:lvl w:ilvl="1">
      <w:start w:val="1"/>
      <w:numFmt w:val="decimal"/>
      <w:lvlText w:val="%1.%2."/>
      <w:lvlJc w:val="left"/>
      <w:pPr>
        <w:ind w:left="1549" w:hanging="48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12">
    <w:nsid w:val="15CC6A2F"/>
    <w:multiLevelType w:val="multilevel"/>
    <w:tmpl w:val="F0208272"/>
    <w:lvl w:ilvl="0">
      <w:start w:val="8"/>
      <w:numFmt w:val="decimal"/>
      <w:lvlText w:val="%1."/>
      <w:lvlJc w:val="left"/>
      <w:pPr>
        <w:ind w:left="360" w:hanging="360"/>
      </w:pPr>
      <w:rPr>
        <w:rFonts w:hint="default"/>
      </w:rPr>
    </w:lvl>
    <w:lvl w:ilvl="1">
      <w:start w:val="3"/>
      <w:numFmt w:val="decimal"/>
      <w:lvlText w:val="%1.%2."/>
      <w:lvlJc w:val="left"/>
      <w:pPr>
        <w:ind w:left="6024" w:hanging="360"/>
      </w:pPr>
      <w:rPr>
        <w:rFonts w:hint="default"/>
        <w:b w:val="0"/>
      </w:rPr>
    </w:lvl>
    <w:lvl w:ilvl="2">
      <w:start w:val="1"/>
      <w:numFmt w:val="decimal"/>
      <w:lvlText w:val="%1.%2.%3."/>
      <w:lvlJc w:val="left"/>
      <w:pPr>
        <w:ind w:left="12048" w:hanging="720"/>
      </w:pPr>
      <w:rPr>
        <w:rFonts w:hint="default"/>
      </w:rPr>
    </w:lvl>
    <w:lvl w:ilvl="3">
      <w:start w:val="1"/>
      <w:numFmt w:val="decimal"/>
      <w:lvlText w:val="%1.%2.%3.%4."/>
      <w:lvlJc w:val="left"/>
      <w:pPr>
        <w:ind w:left="17712" w:hanging="720"/>
      </w:pPr>
      <w:rPr>
        <w:rFonts w:hint="default"/>
      </w:rPr>
    </w:lvl>
    <w:lvl w:ilvl="4">
      <w:start w:val="1"/>
      <w:numFmt w:val="decimal"/>
      <w:lvlText w:val="%1.%2.%3.%4.%5."/>
      <w:lvlJc w:val="left"/>
      <w:pPr>
        <w:ind w:left="23736" w:hanging="1080"/>
      </w:pPr>
      <w:rPr>
        <w:rFonts w:hint="default"/>
      </w:rPr>
    </w:lvl>
    <w:lvl w:ilvl="5">
      <w:start w:val="1"/>
      <w:numFmt w:val="decimal"/>
      <w:lvlText w:val="%1.%2.%3.%4.%5.%6."/>
      <w:lvlJc w:val="left"/>
      <w:pPr>
        <w:ind w:left="29400" w:hanging="1080"/>
      </w:pPr>
      <w:rPr>
        <w:rFonts w:hint="default"/>
      </w:rPr>
    </w:lvl>
    <w:lvl w:ilvl="6">
      <w:start w:val="1"/>
      <w:numFmt w:val="decimal"/>
      <w:lvlText w:val="%1.%2.%3.%4.%5.%6.%7."/>
      <w:lvlJc w:val="left"/>
      <w:pPr>
        <w:ind w:left="-30112" w:hanging="1440"/>
      </w:pPr>
      <w:rPr>
        <w:rFonts w:hint="default"/>
      </w:rPr>
    </w:lvl>
    <w:lvl w:ilvl="7">
      <w:start w:val="1"/>
      <w:numFmt w:val="decimal"/>
      <w:lvlText w:val="%1.%2.%3.%4.%5.%6.%7.%8."/>
      <w:lvlJc w:val="left"/>
      <w:pPr>
        <w:ind w:left="-24448" w:hanging="1440"/>
      </w:pPr>
      <w:rPr>
        <w:rFonts w:hint="default"/>
      </w:rPr>
    </w:lvl>
    <w:lvl w:ilvl="8">
      <w:start w:val="1"/>
      <w:numFmt w:val="decimal"/>
      <w:lvlText w:val="%1.%2.%3.%4.%5.%6.%7.%8.%9."/>
      <w:lvlJc w:val="left"/>
      <w:pPr>
        <w:ind w:left="-18424" w:hanging="1800"/>
      </w:pPr>
      <w:rPr>
        <w:rFonts w:hint="default"/>
      </w:rPr>
    </w:lvl>
  </w:abstractNum>
  <w:abstractNum w:abstractNumId="13">
    <w:nsid w:val="18AE087C"/>
    <w:multiLevelType w:val="multilevel"/>
    <w:tmpl w:val="B2CEF6E8"/>
    <w:lvl w:ilvl="0">
      <w:start w:val="31"/>
      <w:numFmt w:val="decimal"/>
      <w:lvlText w:val="%1."/>
      <w:lvlJc w:val="left"/>
      <w:pPr>
        <w:ind w:left="480" w:hanging="480"/>
      </w:pPr>
      <w:rPr>
        <w:rFonts w:hint="default"/>
      </w:rPr>
    </w:lvl>
    <w:lvl w:ilvl="1">
      <w:start w:val="1"/>
      <w:numFmt w:val="decimal"/>
      <w:lvlText w:val="%1.%2."/>
      <w:lvlJc w:val="left"/>
      <w:pPr>
        <w:ind w:left="1549" w:hanging="48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14">
    <w:nsid w:val="190B782F"/>
    <w:multiLevelType w:val="multilevel"/>
    <w:tmpl w:val="F04E6560"/>
    <w:lvl w:ilvl="0">
      <w:start w:val="25"/>
      <w:numFmt w:val="decimal"/>
      <w:lvlText w:val="%1."/>
      <w:lvlJc w:val="left"/>
      <w:pPr>
        <w:ind w:left="480" w:hanging="480"/>
      </w:pPr>
      <w:rPr>
        <w:rFonts w:hint="default"/>
      </w:rPr>
    </w:lvl>
    <w:lvl w:ilvl="1">
      <w:start w:val="1"/>
      <w:numFmt w:val="decimal"/>
      <w:lvlText w:val="%1.%2."/>
      <w:lvlJc w:val="left"/>
      <w:pPr>
        <w:ind w:left="1189" w:hanging="48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5">
    <w:nsid w:val="199A6CBF"/>
    <w:multiLevelType w:val="multilevel"/>
    <w:tmpl w:val="5DB0AB20"/>
    <w:lvl w:ilvl="0">
      <w:start w:val="35"/>
      <w:numFmt w:val="decimal"/>
      <w:lvlText w:val="%1."/>
      <w:lvlJc w:val="left"/>
      <w:pPr>
        <w:ind w:left="480" w:hanging="480"/>
      </w:pPr>
      <w:rPr>
        <w:rFonts w:hint="default"/>
      </w:rPr>
    </w:lvl>
    <w:lvl w:ilvl="1">
      <w:start w:val="1"/>
      <w:numFmt w:val="decimal"/>
      <w:lvlText w:val="%1.%2."/>
      <w:lvlJc w:val="left"/>
      <w:pPr>
        <w:ind w:left="1549" w:hanging="48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16">
    <w:nsid w:val="1B791D8C"/>
    <w:multiLevelType w:val="multilevel"/>
    <w:tmpl w:val="92125C04"/>
    <w:lvl w:ilvl="0">
      <w:start w:val="23"/>
      <w:numFmt w:val="decimal"/>
      <w:lvlText w:val="%1."/>
      <w:lvlJc w:val="left"/>
      <w:pPr>
        <w:ind w:left="480" w:hanging="480"/>
      </w:pPr>
      <w:rPr>
        <w:rFonts w:hint="default"/>
      </w:rPr>
    </w:lvl>
    <w:lvl w:ilvl="1">
      <w:start w:val="1"/>
      <w:numFmt w:val="decimal"/>
      <w:lvlText w:val="%1.%2."/>
      <w:lvlJc w:val="left"/>
      <w:pPr>
        <w:ind w:left="1189" w:hanging="48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7">
    <w:nsid w:val="1B7F110A"/>
    <w:multiLevelType w:val="multilevel"/>
    <w:tmpl w:val="D89EA2C4"/>
    <w:lvl w:ilvl="0">
      <w:start w:val="50"/>
      <w:numFmt w:val="decimal"/>
      <w:lvlText w:val="%1."/>
      <w:lvlJc w:val="left"/>
      <w:pPr>
        <w:ind w:left="480" w:hanging="480"/>
      </w:pPr>
      <w:rPr>
        <w:rFonts w:hint="default"/>
      </w:rPr>
    </w:lvl>
    <w:lvl w:ilvl="1">
      <w:start w:val="1"/>
      <w:numFmt w:val="decimal"/>
      <w:lvlText w:val="%1.%2."/>
      <w:lvlJc w:val="left"/>
      <w:pPr>
        <w:ind w:left="1909" w:hanging="480"/>
      </w:pPr>
      <w:rPr>
        <w:rFonts w:hint="default"/>
      </w:rPr>
    </w:lvl>
    <w:lvl w:ilvl="2">
      <w:start w:val="1"/>
      <w:numFmt w:val="decimal"/>
      <w:lvlText w:val="%1.%2.%3."/>
      <w:lvlJc w:val="left"/>
      <w:pPr>
        <w:ind w:left="3578" w:hanging="720"/>
      </w:pPr>
      <w:rPr>
        <w:rFonts w:hint="default"/>
      </w:rPr>
    </w:lvl>
    <w:lvl w:ilvl="3">
      <w:start w:val="1"/>
      <w:numFmt w:val="decimal"/>
      <w:lvlText w:val="%1.%2.%3.%4."/>
      <w:lvlJc w:val="left"/>
      <w:pPr>
        <w:ind w:left="5007" w:hanging="720"/>
      </w:pPr>
      <w:rPr>
        <w:rFonts w:hint="default"/>
      </w:rPr>
    </w:lvl>
    <w:lvl w:ilvl="4">
      <w:start w:val="1"/>
      <w:numFmt w:val="decimal"/>
      <w:lvlText w:val="%1.%2.%3.%4.%5."/>
      <w:lvlJc w:val="left"/>
      <w:pPr>
        <w:ind w:left="6796" w:hanging="1080"/>
      </w:pPr>
      <w:rPr>
        <w:rFonts w:hint="default"/>
      </w:rPr>
    </w:lvl>
    <w:lvl w:ilvl="5">
      <w:start w:val="1"/>
      <w:numFmt w:val="decimal"/>
      <w:lvlText w:val="%1.%2.%3.%4.%5.%6."/>
      <w:lvlJc w:val="left"/>
      <w:pPr>
        <w:ind w:left="8225" w:hanging="1080"/>
      </w:pPr>
      <w:rPr>
        <w:rFonts w:hint="default"/>
      </w:rPr>
    </w:lvl>
    <w:lvl w:ilvl="6">
      <w:start w:val="1"/>
      <w:numFmt w:val="decimal"/>
      <w:lvlText w:val="%1.%2.%3.%4.%5.%6.%7."/>
      <w:lvlJc w:val="left"/>
      <w:pPr>
        <w:ind w:left="10014" w:hanging="1440"/>
      </w:pPr>
      <w:rPr>
        <w:rFonts w:hint="default"/>
      </w:rPr>
    </w:lvl>
    <w:lvl w:ilvl="7">
      <w:start w:val="1"/>
      <w:numFmt w:val="decimal"/>
      <w:lvlText w:val="%1.%2.%3.%4.%5.%6.%7.%8."/>
      <w:lvlJc w:val="left"/>
      <w:pPr>
        <w:ind w:left="11443" w:hanging="1440"/>
      </w:pPr>
      <w:rPr>
        <w:rFonts w:hint="default"/>
      </w:rPr>
    </w:lvl>
    <w:lvl w:ilvl="8">
      <w:start w:val="1"/>
      <w:numFmt w:val="decimal"/>
      <w:lvlText w:val="%1.%2.%3.%4.%5.%6.%7.%8.%9."/>
      <w:lvlJc w:val="left"/>
      <w:pPr>
        <w:ind w:left="13232" w:hanging="1800"/>
      </w:pPr>
      <w:rPr>
        <w:rFonts w:hint="default"/>
      </w:rPr>
    </w:lvl>
  </w:abstractNum>
  <w:abstractNum w:abstractNumId="18">
    <w:nsid w:val="1CA52232"/>
    <w:multiLevelType w:val="multilevel"/>
    <w:tmpl w:val="028A9FCA"/>
    <w:lvl w:ilvl="0">
      <w:start w:val="49"/>
      <w:numFmt w:val="decimal"/>
      <w:lvlText w:val="%1."/>
      <w:lvlJc w:val="left"/>
      <w:pPr>
        <w:ind w:left="480" w:hanging="480"/>
      </w:pPr>
      <w:rPr>
        <w:rFonts w:hint="default"/>
      </w:rPr>
    </w:lvl>
    <w:lvl w:ilvl="1">
      <w:start w:val="1"/>
      <w:numFmt w:val="decimal"/>
      <w:lvlText w:val="%1.%2."/>
      <w:lvlJc w:val="left"/>
      <w:pPr>
        <w:ind w:left="1909" w:hanging="480"/>
      </w:pPr>
      <w:rPr>
        <w:rFonts w:hint="default"/>
      </w:rPr>
    </w:lvl>
    <w:lvl w:ilvl="2">
      <w:start w:val="1"/>
      <w:numFmt w:val="decimal"/>
      <w:lvlText w:val="%1.%2.%3."/>
      <w:lvlJc w:val="left"/>
      <w:pPr>
        <w:ind w:left="3578" w:hanging="720"/>
      </w:pPr>
      <w:rPr>
        <w:rFonts w:hint="default"/>
      </w:rPr>
    </w:lvl>
    <w:lvl w:ilvl="3">
      <w:start w:val="1"/>
      <w:numFmt w:val="decimal"/>
      <w:lvlText w:val="%1.%2.%3.%4."/>
      <w:lvlJc w:val="left"/>
      <w:pPr>
        <w:ind w:left="5007" w:hanging="720"/>
      </w:pPr>
      <w:rPr>
        <w:rFonts w:hint="default"/>
      </w:rPr>
    </w:lvl>
    <w:lvl w:ilvl="4">
      <w:start w:val="1"/>
      <w:numFmt w:val="decimal"/>
      <w:lvlText w:val="%1.%2.%3.%4.%5."/>
      <w:lvlJc w:val="left"/>
      <w:pPr>
        <w:ind w:left="6796" w:hanging="1080"/>
      </w:pPr>
      <w:rPr>
        <w:rFonts w:hint="default"/>
      </w:rPr>
    </w:lvl>
    <w:lvl w:ilvl="5">
      <w:start w:val="1"/>
      <w:numFmt w:val="decimal"/>
      <w:lvlText w:val="%1.%2.%3.%4.%5.%6."/>
      <w:lvlJc w:val="left"/>
      <w:pPr>
        <w:ind w:left="8225" w:hanging="1080"/>
      </w:pPr>
      <w:rPr>
        <w:rFonts w:hint="default"/>
      </w:rPr>
    </w:lvl>
    <w:lvl w:ilvl="6">
      <w:start w:val="1"/>
      <w:numFmt w:val="decimal"/>
      <w:lvlText w:val="%1.%2.%3.%4.%5.%6.%7."/>
      <w:lvlJc w:val="left"/>
      <w:pPr>
        <w:ind w:left="10014" w:hanging="1440"/>
      </w:pPr>
      <w:rPr>
        <w:rFonts w:hint="default"/>
      </w:rPr>
    </w:lvl>
    <w:lvl w:ilvl="7">
      <w:start w:val="1"/>
      <w:numFmt w:val="decimal"/>
      <w:lvlText w:val="%1.%2.%3.%4.%5.%6.%7.%8."/>
      <w:lvlJc w:val="left"/>
      <w:pPr>
        <w:ind w:left="11443" w:hanging="1440"/>
      </w:pPr>
      <w:rPr>
        <w:rFonts w:hint="default"/>
      </w:rPr>
    </w:lvl>
    <w:lvl w:ilvl="8">
      <w:start w:val="1"/>
      <w:numFmt w:val="decimal"/>
      <w:lvlText w:val="%1.%2.%3.%4.%5.%6.%7.%8.%9."/>
      <w:lvlJc w:val="left"/>
      <w:pPr>
        <w:ind w:left="13232" w:hanging="1800"/>
      </w:pPr>
      <w:rPr>
        <w:rFonts w:hint="default"/>
      </w:rPr>
    </w:lvl>
  </w:abstractNum>
  <w:abstractNum w:abstractNumId="19">
    <w:nsid w:val="1D3D71AE"/>
    <w:multiLevelType w:val="multilevel"/>
    <w:tmpl w:val="D3944E26"/>
    <w:lvl w:ilvl="0">
      <w:start w:val="26"/>
      <w:numFmt w:val="decimal"/>
      <w:lvlText w:val="%1."/>
      <w:lvlJc w:val="left"/>
      <w:pPr>
        <w:ind w:left="450" w:hanging="450"/>
      </w:pPr>
      <w:rPr>
        <w:rFonts w:hint="default"/>
      </w:rPr>
    </w:lvl>
    <w:lvl w:ilvl="1">
      <w:start w:val="2"/>
      <w:numFmt w:val="decimal"/>
      <w:lvlText w:val="%1.%2."/>
      <w:lvlJc w:val="left"/>
      <w:pPr>
        <w:ind w:left="1530" w:hanging="45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0">
    <w:nsid w:val="1D405176"/>
    <w:multiLevelType w:val="multilevel"/>
    <w:tmpl w:val="B924544E"/>
    <w:lvl w:ilvl="0">
      <w:start w:val="17"/>
      <w:numFmt w:val="decimal"/>
      <w:lvlText w:val="%1."/>
      <w:lvlJc w:val="left"/>
      <w:pPr>
        <w:ind w:left="480" w:hanging="480"/>
      </w:pPr>
      <w:rPr>
        <w:rFonts w:hint="default"/>
      </w:rPr>
    </w:lvl>
    <w:lvl w:ilvl="1">
      <w:start w:val="1"/>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1">
    <w:nsid w:val="20080B5D"/>
    <w:multiLevelType w:val="hybridMultilevel"/>
    <w:tmpl w:val="1D8E2AF4"/>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2">
    <w:nsid w:val="21957A78"/>
    <w:multiLevelType w:val="multilevel"/>
    <w:tmpl w:val="5F0CB168"/>
    <w:lvl w:ilvl="0">
      <w:start w:val="33"/>
      <w:numFmt w:val="decimal"/>
      <w:lvlText w:val="%1."/>
      <w:lvlJc w:val="left"/>
      <w:pPr>
        <w:ind w:left="480" w:hanging="480"/>
      </w:pPr>
      <w:rPr>
        <w:rFonts w:hint="default"/>
      </w:rPr>
    </w:lvl>
    <w:lvl w:ilvl="1">
      <w:start w:val="1"/>
      <w:numFmt w:val="decimal"/>
      <w:lvlText w:val="%1.%2."/>
      <w:lvlJc w:val="left"/>
      <w:pPr>
        <w:ind w:left="1560" w:hanging="48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3">
    <w:nsid w:val="262A469E"/>
    <w:multiLevelType w:val="multilevel"/>
    <w:tmpl w:val="B0425572"/>
    <w:lvl w:ilvl="0">
      <w:start w:val="36"/>
      <w:numFmt w:val="decimal"/>
      <w:lvlText w:val="%1."/>
      <w:lvlJc w:val="left"/>
      <w:pPr>
        <w:ind w:left="480" w:hanging="480"/>
      </w:pPr>
      <w:rPr>
        <w:rFonts w:hint="default"/>
      </w:rPr>
    </w:lvl>
    <w:lvl w:ilvl="1">
      <w:start w:val="1"/>
      <w:numFmt w:val="decimal"/>
      <w:lvlText w:val="%1.%2."/>
      <w:lvlJc w:val="left"/>
      <w:pPr>
        <w:ind w:left="1549" w:hanging="48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24">
    <w:nsid w:val="27BD439A"/>
    <w:multiLevelType w:val="multilevel"/>
    <w:tmpl w:val="5F0CB168"/>
    <w:lvl w:ilvl="0">
      <w:start w:val="33"/>
      <w:numFmt w:val="decimal"/>
      <w:lvlText w:val="%1."/>
      <w:lvlJc w:val="left"/>
      <w:pPr>
        <w:ind w:left="480" w:hanging="480"/>
      </w:pPr>
      <w:rPr>
        <w:rFonts w:hint="default"/>
      </w:rPr>
    </w:lvl>
    <w:lvl w:ilvl="1">
      <w:start w:val="1"/>
      <w:numFmt w:val="decimal"/>
      <w:lvlText w:val="%1.%2."/>
      <w:lvlJc w:val="left"/>
      <w:pPr>
        <w:ind w:left="1560" w:hanging="48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5">
    <w:nsid w:val="28015C10"/>
    <w:multiLevelType w:val="multilevel"/>
    <w:tmpl w:val="45C05BF4"/>
    <w:lvl w:ilvl="0">
      <w:start w:val="27"/>
      <w:numFmt w:val="decimal"/>
      <w:lvlText w:val="%1."/>
      <w:lvlJc w:val="left"/>
      <w:pPr>
        <w:ind w:left="480" w:hanging="480"/>
      </w:pPr>
      <w:rPr>
        <w:rFonts w:hint="default"/>
      </w:rPr>
    </w:lvl>
    <w:lvl w:ilvl="1">
      <w:start w:val="1"/>
      <w:numFmt w:val="decimal"/>
      <w:lvlText w:val="%1.%2."/>
      <w:lvlJc w:val="left"/>
      <w:pPr>
        <w:ind w:left="1549" w:hanging="48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26">
    <w:nsid w:val="286D14CF"/>
    <w:multiLevelType w:val="multilevel"/>
    <w:tmpl w:val="F1A025BE"/>
    <w:lvl w:ilvl="0">
      <w:start w:val="2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nsid w:val="29FA2277"/>
    <w:multiLevelType w:val="multilevel"/>
    <w:tmpl w:val="B2CEF6E8"/>
    <w:lvl w:ilvl="0">
      <w:start w:val="30"/>
      <w:numFmt w:val="decimal"/>
      <w:lvlText w:val="%1."/>
      <w:lvlJc w:val="left"/>
      <w:pPr>
        <w:ind w:left="480" w:hanging="480"/>
      </w:pPr>
      <w:rPr>
        <w:rFonts w:hint="default"/>
      </w:rPr>
    </w:lvl>
    <w:lvl w:ilvl="1">
      <w:start w:val="1"/>
      <w:numFmt w:val="decimal"/>
      <w:lvlText w:val="%1.%2."/>
      <w:lvlJc w:val="left"/>
      <w:pPr>
        <w:ind w:left="1549" w:hanging="48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28">
    <w:nsid w:val="2B8430AB"/>
    <w:multiLevelType w:val="multilevel"/>
    <w:tmpl w:val="5F0CB168"/>
    <w:lvl w:ilvl="0">
      <w:start w:val="35"/>
      <w:numFmt w:val="decimal"/>
      <w:lvlText w:val="%1."/>
      <w:lvlJc w:val="left"/>
      <w:pPr>
        <w:ind w:left="480" w:hanging="480"/>
      </w:pPr>
      <w:rPr>
        <w:rFonts w:hint="default"/>
      </w:rPr>
    </w:lvl>
    <w:lvl w:ilvl="1">
      <w:start w:val="1"/>
      <w:numFmt w:val="decimal"/>
      <w:lvlText w:val="%1.%2."/>
      <w:lvlJc w:val="left"/>
      <w:pPr>
        <w:ind w:left="1560" w:hanging="48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9">
    <w:nsid w:val="2D222EE0"/>
    <w:multiLevelType w:val="multilevel"/>
    <w:tmpl w:val="8D2E9BFA"/>
    <w:lvl w:ilvl="0">
      <w:start w:val="38"/>
      <w:numFmt w:val="decimal"/>
      <w:lvlText w:val="%1."/>
      <w:lvlJc w:val="left"/>
      <w:pPr>
        <w:ind w:left="480" w:hanging="480"/>
      </w:pPr>
      <w:rPr>
        <w:rFonts w:hint="default"/>
      </w:rPr>
    </w:lvl>
    <w:lvl w:ilvl="1">
      <w:start w:val="1"/>
      <w:numFmt w:val="decimal"/>
      <w:lvlText w:val="%1.%2."/>
      <w:lvlJc w:val="left"/>
      <w:pPr>
        <w:ind w:left="2040" w:hanging="48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30">
    <w:nsid w:val="2FD42552"/>
    <w:multiLevelType w:val="multilevel"/>
    <w:tmpl w:val="CB46BD1E"/>
    <w:lvl w:ilvl="0">
      <w:start w:val="17"/>
      <w:numFmt w:val="decimal"/>
      <w:lvlText w:val="%1."/>
      <w:lvlJc w:val="left"/>
      <w:pPr>
        <w:ind w:left="480" w:hanging="480"/>
      </w:pPr>
      <w:rPr>
        <w:rFonts w:hint="default"/>
      </w:rPr>
    </w:lvl>
    <w:lvl w:ilvl="1">
      <w:start w:val="7"/>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nsid w:val="2FD65880"/>
    <w:multiLevelType w:val="multilevel"/>
    <w:tmpl w:val="D52819B4"/>
    <w:lvl w:ilvl="0">
      <w:start w:val="45"/>
      <w:numFmt w:val="decimal"/>
      <w:lvlText w:val="%1."/>
      <w:lvlJc w:val="left"/>
      <w:pPr>
        <w:ind w:left="480" w:hanging="480"/>
      </w:pPr>
      <w:rPr>
        <w:rFonts w:hint="default"/>
      </w:rPr>
    </w:lvl>
    <w:lvl w:ilvl="1">
      <w:start w:val="1"/>
      <w:numFmt w:val="decimal"/>
      <w:lvlText w:val="%1.%2."/>
      <w:lvlJc w:val="left"/>
      <w:pPr>
        <w:ind w:left="3312" w:hanging="480"/>
      </w:pPr>
      <w:rPr>
        <w:rFonts w:hint="default"/>
      </w:rPr>
    </w:lvl>
    <w:lvl w:ilvl="2">
      <w:start w:val="1"/>
      <w:numFmt w:val="decimal"/>
      <w:lvlText w:val="%1.%2.%3."/>
      <w:lvlJc w:val="left"/>
      <w:pPr>
        <w:ind w:left="6384" w:hanging="720"/>
      </w:pPr>
      <w:rPr>
        <w:rFonts w:hint="default"/>
      </w:rPr>
    </w:lvl>
    <w:lvl w:ilvl="3">
      <w:start w:val="1"/>
      <w:numFmt w:val="decimal"/>
      <w:lvlText w:val="%1.%2.%3.%4."/>
      <w:lvlJc w:val="left"/>
      <w:pPr>
        <w:ind w:left="9216" w:hanging="720"/>
      </w:pPr>
      <w:rPr>
        <w:rFonts w:hint="default"/>
      </w:rPr>
    </w:lvl>
    <w:lvl w:ilvl="4">
      <w:start w:val="1"/>
      <w:numFmt w:val="decimal"/>
      <w:lvlText w:val="%1.%2.%3.%4.%5."/>
      <w:lvlJc w:val="left"/>
      <w:pPr>
        <w:ind w:left="12408" w:hanging="1080"/>
      </w:pPr>
      <w:rPr>
        <w:rFonts w:hint="default"/>
      </w:rPr>
    </w:lvl>
    <w:lvl w:ilvl="5">
      <w:start w:val="1"/>
      <w:numFmt w:val="decimal"/>
      <w:lvlText w:val="%1.%2.%3.%4.%5.%6."/>
      <w:lvlJc w:val="left"/>
      <w:pPr>
        <w:ind w:left="15240" w:hanging="1080"/>
      </w:pPr>
      <w:rPr>
        <w:rFonts w:hint="default"/>
      </w:rPr>
    </w:lvl>
    <w:lvl w:ilvl="6">
      <w:start w:val="1"/>
      <w:numFmt w:val="decimal"/>
      <w:lvlText w:val="%1.%2.%3.%4.%5.%6.%7."/>
      <w:lvlJc w:val="left"/>
      <w:pPr>
        <w:ind w:left="18432" w:hanging="1440"/>
      </w:pPr>
      <w:rPr>
        <w:rFonts w:hint="default"/>
      </w:rPr>
    </w:lvl>
    <w:lvl w:ilvl="7">
      <w:start w:val="1"/>
      <w:numFmt w:val="decimal"/>
      <w:lvlText w:val="%1.%2.%3.%4.%5.%6.%7.%8."/>
      <w:lvlJc w:val="left"/>
      <w:pPr>
        <w:ind w:left="21264" w:hanging="1440"/>
      </w:pPr>
      <w:rPr>
        <w:rFonts w:hint="default"/>
      </w:rPr>
    </w:lvl>
    <w:lvl w:ilvl="8">
      <w:start w:val="1"/>
      <w:numFmt w:val="decimal"/>
      <w:lvlText w:val="%1.%2.%3.%4.%5.%6.%7.%8.%9."/>
      <w:lvlJc w:val="left"/>
      <w:pPr>
        <w:ind w:left="24456" w:hanging="1800"/>
      </w:pPr>
      <w:rPr>
        <w:rFonts w:hint="default"/>
      </w:rPr>
    </w:lvl>
  </w:abstractNum>
  <w:abstractNum w:abstractNumId="32">
    <w:nsid w:val="30F14753"/>
    <w:multiLevelType w:val="multilevel"/>
    <w:tmpl w:val="E8F487DE"/>
    <w:lvl w:ilvl="0">
      <w:start w:val="46"/>
      <w:numFmt w:val="decimal"/>
      <w:lvlText w:val="%1."/>
      <w:lvlJc w:val="left"/>
      <w:pPr>
        <w:ind w:left="480" w:hanging="480"/>
      </w:pPr>
      <w:rPr>
        <w:rFonts w:hint="default"/>
      </w:rPr>
    </w:lvl>
    <w:lvl w:ilvl="1">
      <w:start w:val="1"/>
      <w:numFmt w:val="decimal"/>
      <w:lvlText w:val="%1.%2."/>
      <w:lvlJc w:val="left"/>
      <w:pPr>
        <w:ind w:left="6144" w:hanging="480"/>
      </w:pPr>
      <w:rPr>
        <w:rFonts w:hint="default"/>
      </w:rPr>
    </w:lvl>
    <w:lvl w:ilvl="2">
      <w:start w:val="1"/>
      <w:numFmt w:val="decimal"/>
      <w:lvlText w:val="%1.%2.%3."/>
      <w:lvlJc w:val="left"/>
      <w:pPr>
        <w:ind w:left="12048" w:hanging="720"/>
      </w:pPr>
      <w:rPr>
        <w:rFonts w:hint="default"/>
      </w:rPr>
    </w:lvl>
    <w:lvl w:ilvl="3">
      <w:start w:val="1"/>
      <w:numFmt w:val="decimal"/>
      <w:lvlText w:val="%1.%2.%3.%4."/>
      <w:lvlJc w:val="left"/>
      <w:pPr>
        <w:ind w:left="17712" w:hanging="720"/>
      </w:pPr>
      <w:rPr>
        <w:rFonts w:hint="default"/>
      </w:rPr>
    </w:lvl>
    <w:lvl w:ilvl="4">
      <w:start w:val="1"/>
      <w:numFmt w:val="decimal"/>
      <w:lvlText w:val="%1.%2.%3.%4.%5."/>
      <w:lvlJc w:val="left"/>
      <w:pPr>
        <w:ind w:left="23736" w:hanging="1080"/>
      </w:pPr>
      <w:rPr>
        <w:rFonts w:hint="default"/>
      </w:rPr>
    </w:lvl>
    <w:lvl w:ilvl="5">
      <w:start w:val="1"/>
      <w:numFmt w:val="decimal"/>
      <w:lvlText w:val="%1.%2.%3.%4.%5.%6."/>
      <w:lvlJc w:val="left"/>
      <w:pPr>
        <w:ind w:left="29400" w:hanging="1080"/>
      </w:pPr>
      <w:rPr>
        <w:rFonts w:hint="default"/>
      </w:rPr>
    </w:lvl>
    <w:lvl w:ilvl="6">
      <w:start w:val="1"/>
      <w:numFmt w:val="decimal"/>
      <w:lvlText w:val="%1.%2.%3.%4.%5.%6.%7."/>
      <w:lvlJc w:val="left"/>
      <w:pPr>
        <w:ind w:left="-30112" w:hanging="1440"/>
      </w:pPr>
      <w:rPr>
        <w:rFonts w:hint="default"/>
      </w:rPr>
    </w:lvl>
    <w:lvl w:ilvl="7">
      <w:start w:val="1"/>
      <w:numFmt w:val="decimal"/>
      <w:lvlText w:val="%1.%2.%3.%4.%5.%6.%7.%8."/>
      <w:lvlJc w:val="left"/>
      <w:pPr>
        <w:ind w:left="-24448" w:hanging="1440"/>
      </w:pPr>
      <w:rPr>
        <w:rFonts w:hint="default"/>
      </w:rPr>
    </w:lvl>
    <w:lvl w:ilvl="8">
      <w:start w:val="1"/>
      <w:numFmt w:val="decimal"/>
      <w:lvlText w:val="%1.%2.%3.%4.%5.%6.%7.%8.%9."/>
      <w:lvlJc w:val="left"/>
      <w:pPr>
        <w:ind w:left="-18424" w:hanging="1800"/>
      </w:pPr>
      <w:rPr>
        <w:rFonts w:hint="default"/>
      </w:rPr>
    </w:lvl>
  </w:abstractNum>
  <w:abstractNum w:abstractNumId="33">
    <w:nsid w:val="35FE7E26"/>
    <w:multiLevelType w:val="multilevel"/>
    <w:tmpl w:val="4852D9C2"/>
    <w:lvl w:ilvl="0">
      <w:start w:val="54"/>
      <w:numFmt w:val="decimal"/>
      <w:lvlText w:val="%1."/>
      <w:lvlJc w:val="left"/>
      <w:pPr>
        <w:ind w:left="480" w:hanging="480"/>
      </w:pPr>
      <w:rPr>
        <w:rFonts w:hint="default"/>
      </w:rPr>
    </w:lvl>
    <w:lvl w:ilvl="1">
      <w:start w:val="1"/>
      <w:numFmt w:val="decimal"/>
      <w:lvlText w:val="%1.%2."/>
      <w:lvlJc w:val="left"/>
      <w:pPr>
        <w:ind w:left="480" w:hanging="48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nsid w:val="37767010"/>
    <w:multiLevelType w:val="multilevel"/>
    <w:tmpl w:val="CEAC4904"/>
    <w:lvl w:ilvl="0">
      <w:start w:val="24"/>
      <w:numFmt w:val="decimal"/>
      <w:lvlText w:val="%1."/>
      <w:lvlJc w:val="left"/>
      <w:pPr>
        <w:ind w:left="480" w:hanging="480"/>
      </w:pPr>
      <w:rPr>
        <w:rFonts w:hint="default"/>
      </w:rPr>
    </w:lvl>
    <w:lvl w:ilvl="1">
      <w:start w:val="1"/>
      <w:numFmt w:val="decimal"/>
      <w:lvlText w:val="%1.%2."/>
      <w:lvlJc w:val="left"/>
      <w:pPr>
        <w:ind w:left="1189" w:hanging="48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35">
    <w:nsid w:val="392A4B25"/>
    <w:multiLevelType w:val="multilevel"/>
    <w:tmpl w:val="04190025"/>
    <w:lvl w:ilvl="0">
      <w:start w:val="1"/>
      <w:numFmt w:val="decimal"/>
      <w:lvlText w:val="%1"/>
      <w:lvlJc w:val="left"/>
      <w:pPr>
        <w:ind w:left="432" w:hanging="432"/>
      </w:pPr>
      <w:rPr>
        <w:rFonts w:cs="Times New Roman"/>
      </w:rPr>
    </w:lvl>
    <w:lvl w:ilvl="1">
      <w:start w:val="1"/>
      <w:numFmt w:val="decimal"/>
      <w:lvlText w:val="%1.%2"/>
      <w:lvlJc w:val="left"/>
      <w:pPr>
        <w:ind w:left="576" w:hanging="576"/>
      </w:pPr>
      <w:rPr>
        <w:rFonts w:cs="Times New Roman"/>
      </w:rPr>
    </w:lvl>
    <w:lvl w:ilvl="2">
      <w:start w:val="1"/>
      <w:numFmt w:val="decimal"/>
      <w:lvlText w:val="%1.%2.%3"/>
      <w:lvlJc w:val="left"/>
      <w:pPr>
        <w:ind w:left="862" w:hanging="720"/>
      </w:pPr>
      <w:rPr>
        <w:rFonts w:cs="Times New Roman"/>
      </w:rPr>
    </w:lvl>
    <w:lvl w:ilvl="3">
      <w:start w:val="1"/>
      <w:numFmt w:val="decimal"/>
      <w:lvlText w:val="%1.%2.%3.%4"/>
      <w:lvlJc w:val="left"/>
      <w:pPr>
        <w:ind w:left="864"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36">
    <w:nsid w:val="396234C0"/>
    <w:multiLevelType w:val="multilevel"/>
    <w:tmpl w:val="DADA9E68"/>
    <w:lvl w:ilvl="0">
      <w:start w:val="58"/>
      <w:numFmt w:val="decimal"/>
      <w:lvlText w:val="%1."/>
      <w:lvlJc w:val="left"/>
      <w:pPr>
        <w:ind w:left="480" w:hanging="480"/>
      </w:pPr>
      <w:rPr>
        <w:rFonts w:hint="default"/>
      </w:rPr>
    </w:lvl>
    <w:lvl w:ilvl="1">
      <w:start w:val="1"/>
      <w:numFmt w:val="decimal"/>
      <w:lvlText w:val="%1.%2."/>
      <w:lvlJc w:val="left"/>
      <w:pPr>
        <w:ind w:left="1898" w:hanging="480"/>
      </w:pPr>
      <w:rPr>
        <w:rFonts w:hint="default"/>
      </w:rPr>
    </w:lvl>
    <w:lvl w:ilvl="2">
      <w:start w:val="1"/>
      <w:numFmt w:val="decimal"/>
      <w:lvlText w:val="%1.%2.%3."/>
      <w:lvlJc w:val="left"/>
      <w:pPr>
        <w:ind w:left="3556" w:hanging="720"/>
      </w:pPr>
      <w:rPr>
        <w:rFonts w:hint="default"/>
      </w:rPr>
    </w:lvl>
    <w:lvl w:ilvl="3">
      <w:start w:val="1"/>
      <w:numFmt w:val="decimal"/>
      <w:lvlText w:val="%1.%2.%3.%4."/>
      <w:lvlJc w:val="left"/>
      <w:pPr>
        <w:ind w:left="4974" w:hanging="72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170" w:hanging="1080"/>
      </w:pPr>
      <w:rPr>
        <w:rFonts w:hint="default"/>
      </w:rPr>
    </w:lvl>
    <w:lvl w:ilvl="6">
      <w:start w:val="1"/>
      <w:numFmt w:val="decimal"/>
      <w:lvlText w:val="%1.%2.%3.%4.%5.%6.%7."/>
      <w:lvlJc w:val="left"/>
      <w:pPr>
        <w:ind w:left="9948" w:hanging="1440"/>
      </w:pPr>
      <w:rPr>
        <w:rFonts w:hint="default"/>
      </w:rPr>
    </w:lvl>
    <w:lvl w:ilvl="7">
      <w:start w:val="1"/>
      <w:numFmt w:val="decimal"/>
      <w:lvlText w:val="%1.%2.%3.%4.%5.%6.%7.%8."/>
      <w:lvlJc w:val="left"/>
      <w:pPr>
        <w:ind w:left="11366" w:hanging="1440"/>
      </w:pPr>
      <w:rPr>
        <w:rFonts w:hint="default"/>
      </w:rPr>
    </w:lvl>
    <w:lvl w:ilvl="8">
      <w:start w:val="1"/>
      <w:numFmt w:val="decimal"/>
      <w:lvlText w:val="%1.%2.%3.%4.%5.%6.%7.%8.%9."/>
      <w:lvlJc w:val="left"/>
      <w:pPr>
        <w:ind w:left="13144" w:hanging="1800"/>
      </w:pPr>
      <w:rPr>
        <w:rFonts w:hint="default"/>
      </w:rPr>
    </w:lvl>
  </w:abstractNum>
  <w:abstractNum w:abstractNumId="37">
    <w:nsid w:val="3ADC43FE"/>
    <w:multiLevelType w:val="multilevel"/>
    <w:tmpl w:val="D242E1A8"/>
    <w:lvl w:ilvl="0">
      <w:start w:val="8"/>
      <w:numFmt w:val="decimal"/>
      <w:lvlText w:val="%1."/>
      <w:lvlJc w:val="left"/>
      <w:pPr>
        <w:ind w:left="360" w:hanging="360"/>
      </w:pPr>
      <w:rPr>
        <w:rFonts w:hint="default"/>
      </w:rPr>
    </w:lvl>
    <w:lvl w:ilvl="1">
      <w:start w:val="3"/>
      <w:numFmt w:val="decimal"/>
      <w:lvlText w:val="%1.%2."/>
      <w:lvlJc w:val="left"/>
      <w:pPr>
        <w:ind w:left="6024" w:hanging="360"/>
      </w:pPr>
      <w:rPr>
        <w:rFonts w:hint="default"/>
      </w:rPr>
    </w:lvl>
    <w:lvl w:ilvl="2">
      <w:start w:val="1"/>
      <w:numFmt w:val="decimal"/>
      <w:lvlText w:val="%1.%2.%3."/>
      <w:lvlJc w:val="left"/>
      <w:pPr>
        <w:ind w:left="12048" w:hanging="720"/>
      </w:pPr>
      <w:rPr>
        <w:rFonts w:hint="default"/>
      </w:rPr>
    </w:lvl>
    <w:lvl w:ilvl="3">
      <w:start w:val="1"/>
      <w:numFmt w:val="decimal"/>
      <w:lvlText w:val="%1.%2.%3.%4."/>
      <w:lvlJc w:val="left"/>
      <w:pPr>
        <w:ind w:left="17712" w:hanging="720"/>
      </w:pPr>
      <w:rPr>
        <w:rFonts w:hint="default"/>
      </w:rPr>
    </w:lvl>
    <w:lvl w:ilvl="4">
      <w:start w:val="1"/>
      <w:numFmt w:val="decimal"/>
      <w:lvlText w:val="%1.%2.%3.%4.%5."/>
      <w:lvlJc w:val="left"/>
      <w:pPr>
        <w:ind w:left="23736" w:hanging="1080"/>
      </w:pPr>
      <w:rPr>
        <w:rFonts w:hint="default"/>
      </w:rPr>
    </w:lvl>
    <w:lvl w:ilvl="5">
      <w:start w:val="1"/>
      <w:numFmt w:val="decimal"/>
      <w:lvlText w:val="%1.%2.%3.%4.%5.%6."/>
      <w:lvlJc w:val="left"/>
      <w:pPr>
        <w:ind w:left="29400" w:hanging="1080"/>
      </w:pPr>
      <w:rPr>
        <w:rFonts w:hint="default"/>
      </w:rPr>
    </w:lvl>
    <w:lvl w:ilvl="6">
      <w:start w:val="1"/>
      <w:numFmt w:val="decimal"/>
      <w:lvlText w:val="%1.%2.%3.%4.%5.%6.%7."/>
      <w:lvlJc w:val="left"/>
      <w:pPr>
        <w:ind w:left="-30112" w:hanging="1440"/>
      </w:pPr>
      <w:rPr>
        <w:rFonts w:hint="default"/>
      </w:rPr>
    </w:lvl>
    <w:lvl w:ilvl="7">
      <w:start w:val="1"/>
      <w:numFmt w:val="decimal"/>
      <w:lvlText w:val="%1.%2.%3.%4.%5.%6.%7.%8."/>
      <w:lvlJc w:val="left"/>
      <w:pPr>
        <w:ind w:left="-24448" w:hanging="1440"/>
      </w:pPr>
      <w:rPr>
        <w:rFonts w:hint="default"/>
      </w:rPr>
    </w:lvl>
    <w:lvl w:ilvl="8">
      <w:start w:val="1"/>
      <w:numFmt w:val="decimal"/>
      <w:lvlText w:val="%1.%2.%3.%4.%5.%6.%7.%8.%9."/>
      <w:lvlJc w:val="left"/>
      <w:pPr>
        <w:ind w:left="-18424" w:hanging="1800"/>
      </w:pPr>
      <w:rPr>
        <w:rFonts w:hint="default"/>
      </w:rPr>
    </w:lvl>
  </w:abstractNum>
  <w:abstractNum w:abstractNumId="38">
    <w:nsid w:val="3F31742E"/>
    <w:multiLevelType w:val="hybridMultilevel"/>
    <w:tmpl w:val="D02A712E"/>
    <w:lvl w:ilvl="0" w:tplc="88AA47E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9">
    <w:nsid w:val="42B61027"/>
    <w:multiLevelType w:val="multilevel"/>
    <w:tmpl w:val="DADA9E68"/>
    <w:lvl w:ilvl="0">
      <w:start w:val="53"/>
      <w:numFmt w:val="decimal"/>
      <w:lvlText w:val="%1."/>
      <w:lvlJc w:val="left"/>
      <w:pPr>
        <w:ind w:left="480" w:hanging="480"/>
      </w:pPr>
      <w:rPr>
        <w:rFonts w:hint="default"/>
      </w:rPr>
    </w:lvl>
    <w:lvl w:ilvl="1">
      <w:start w:val="1"/>
      <w:numFmt w:val="decimal"/>
      <w:lvlText w:val="%1.%2."/>
      <w:lvlJc w:val="left"/>
      <w:pPr>
        <w:ind w:left="1898" w:hanging="480"/>
      </w:pPr>
      <w:rPr>
        <w:rFonts w:hint="default"/>
      </w:rPr>
    </w:lvl>
    <w:lvl w:ilvl="2">
      <w:start w:val="1"/>
      <w:numFmt w:val="decimal"/>
      <w:lvlText w:val="%1.%2.%3."/>
      <w:lvlJc w:val="left"/>
      <w:pPr>
        <w:ind w:left="3556" w:hanging="720"/>
      </w:pPr>
      <w:rPr>
        <w:rFonts w:hint="default"/>
      </w:rPr>
    </w:lvl>
    <w:lvl w:ilvl="3">
      <w:start w:val="1"/>
      <w:numFmt w:val="decimal"/>
      <w:lvlText w:val="%1.%2.%3.%4."/>
      <w:lvlJc w:val="left"/>
      <w:pPr>
        <w:ind w:left="4974" w:hanging="72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170" w:hanging="1080"/>
      </w:pPr>
      <w:rPr>
        <w:rFonts w:hint="default"/>
      </w:rPr>
    </w:lvl>
    <w:lvl w:ilvl="6">
      <w:start w:val="1"/>
      <w:numFmt w:val="decimal"/>
      <w:lvlText w:val="%1.%2.%3.%4.%5.%6.%7."/>
      <w:lvlJc w:val="left"/>
      <w:pPr>
        <w:ind w:left="9948" w:hanging="1440"/>
      </w:pPr>
      <w:rPr>
        <w:rFonts w:hint="default"/>
      </w:rPr>
    </w:lvl>
    <w:lvl w:ilvl="7">
      <w:start w:val="1"/>
      <w:numFmt w:val="decimal"/>
      <w:lvlText w:val="%1.%2.%3.%4.%5.%6.%7.%8."/>
      <w:lvlJc w:val="left"/>
      <w:pPr>
        <w:ind w:left="11366" w:hanging="1440"/>
      </w:pPr>
      <w:rPr>
        <w:rFonts w:hint="default"/>
      </w:rPr>
    </w:lvl>
    <w:lvl w:ilvl="8">
      <w:start w:val="1"/>
      <w:numFmt w:val="decimal"/>
      <w:lvlText w:val="%1.%2.%3.%4.%5.%6.%7.%8.%9."/>
      <w:lvlJc w:val="left"/>
      <w:pPr>
        <w:ind w:left="13144" w:hanging="1800"/>
      </w:pPr>
      <w:rPr>
        <w:rFonts w:hint="default"/>
      </w:rPr>
    </w:lvl>
  </w:abstractNum>
  <w:abstractNum w:abstractNumId="40">
    <w:nsid w:val="441B0899"/>
    <w:multiLevelType w:val="multilevel"/>
    <w:tmpl w:val="7624B65C"/>
    <w:lvl w:ilvl="0">
      <w:start w:val="12"/>
      <w:numFmt w:val="decimal"/>
      <w:lvlText w:val="%1."/>
      <w:lvlJc w:val="left"/>
      <w:pPr>
        <w:ind w:left="622" w:hanging="480"/>
      </w:pPr>
      <w:rPr>
        <w:rFonts w:hint="default"/>
      </w:rPr>
    </w:lvl>
    <w:lvl w:ilvl="1">
      <w:start w:val="1"/>
      <w:numFmt w:val="decimal"/>
      <w:lvlText w:val="%1.%2."/>
      <w:lvlJc w:val="left"/>
      <w:pPr>
        <w:ind w:left="1332" w:hanging="480"/>
      </w:pPr>
      <w:rPr>
        <w:rFonts w:hint="default"/>
      </w:rPr>
    </w:lvl>
    <w:lvl w:ilvl="2">
      <w:start w:val="1"/>
      <w:numFmt w:val="decimal"/>
      <w:lvlText w:val="%1.%2.%3."/>
      <w:lvlJc w:val="left"/>
      <w:pPr>
        <w:ind w:left="2424" w:hanging="720"/>
      </w:pPr>
      <w:rPr>
        <w:rFonts w:hint="default"/>
      </w:rPr>
    </w:lvl>
    <w:lvl w:ilvl="3">
      <w:start w:val="1"/>
      <w:numFmt w:val="decimal"/>
      <w:lvlText w:val="%1.%2.%3.%4."/>
      <w:lvlJc w:val="left"/>
      <w:pPr>
        <w:ind w:left="3276" w:hanging="720"/>
      </w:pPr>
      <w:rPr>
        <w:rFonts w:hint="default"/>
      </w:rPr>
    </w:lvl>
    <w:lvl w:ilvl="4">
      <w:start w:val="1"/>
      <w:numFmt w:val="decimal"/>
      <w:lvlText w:val="%1.%2.%3.%4.%5."/>
      <w:lvlJc w:val="left"/>
      <w:pPr>
        <w:ind w:left="4488" w:hanging="1080"/>
      </w:pPr>
      <w:rPr>
        <w:rFonts w:hint="default"/>
      </w:rPr>
    </w:lvl>
    <w:lvl w:ilvl="5">
      <w:start w:val="1"/>
      <w:numFmt w:val="decimal"/>
      <w:lvlText w:val="%1.%2.%3.%4.%5.%6."/>
      <w:lvlJc w:val="left"/>
      <w:pPr>
        <w:ind w:left="5340" w:hanging="1080"/>
      </w:pPr>
      <w:rPr>
        <w:rFonts w:hint="default"/>
      </w:rPr>
    </w:lvl>
    <w:lvl w:ilvl="6">
      <w:start w:val="1"/>
      <w:numFmt w:val="decimal"/>
      <w:lvlText w:val="%1.%2.%3.%4.%5.%6.%7."/>
      <w:lvlJc w:val="left"/>
      <w:pPr>
        <w:ind w:left="6552" w:hanging="1440"/>
      </w:pPr>
      <w:rPr>
        <w:rFonts w:hint="default"/>
      </w:rPr>
    </w:lvl>
    <w:lvl w:ilvl="7">
      <w:start w:val="1"/>
      <w:numFmt w:val="decimal"/>
      <w:lvlText w:val="%1.%2.%3.%4.%5.%6.%7.%8."/>
      <w:lvlJc w:val="left"/>
      <w:pPr>
        <w:ind w:left="7404" w:hanging="1440"/>
      </w:pPr>
      <w:rPr>
        <w:rFonts w:hint="default"/>
      </w:rPr>
    </w:lvl>
    <w:lvl w:ilvl="8">
      <w:start w:val="1"/>
      <w:numFmt w:val="decimal"/>
      <w:lvlText w:val="%1.%2.%3.%4.%5.%6.%7.%8.%9."/>
      <w:lvlJc w:val="left"/>
      <w:pPr>
        <w:ind w:left="8616" w:hanging="1800"/>
      </w:pPr>
      <w:rPr>
        <w:rFonts w:hint="default"/>
      </w:rPr>
    </w:lvl>
  </w:abstractNum>
  <w:abstractNum w:abstractNumId="41">
    <w:nsid w:val="44A24B3C"/>
    <w:multiLevelType w:val="multilevel"/>
    <w:tmpl w:val="22162AC4"/>
    <w:lvl w:ilvl="0">
      <w:start w:val="28"/>
      <w:numFmt w:val="decimal"/>
      <w:lvlText w:val="%1."/>
      <w:lvlJc w:val="left"/>
      <w:pPr>
        <w:ind w:left="480" w:hanging="480"/>
      </w:pPr>
      <w:rPr>
        <w:rFonts w:hint="default"/>
      </w:rPr>
    </w:lvl>
    <w:lvl w:ilvl="1">
      <w:start w:val="1"/>
      <w:numFmt w:val="decimal"/>
      <w:lvlText w:val="%1.%2."/>
      <w:lvlJc w:val="left"/>
      <w:pPr>
        <w:ind w:left="1549" w:hanging="48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42">
    <w:nsid w:val="46562634"/>
    <w:multiLevelType w:val="multilevel"/>
    <w:tmpl w:val="913A01A8"/>
    <w:lvl w:ilvl="0">
      <w:start w:val="52"/>
      <w:numFmt w:val="decimal"/>
      <w:lvlText w:val="%1."/>
      <w:lvlJc w:val="left"/>
      <w:pPr>
        <w:ind w:left="480" w:hanging="480"/>
      </w:pPr>
      <w:rPr>
        <w:rFonts w:hint="default"/>
      </w:rPr>
    </w:lvl>
    <w:lvl w:ilvl="1">
      <w:start w:val="1"/>
      <w:numFmt w:val="decimal"/>
      <w:lvlText w:val="%1.%2."/>
      <w:lvlJc w:val="left"/>
      <w:pPr>
        <w:ind w:left="1440" w:hanging="480"/>
      </w:pPr>
      <w:rPr>
        <w:rFonts w:hint="default"/>
      </w:rPr>
    </w:lvl>
    <w:lvl w:ilvl="2">
      <w:start w:val="1"/>
      <w:numFmt w:val="decimal"/>
      <w:lvlText w:val="%1.%2.%3."/>
      <w:lvlJc w:val="left"/>
      <w:pPr>
        <w:ind w:left="264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920" w:hanging="1080"/>
      </w:pPr>
      <w:rPr>
        <w:rFonts w:hint="default"/>
      </w:rPr>
    </w:lvl>
    <w:lvl w:ilvl="5">
      <w:start w:val="1"/>
      <w:numFmt w:val="decimal"/>
      <w:lvlText w:val="%1.%2.%3.%4.%5.%6."/>
      <w:lvlJc w:val="left"/>
      <w:pPr>
        <w:ind w:left="5880" w:hanging="1080"/>
      </w:pPr>
      <w:rPr>
        <w:rFonts w:hint="default"/>
      </w:rPr>
    </w:lvl>
    <w:lvl w:ilvl="6">
      <w:start w:val="1"/>
      <w:numFmt w:val="decimal"/>
      <w:lvlText w:val="%1.%2.%3.%4.%5.%6.%7."/>
      <w:lvlJc w:val="left"/>
      <w:pPr>
        <w:ind w:left="7200" w:hanging="1440"/>
      </w:pPr>
      <w:rPr>
        <w:rFonts w:hint="default"/>
      </w:rPr>
    </w:lvl>
    <w:lvl w:ilvl="7">
      <w:start w:val="1"/>
      <w:numFmt w:val="decimal"/>
      <w:lvlText w:val="%1.%2.%3.%4.%5.%6.%7.%8."/>
      <w:lvlJc w:val="left"/>
      <w:pPr>
        <w:ind w:left="8160" w:hanging="1440"/>
      </w:pPr>
      <w:rPr>
        <w:rFonts w:hint="default"/>
      </w:rPr>
    </w:lvl>
    <w:lvl w:ilvl="8">
      <w:start w:val="1"/>
      <w:numFmt w:val="decimal"/>
      <w:lvlText w:val="%1.%2.%3.%4.%5.%6.%7.%8.%9."/>
      <w:lvlJc w:val="left"/>
      <w:pPr>
        <w:ind w:left="9480" w:hanging="1800"/>
      </w:pPr>
      <w:rPr>
        <w:rFonts w:hint="default"/>
      </w:rPr>
    </w:lvl>
  </w:abstractNum>
  <w:abstractNum w:abstractNumId="43">
    <w:nsid w:val="472945A1"/>
    <w:multiLevelType w:val="multilevel"/>
    <w:tmpl w:val="0B984206"/>
    <w:lvl w:ilvl="0">
      <w:start w:val="55"/>
      <w:numFmt w:val="decimal"/>
      <w:lvlText w:val="%1."/>
      <w:lvlJc w:val="left"/>
      <w:pPr>
        <w:ind w:left="480" w:hanging="480"/>
      </w:pPr>
      <w:rPr>
        <w:rFonts w:hint="default"/>
      </w:rPr>
    </w:lvl>
    <w:lvl w:ilvl="1">
      <w:start w:val="1"/>
      <w:numFmt w:val="decimal"/>
      <w:lvlText w:val="%1.%2."/>
      <w:lvlJc w:val="left"/>
      <w:pPr>
        <w:ind w:left="1898" w:hanging="480"/>
      </w:pPr>
      <w:rPr>
        <w:rFonts w:hint="default"/>
        <w:b w:val="0"/>
      </w:rPr>
    </w:lvl>
    <w:lvl w:ilvl="2">
      <w:start w:val="1"/>
      <w:numFmt w:val="decimal"/>
      <w:lvlText w:val="%1.%2.%3."/>
      <w:lvlJc w:val="left"/>
      <w:pPr>
        <w:ind w:left="3556" w:hanging="720"/>
      </w:pPr>
      <w:rPr>
        <w:rFonts w:hint="default"/>
      </w:rPr>
    </w:lvl>
    <w:lvl w:ilvl="3">
      <w:start w:val="1"/>
      <w:numFmt w:val="decimal"/>
      <w:lvlText w:val="%1.%2.%3.%4."/>
      <w:lvlJc w:val="left"/>
      <w:pPr>
        <w:ind w:left="4974" w:hanging="72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170" w:hanging="1080"/>
      </w:pPr>
      <w:rPr>
        <w:rFonts w:hint="default"/>
      </w:rPr>
    </w:lvl>
    <w:lvl w:ilvl="6">
      <w:start w:val="1"/>
      <w:numFmt w:val="decimal"/>
      <w:lvlText w:val="%1.%2.%3.%4.%5.%6.%7."/>
      <w:lvlJc w:val="left"/>
      <w:pPr>
        <w:ind w:left="9948" w:hanging="1440"/>
      </w:pPr>
      <w:rPr>
        <w:rFonts w:hint="default"/>
      </w:rPr>
    </w:lvl>
    <w:lvl w:ilvl="7">
      <w:start w:val="1"/>
      <w:numFmt w:val="decimal"/>
      <w:lvlText w:val="%1.%2.%3.%4.%5.%6.%7.%8."/>
      <w:lvlJc w:val="left"/>
      <w:pPr>
        <w:ind w:left="11366" w:hanging="1440"/>
      </w:pPr>
      <w:rPr>
        <w:rFonts w:hint="default"/>
      </w:rPr>
    </w:lvl>
    <w:lvl w:ilvl="8">
      <w:start w:val="1"/>
      <w:numFmt w:val="decimal"/>
      <w:lvlText w:val="%1.%2.%3.%4.%5.%6.%7.%8.%9."/>
      <w:lvlJc w:val="left"/>
      <w:pPr>
        <w:ind w:left="13144" w:hanging="1800"/>
      </w:pPr>
      <w:rPr>
        <w:rFonts w:hint="default"/>
      </w:rPr>
    </w:lvl>
  </w:abstractNum>
  <w:abstractNum w:abstractNumId="44">
    <w:nsid w:val="48AC4403"/>
    <w:multiLevelType w:val="hybridMultilevel"/>
    <w:tmpl w:val="D96ECD80"/>
    <w:lvl w:ilvl="0" w:tplc="69D0E140">
      <w:start w:val="1"/>
      <w:numFmt w:val="decimal"/>
      <w:lvlText w:val="%1)"/>
      <w:lvlJc w:val="left"/>
      <w:pPr>
        <w:ind w:left="1179" w:hanging="47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5">
    <w:nsid w:val="4AFB36F5"/>
    <w:multiLevelType w:val="hybridMultilevel"/>
    <w:tmpl w:val="B6F0C396"/>
    <w:lvl w:ilvl="0" w:tplc="D2104A8A">
      <w:start w:val="1"/>
      <w:numFmt w:val="decimal"/>
      <w:lvlText w:val="%1)"/>
      <w:lvlJc w:val="left"/>
      <w:pPr>
        <w:ind w:left="1320" w:hanging="600"/>
      </w:pPr>
      <w:rPr>
        <w:rFonts w:hint="default"/>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6">
    <w:nsid w:val="4CD95321"/>
    <w:multiLevelType w:val="multilevel"/>
    <w:tmpl w:val="AD6480D6"/>
    <w:lvl w:ilvl="0">
      <w:start w:val="47"/>
      <w:numFmt w:val="decimal"/>
      <w:lvlText w:val="%1."/>
      <w:lvlJc w:val="left"/>
      <w:pPr>
        <w:ind w:left="480" w:hanging="480"/>
      </w:pPr>
      <w:rPr>
        <w:rFonts w:hint="default"/>
      </w:rPr>
    </w:lvl>
    <w:lvl w:ilvl="1">
      <w:start w:val="1"/>
      <w:numFmt w:val="decimal"/>
      <w:lvlText w:val="%1.%2."/>
      <w:lvlJc w:val="left"/>
      <w:pPr>
        <w:ind w:left="6144" w:hanging="480"/>
      </w:pPr>
      <w:rPr>
        <w:rFonts w:hint="default"/>
      </w:rPr>
    </w:lvl>
    <w:lvl w:ilvl="2">
      <w:start w:val="1"/>
      <w:numFmt w:val="decimal"/>
      <w:lvlText w:val="%1.%2.%3."/>
      <w:lvlJc w:val="left"/>
      <w:pPr>
        <w:ind w:left="12048" w:hanging="720"/>
      </w:pPr>
      <w:rPr>
        <w:rFonts w:hint="default"/>
      </w:rPr>
    </w:lvl>
    <w:lvl w:ilvl="3">
      <w:start w:val="1"/>
      <w:numFmt w:val="decimal"/>
      <w:lvlText w:val="%1.%2.%3.%4."/>
      <w:lvlJc w:val="left"/>
      <w:pPr>
        <w:ind w:left="17712" w:hanging="720"/>
      </w:pPr>
      <w:rPr>
        <w:rFonts w:hint="default"/>
      </w:rPr>
    </w:lvl>
    <w:lvl w:ilvl="4">
      <w:start w:val="1"/>
      <w:numFmt w:val="decimal"/>
      <w:lvlText w:val="%1.%2.%3.%4.%5."/>
      <w:lvlJc w:val="left"/>
      <w:pPr>
        <w:ind w:left="23736" w:hanging="1080"/>
      </w:pPr>
      <w:rPr>
        <w:rFonts w:hint="default"/>
      </w:rPr>
    </w:lvl>
    <w:lvl w:ilvl="5">
      <w:start w:val="1"/>
      <w:numFmt w:val="decimal"/>
      <w:lvlText w:val="%1.%2.%3.%4.%5.%6."/>
      <w:lvlJc w:val="left"/>
      <w:pPr>
        <w:ind w:left="29400" w:hanging="1080"/>
      </w:pPr>
      <w:rPr>
        <w:rFonts w:hint="default"/>
      </w:rPr>
    </w:lvl>
    <w:lvl w:ilvl="6">
      <w:start w:val="1"/>
      <w:numFmt w:val="decimal"/>
      <w:lvlText w:val="%1.%2.%3.%4.%5.%6.%7."/>
      <w:lvlJc w:val="left"/>
      <w:pPr>
        <w:ind w:left="-30112" w:hanging="1440"/>
      </w:pPr>
      <w:rPr>
        <w:rFonts w:hint="default"/>
      </w:rPr>
    </w:lvl>
    <w:lvl w:ilvl="7">
      <w:start w:val="1"/>
      <w:numFmt w:val="decimal"/>
      <w:lvlText w:val="%1.%2.%3.%4.%5.%6.%7.%8."/>
      <w:lvlJc w:val="left"/>
      <w:pPr>
        <w:ind w:left="-24448" w:hanging="1440"/>
      </w:pPr>
      <w:rPr>
        <w:rFonts w:hint="default"/>
      </w:rPr>
    </w:lvl>
    <w:lvl w:ilvl="8">
      <w:start w:val="1"/>
      <w:numFmt w:val="decimal"/>
      <w:lvlText w:val="%1.%2.%3.%4.%5.%6.%7.%8.%9."/>
      <w:lvlJc w:val="left"/>
      <w:pPr>
        <w:ind w:left="-18424" w:hanging="1800"/>
      </w:pPr>
      <w:rPr>
        <w:rFonts w:hint="default"/>
      </w:rPr>
    </w:lvl>
  </w:abstractNum>
  <w:abstractNum w:abstractNumId="47">
    <w:nsid w:val="5765010C"/>
    <w:multiLevelType w:val="hybridMultilevel"/>
    <w:tmpl w:val="7B0858BE"/>
    <w:lvl w:ilvl="0" w:tplc="AE2E972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8">
    <w:nsid w:val="5B907E8E"/>
    <w:multiLevelType w:val="multilevel"/>
    <w:tmpl w:val="B032ECDE"/>
    <w:lvl w:ilvl="0">
      <w:start w:val="18"/>
      <w:numFmt w:val="decimal"/>
      <w:lvlText w:val="%1."/>
      <w:lvlJc w:val="left"/>
      <w:pPr>
        <w:ind w:left="480" w:hanging="480"/>
      </w:pPr>
      <w:rPr>
        <w:rFonts w:hint="default"/>
      </w:rPr>
    </w:lvl>
    <w:lvl w:ilvl="1">
      <w:start w:val="3"/>
      <w:numFmt w:val="decimal"/>
      <w:lvlText w:val="%1.%2."/>
      <w:lvlJc w:val="left"/>
      <w:pPr>
        <w:ind w:left="1669" w:hanging="480"/>
      </w:pPr>
      <w:rPr>
        <w:rFonts w:hint="default"/>
      </w:rPr>
    </w:lvl>
    <w:lvl w:ilvl="2">
      <w:start w:val="1"/>
      <w:numFmt w:val="decimal"/>
      <w:lvlText w:val="%1.%2.%3."/>
      <w:lvlJc w:val="left"/>
      <w:pPr>
        <w:ind w:left="3098" w:hanging="720"/>
      </w:pPr>
      <w:rPr>
        <w:rFonts w:hint="default"/>
      </w:rPr>
    </w:lvl>
    <w:lvl w:ilvl="3">
      <w:start w:val="1"/>
      <w:numFmt w:val="decimal"/>
      <w:lvlText w:val="%1.%2.%3.%4."/>
      <w:lvlJc w:val="left"/>
      <w:pPr>
        <w:ind w:left="4287" w:hanging="720"/>
      </w:pPr>
      <w:rPr>
        <w:rFonts w:hint="default"/>
      </w:rPr>
    </w:lvl>
    <w:lvl w:ilvl="4">
      <w:start w:val="1"/>
      <w:numFmt w:val="decimal"/>
      <w:lvlText w:val="%1.%2.%3.%4.%5."/>
      <w:lvlJc w:val="left"/>
      <w:pPr>
        <w:ind w:left="5836" w:hanging="1080"/>
      </w:pPr>
      <w:rPr>
        <w:rFonts w:hint="default"/>
      </w:rPr>
    </w:lvl>
    <w:lvl w:ilvl="5">
      <w:start w:val="1"/>
      <w:numFmt w:val="decimal"/>
      <w:lvlText w:val="%1.%2.%3.%4.%5.%6."/>
      <w:lvlJc w:val="left"/>
      <w:pPr>
        <w:ind w:left="7025" w:hanging="1080"/>
      </w:pPr>
      <w:rPr>
        <w:rFonts w:hint="default"/>
      </w:rPr>
    </w:lvl>
    <w:lvl w:ilvl="6">
      <w:start w:val="1"/>
      <w:numFmt w:val="decimal"/>
      <w:lvlText w:val="%1.%2.%3.%4.%5.%6.%7."/>
      <w:lvlJc w:val="left"/>
      <w:pPr>
        <w:ind w:left="8574" w:hanging="1440"/>
      </w:pPr>
      <w:rPr>
        <w:rFonts w:hint="default"/>
      </w:rPr>
    </w:lvl>
    <w:lvl w:ilvl="7">
      <w:start w:val="1"/>
      <w:numFmt w:val="decimal"/>
      <w:lvlText w:val="%1.%2.%3.%4.%5.%6.%7.%8."/>
      <w:lvlJc w:val="left"/>
      <w:pPr>
        <w:ind w:left="9763" w:hanging="1440"/>
      </w:pPr>
      <w:rPr>
        <w:rFonts w:hint="default"/>
      </w:rPr>
    </w:lvl>
    <w:lvl w:ilvl="8">
      <w:start w:val="1"/>
      <w:numFmt w:val="decimal"/>
      <w:lvlText w:val="%1.%2.%3.%4.%5.%6.%7.%8.%9."/>
      <w:lvlJc w:val="left"/>
      <w:pPr>
        <w:ind w:left="11312" w:hanging="1800"/>
      </w:pPr>
      <w:rPr>
        <w:rFonts w:hint="default"/>
      </w:rPr>
    </w:lvl>
  </w:abstractNum>
  <w:abstractNum w:abstractNumId="49">
    <w:nsid w:val="5DD866BB"/>
    <w:multiLevelType w:val="multilevel"/>
    <w:tmpl w:val="DADA9E68"/>
    <w:lvl w:ilvl="0">
      <w:start w:val="51"/>
      <w:numFmt w:val="decimal"/>
      <w:lvlText w:val="%1."/>
      <w:lvlJc w:val="left"/>
      <w:pPr>
        <w:ind w:left="480" w:hanging="480"/>
      </w:pPr>
      <w:rPr>
        <w:rFonts w:hint="default"/>
      </w:rPr>
    </w:lvl>
    <w:lvl w:ilvl="1">
      <w:start w:val="1"/>
      <w:numFmt w:val="decimal"/>
      <w:lvlText w:val="%1.%2."/>
      <w:lvlJc w:val="left"/>
      <w:pPr>
        <w:ind w:left="1898" w:hanging="480"/>
      </w:pPr>
      <w:rPr>
        <w:rFonts w:hint="default"/>
      </w:rPr>
    </w:lvl>
    <w:lvl w:ilvl="2">
      <w:start w:val="1"/>
      <w:numFmt w:val="decimal"/>
      <w:lvlText w:val="%1.%2.%3."/>
      <w:lvlJc w:val="left"/>
      <w:pPr>
        <w:ind w:left="3556" w:hanging="720"/>
      </w:pPr>
      <w:rPr>
        <w:rFonts w:hint="default"/>
      </w:rPr>
    </w:lvl>
    <w:lvl w:ilvl="3">
      <w:start w:val="1"/>
      <w:numFmt w:val="decimal"/>
      <w:lvlText w:val="%1.%2.%3.%4."/>
      <w:lvlJc w:val="left"/>
      <w:pPr>
        <w:ind w:left="4974" w:hanging="72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170" w:hanging="1080"/>
      </w:pPr>
      <w:rPr>
        <w:rFonts w:hint="default"/>
      </w:rPr>
    </w:lvl>
    <w:lvl w:ilvl="6">
      <w:start w:val="1"/>
      <w:numFmt w:val="decimal"/>
      <w:lvlText w:val="%1.%2.%3.%4.%5.%6.%7."/>
      <w:lvlJc w:val="left"/>
      <w:pPr>
        <w:ind w:left="9948" w:hanging="1440"/>
      </w:pPr>
      <w:rPr>
        <w:rFonts w:hint="default"/>
      </w:rPr>
    </w:lvl>
    <w:lvl w:ilvl="7">
      <w:start w:val="1"/>
      <w:numFmt w:val="decimal"/>
      <w:lvlText w:val="%1.%2.%3.%4.%5.%6.%7.%8."/>
      <w:lvlJc w:val="left"/>
      <w:pPr>
        <w:ind w:left="11366" w:hanging="1440"/>
      </w:pPr>
      <w:rPr>
        <w:rFonts w:hint="default"/>
      </w:rPr>
    </w:lvl>
    <w:lvl w:ilvl="8">
      <w:start w:val="1"/>
      <w:numFmt w:val="decimal"/>
      <w:lvlText w:val="%1.%2.%3.%4.%5.%6.%7.%8.%9."/>
      <w:lvlJc w:val="left"/>
      <w:pPr>
        <w:ind w:left="13144" w:hanging="1800"/>
      </w:pPr>
      <w:rPr>
        <w:rFonts w:hint="default"/>
      </w:rPr>
    </w:lvl>
  </w:abstractNum>
  <w:abstractNum w:abstractNumId="50">
    <w:nsid w:val="5F8661BF"/>
    <w:multiLevelType w:val="multilevel"/>
    <w:tmpl w:val="52C23222"/>
    <w:lvl w:ilvl="0">
      <w:start w:val="26"/>
      <w:numFmt w:val="decimal"/>
      <w:lvlText w:val="%1."/>
      <w:lvlJc w:val="left"/>
      <w:pPr>
        <w:ind w:left="480" w:hanging="480"/>
      </w:pPr>
      <w:rPr>
        <w:rFonts w:hint="default"/>
      </w:rPr>
    </w:lvl>
    <w:lvl w:ilvl="1">
      <w:start w:val="2"/>
      <w:numFmt w:val="decimal"/>
      <w:lvlText w:val="%1.%2."/>
      <w:lvlJc w:val="left"/>
      <w:pPr>
        <w:ind w:left="1189" w:hanging="48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51">
    <w:nsid w:val="5FFE599F"/>
    <w:multiLevelType w:val="multilevel"/>
    <w:tmpl w:val="73FCF704"/>
    <w:lvl w:ilvl="0">
      <w:start w:val="56"/>
      <w:numFmt w:val="decimal"/>
      <w:lvlText w:val="%1."/>
      <w:lvlJc w:val="left"/>
      <w:pPr>
        <w:ind w:left="480" w:hanging="480"/>
      </w:pPr>
      <w:rPr>
        <w:rFonts w:hint="default"/>
      </w:rPr>
    </w:lvl>
    <w:lvl w:ilvl="1">
      <w:start w:val="1"/>
      <w:numFmt w:val="decimal"/>
      <w:lvlText w:val="%1.%2."/>
      <w:lvlJc w:val="left"/>
      <w:pPr>
        <w:ind w:left="1898" w:hanging="480"/>
      </w:pPr>
      <w:rPr>
        <w:rFonts w:hint="default"/>
        <w:b w:val="0"/>
      </w:rPr>
    </w:lvl>
    <w:lvl w:ilvl="2">
      <w:start w:val="1"/>
      <w:numFmt w:val="decimal"/>
      <w:lvlText w:val="%1.%2.%3."/>
      <w:lvlJc w:val="left"/>
      <w:pPr>
        <w:ind w:left="3556" w:hanging="720"/>
      </w:pPr>
      <w:rPr>
        <w:rFonts w:hint="default"/>
      </w:rPr>
    </w:lvl>
    <w:lvl w:ilvl="3">
      <w:start w:val="1"/>
      <w:numFmt w:val="decimal"/>
      <w:lvlText w:val="%1.%2.%3.%4."/>
      <w:lvlJc w:val="left"/>
      <w:pPr>
        <w:ind w:left="4974" w:hanging="72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170" w:hanging="1080"/>
      </w:pPr>
      <w:rPr>
        <w:rFonts w:hint="default"/>
      </w:rPr>
    </w:lvl>
    <w:lvl w:ilvl="6">
      <w:start w:val="1"/>
      <w:numFmt w:val="decimal"/>
      <w:lvlText w:val="%1.%2.%3.%4.%5.%6.%7."/>
      <w:lvlJc w:val="left"/>
      <w:pPr>
        <w:ind w:left="9948" w:hanging="1440"/>
      </w:pPr>
      <w:rPr>
        <w:rFonts w:hint="default"/>
      </w:rPr>
    </w:lvl>
    <w:lvl w:ilvl="7">
      <w:start w:val="1"/>
      <w:numFmt w:val="decimal"/>
      <w:lvlText w:val="%1.%2.%3.%4.%5.%6.%7.%8."/>
      <w:lvlJc w:val="left"/>
      <w:pPr>
        <w:ind w:left="11366" w:hanging="1440"/>
      </w:pPr>
      <w:rPr>
        <w:rFonts w:hint="default"/>
      </w:rPr>
    </w:lvl>
    <w:lvl w:ilvl="8">
      <w:start w:val="1"/>
      <w:numFmt w:val="decimal"/>
      <w:lvlText w:val="%1.%2.%3.%4.%5.%6.%7.%8.%9."/>
      <w:lvlJc w:val="left"/>
      <w:pPr>
        <w:ind w:left="13144" w:hanging="1800"/>
      </w:pPr>
      <w:rPr>
        <w:rFonts w:hint="default"/>
      </w:rPr>
    </w:lvl>
  </w:abstractNum>
  <w:abstractNum w:abstractNumId="52">
    <w:nsid w:val="62EB2FD8"/>
    <w:multiLevelType w:val="multilevel"/>
    <w:tmpl w:val="80E8EB50"/>
    <w:lvl w:ilvl="0">
      <w:start w:val="10"/>
      <w:numFmt w:val="decimal"/>
      <w:lvlText w:val="%1."/>
      <w:lvlJc w:val="left"/>
      <w:pPr>
        <w:ind w:left="480" w:hanging="480"/>
      </w:pPr>
      <w:rPr>
        <w:rFonts w:hint="default"/>
      </w:rPr>
    </w:lvl>
    <w:lvl w:ilvl="1">
      <w:start w:val="1"/>
      <w:numFmt w:val="decimal"/>
      <w:lvlText w:val="%1.%2."/>
      <w:lvlJc w:val="left"/>
      <w:pPr>
        <w:ind w:left="1189" w:hanging="48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53">
    <w:nsid w:val="64BE1F69"/>
    <w:multiLevelType w:val="multilevel"/>
    <w:tmpl w:val="4ECC63F2"/>
    <w:lvl w:ilvl="0">
      <w:start w:val="7"/>
      <w:numFmt w:val="decimal"/>
      <w:lvlText w:val="%1."/>
      <w:lvlJc w:val="left"/>
      <w:pPr>
        <w:ind w:left="480" w:hanging="480"/>
      </w:pPr>
      <w:rPr>
        <w:rFonts w:hint="default"/>
      </w:rPr>
    </w:lvl>
    <w:lvl w:ilvl="1">
      <w:start w:val="16"/>
      <w:numFmt w:val="decimal"/>
      <w:lvlText w:val="%1.%2."/>
      <w:lvlJc w:val="left"/>
      <w:pPr>
        <w:ind w:left="1898" w:hanging="480"/>
      </w:pPr>
      <w:rPr>
        <w:rFonts w:hint="default"/>
      </w:rPr>
    </w:lvl>
    <w:lvl w:ilvl="2">
      <w:start w:val="1"/>
      <w:numFmt w:val="decimal"/>
      <w:lvlText w:val="%1.%2.%3."/>
      <w:lvlJc w:val="left"/>
      <w:pPr>
        <w:ind w:left="3556" w:hanging="720"/>
      </w:pPr>
      <w:rPr>
        <w:rFonts w:hint="default"/>
      </w:rPr>
    </w:lvl>
    <w:lvl w:ilvl="3">
      <w:start w:val="1"/>
      <w:numFmt w:val="decimal"/>
      <w:lvlText w:val="%1.%2.%3.%4."/>
      <w:lvlJc w:val="left"/>
      <w:pPr>
        <w:ind w:left="4974" w:hanging="72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170" w:hanging="1080"/>
      </w:pPr>
      <w:rPr>
        <w:rFonts w:hint="default"/>
      </w:rPr>
    </w:lvl>
    <w:lvl w:ilvl="6">
      <w:start w:val="1"/>
      <w:numFmt w:val="decimal"/>
      <w:lvlText w:val="%1.%2.%3.%4.%5.%6.%7."/>
      <w:lvlJc w:val="left"/>
      <w:pPr>
        <w:ind w:left="9948" w:hanging="1440"/>
      </w:pPr>
      <w:rPr>
        <w:rFonts w:hint="default"/>
      </w:rPr>
    </w:lvl>
    <w:lvl w:ilvl="7">
      <w:start w:val="1"/>
      <w:numFmt w:val="decimal"/>
      <w:lvlText w:val="%1.%2.%3.%4.%5.%6.%7.%8."/>
      <w:lvlJc w:val="left"/>
      <w:pPr>
        <w:ind w:left="11366" w:hanging="1440"/>
      </w:pPr>
      <w:rPr>
        <w:rFonts w:hint="default"/>
      </w:rPr>
    </w:lvl>
    <w:lvl w:ilvl="8">
      <w:start w:val="1"/>
      <w:numFmt w:val="decimal"/>
      <w:lvlText w:val="%1.%2.%3.%4.%5.%6.%7.%8.%9."/>
      <w:lvlJc w:val="left"/>
      <w:pPr>
        <w:ind w:left="13144" w:hanging="1800"/>
      </w:pPr>
      <w:rPr>
        <w:rFonts w:hint="default"/>
      </w:rPr>
    </w:lvl>
  </w:abstractNum>
  <w:abstractNum w:abstractNumId="54">
    <w:nsid w:val="65761AE9"/>
    <w:multiLevelType w:val="multilevel"/>
    <w:tmpl w:val="1526BBFC"/>
    <w:lvl w:ilvl="0">
      <w:start w:val="40"/>
      <w:numFmt w:val="decimal"/>
      <w:lvlText w:val="%1."/>
      <w:lvlJc w:val="left"/>
      <w:pPr>
        <w:ind w:left="480" w:hanging="480"/>
      </w:pPr>
      <w:rPr>
        <w:rFonts w:hint="default"/>
      </w:rPr>
    </w:lvl>
    <w:lvl w:ilvl="1">
      <w:start w:val="1"/>
      <w:numFmt w:val="decimal"/>
      <w:lvlText w:val="%1.%2."/>
      <w:lvlJc w:val="left"/>
      <w:pPr>
        <w:ind w:left="2040" w:hanging="480"/>
      </w:pPr>
      <w:rPr>
        <w:rFonts w:hint="default"/>
      </w:rPr>
    </w:lvl>
    <w:lvl w:ilvl="2">
      <w:start w:val="1"/>
      <w:numFmt w:val="decimal"/>
      <w:lvlText w:val="%1.%2.%3."/>
      <w:lvlJc w:val="left"/>
      <w:pPr>
        <w:ind w:left="3840" w:hanging="720"/>
      </w:pPr>
      <w:rPr>
        <w:rFonts w:hint="default"/>
      </w:rPr>
    </w:lvl>
    <w:lvl w:ilvl="3">
      <w:start w:val="1"/>
      <w:numFmt w:val="decimal"/>
      <w:lvlText w:val="%1.%2.%3.%4."/>
      <w:lvlJc w:val="left"/>
      <w:pPr>
        <w:ind w:left="5400" w:hanging="720"/>
      </w:pPr>
      <w:rPr>
        <w:rFonts w:hint="default"/>
      </w:rPr>
    </w:lvl>
    <w:lvl w:ilvl="4">
      <w:start w:val="1"/>
      <w:numFmt w:val="decimal"/>
      <w:lvlText w:val="%1.%2.%3.%4.%5."/>
      <w:lvlJc w:val="left"/>
      <w:pPr>
        <w:ind w:left="7320" w:hanging="1080"/>
      </w:pPr>
      <w:rPr>
        <w:rFonts w:hint="default"/>
      </w:rPr>
    </w:lvl>
    <w:lvl w:ilvl="5">
      <w:start w:val="1"/>
      <w:numFmt w:val="decimal"/>
      <w:lvlText w:val="%1.%2.%3.%4.%5.%6."/>
      <w:lvlJc w:val="left"/>
      <w:pPr>
        <w:ind w:left="8880" w:hanging="1080"/>
      </w:pPr>
      <w:rPr>
        <w:rFonts w:hint="default"/>
      </w:rPr>
    </w:lvl>
    <w:lvl w:ilvl="6">
      <w:start w:val="1"/>
      <w:numFmt w:val="decimal"/>
      <w:lvlText w:val="%1.%2.%3.%4.%5.%6.%7."/>
      <w:lvlJc w:val="left"/>
      <w:pPr>
        <w:ind w:left="10800" w:hanging="1440"/>
      </w:pPr>
      <w:rPr>
        <w:rFonts w:hint="default"/>
      </w:rPr>
    </w:lvl>
    <w:lvl w:ilvl="7">
      <w:start w:val="1"/>
      <w:numFmt w:val="decimal"/>
      <w:lvlText w:val="%1.%2.%3.%4.%5.%6.%7.%8."/>
      <w:lvlJc w:val="left"/>
      <w:pPr>
        <w:ind w:left="12360" w:hanging="1440"/>
      </w:pPr>
      <w:rPr>
        <w:rFonts w:hint="default"/>
      </w:rPr>
    </w:lvl>
    <w:lvl w:ilvl="8">
      <w:start w:val="1"/>
      <w:numFmt w:val="decimal"/>
      <w:lvlText w:val="%1.%2.%3.%4.%5.%6.%7.%8.%9."/>
      <w:lvlJc w:val="left"/>
      <w:pPr>
        <w:ind w:left="14280" w:hanging="1800"/>
      </w:pPr>
      <w:rPr>
        <w:rFonts w:hint="default"/>
      </w:rPr>
    </w:lvl>
  </w:abstractNum>
  <w:abstractNum w:abstractNumId="55">
    <w:nsid w:val="65F950C2"/>
    <w:multiLevelType w:val="multilevel"/>
    <w:tmpl w:val="06F66D76"/>
    <w:lvl w:ilvl="0">
      <w:start w:val="57"/>
      <w:numFmt w:val="decimal"/>
      <w:lvlText w:val="%1."/>
      <w:lvlJc w:val="left"/>
      <w:pPr>
        <w:ind w:left="480" w:hanging="480"/>
      </w:pPr>
      <w:rPr>
        <w:rFonts w:hint="default"/>
      </w:rPr>
    </w:lvl>
    <w:lvl w:ilvl="1">
      <w:start w:val="3"/>
      <w:numFmt w:val="decimal"/>
      <w:lvlText w:val="%1.%2."/>
      <w:lvlJc w:val="left"/>
      <w:pPr>
        <w:ind w:left="1898" w:hanging="480"/>
      </w:pPr>
      <w:rPr>
        <w:rFonts w:hint="default"/>
        <w:b w:val="0"/>
      </w:rPr>
    </w:lvl>
    <w:lvl w:ilvl="2">
      <w:start w:val="1"/>
      <w:numFmt w:val="decimal"/>
      <w:lvlText w:val="%1.%2.%3."/>
      <w:lvlJc w:val="left"/>
      <w:pPr>
        <w:ind w:left="3556" w:hanging="720"/>
      </w:pPr>
      <w:rPr>
        <w:rFonts w:hint="default"/>
      </w:rPr>
    </w:lvl>
    <w:lvl w:ilvl="3">
      <w:start w:val="1"/>
      <w:numFmt w:val="decimal"/>
      <w:lvlText w:val="%1.%2.%3.%4."/>
      <w:lvlJc w:val="left"/>
      <w:pPr>
        <w:ind w:left="4974" w:hanging="72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170" w:hanging="1080"/>
      </w:pPr>
      <w:rPr>
        <w:rFonts w:hint="default"/>
      </w:rPr>
    </w:lvl>
    <w:lvl w:ilvl="6">
      <w:start w:val="1"/>
      <w:numFmt w:val="decimal"/>
      <w:lvlText w:val="%1.%2.%3.%4.%5.%6.%7."/>
      <w:lvlJc w:val="left"/>
      <w:pPr>
        <w:ind w:left="9948" w:hanging="1440"/>
      </w:pPr>
      <w:rPr>
        <w:rFonts w:hint="default"/>
      </w:rPr>
    </w:lvl>
    <w:lvl w:ilvl="7">
      <w:start w:val="1"/>
      <w:numFmt w:val="decimal"/>
      <w:lvlText w:val="%1.%2.%3.%4.%5.%6.%7.%8."/>
      <w:lvlJc w:val="left"/>
      <w:pPr>
        <w:ind w:left="11366" w:hanging="1440"/>
      </w:pPr>
      <w:rPr>
        <w:rFonts w:hint="default"/>
      </w:rPr>
    </w:lvl>
    <w:lvl w:ilvl="8">
      <w:start w:val="1"/>
      <w:numFmt w:val="decimal"/>
      <w:lvlText w:val="%1.%2.%3.%4.%5.%6.%7.%8.%9."/>
      <w:lvlJc w:val="left"/>
      <w:pPr>
        <w:ind w:left="13144" w:hanging="1800"/>
      </w:pPr>
      <w:rPr>
        <w:rFonts w:hint="default"/>
      </w:rPr>
    </w:lvl>
  </w:abstractNum>
  <w:abstractNum w:abstractNumId="56">
    <w:nsid w:val="66F631A9"/>
    <w:multiLevelType w:val="hybridMultilevel"/>
    <w:tmpl w:val="BD809284"/>
    <w:lvl w:ilvl="0" w:tplc="443C0B4A">
      <w:start w:val="1"/>
      <w:numFmt w:val="decimal"/>
      <w:lvlText w:val="%1)"/>
      <w:lvlJc w:val="left"/>
      <w:pPr>
        <w:ind w:left="1129" w:hanging="360"/>
      </w:pPr>
      <w:rPr>
        <w:rFonts w:hint="default"/>
      </w:rPr>
    </w:lvl>
    <w:lvl w:ilvl="1" w:tplc="04190019" w:tentative="1">
      <w:start w:val="1"/>
      <w:numFmt w:val="lowerLetter"/>
      <w:lvlText w:val="%2."/>
      <w:lvlJc w:val="left"/>
      <w:pPr>
        <w:ind w:left="1849" w:hanging="360"/>
      </w:pPr>
    </w:lvl>
    <w:lvl w:ilvl="2" w:tplc="0419001B" w:tentative="1">
      <w:start w:val="1"/>
      <w:numFmt w:val="lowerRoman"/>
      <w:lvlText w:val="%3."/>
      <w:lvlJc w:val="right"/>
      <w:pPr>
        <w:ind w:left="2569" w:hanging="180"/>
      </w:pPr>
    </w:lvl>
    <w:lvl w:ilvl="3" w:tplc="0419000F" w:tentative="1">
      <w:start w:val="1"/>
      <w:numFmt w:val="decimal"/>
      <w:lvlText w:val="%4."/>
      <w:lvlJc w:val="left"/>
      <w:pPr>
        <w:ind w:left="3289" w:hanging="360"/>
      </w:pPr>
    </w:lvl>
    <w:lvl w:ilvl="4" w:tplc="04190019" w:tentative="1">
      <w:start w:val="1"/>
      <w:numFmt w:val="lowerLetter"/>
      <w:lvlText w:val="%5."/>
      <w:lvlJc w:val="left"/>
      <w:pPr>
        <w:ind w:left="4009" w:hanging="360"/>
      </w:pPr>
    </w:lvl>
    <w:lvl w:ilvl="5" w:tplc="0419001B" w:tentative="1">
      <w:start w:val="1"/>
      <w:numFmt w:val="lowerRoman"/>
      <w:lvlText w:val="%6."/>
      <w:lvlJc w:val="right"/>
      <w:pPr>
        <w:ind w:left="4729" w:hanging="180"/>
      </w:pPr>
    </w:lvl>
    <w:lvl w:ilvl="6" w:tplc="0419000F" w:tentative="1">
      <w:start w:val="1"/>
      <w:numFmt w:val="decimal"/>
      <w:lvlText w:val="%7."/>
      <w:lvlJc w:val="left"/>
      <w:pPr>
        <w:ind w:left="5449" w:hanging="360"/>
      </w:pPr>
    </w:lvl>
    <w:lvl w:ilvl="7" w:tplc="04190019" w:tentative="1">
      <w:start w:val="1"/>
      <w:numFmt w:val="lowerLetter"/>
      <w:lvlText w:val="%8."/>
      <w:lvlJc w:val="left"/>
      <w:pPr>
        <w:ind w:left="6169" w:hanging="360"/>
      </w:pPr>
    </w:lvl>
    <w:lvl w:ilvl="8" w:tplc="0419001B" w:tentative="1">
      <w:start w:val="1"/>
      <w:numFmt w:val="lowerRoman"/>
      <w:lvlText w:val="%9."/>
      <w:lvlJc w:val="right"/>
      <w:pPr>
        <w:ind w:left="6889" w:hanging="180"/>
      </w:pPr>
    </w:lvl>
  </w:abstractNum>
  <w:abstractNum w:abstractNumId="57">
    <w:nsid w:val="679A41F2"/>
    <w:multiLevelType w:val="hybridMultilevel"/>
    <w:tmpl w:val="223CA38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6C472758"/>
    <w:multiLevelType w:val="hybridMultilevel"/>
    <w:tmpl w:val="57861B64"/>
    <w:lvl w:ilvl="0" w:tplc="58BA493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9">
    <w:nsid w:val="6C6822D2"/>
    <w:multiLevelType w:val="multilevel"/>
    <w:tmpl w:val="B2CEF6E8"/>
    <w:lvl w:ilvl="0">
      <w:start w:val="32"/>
      <w:numFmt w:val="decimal"/>
      <w:lvlText w:val="%1."/>
      <w:lvlJc w:val="left"/>
      <w:pPr>
        <w:ind w:left="480" w:hanging="480"/>
      </w:pPr>
      <w:rPr>
        <w:rFonts w:hint="default"/>
      </w:rPr>
    </w:lvl>
    <w:lvl w:ilvl="1">
      <w:start w:val="1"/>
      <w:numFmt w:val="decimal"/>
      <w:lvlText w:val="%1.%2."/>
      <w:lvlJc w:val="left"/>
      <w:pPr>
        <w:ind w:left="1549" w:hanging="48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60">
    <w:nsid w:val="6F3359DE"/>
    <w:multiLevelType w:val="multilevel"/>
    <w:tmpl w:val="4F0267CA"/>
    <w:lvl w:ilvl="0">
      <w:start w:val="16"/>
      <w:numFmt w:val="decimal"/>
      <w:lvlText w:val="%1."/>
      <w:lvlJc w:val="left"/>
      <w:pPr>
        <w:ind w:left="480" w:hanging="480"/>
      </w:pPr>
      <w:rPr>
        <w:rFonts w:hint="default"/>
      </w:rPr>
    </w:lvl>
    <w:lvl w:ilvl="1">
      <w:start w:val="1"/>
      <w:numFmt w:val="decimal"/>
      <w:lvlText w:val="%1.%2."/>
      <w:lvlJc w:val="left"/>
      <w:pPr>
        <w:ind w:left="1332" w:hanging="480"/>
      </w:pPr>
      <w:rPr>
        <w:rFonts w:hint="default"/>
      </w:rPr>
    </w:lvl>
    <w:lvl w:ilvl="2">
      <w:start w:val="1"/>
      <w:numFmt w:val="decimal"/>
      <w:lvlText w:val="%1.%2.%3."/>
      <w:lvlJc w:val="left"/>
      <w:pPr>
        <w:ind w:left="2424" w:hanging="720"/>
      </w:pPr>
      <w:rPr>
        <w:rFonts w:hint="default"/>
      </w:rPr>
    </w:lvl>
    <w:lvl w:ilvl="3">
      <w:start w:val="1"/>
      <w:numFmt w:val="decimal"/>
      <w:lvlText w:val="%1.%2.%3.%4."/>
      <w:lvlJc w:val="left"/>
      <w:pPr>
        <w:ind w:left="3276" w:hanging="720"/>
      </w:pPr>
      <w:rPr>
        <w:rFonts w:hint="default"/>
      </w:rPr>
    </w:lvl>
    <w:lvl w:ilvl="4">
      <w:start w:val="1"/>
      <w:numFmt w:val="decimal"/>
      <w:lvlText w:val="%1.%2.%3.%4.%5."/>
      <w:lvlJc w:val="left"/>
      <w:pPr>
        <w:ind w:left="4488" w:hanging="1080"/>
      </w:pPr>
      <w:rPr>
        <w:rFonts w:hint="default"/>
      </w:rPr>
    </w:lvl>
    <w:lvl w:ilvl="5">
      <w:start w:val="1"/>
      <w:numFmt w:val="decimal"/>
      <w:lvlText w:val="%1.%2.%3.%4.%5.%6."/>
      <w:lvlJc w:val="left"/>
      <w:pPr>
        <w:ind w:left="5340" w:hanging="1080"/>
      </w:pPr>
      <w:rPr>
        <w:rFonts w:hint="default"/>
      </w:rPr>
    </w:lvl>
    <w:lvl w:ilvl="6">
      <w:start w:val="1"/>
      <w:numFmt w:val="decimal"/>
      <w:lvlText w:val="%1.%2.%3.%4.%5.%6.%7."/>
      <w:lvlJc w:val="left"/>
      <w:pPr>
        <w:ind w:left="6552" w:hanging="1440"/>
      </w:pPr>
      <w:rPr>
        <w:rFonts w:hint="default"/>
      </w:rPr>
    </w:lvl>
    <w:lvl w:ilvl="7">
      <w:start w:val="1"/>
      <w:numFmt w:val="decimal"/>
      <w:lvlText w:val="%1.%2.%3.%4.%5.%6.%7.%8."/>
      <w:lvlJc w:val="left"/>
      <w:pPr>
        <w:ind w:left="7404" w:hanging="1440"/>
      </w:pPr>
      <w:rPr>
        <w:rFonts w:hint="default"/>
      </w:rPr>
    </w:lvl>
    <w:lvl w:ilvl="8">
      <w:start w:val="1"/>
      <w:numFmt w:val="decimal"/>
      <w:lvlText w:val="%1.%2.%3.%4.%5.%6.%7.%8.%9."/>
      <w:lvlJc w:val="left"/>
      <w:pPr>
        <w:ind w:left="8616" w:hanging="1800"/>
      </w:pPr>
      <w:rPr>
        <w:rFonts w:hint="default"/>
      </w:rPr>
    </w:lvl>
  </w:abstractNum>
  <w:abstractNum w:abstractNumId="61">
    <w:nsid w:val="6FD76BA2"/>
    <w:multiLevelType w:val="multilevel"/>
    <w:tmpl w:val="C512F9F0"/>
    <w:lvl w:ilvl="0">
      <w:start w:val="39"/>
      <w:numFmt w:val="decimal"/>
      <w:lvlText w:val="%1."/>
      <w:lvlJc w:val="left"/>
      <w:pPr>
        <w:ind w:left="480" w:hanging="480"/>
      </w:pPr>
      <w:rPr>
        <w:rFonts w:hint="default"/>
      </w:rPr>
    </w:lvl>
    <w:lvl w:ilvl="1">
      <w:start w:val="1"/>
      <w:numFmt w:val="decimal"/>
      <w:lvlText w:val="%1.%2."/>
      <w:lvlJc w:val="left"/>
      <w:pPr>
        <w:ind w:left="2040" w:hanging="480"/>
      </w:pPr>
      <w:rPr>
        <w:rFonts w:hint="default"/>
      </w:rPr>
    </w:lvl>
    <w:lvl w:ilvl="2">
      <w:start w:val="1"/>
      <w:numFmt w:val="decimal"/>
      <w:lvlText w:val="%1.%2.%3."/>
      <w:lvlJc w:val="left"/>
      <w:pPr>
        <w:ind w:left="3840" w:hanging="720"/>
      </w:pPr>
      <w:rPr>
        <w:rFonts w:hint="default"/>
      </w:rPr>
    </w:lvl>
    <w:lvl w:ilvl="3">
      <w:start w:val="1"/>
      <w:numFmt w:val="decimal"/>
      <w:lvlText w:val="%1.%2.%3.%4."/>
      <w:lvlJc w:val="left"/>
      <w:pPr>
        <w:ind w:left="5400" w:hanging="720"/>
      </w:pPr>
      <w:rPr>
        <w:rFonts w:hint="default"/>
      </w:rPr>
    </w:lvl>
    <w:lvl w:ilvl="4">
      <w:start w:val="1"/>
      <w:numFmt w:val="decimal"/>
      <w:lvlText w:val="%1.%2.%3.%4.%5."/>
      <w:lvlJc w:val="left"/>
      <w:pPr>
        <w:ind w:left="7320" w:hanging="1080"/>
      </w:pPr>
      <w:rPr>
        <w:rFonts w:hint="default"/>
      </w:rPr>
    </w:lvl>
    <w:lvl w:ilvl="5">
      <w:start w:val="1"/>
      <w:numFmt w:val="decimal"/>
      <w:lvlText w:val="%1.%2.%3.%4.%5.%6."/>
      <w:lvlJc w:val="left"/>
      <w:pPr>
        <w:ind w:left="8880" w:hanging="1080"/>
      </w:pPr>
      <w:rPr>
        <w:rFonts w:hint="default"/>
      </w:rPr>
    </w:lvl>
    <w:lvl w:ilvl="6">
      <w:start w:val="1"/>
      <w:numFmt w:val="decimal"/>
      <w:lvlText w:val="%1.%2.%3.%4.%5.%6.%7."/>
      <w:lvlJc w:val="left"/>
      <w:pPr>
        <w:ind w:left="10800" w:hanging="1440"/>
      </w:pPr>
      <w:rPr>
        <w:rFonts w:hint="default"/>
      </w:rPr>
    </w:lvl>
    <w:lvl w:ilvl="7">
      <w:start w:val="1"/>
      <w:numFmt w:val="decimal"/>
      <w:lvlText w:val="%1.%2.%3.%4.%5.%6.%7.%8."/>
      <w:lvlJc w:val="left"/>
      <w:pPr>
        <w:ind w:left="12360" w:hanging="1440"/>
      </w:pPr>
      <w:rPr>
        <w:rFonts w:hint="default"/>
      </w:rPr>
    </w:lvl>
    <w:lvl w:ilvl="8">
      <w:start w:val="1"/>
      <w:numFmt w:val="decimal"/>
      <w:lvlText w:val="%1.%2.%3.%4.%5.%6.%7.%8.%9."/>
      <w:lvlJc w:val="left"/>
      <w:pPr>
        <w:ind w:left="14280" w:hanging="1800"/>
      </w:pPr>
      <w:rPr>
        <w:rFonts w:hint="default"/>
      </w:rPr>
    </w:lvl>
  </w:abstractNum>
  <w:abstractNum w:abstractNumId="62">
    <w:nsid w:val="7048476C"/>
    <w:multiLevelType w:val="multilevel"/>
    <w:tmpl w:val="9D983E5C"/>
    <w:lvl w:ilvl="0">
      <w:start w:val="48"/>
      <w:numFmt w:val="decimal"/>
      <w:lvlText w:val="%1."/>
      <w:lvlJc w:val="left"/>
      <w:pPr>
        <w:ind w:left="480" w:hanging="480"/>
      </w:pPr>
      <w:rPr>
        <w:rFonts w:hint="default"/>
      </w:rPr>
    </w:lvl>
    <w:lvl w:ilvl="1">
      <w:start w:val="1"/>
      <w:numFmt w:val="decimal"/>
      <w:lvlText w:val="%1.%2."/>
      <w:lvlJc w:val="left"/>
      <w:pPr>
        <w:ind w:left="6144" w:hanging="480"/>
      </w:pPr>
      <w:rPr>
        <w:rFonts w:hint="default"/>
      </w:rPr>
    </w:lvl>
    <w:lvl w:ilvl="2">
      <w:start w:val="1"/>
      <w:numFmt w:val="decimal"/>
      <w:lvlText w:val="%1.%2.%3."/>
      <w:lvlJc w:val="left"/>
      <w:pPr>
        <w:ind w:left="12048" w:hanging="720"/>
      </w:pPr>
      <w:rPr>
        <w:rFonts w:hint="default"/>
      </w:rPr>
    </w:lvl>
    <w:lvl w:ilvl="3">
      <w:start w:val="1"/>
      <w:numFmt w:val="decimal"/>
      <w:lvlText w:val="%1.%2.%3.%4."/>
      <w:lvlJc w:val="left"/>
      <w:pPr>
        <w:ind w:left="17712" w:hanging="720"/>
      </w:pPr>
      <w:rPr>
        <w:rFonts w:hint="default"/>
      </w:rPr>
    </w:lvl>
    <w:lvl w:ilvl="4">
      <w:start w:val="1"/>
      <w:numFmt w:val="decimal"/>
      <w:lvlText w:val="%1.%2.%3.%4.%5."/>
      <w:lvlJc w:val="left"/>
      <w:pPr>
        <w:ind w:left="23736" w:hanging="1080"/>
      </w:pPr>
      <w:rPr>
        <w:rFonts w:hint="default"/>
      </w:rPr>
    </w:lvl>
    <w:lvl w:ilvl="5">
      <w:start w:val="1"/>
      <w:numFmt w:val="decimal"/>
      <w:lvlText w:val="%1.%2.%3.%4.%5.%6."/>
      <w:lvlJc w:val="left"/>
      <w:pPr>
        <w:ind w:left="29400" w:hanging="1080"/>
      </w:pPr>
      <w:rPr>
        <w:rFonts w:hint="default"/>
      </w:rPr>
    </w:lvl>
    <w:lvl w:ilvl="6">
      <w:start w:val="1"/>
      <w:numFmt w:val="decimal"/>
      <w:lvlText w:val="%1.%2.%3.%4.%5.%6.%7."/>
      <w:lvlJc w:val="left"/>
      <w:pPr>
        <w:ind w:left="-30112" w:hanging="1440"/>
      </w:pPr>
      <w:rPr>
        <w:rFonts w:hint="default"/>
      </w:rPr>
    </w:lvl>
    <w:lvl w:ilvl="7">
      <w:start w:val="1"/>
      <w:numFmt w:val="decimal"/>
      <w:lvlText w:val="%1.%2.%3.%4.%5.%6.%7.%8."/>
      <w:lvlJc w:val="left"/>
      <w:pPr>
        <w:ind w:left="-24448" w:hanging="1440"/>
      </w:pPr>
      <w:rPr>
        <w:rFonts w:hint="default"/>
      </w:rPr>
    </w:lvl>
    <w:lvl w:ilvl="8">
      <w:start w:val="1"/>
      <w:numFmt w:val="decimal"/>
      <w:lvlText w:val="%1.%2.%3.%4.%5.%6.%7.%8.%9."/>
      <w:lvlJc w:val="left"/>
      <w:pPr>
        <w:ind w:left="-18424" w:hanging="1800"/>
      </w:pPr>
      <w:rPr>
        <w:rFonts w:hint="default"/>
      </w:rPr>
    </w:lvl>
  </w:abstractNum>
  <w:abstractNum w:abstractNumId="63">
    <w:nsid w:val="707E62ED"/>
    <w:multiLevelType w:val="hybridMultilevel"/>
    <w:tmpl w:val="017A0C48"/>
    <w:lvl w:ilvl="0" w:tplc="5D0626C6">
      <w:start w:val="5"/>
      <w:numFmt w:val="decimal"/>
      <w:lvlText w:val="%1."/>
      <w:lvlJc w:val="left"/>
      <w:pPr>
        <w:ind w:left="1069" w:hanging="360"/>
      </w:pPr>
      <w:rPr>
        <w:rFonts w:ascii="Times New Roman" w:eastAsiaTheme="minorEastAsia" w:hAnsi="Times New Roman" w:cs="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4">
    <w:nsid w:val="72661196"/>
    <w:multiLevelType w:val="multilevel"/>
    <w:tmpl w:val="D3944E26"/>
    <w:lvl w:ilvl="0">
      <w:start w:val="26"/>
      <w:numFmt w:val="decimal"/>
      <w:lvlText w:val="%1."/>
      <w:lvlJc w:val="left"/>
      <w:pPr>
        <w:ind w:left="450" w:hanging="450"/>
      </w:pPr>
      <w:rPr>
        <w:rFonts w:hint="default"/>
      </w:rPr>
    </w:lvl>
    <w:lvl w:ilvl="1">
      <w:start w:val="2"/>
      <w:numFmt w:val="decimal"/>
      <w:lvlText w:val="%1.%2."/>
      <w:lvlJc w:val="left"/>
      <w:pPr>
        <w:ind w:left="1530" w:hanging="45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65">
    <w:nsid w:val="73E569CE"/>
    <w:multiLevelType w:val="hybridMultilevel"/>
    <w:tmpl w:val="803622F4"/>
    <w:lvl w:ilvl="0" w:tplc="8E48004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6">
    <w:nsid w:val="76A72CD0"/>
    <w:multiLevelType w:val="multilevel"/>
    <w:tmpl w:val="B1DE2544"/>
    <w:lvl w:ilvl="0">
      <w:start w:val="4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7">
    <w:nsid w:val="77D74D3C"/>
    <w:multiLevelType w:val="multilevel"/>
    <w:tmpl w:val="9E440512"/>
    <w:lvl w:ilvl="0">
      <w:start w:val="21"/>
      <w:numFmt w:val="decimal"/>
      <w:lvlText w:val="%1."/>
      <w:lvlJc w:val="left"/>
      <w:pPr>
        <w:ind w:left="480" w:hanging="480"/>
      </w:pPr>
      <w:rPr>
        <w:rFonts w:hint="default"/>
      </w:rPr>
    </w:lvl>
    <w:lvl w:ilvl="1">
      <w:start w:val="1"/>
      <w:numFmt w:val="decimal"/>
      <w:lvlText w:val="%1.%2."/>
      <w:lvlJc w:val="left"/>
      <w:pPr>
        <w:ind w:left="1189" w:hanging="48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68">
    <w:nsid w:val="7A1F4661"/>
    <w:multiLevelType w:val="multilevel"/>
    <w:tmpl w:val="B1DE2544"/>
    <w:lvl w:ilvl="0">
      <w:start w:val="43"/>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9">
    <w:nsid w:val="7C203976"/>
    <w:multiLevelType w:val="multilevel"/>
    <w:tmpl w:val="4F0267CA"/>
    <w:lvl w:ilvl="0">
      <w:start w:val="11"/>
      <w:numFmt w:val="decimal"/>
      <w:lvlText w:val="%1."/>
      <w:lvlJc w:val="left"/>
      <w:pPr>
        <w:ind w:left="480" w:hanging="480"/>
      </w:pPr>
      <w:rPr>
        <w:rFonts w:hint="default"/>
      </w:rPr>
    </w:lvl>
    <w:lvl w:ilvl="1">
      <w:start w:val="1"/>
      <w:numFmt w:val="decimal"/>
      <w:lvlText w:val="%1.%2."/>
      <w:lvlJc w:val="left"/>
      <w:pPr>
        <w:ind w:left="1332" w:hanging="480"/>
      </w:pPr>
      <w:rPr>
        <w:rFonts w:hint="default"/>
      </w:rPr>
    </w:lvl>
    <w:lvl w:ilvl="2">
      <w:start w:val="1"/>
      <w:numFmt w:val="decimal"/>
      <w:lvlText w:val="%1.%2.%3."/>
      <w:lvlJc w:val="left"/>
      <w:pPr>
        <w:ind w:left="2424" w:hanging="720"/>
      </w:pPr>
      <w:rPr>
        <w:rFonts w:hint="default"/>
      </w:rPr>
    </w:lvl>
    <w:lvl w:ilvl="3">
      <w:start w:val="1"/>
      <w:numFmt w:val="decimal"/>
      <w:lvlText w:val="%1.%2.%3.%4."/>
      <w:lvlJc w:val="left"/>
      <w:pPr>
        <w:ind w:left="3276" w:hanging="720"/>
      </w:pPr>
      <w:rPr>
        <w:rFonts w:hint="default"/>
      </w:rPr>
    </w:lvl>
    <w:lvl w:ilvl="4">
      <w:start w:val="1"/>
      <w:numFmt w:val="decimal"/>
      <w:lvlText w:val="%1.%2.%3.%4.%5."/>
      <w:lvlJc w:val="left"/>
      <w:pPr>
        <w:ind w:left="4488" w:hanging="1080"/>
      </w:pPr>
      <w:rPr>
        <w:rFonts w:hint="default"/>
      </w:rPr>
    </w:lvl>
    <w:lvl w:ilvl="5">
      <w:start w:val="1"/>
      <w:numFmt w:val="decimal"/>
      <w:lvlText w:val="%1.%2.%3.%4.%5.%6."/>
      <w:lvlJc w:val="left"/>
      <w:pPr>
        <w:ind w:left="5340" w:hanging="1080"/>
      </w:pPr>
      <w:rPr>
        <w:rFonts w:hint="default"/>
      </w:rPr>
    </w:lvl>
    <w:lvl w:ilvl="6">
      <w:start w:val="1"/>
      <w:numFmt w:val="decimal"/>
      <w:lvlText w:val="%1.%2.%3.%4.%5.%6.%7."/>
      <w:lvlJc w:val="left"/>
      <w:pPr>
        <w:ind w:left="6552" w:hanging="1440"/>
      </w:pPr>
      <w:rPr>
        <w:rFonts w:hint="default"/>
      </w:rPr>
    </w:lvl>
    <w:lvl w:ilvl="7">
      <w:start w:val="1"/>
      <w:numFmt w:val="decimal"/>
      <w:lvlText w:val="%1.%2.%3.%4.%5.%6.%7.%8."/>
      <w:lvlJc w:val="left"/>
      <w:pPr>
        <w:ind w:left="7404" w:hanging="1440"/>
      </w:pPr>
      <w:rPr>
        <w:rFonts w:hint="default"/>
      </w:rPr>
    </w:lvl>
    <w:lvl w:ilvl="8">
      <w:start w:val="1"/>
      <w:numFmt w:val="decimal"/>
      <w:lvlText w:val="%1.%2.%3.%4.%5.%6.%7.%8.%9."/>
      <w:lvlJc w:val="left"/>
      <w:pPr>
        <w:ind w:left="8616" w:hanging="1800"/>
      </w:pPr>
      <w:rPr>
        <w:rFonts w:hint="default"/>
      </w:rPr>
    </w:lvl>
  </w:abstractNum>
  <w:abstractNum w:abstractNumId="70">
    <w:nsid w:val="7D766A68"/>
    <w:multiLevelType w:val="multilevel"/>
    <w:tmpl w:val="D3944E26"/>
    <w:lvl w:ilvl="0">
      <w:start w:val="26"/>
      <w:numFmt w:val="decimal"/>
      <w:lvlText w:val="%1."/>
      <w:lvlJc w:val="left"/>
      <w:pPr>
        <w:ind w:left="450" w:hanging="450"/>
      </w:pPr>
      <w:rPr>
        <w:rFonts w:hint="default"/>
      </w:rPr>
    </w:lvl>
    <w:lvl w:ilvl="1">
      <w:start w:val="2"/>
      <w:numFmt w:val="decimal"/>
      <w:lvlText w:val="%1.%2."/>
      <w:lvlJc w:val="left"/>
      <w:pPr>
        <w:ind w:left="1530" w:hanging="45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71">
    <w:nsid w:val="7E9F7D39"/>
    <w:multiLevelType w:val="multilevel"/>
    <w:tmpl w:val="22B82FCE"/>
    <w:lvl w:ilvl="0">
      <w:start w:val="29"/>
      <w:numFmt w:val="decimal"/>
      <w:lvlText w:val="%1."/>
      <w:lvlJc w:val="left"/>
      <w:pPr>
        <w:ind w:left="480" w:hanging="480"/>
      </w:pPr>
      <w:rPr>
        <w:rFonts w:hint="default"/>
      </w:rPr>
    </w:lvl>
    <w:lvl w:ilvl="1">
      <w:start w:val="1"/>
      <w:numFmt w:val="decimal"/>
      <w:lvlText w:val="%1.%2."/>
      <w:lvlJc w:val="left"/>
      <w:pPr>
        <w:ind w:left="1615" w:hanging="480"/>
      </w:pPr>
      <w:rPr>
        <w:rFonts w:ascii="Times New Roman" w:hAnsi="Times New Roman" w:cs="Times New Roman" w:hint="default"/>
        <w:sz w:val="24"/>
        <w:szCs w:val="24"/>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72">
    <w:nsid w:val="7F872F53"/>
    <w:multiLevelType w:val="hybridMultilevel"/>
    <w:tmpl w:val="4E824DD0"/>
    <w:lvl w:ilvl="0" w:tplc="114CEB7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47"/>
  </w:num>
  <w:num w:numId="2">
    <w:abstractNumId w:val="35"/>
  </w:num>
  <w:num w:numId="3">
    <w:abstractNumId w:val="40"/>
  </w:num>
  <w:num w:numId="4">
    <w:abstractNumId w:val="57"/>
  </w:num>
  <w:num w:numId="5">
    <w:abstractNumId w:val="37"/>
  </w:num>
  <w:num w:numId="6">
    <w:abstractNumId w:val="58"/>
  </w:num>
  <w:num w:numId="7">
    <w:abstractNumId w:val="0"/>
  </w:num>
  <w:num w:numId="8">
    <w:abstractNumId w:val="44"/>
  </w:num>
  <w:num w:numId="9">
    <w:abstractNumId w:val="3"/>
  </w:num>
  <w:num w:numId="10">
    <w:abstractNumId w:val="12"/>
  </w:num>
  <w:num w:numId="11">
    <w:abstractNumId w:val="69"/>
  </w:num>
  <w:num w:numId="12">
    <w:abstractNumId w:val="20"/>
  </w:num>
  <w:num w:numId="13">
    <w:abstractNumId w:val="30"/>
  </w:num>
  <w:num w:numId="14">
    <w:abstractNumId w:val="7"/>
  </w:num>
  <w:num w:numId="15">
    <w:abstractNumId w:val="48"/>
  </w:num>
  <w:num w:numId="16">
    <w:abstractNumId w:val="10"/>
  </w:num>
  <w:num w:numId="17">
    <w:abstractNumId w:val="2"/>
  </w:num>
  <w:num w:numId="18">
    <w:abstractNumId w:val="67"/>
  </w:num>
  <w:num w:numId="19">
    <w:abstractNumId w:val="26"/>
  </w:num>
  <w:num w:numId="20">
    <w:abstractNumId w:val="16"/>
  </w:num>
  <w:num w:numId="21">
    <w:abstractNumId w:val="34"/>
  </w:num>
  <w:num w:numId="22">
    <w:abstractNumId w:val="14"/>
  </w:num>
  <w:num w:numId="23">
    <w:abstractNumId w:val="50"/>
  </w:num>
  <w:num w:numId="24">
    <w:abstractNumId w:val="25"/>
  </w:num>
  <w:num w:numId="25">
    <w:abstractNumId w:val="41"/>
  </w:num>
  <w:num w:numId="26">
    <w:abstractNumId w:val="71"/>
  </w:num>
  <w:num w:numId="27">
    <w:abstractNumId w:val="27"/>
  </w:num>
  <w:num w:numId="28">
    <w:abstractNumId w:val="13"/>
  </w:num>
  <w:num w:numId="29">
    <w:abstractNumId w:val="59"/>
  </w:num>
  <w:num w:numId="30">
    <w:abstractNumId w:val="1"/>
  </w:num>
  <w:num w:numId="31">
    <w:abstractNumId w:val="4"/>
  </w:num>
  <w:num w:numId="32">
    <w:abstractNumId w:val="56"/>
  </w:num>
  <w:num w:numId="33">
    <w:abstractNumId w:val="65"/>
  </w:num>
  <w:num w:numId="34">
    <w:abstractNumId w:val="6"/>
  </w:num>
  <w:num w:numId="35">
    <w:abstractNumId w:val="11"/>
  </w:num>
  <w:num w:numId="36">
    <w:abstractNumId w:val="29"/>
  </w:num>
  <w:num w:numId="37">
    <w:abstractNumId w:val="23"/>
  </w:num>
  <w:num w:numId="38">
    <w:abstractNumId w:val="61"/>
  </w:num>
  <w:num w:numId="39">
    <w:abstractNumId w:val="9"/>
  </w:num>
  <w:num w:numId="40">
    <w:abstractNumId w:val="54"/>
  </w:num>
  <w:num w:numId="41">
    <w:abstractNumId w:val="66"/>
  </w:num>
  <w:num w:numId="42">
    <w:abstractNumId w:val="68"/>
  </w:num>
  <w:num w:numId="43">
    <w:abstractNumId w:val="5"/>
  </w:num>
  <w:num w:numId="44">
    <w:abstractNumId w:val="31"/>
  </w:num>
  <w:num w:numId="45">
    <w:abstractNumId w:val="32"/>
  </w:num>
  <w:num w:numId="46">
    <w:abstractNumId w:val="46"/>
  </w:num>
  <w:num w:numId="47">
    <w:abstractNumId w:val="62"/>
  </w:num>
  <w:num w:numId="48">
    <w:abstractNumId w:val="18"/>
  </w:num>
  <w:num w:numId="49">
    <w:abstractNumId w:val="17"/>
  </w:num>
  <w:num w:numId="50">
    <w:abstractNumId w:val="72"/>
  </w:num>
  <w:num w:numId="51">
    <w:abstractNumId w:val="8"/>
  </w:num>
  <w:num w:numId="52">
    <w:abstractNumId w:val="45"/>
  </w:num>
  <w:num w:numId="53">
    <w:abstractNumId w:val="63"/>
  </w:num>
  <w:num w:numId="54">
    <w:abstractNumId w:val="53"/>
  </w:num>
  <w:num w:numId="55">
    <w:abstractNumId w:val="52"/>
  </w:num>
  <w:num w:numId="56">
    <w:abstractNumId w:val="60"/>
  </w:num>
  <w:num w:numId="57">
    <w:abstractNumId w:val="15"/>
  </w:num>
  <w:num w:numId="58">
    <w:abstractNumId w:val="42"/>
  </w:num>
  <w:num w:numId="59">
    <w:abstractNumId w:val="39"/>
  </w:num>
  <w:num w:numId="60">
    <w:abstractNumId w:val="49"/>
  </w:num>
  <w:num w:numId="61">
    <w:abstractNumId w:val="33"/>
  </w:num>
  <w:num w:numId="62">
    <w:abstractNumId w:val="43"/>
  </w:num>
  <w:num w:numId="63">
    <w:abstractNumId w:val="51"/>
  </w:num>
  <w:num w:numId="64">
    <w:abstractNumId w:val="55"/>
  </w:num>
  <w:num w:numId="65">
    <w:abstractNumId w:val="36"/>
  </w:num>
  <w:num w:numId="66">
    <w:abstractNumId w:val="21"/>
  </w:num>
  <w:num w:numId="67">
    <w:abstractNumId w:val="70"/>
  </w:num>
  <w:num w:numId="68">
    <w:abstractNumId w:val="64"/>
  </w:num>
  <w:num w:numId="69">
    <w:abstractNumId w:val="38"/>
  </w:num>
  <w:num w:numId="70">
    <w:abstractNumId w:val="19"/>
  </w:num>
  <w:num w:numId="71">
    <w:abstractNumId w:val="22"/>
  </w:num>
  <w:num w:numId="72">
    <w:abstractNumId w:val="24"/>
  </w:num>
  <w:num w:numId="73">
    <w:abstractNumId w:val="28"/>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2"/>
  <w:mirrorMargins/>
  <w:proofState w:spelling="clean" w:grammar="clean"/>
  <w:defaultTabStop w:val="567"/>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91C0A"/>
    <w:rsid w:val="0000517C"/>
    <w:rsid w:val="000069FB"/>
    <w:rsid w:val="00010516"/>
    <w:rsid w:val="00013D60"/>
    <w:rsid w:val="00014241"/>
    <w:rsid w:val="00022DA3"/>
    <w:rsid w:val="00030E5B"/>
    <w:rsid w:val="00032B85"/>
    <w:rsid w:val="000341AB"/>
    <w:rsid w:val="000435C0"/>
    <w:rsid w:val="00043C99"/>
    <w:rsid w:val="000447AB"/>
    <w:rsid w:val="00052777"/>
    <w:rsid w:val="00073496"/>
    <w:rsid w:val="00074169"/>
    <w:rsid w:val="0007618C"/>
    <w:rsid w:val="0008617D"/>
    <w:rsid w:val="0008631B"/>
    <w:rsid w:val="00090228"/>
    <w:rsid w:val="000913DF"/>
    <w:rsid w:val="00097AF5"/>
    <w:rsid w:val="000A2D15"/>
    <w:rsid w:val="000A4B8A"/>
    <w:rsid w:val="000A5367"/>
    <w:rsid w:val="000A762D"/>
    <w:rsid w:val="000B1BAE"/>
    <w:rsid w:val="000C452B"/>
    <w:rsid w:val="000E21FC"/>
    <w:rsid w:val="00101701"/>
    <w:rsid w:val="00103045"/>
    <w:rsid w:val="0012343D"/>
    <w:rsid w:val="001261D1"/>
    <w:rsid w:val="0012627C"/>
    <w:rsid w:val="001502F1"/>
    <w:rsid w:val="00162DB7"/>
    <w:rsid w:val="00165DF6"/>
    <w:rsid w:val="00180E87"/>
    <w:rsid w:val="00186E69"/>
    <w:rsid w:val="001905B8"/>
    <w:rsid w:val="00194143"/>
    <w:rsid w:val="00194E3B"/>
    <w:rsid w:val="001960B1"/>
    <w:rsid w:val="001A1462"/>
    <w:rsid w:val="001A6068"/>
    <w:rsid w:val="001B038C"/>
    <w:rsid w:val="001B585E"/>
    <w:rsid w:val="001D32DB"/>
    <w:rsid w:val="001E096D"/>
    <w:rsid w:val="001E16BB"/>
    <w:rsid w:val="001F7CC1"/>
    <w:rsid w:val="002075C1"/>
    <w:rsid w:val="0021623E"/>
    <w:rsid w:val="00216CB7"/>
    <w:rsid w:val="00220BEA"/>
    <w:rsid w:val="00231459"/>
    <w:rsid w:val="00233C09"/>
    <w:rsid w:val="00236DD0"/>
    <w:rsid w:val="002405AB"/>
    <w:rsid w:val="0024498D"/>
    <w:rsid w:val="00245243"/>
    <w:rsid w:val="0024563F"/>
    <w:rsid w:val="002541E6"/>
    <w:rsid w:val="0026124C"/>
    <w:rsid w:val="00261808"/>
    <w:rsid w:val="00261871"/>
    <w:rsid w:val="00267523"/>
    <w:rsid w:val="002719D4"/>
    <w:rsid w:val="0027471F"/>
    <w:rsid w:val="00275086"/>
    <w:rsid w:val="0027581B"/>
    <w:rsid w:val="002819A7"/>
    <w:rsid w:val="00287673"/>
    <w:rsid w:val="002B08C8"/>
    <w:rsid w:val="002B195E"/>
    <w:rsid w:val="002B4099"/>
    <w:rsid w:val="002D1BED"/>
    <w:rsid w:val="002D2ABE"/>
    <w:rsid w:val="002E5120"/>
    <w:rsid w:val="002E58E3"/>
    <w:rsid w:val="002F33BB"/>
    <w:rsid w:val="002F3BB5"/>
    <w:rsid w:val="002F4A51"/>
    <w:rsid w:val="00302B5A"/>
    <w:rsid w:val="00302CB5"/>
    <w:rsid w:val="00310090"/>
    <w:rsid w:val="003103A1"/>
    <w:rsid w:val="00315A9C"/>
    <w:rsid w:val="003221B5"/>
    <w:rsid w:val="003225BE"/>
    <w:rsid w:val="00323A03"/>
    <w:rsid w:val="00344762"/>
    <w:rsid w:val="003519D5"/>
    <w:rsid w:val="00360095"/>
    <w:rsid w:val="00367184"/>
    <w:rsid w:val="0036720D"/>
    <w:rsid w:val="00370FAD"/>
    <w:rsid w:val="00374C12"/>
    <w:rsid w:val="00375F16"/>
    <w:rsid w:val="0037682C"/>
    <w:rsid w:val="00376D14"/>
    <w:rsid w:val="0038171C"/>
    <w:rsid w:val="0038306D"/>
    <w:rsid w:val="00384E72"/>
    <w:rsid w:val="003852F1"/>
    <w:rsid w:val="00390D34"/>
    <w:rsid w:val="0039207E"/>
    <w:rsid w:val="00393898"/>
    <w:rsid w:val="003964B4"/>
    <w:rsid w:val="003A23F6"/>
    <w:rsid w:val="003A4F6D"/>
    <w:rsid w:val="003A789B"/>
    <w:rsid w:val="003B6FE7"/>
    <w:rsid w:val="003C6B2C"/>
    <w:rsid w:val="003F2BEF"/>
    <w:rsid w:val="003F6A29"/>
    <w:rsid w:val="00403CAE"/>
    <w:rsid w:val="004067D9"/>
    <w:rsid w:val="00407FFD"/>
    <w:rsid w:val="00416293"/>
    <w:rsid w:val="00426739"/>
    <w:rsid w:val="00426AD6"/>
    <w:rsid w:val="00447452"/>
    <w:rsid w:val="0045156D"/>
    <w:rsid w:val="00452951"/>
    <w:rsid w:val="0045401F"/>
    <w:rsid w:val="004810B3"/>
    <w:rsid w:val="0049135E"/>
    <w:rsid w:val="00495F0D"/>
    <w:rsid w:val="004A7332"/>
    <w:rsid w:val="004B3C00"/>
    <w:rsid w:val="004B471E"/>
    <w:rsid w:val="004B6339"/>
    <w:rsid w:val="004B6F5D"/>
    <w:rsid w:val="004B79B7"/>
    <w:rsid w:val="004C2A07"/>
    <w:rsid w:val="004C4B67"/>
    <w:rsid w:val="004C7E46"/>
    <w:rsid w:val="004D17B8"/>
    <w:rsid w:val="004D2A6E"/>
    <w:rsid w:val="004D5F9F"/>
    <w:rsid w:val="004E5BCA"/>
    <w:rsid w:val="004E5D9F"/>
    <w:rsid w:val="004E6E0D"/>
    <w:rsid w:val="004F247B"/>
    <w:rsid w:val="004F6AD4"/>
    <w:rsid w:val="00511066"/>
    <w:rsid w:val="00512ACB"/>
    <w:rsid w:val="00536C45"/>
    <w:rsid w:val="00537F7D"/>
    <w:rsid w:val="0054388D"/>
    <w:rsid w:val="005439A4"/>
    <w:rsid w:val="00544059"/>
    <w:rsid w:val="005502E5"/>
    <w:rsid w:val="00553BFC"/>
    <w:rsid w:val="0055458E"/>
    <w:rsid w:val="00560CB6"/>
    <w:rsid w:val="0057008A"/>
    <w:rsid w:val="00577F04"/>
    <w:rsid w:val="00595AAB"/>
    <w:rsid w:val="005B3E3A"/>
    <w:rsid w:val="005C4342"/>
    <w:rsid w:val="005C496F"/>
    <w:rsid w:val="005C5A27"/>
    <w:rsid w:val="005C7D53"/>
    <w:rsid w:val="005D0531"/>
    <w:rsid w:val="005D1664"/>
    <w:rsid w:val="005E26B1"/>
    <w:rsid w:val="005E2855"/>
    <w:rsid w:val="005F516D"/>
    <w:rsid w:val="00606B32"/>
    <w:rsid w:val="00613EAA"/>
    <w:rsid w:val="0061687A"/>
    <w:rsid w:val="0062019D"/>
    <w:rsid w:val="00625B07"/>
    <w:rsid w:val="006262EF"/>
    <w:rsid w:val="006340C5"/>
    <w:rsid w:val="00636409"/>
    <w:rsid w:val="006450DB"/>
    <w:rsid w:val="00647214"/>
    <w:rsid w:val="00654BF4"/>
    <w:rsid w:val="0065687E"/>
    <w:rsid w:val="00656995"/>
    <w:rsid w:val="00663CDD"/>
    <w:rsid w:val="006654DA"/>
    <w:rsid w:val="0066741F"/>
    <w:rsid w:val="006712EC"/>
    <w:rsid w:val="00675734"/>
    <w:rsid w:val="00676524"/>
    <w:rsid w:val="0068118E"/>
    <w:rsid w:val="00682ED7"/>
    <w:rsid w:val="00686371"/>
    <w:rsid w:val="00694E5A"/>
    <w:rsid w:val="006A61DB"/>
    <w:rsid w:val="006B53F8"/>
    <w:rsid w:val="006B71D4"/>
    <w:rsid w:val="006C6AF5"/>
    <w:rsid w:val="006C7F9F"/>
    <w:rsid w:val="006D248E"/>
    <w:rsid w:val="006D7D15"/>
    <w:rsid w:val="006D7DB4"/>
    <w:rsid w:val="006E10F7"/>
    <w:rsid w:val="006F1EA8"/>
    <w:rsid w:val="006F32AA"/>
    <w:rsid w:val="00701E55"/>
    <w:rsid w:val="00707440"/>
    <w:rsid w:val="007109B0"/>
    <w:rsid w:val="0071328F"/>
    <w:rsid w:val="007135B1"/>
    <w:rsid w:val="00716CC0"/>
    <w:rsid w:val="00722053"/>
    <w:rsid w:val="00731AA2"/>
    <w:rsid w:val="0074113A"/>
    <w:rsid w:val="00741750"/>
    <w:rsid w:val="00741DCD"/>
    <w:rsid w:val="00750543"/>
    <w:rsid w:val="007672FE"/>
    <w:rsid w:val="0076746E"/>
    <w:rsid w:val="00773ABC"/>
    <w:rsid w:val="007742EE"/>
    <w:rsid w:val="00774519"/>
    <w:rsid w:val="00780105"/>
    <w:rsid w:val="007804CB"/>
    <w:rsid w:val="0078239F"/>
    <w:rsid w:val="00783265"/>
    <w:rsid w:val="00783609"/>
    <w:rsid w:val="00797302"/>
    <w:rsid w:val="007A507A"/>
    <w:rsid w:val="007A5306"/>
    <w:rsid w:val="007A5E7B"/>
    <w:rsid w:val="007A7603"/>
    <w:rsid w:val="007B4098"/>
    <w:rsid w:val="007C259F"/>
    <w:rsid w:val="007C2C05"/>
    <w:rsid w:val="007D6FA3"/>
    <w:rsid w:val="007E05D0"/>
    <w:rsid w:val="007E391C"/>
    <w:rsid w:val="007E3C57"/>
    <w:rsid w:val="007F30B2"/>
    <w:rsid w:val="00801868"/>
    <w:rsid w:val="00805AE5"/>
    <w:rsid w:val="00814267"/>
    <w:rsid w:val="008152A4"/>
    <w:rsid w:val="0082688E"/>
    <w:rsid w:val="008269C7"/>
    <w:rsid w:val="00832A0F"/>
    <w:rsid w:val="00832B9B"/>
    <w:rsid w:val="00833EDF"/>
    <w:rsid w:val="008405A9"/>
    <w:rsid w:val="00840F27"/>
    <w:rsid w:val="00842F92"/>
    <w:rsid w:val="0085242A"/>
    <w:rsid w:val="00860C79"/>
    <w:rsid w:val="00870CF1"/>
    <w:rsid w:val="0087493E"/>
    <w:rsid w:val="008825E6"/>
    <w:rsid w:val="008852DA"/>
    <w:rsid w:val="00886AD6"/>
    <w:rsid w:val="00895209"/>
    <w:rsid w:val="008A3F04"/>
    <w:rsid w:val="008B02C2"/>
    <w:rsid w:val="008C5282"/>
    <w:rsid w:val="008C6D89"/>
    <w:rsid w:val="008D25A6"/>
    <w:rsid w:val="008E07BD"/>
    <w:rsid w:val="008E0F9B"/>
    <w:rsid w:val="008E228D"/>
    <w:rsid w:val="008F7098"/>
    <w:rsid w:val="009059A9"/>
    <w:rsid w:val="00913A22"/>
    <w:rsid w:val="00914E05"/>
    <w:rsid w:val="00927C21"/>
    <w:rsid w:val="00933D2F"/>
    <w:rsid w:val="00954A5E"/>
    <w:rsid w:val="00964543"/>
    <w:rsid w:val="00972937"/>
    <w:rsid w:val="00977B97"/>
    <w:rsid w:val="00984122"/>
    <w:rsid w:val="00994E7D"/>
    <w:rsid w:val="009A09DC"/>
    <w:rsid w:val="009B7E13"/>
    <w:rsid w:val="009C16BE"/>
    <w:rsid w:val="009C55FA"/>
    <w:rsid w:val="009D0952"/>
    <w:rsid w:val="009D6A61"/>
    <w:rsid w:val="009D7B79"/>
    <w:rsid w:val="009E3D37"/>
    <w:rsid w:val="009F3CDE"/>
    <w:rsid w:val="009F5105"/>
    <w:rsid w:val="009F76DC"/>
    <w:rsid w:val="00A06F41"/>
    <w:rsid w:val="00A11011"/>
    <w:rsid w:val="00A12430"/>
    <w:rsid w:val="00A141B0"/>
    <w:rsid w:val="00A16D3C"/>
    <w:rsid w:val="00A24CEC"/>
    <w:rsid w:val="00A256EC"/>
    <w:rsid w:val="00A32E65"/>
    <w:rsid w:val="00A34BA6"/>
    <w:rsid w:val="00A47A75"/>
    <w:rsid w:val="00A50ADC"/>
    <w:rsid w:val="00A51513"/>
    <w:rsid w:val="00A54755"/>
    <w:rsid w:val="00A56EB2"/>
    <w:rsid w:val="00A671F9"/>
    <w:rsid w:val="00A71ED0"/>
    <w:rsid w:val="00A72759"/>
    <w:rsid w:val="00A74AAE"/>
    <w:rsid w:val="00A75698"/>
    <w:rsid w:val="00A75ADE"/>
    <w:rsid w:val="00A7794F"/>
    <w:rsid w:val="00A90AB6"/>
    <w:rsid w:val="00A9174E"/>
    <w:rsid w:val="00A91C0A"/>
    <w:rsid w:val="00A94FFC"/>
    <w:rsid w:val="00AA38C7"/>
    <w:rsid w:val="00AA5ED0"/>
    <w:rsid w:val="00AA74EC"/>
    <w:rsid w:val="00AB52BA"/>
    <w:rsid w:val="00AC2898"/>
    <w:rsid w:val="00AC3FDE"/>
    <w:rsid w:val="00AC51A2"/>
    <w:rsid w:val="00AD2E92"/>
    <w:rsid w:val="00AD6675"/>
    <w:rsid w:val="00AE450C"/>
    <w:rsid w:val="00AF2667"/>
    <w:rsid w:val="00AF41BD"/>
    <w:rsid w:val="00AF57B8"/>
    <w:rsid w:val="00AF6535"/>
    <w:rsid w:val="00AF70AC"/>
    <w:rsid w:val="00B052C7"/>
    <w:rsid w:val="00B05E75"/>
    <w:rsid w:val="00B07743"/>
    <w:rsid w:val="00B24B30"/>
    <w:rsid w:val="00B308A3"/>
    <w:rsid w:val="00B30E70"/>
    <w:rsid w:val="00B33341"/>
    <w:rsid w:val="00B3414B"/>
    <w:rsid w:val="00B356E6"/>
    <w:rsid w:val="00B35768"/>
    <w:rsid w:val="00B35EE1"/>
    <w:rsid w:val="00B66984"/>
    <w:rsid w:val="00B704A2"/>
    <w:rsid w:val="00B766F2"/>
    <w:rsid w:val="00B8389B"/>
    <w:rsid w:val="00B84B1E"/>
    <w:rsid w:val="00B8569B"/>
    <w:rsid w:val="00B86423"/>
    <w:rsid w:val="00B8733F"/>
    <w:rsid w:val="00B873D4"/>
    <w:rsid w:val="00B90B9D"/>
    <w:rsid w:val="00B92706"/>
    <w:rsid w:val="00BA1A32"/>
    <w:rsid w:val="00BA2DEC"/>
    <w:rsid w:val="00BB1627"/>
    <w:rsid w:val="00BC06B6"/>
    <w:rsid w:val="00BC07F8"/>
    <w:rsid w:val="00BD0ABB"/>
    <w:rsid w:val="00BD2322"/>
    <w:rsid w:val="00BD390C"/>
    <w:rsid w:val="00BD484A"/>
    <w:rsid w:val="00BE02EA"/>
    <w:rsid w:val="00BE1C18"/>
    <w:rsid w:val="00BE7DD7"/>
    <w:rsid w:val="00BF35F2"/>
    <w:rsid w:val="00BF78A7"/>
    <w:rsid w:val="00BF7952"/>
    <w:rsid w:val="00C01279"/>
    <w:rsid w:val="00C1107E"/>
    <w:rsid w:val="00C128C4"/>
    <w:rsid w:val="00C31E13"/>
    <w:rsid w:val="00C3706C"/>
    <w:rsid w:val="00C4240C"/>
    <w:rsid w:val="00C45D49"/>
    <w:rsid w:val="00C51DB0"/>
    <w:rsid w:val="00C56C70"/>
    <w:rsid w:val="00C60255"/>
    <w:rsid w:val="00C60F4E"/>
    <w:rsid w:val="00C66A42"/>
    <w:rsid w:val="00C7099A"/>
    <w:rsid w:val="00C85479"/>
    <w:rsid w:val="00C91A8F"/>
    <w:rsid w:val="00C93A5E"/>
    <w:rsid w:val="00C94A92"/>
    <w:rsid w:val="00C94E1D"/>
    <w:rsid w:val="00C9500A"/>
    <w:rsid w:val="00CA3AD3"/>
    <w:rsid w:val="00CA5667"/>
    <w:rsid w:val="00CA7156"/>
    <w:rsid w:val="00CB46CA"/>
    <w:rsid w:val="00CB6DC0"/>
    <w:rsid w:val="00CC54C8"/>
    <w:rsid w:val="00CD1E9D"/>
    <w:rsid w:val="00CE4997"/>
    <w:rsid w:val="00CE534E"/>
    <w:rsid w:val="00CF1FEE"/>
    <w:rsid w:val="00CF41F0"/>
    <w:rsid w:val="00CF451F"/>
    <w:rsid w:val="00D02878"/>
    <w:rsid w:val="00D0345C"/>
    <w:rsid w:val="00D06C7C"/>
    <w:rsid w:val="00D07C49"/>
    <w:rsid w:val="00D20EE3"/>
    <w:rsid w:val="00D214C8"/>
    <w:rsid w:val="00D3390E"/>
    <w:rsid w:val="00D41102"/>
    <w:rsid w:val="00D466BA"/>
    <w:rsid w:val="00D53B35"/>
    <w:rsid w:val="00D62336"/>
    <w:rsid w:val="00D733F8"/>
    <w:rsid w:val="00D74A93"/>
    <w:rsid w:val="00D75522"/>
    <w:rsid w:val="00D778E0"/>
    <w:rsid w:val="00D82383"/>
    <w:rsid w:val="00D85332"/>
    <w:rsid w:val="00D87431"/>
    <w:rsid w:val="00D9365F"/>
    <w:rsid w:val="00DA6F8C"/>
    <w:rsid w:val="00DB4AC4"/>
    <w:rsid w:val="00DB7A61"/>
    <w:rsid w:val="00DC7B98"/>
    <w:rsid w:val="00DD319A"/>
    <w:rsid w:val="00DD3CA5"/>
    <w:rsid w:val="00DD527B"/>
    <w:rsid w:val="00DD7684"/>
    <w:rsid w:val="00DE1213"/>
    <w:rsid w:val="00DE19D2"/>
    <w:rsid w:val="00DE3D7B"/>
    <w:rsid w:val="00DE6A18"/>
    <w:rsid w:val="00DE6FA6"/>
    <w:rsid w:val="00DE7451"/>
    <w:rsid w:val="00DE79CE"/>
    <w:rsid w:val="00DF022A"/>
    <w:rsid w:val="00DF0F10"/>
    <w:rsid w:val="00DF53D4"/>
    <w:rsid w:val="00DF55D9"/>
    <w:rsid w:val="00DF6C22"/>
    <w:rsid w:val="00E035C7"/>
    <w:rsid w:val="00E057A3"/>
    <w:rsid w:val="00E11455"/>
    <w:rsid w:val="00E3651E"/>
    <w:rsid w:val="00E4228D"/>
    <w:rsid w:val="00E441E6"/>
    <w:rsid w:val="00E4520E"/>
    <w:rsid w:val="00E51CC0"/>
    <w:rsid w:val="00E558CB"/>
    <w:rsid w:val="00E55C19"/>
    <w:rsid w:val="00E6164B"/>
    <w:rsid w:val="00E620DC"/>
    <w:rsid w:val="00E749D8"/>
    <w:rsid w:val="00E75162"/>
    <w:rsid w:val="00E75903"/>
    <w:rsid w:val="00E76104"/>
    <w:rsid w:val="00E84119"/>
    <w:rsid w:val="00E95BE3"/>
    <w:rsid w:val="00EA0D02"/>
    <w:rsid w:val="00EB06FD"/>
    <w:rsid w:val="00EB1279"/>
    <w:rsid w:val="00EB4AE1"/>
    <w:rsid w:val="00EC1683"/>
    <w:rsid w:val="00EC18D5"/>
    <w:rsid w:val="00EC51CF"/>
    <w:rsid w:val="00EC7C7C"/>
    <w:rsid w:val="00ED1040"/>
    <w:rsid w:val="00ED6CF5"/>
    <w:rsid w:val="00EE26BA"/>
    <w:rsid w:val="00EF176C"/>
    <w:rsid w:val="00EF3AC9"/>
    <w:rsid w:val="00F005B7"/>
    <w:rsid w:val="00F04D93"/>
    <w:rsid w:val="00F1293C"/>
    <w:rsid w:val="00F15CCD"/>
    <w:rsid w:val="00F16E24"/>
    <w:rsid w:val="00F3223C"/>
    <w:rsid w:val="00F34638"/>
    <w:rsid w:val="00F36B2D"/>
    <w:rsid w:val="00F376B5"/>
    <w:rsid w:val="00F37B13"/>
    <w:rsid w:val="00F37F4B"/>
    <w:rsid w:val="00F417E7"/>
    <w:rsid w:val="00F540F7"/>
    <w:rsid w:val="00F5490F"/>
    <w:rsid w:val="00F7487C"/>
    <w:rsid w:val="00FA1591"/>
    <w:rsid w:val="00FA1610"/>
    <w:rsid w:val="00FA6976"/>
    <w:rsid w:val="00FA7D6E"/>
    <w:rsid w:val="00FB3F08"/>
    <w:rsid w:val="00FB65B4"/>
    <w:rsid w:val="00FB7B79"/>
    <w:rsid w:val="00FC0CD9"/>
    <w:rsid w:val="00FC1925"/>
    <w:rsid w:val="00FC2615"/>
    <w:rsid w:val="00FC77B6"/>
    <w:rsid w:val="00FD3BE1"/>
    <w:rsid w:val="00FD5681"/>
    <w:rsid w:val="00FD6611"/>
    <w:rsid w:val="00FD68BF"/>
    <w:rsid w:val="00FE0607"/>
    <w:rsid w:val="00FE4475"/>
    <w:rsid w:val="00FE5BC1"/>
    <w:rsid w:val="00FF19B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annotation subject"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E6A18"/>
  </w:style>
  <w:style w:type="paragraph" w:styleId="1">
    <w:name w:val="heading 1"/>
    <w:basedOn w:val="a"/>
    <w:next w:val="a"/>
    <w:link w:val="10"/>
    <w:uiPriority w:val="9"/>
    <w:qFormat/>
    <w:rsid w:val="00DE6A18"/>
    <w:pPr>
      <w:keepNext/>
      <w:keepLines/>
      <w:spacing w:before="320" w:after="0" w:line="240" w:lineRule="auto"/>
      <w:outlineLvl w:val="0"/>
    </w:pPr>
    <w:rPr>
      <w:rFonts w:asciiTheme="majorHAnsi" w:eastAsiaTheme="majorEastAsia" w:hAnsiTheme="majorHAnsi" w:cstheme="majorBidi"/>
      <w:color w:val="365F91" w:themeColor="accent1" w:themeShade="BF"/>
      <w:sz w:val="30"/>
      <w:szCs w:val="30"/>
    </w:rPr>
  </w:style>
  <w:style w:type="paragraph" w:styleId="2">
    <w:name w:val="heading 2"/>
    <w:basedOn w:val="a"/>
    <w:next w:val="a"/>
    <w:link w:val="20"/>
    <w:uiPriority w:val="9"/>
    <w:unhideWhenUsed/>
    <w:qFormat/>
    <w:rsid w:val="00DE6A18"/>
    <w:pPr>
      <w:keepNext/>
      <w:keepLines/>
      <w:spacing w:before="40" w:after="0" w:line="240" w:lineRule="auto"/>
      <w:outlineLvl w:val="1"/>
    </w:pPr>
    <w:rPr>
      <w:rFonts w:asciiTheme="majorHAnsi" w:eastAsiaTheme="majorEastAsia" w:hAnsiTheme="majorHAnsi" w:cstheme="majorBidi"/>
      <w:color w:val="943634" w:themeColor="accent2" w:themeShade="BF"/>
      <w:sz w:val="28"/>
      <w:szCs w:val="28"/>
    </w:rPr>
  </w:style>
  <w:style w:type="paragraph" w:styleId="3">
    <w:name w:val="heading 3"/>
    <w:basedOn w:val="a"/>
    <w:next w:val="a"/>
    <w:link w:val="30"/>
    <w:uiPriority w:val="9"/>
    <w:unhideWhenUsed/>
    <w:qFormat/>
    <w:rsid w:val="00DE6A18"/>
    <w:pPr>
      <w:keepNext/>
      <w:keepLines/>
      <w:spacing w:before="40" w:after="0" w:line="240" w:lineRule="auto"/>
      <w:outlineLvl w:val="2"/>
    </w:pPr>
    <w:rPr>
      <w:rFonts w:asciiTheme="majorHAnsi" w:eastAsiaTheme="majorEastAsia" w:hAnsiTheme="majorHAnsi" w:cstheme="majorBidi"/>
      <w:color w:val="E36C0A" w:themeColor="accent6" w:themeShade="BF"/>
      <w:sz w:val="26"/>
      <w:szCs w:val="26"/>
    </w:rPr>
  </w:style>
  <w:style w:type="paragraph" w:styleId="4">
    <w:name w:val="heading 4"/>
    <w:basedOn w:val="a"/>
    <w:next w:val="a"/>
    <w:link w:val="40"/>
    <w:uiPriority w:val="9"/>
    <w:unhideWhenUsed/>
    <w:qFormat/>
    <w:rsid w:val="00DE6A18"/>
    <w:pPr>
      <w:keepNext/>
      <w:keepLines/>
      <w:spacing w:before="40" w:after="0"/>
      <w:outlineLvl w:val="3"/>
    </w:pPr>
    <w:rPr>
      <w:rFonts w:asciiTheme="majorHAnsi" w:eastAsiaTheme="majorEastAsia" w:hAnsiTheme="majorHAnsi" w:cstheme="majorBidi"/>
      <w:i/>
      <w:iCs/>
      <w:color w:val="31849B" w:themeColor="accent5" w:themeShade="BF"/>
      <w:sz w:val="25"/>
      <w:szCs w:val="25"/>
    </w:rPr>
  </w:style>
  <w:style w:type="paragraph" w:styleId="5">
    <w:name w:val="heading 5"/>
    <w:basedOn w:val="a"/>
    <w:next w:val="a"/>
    <w:link w:val="50"/>
    <w:uiPriority w:val="9"/>
    <w:unhideWhenUsed/>
    <w:qFormat/>
    <w:rsid w:val="00DE6A18"/>
    <w:pPr>
      <w:keepNext/>
      <w:keepLines/>
      <w:spacing w:before="40" w:after="0"/>
      <w:outlineLvl w:val="4"/>
    </w:pPr>
    <w:rPr>
      <w:rFonts w:asciiTheme="majorHAnsi" w:eastAsiaTheme="majorEastAsia" w:hAnsiTheme="majorHAnsi" w:cstheme="majorBidi"/>
      <w:i/>
      <w:iCs/>
      <w:color w:val="632423" w:themeColor="accent2" w:themeShade="80"/>
      <w:sz w:val="24"/>
      <w:szCs w:val="24"/>
    </w:rPr>
  </w:style>
  <w:style w:type="paragraph" w:styleId="6">
    <w:name w:val="heading 6"/>
    <w:basedOn w:val="a"/>
    <w:next w:val="a"/>
    <w:link w:val="60"/>
    <w:uiPriority w:val="9"/>
    <w:unhideWhenUsed/>
    <w:qFormat/>
    <w:rsid w:val="00DE6A18"/>
    <w:pPr>
      <w:keepNext/>
      <w:keepLines/>
      <w:spacing w:before="40" w:after="0"/>
      <w:outlineLvl w:val="5"/>
    </w:pPr>
    <w:rPr>
      <w:rFonts w:asciiTheme="majorHAnsi" w:eastAsiaTheme="majorEastAsia" w:hAnsiTheme="majorHAnsi" w:cstheme="majorBidi"/>
      <w:i/>
      <w:iCs/>
      <w:color w:val="984806" w:themeColor="accent6" w:themeShade="80"/>
      <w:sz w:val="23"/>
      <w:szCs w:val="23"/>
    </w:rPr>
  </w:style>
  <w:style w:type="paragraph" w:styleId="7">
    <w:name w:val="heading 7"/>
    <w:basedOn w:val="a"/>
    <w:next w:val="a"/>
    <w:link w:val="70"/>
    <w:uiPriority w:val="9"/>
    <w:unhideWhenUsed/>
    <w:qFormat/>
    <w:rsid w:val="00DE6A18"/>
    <w:pPr>
      <w:keepNext/>
      <w:keepLines/>
      <w:spacing w:before="40" w:after="0"/>
      <w:outlineLvl w:val="6"/>
    </w:pPr>
    <w:rPr>
      <w:rFonts w:asciiTheme="majorHAnsi" w:eastAsiaTheme="majorEastAsia" w:hAnsiTheme="majorHAnsi" w:cstheme="majorBidi"/>
      <w:color w:val="244061" w:themeColor="accent1" w:themeShade="80"/>
    </w:rPr>
  </w:style>
  <w:style w:type="paragraph" w:styleId="8">
    <w:name w:val="heading 8"/>
    <w:basedOn w:val="a"/>
    <w:next w:val="a"/>
    <w:link w:val="80"/>
    <w:uiPriority w:val="9"/>
    <w:unhideWhenUsed/>
    <w:qFormat/>
    <w:rsid w:val="00DE6A18"/>
    <w:pPr>
      <w:keepNext/>
      <w:keepLines/>
      <w:spacing w:before="40" w:after="0"/>
      <w:outlineLvl w:val="7"/>
    </w:pPr>
    <w:rPr>
      <w:rFonts w:asciiTheme="majorHAnsi" w:eastAsiaTheme="majorEastAsia" w:hAnsiTheme="majorHAnsi" w:cstheme="majorBidi"/>
      <w:color w:val="632423" w:themeColor="accent2" w:themeShade="80"/>
      <w:sz w:val="21"/>
      <w:szCs w:val="21"/>
    </w:rPr>
  </w:style>
  <w:style w:type="paragraph" w:styleId="9">
    <w:name w:val="heading 9"/>
    <w:basedOn w:val="a"/>
    <w:next w:val="a"/>
    <w:link w:val="90"/>
    <w:uiPriority w:val="9"/>
    <w:unhideWhenUsed/>
    <w:qFormat/>
    <w:rsid w:val="00DE6A18"/>
    <w:pPr>
      <w:keepNext/>
      <w:keepLines/>
      <w:spacing w:before="40" w:after="0"/>
      <w:outlineLvl w:val="8"/>
    </w:pPr>
    <w:rPr>
      <w:rFonts w:asciiTheme="majorHAnsi" w:eastAsiaTheme="majorEastAsia" w:hAnsiTheme="majorHAnsi" w:cstheme="majorBidi"/>
      <w:color w:val="984806" w:themeColor="accent6" w:themeShade="8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97302"/>
    <w:pPr>
      <w:ind w:left="720"/>
      <w:contextualSpacing/>
    </w:pPr>
  </w:style>
  <w:style w:type="paragraph" w:customStyle="1" w:styleId="ConsPlusTitle">
    <w:name w:val="ConsPlusTitle"/>
    <w:rsid w:val="008E228D"/>
    <w:pPr>
      <w:widowControl w:val="0"/>
      <w:autoSpaceDE w:val="0"/>
      <w:autoSpaceDN w:val="0"/>
      <w:spacing w:after="0" w:line="240" w:lineRule="auto"/>
    </w:pPr>
    <w:rPr>
      <w:rFonts w:ascii="Calibri" w:eastAsia="Times New Roman" w:hAnsi="Calibri" w:cs="Calibri"/>
      <w:b/>
      <w:szCs w:val="20"/>
      <w:lang w:eastAsia="ru-RU"/>
    </w:rPr>
  </w:style>
  <w:style w:type="character" w:customStyle="1" w:styleId="10">
    <w:name w:val="Заголовок 1 Знак"/>
    <w:basedOn w:val="a0"/>
    <w:link w:val="1"/>
    <w:uiPriority w:val="9"/>
    <w:rsid w:val="00DE6A18"/>
    <w:rPr>
      <w:rFonts w:asciiTheme="majorHAnsi" w:eastAsiaTheme="majorEastAsia" w:hAnsiTheme="majorHAnsi" w:cstheme="majorBidi"/>
      <w:color w:val="365F91" w:themeColor="accent1" w:themeShade="BF"/>
      <w:sz w:val="30"/>
      <w:szCs w:val="30"/>
    </w:rPr>
  </w:style>
  <w:style w:type="character" w:customStyle="1" w:styleId="20">
    <w:name w:val="Заголовок 2 Знак"/>
    <w:basedOn w:val="a0"/>
    <w:link w:val="2"/>
    <w:uiPriority w:val="9"/>
    <w:rsid w:val="00DE6A18"/>
    <w:rPr>
      <w:rFonts w:asciiTheme="majorHAnsi" w:eastAsiaTheme="majorEastAsia" w:hAnsiTheme="majorHAnsi" w:cstheme="majorBidi"/>
      <w:color w:val="943634" w:themeColor="accent2" w:themeShade="BF"/>
      <w:sz w:val="28"/>
      <w:szCs w:val="28"/>
    </w:rPr>
  </w:style>
  <w:style w:type="character" w:customStyle="1" w:styleId="30">
    <w:name w:val="Заголовок 3 Знак"/>
    <w:basedOn w:val="a0"/>
    <w:link w:val="3"/>
    <w:uiPriority w:val="9"/>
    <w:rsid w:val="00DE6A18"/>
    <w:rPr>
      <w:rFonts w:asciiTheme="majorHAnsi" w:eastAsiaTheme="majorEastAsia" w:hAnsiTheme="majorHAnsi" w:cstheme="majorBidi"/>
      <w:color w:val="E36C0A" w:themeColor="accent6" w:themeShade="BF"/>
      <w:sz w:val="26"/>
      <w:szCs w:val="26"/>
    </w:rPr>
  </w:style>
  <w:style w:type="character" w:customStyle="1" w:styleId="40">
    <w:name w:val="Заголовок 4 Знак"/>
    <w:basedOn w:val="a0"/>
    <w:link w:val="4"/>
    <w:uiPriority w:val="9"/>
    <w:rsid w:val="00DE6A18"/>
    <w:rPr>
      <w:rFonts w:asciiTheme="majorHAnsi" w:eastAsiaTheme="majorEastAsia" w:hAnsiTheme="majorHAnsi" w:cstheme="majorBidi"/>
      <w:i/>
      <w:iCs/>
      <w:color w:val="31849B" w:themeColor="accent5" w:themeShade="BF"/>
      <w:sz w:val="25"/>
      <w:szCs w:val="25"/>
    </w:rPr>
  </w:style>
  <w:style w:type="character" w:customStyle="1" w:styleId="50">
    <w:name w:val="Заголовок 5 Знак"/>
    <w:basedOn w:val="a0"/>
    <w:link w:val="5"/>
    <w:uiPriority w:val="9"/>
    <w:rsid w:val="00DE6A18"/>
    <w:rPr>
      <w:rFonts w:asciiTheme="majorHAnsi" w:eastAsiaTheme="majorEastAsia" w:hAnsiTheme="majorHAnsi" w:cstheme="majorBidi"/>
      <w:i/>
      <w:iCs/>
      <w:color w:val="632423" w:themeColor="accent2" w:themeShade="80"/>
      <w:sz w:val="24"/>
      <w:szCs w:val="24"/>
    </w:rPr>
  </w:style>
  <w:style w:type="character" w:customStyle="1" w:styleId="60">
    <w:name w:val="Заголовок 6 Знак"/>
    <w:basedOn w:val="a0"/>
    <w:link w:val="6"/>
    <w:uiPriority w:val="9"/>
    <w:rsid w:val="00DE6A18"/>
    <w:rPr>
      <w:rFonts w:asciiTheme="majorHAnsi" w:eastAsiaTheme="majorEastAsia" w:hAnsiTheme="majorHAnsi" w:cstheme="majorBidi"/>
      <w:i/>
      <w:iCs/>
      <w:color w:val="984806" w:themeColor="accent6" w:themeShade="80"/>
      <w:sz w:val="23"/>
      <w:szCs w:val="23"/>
    </w:rPr>
  </w:style>
  <w:style w:type="character" w:customStyle="1" w:styleId="70">
    <w:name w:val="Заголовок 7 Знак"/>
    <w:basedOn w:val="a0"/>
    <w:link w:val="7"/>
    <w:uiPriority w:val="9"/>
    <w:rsid w:val="00DE6A18"/>
    <w:rPr>
      <w:rFonts w:asciiTheme="majorHAnsi" w:eastAsiaTheme="majorEastAsia" w:hAnsiTheme="majorHAnsi" w:cstheme="majorBidi"/>
      <w:color w:val="244061" w:themeColor="accent1" w:themeShade="80"/>
    </w:rPr>
  </w:style>
  <w:style w:type="character" w:customStyle="1" w:styleId="80">
    <w:name w:val="Заголовок 8 Знак"/>
    <w:basedOn w:val="a0"/>
    <w:link w:val="8"/>
    <w:uiPriority w:val="9"/>
    <w:rsid w:val="00DE6A18"/>
    <w:rPr>
      <w:rFonts w:asciiTheme="majorHAnsi" w:eastAsiaTheme="majorEastAsia" w:hAnsiTheme="majorHAnsi" w:cstheme="majorBidi"/>
      <w:color w:val="632423" w:themeColor="accent2" w:themeShade="80"/>
      <w:sz w:val="21"/>
      <w:szCs w:val="21"/>
    </w:rPr>
  </w:style>
  <w:style w:type="character" w:customStyle="1" w:styleId="90">
    <w:name w:val="Заголовок 9 Знак"/>
    <w:basedOn w:val="a0"/>
    <w:link w:val="9"/>
    <w:uiPriority w:val="9"/>
    <w:rsid w:val="00DE6A18"/>
    <w:rPr>
      <w:rFonts w:asciiTheme="majorHAnsi" w:eastAsiaTheme="majorEastAsia" w:hAnsiTheme="majorHAnsi" w:cstheme="majorBidi"/>
      <w:color w:val="984806" w:themeColor="accent6" w:themeShade="80"/>
    </w:rPr>
  </w:style>
  <w:style w:type="numbering" w:customStyle="1" w:styleId="11">
    <w:name w:val="Нет списка1"/>
    <w:next w:val="a2"/>
    <w:uiPriority w:val="99"/>
    <w:semiHidden/>
    <w:unhideWhenUsed/>
    <w:rsid w:val="00C51DB0"/>
  </w:style>
  <w:style w:type="character" w:styleId="a4">
    <w:name w:val="Hyperlink"/>
    <w:uiPriority w:val="99"/>
    <w:unhideWhenUsed/>
    <w:rsid w:val="00C51DB0"/>
    <w:rPr>
      <w:color w:val="0000FF"/>
      <w:u w:val="single"/>
    </w:rPr>
  </w:style>
  <w:style w:type="character" w:customStyle="1" w:styleId="b-headerbuttons">
    <w:name w:val="b-header__buttons"/>
    <w:basedOn w:val="a0"/>
    <w:rsid w:val="00C51DB0"/>
  </w:style>
  <w:style w:type="character" w:customStyle="1" w:styleId="b-buttoninner">
    <w:name w:val="b-button__inner"/>
    <w:basedOn w:val="a0"/>
    <w:rsid w:val="00C51DB0"/>
  </w:style>
  <w:style w:type="character" w:customStyle="1" w:styleId="b-buttontext">
    <w:name w:val="b-button__text"/>
    <w:basedOn w:val="a0"/>
    <w:rsid w:val="00C51DB0"/>
  </w:style>
  <w:style w:type="character" w:customStyle="1" w:styleId="b-headertitle">
    <w:name w:val="b-header__title"/>
    <w:basedOn w:val="a0"/>
    <w:rsid w:val="00C51DB0"/>
  </w:style>
  <w:style w:type="paragraph" w:styleId="a5">
    <w:name w:val="Normal (Web)"/>
    <w:basedOn w:val="a"/>
    <w:uiPriority w:val="99"/>
    <w:unhideWhenUsed/>
    <w:rsid w:val="00C51DB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js-downloads-folder-name">
    <w:name w:val="js-downloads-folder-name"/>
    <w:basedOn w:val="a0"/>
    <w:rsid w:val="00C51DB0"/>
  </w:style>
  <w:style w:type="paragraph" w:styleId="z-">
    <w:name w:val="HTML Top of Form"/>
    <w:basedOn w:val="a"/>
    <w:next w:val="a"/>
    <w:link w:val="z-0"/>
    <w:hidden/>
    <w:uiPriority w:val="99"/>
    <w:semiHidden/>
    <w:unhideWhenUsed/>
    <w:rsid w:val="00C51DB0"/>
    <w:pPr>
      <w:pBdr>
        <w:bottom w:val="single" w:sz="6" w:space="1" w:color="auto"/>
      </w:pBdr>
      <w:spacing w:after="0" w:line="240" w:lineRule="auto"/>
      <w:jc w:val="center"/>
    </w:pPr>
    <w:rPr>
      <w:rFonts w:ascii="Arial" w:eastAsia="Times New Roman" w:hAnsi="Arial" w:cs="Times New Roman"/>
      <w:vanish/>
      <w:sz w:val="16"/>
      <w:szCs w:val="16"/>
      <w:lang w:val="x-none" w:eastAsia="ru-RU"/>
    </w:rPr>
  </w:style>
  <w:style w:type="character" w:customStyle="1" w:styleId="z-0">
    <w:name w:val="z-Начало формы Знак"/>
    <w:basedOn w:val="a0"/>
    <w:link w:val="z-"/>
    <w:uiPriority w:val="99"/>
    <w:semiHidden/>
    <w:rsid w:val="00C51DB0"/>
    <w:rPr>
      <w:rFonts w:ascii="Arial" w:eastAsia="Times New Roman" w:hAnsi="Arial" w:cs="Times New Roman"/>
      <w:vanish/>
      <w:sz w:val="16"/>
      <w:szCs w:val="16"/>
      <w:lang w:val="x-none" w:eastAsia="ru-RU"/>
    </w:rPr>
  </w:style>
  <w:style w:type="paragraph" w:styleId="z-1">
    <w:name w:val="HTML Bottom of Form"/>
    <w:basedOn w:val="a"/>
    <w:next w:val="a"/>
    <w:link w:val="z-2"/>
    <w:hidden/>
    <w:uiPriority w:val="99"/>
    <w:semiHidden/>
    <w:unhideWhenUsed/>
    <w:rsid w:val="00C51DB0"/>
    <w:pPr>
      <w:pBdr>
        <w:top w:val="single" w:sz="6" w:space="1" w:color="auto"/>
      </w:pBdr>
      <w:spacing w:after="0" w:line="240" w:lineRule="auto"/>
      <w:jc w:val="center"/>
    </w:pPr>
    <w:rPr>
      <w:rFonts w:ascii="Arial" w:eastAsia="Times New Roman" w:hAnsi="Arial" w:cs="Times New Roman"/>
      <w:vanish/>
      <w:sz w:val="16"/>
      <w:szCs w:val="16"/>
      <w:lang w:val="x-none" w:eastAsia="ru-RU"/>
    </w:rPr>
  </w:style>
  <w:style w:type="character" w:customStyle="1" w:styleId="z-2">
    <w:name w:val="z-Конец формы Знак"/>
    <w:basedOn w:val="a0"/>
    <w:link w:val="z-1"/>
    <w:uiPriority w:val="99"/>
    <w:semiHidden/>
    <w:rsid w:val="00C51DB0"/>
    <w:rPr>
      <w:rFonts w:ascii="Arial" w:eastAsia="Times New Roman" w:hAnsi="Arial" w:cs="Times New Roman"/>
      <w:vanish/>
      <w:sz w:val="16"/>
      <w:szCs w:val="16"/>
      <w:lang w:val="x-none" w:eastAsia="ru-RU"/>
    </w:rPr>
  </w:style>
  <w:style w:type="character" w:customStyle="1" w:styleId="b-pseudo-link">
    <w:name w:val="b-pseudo-link"/>
    <w:basedOn w:val="a0"/>
    <w:rsid w:val="00C51DB0"/>
  </w:style>
  <w:style w:type="paragraph" w:styleId="a6">
    <w:name w:val="Balloon Text"/>
    <w:basedOn w:val="a"/>
    <w:link w:val="a7"/>
    <w:uiPriority w:val="99"/>
    <w:semiHidden/>
    <w:unhideWhenUsed/>
    <w:rsid w:val="00C51DB0"/>
    <w:pPr>
      <w:spacing w:after="0" w:line="240" w:lineRule="auto"/>
    </w:pPr>
    <w:rPr>
      <w:rFonts w:ascii="Tahoma" w:eastAsia="Calibri" w:hAnsi="Tahoma" w:cs="Times New Roman"/>
      <w:sz w:val="16"/>
      <w:szCs w:val="16"/>
      <w:lang w:val="x-none" w:eastAsia="x-none"/>
    </w:rPr>
  </w:style>
  <w:style w:type="character" w:customStyle="1" w:styleId="a7">
    <w:name w:val="Текст выноски Знак"/>
    <w:basedOn w:val="a0"/>
    <w:link w:val="a6"/>
    <w:uiPriority w:val="99"/>
    <w:semiHidden/>
    <w:rsid w:val="00C51DB0"/>
    <w:rPr>
      <w:rFonts w:ascii="Tahoma" w:eastAsia="Calibri" w:hAnsi="Tahoma" w:cs="Times New Roman"/>
      <w:sz w:val="16"/>
      <w:szCs w:val="16"/>
      <w:lang w:val="x-none" w:eastAsia="x-none"/>
    </w:rPr>
  </w:style>
  <w:style w:type="table" w:styleId="a8">
    <w:name w:val="Table Grid"/>
    <w:basedOn w:val="a1"/>
    <w:uiPriority w:val="59"/>
    <w:rsid w:val="00C51DB0"/>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C51DB0"/>
    <w:pPr>
      <w:tabs>
        <w:tab w:val="center" w:pos="4677"/>
        <w:tab w:val="right" w:pos="9355"/>
      </w:tabs>
      <w:spacing w:after="0" w:line="240" w:lineRule="auto"/>
    </w:pPr>
    <w:rPr>
      <w:rFonts w:ascii="Calibri" w:eastAsia="Calibri" w:hAnsi="Calibri" w:cs="Times New Roman"/>
    </w:rPr>
  </w:style>
  <w:style w:type="character" w:customStyle="1" w:styleId="aa">
    <w:name w:val="Верхний колонтитул Знак"/>
    <w:basedOn w:val="a0"/>
    <w:link w:val="a9"/>
    <w:uiPriority w:val="99"/>
    <w:rsid w:val="00C51DB0"/>
    <w:rPr>
      <w:rFonts w:ascii="Calibri" w:eastAsia="Calibri" w:hAnsi="Calibri" w:cs="Times New Roman"/>
    </w:rPr>
  </w:style>
  <w:style w:type="paragraph" w:styleId="ab">
    <w:name w:val="footer"/>
    <w:basedOn w:val="a"/>
    <w:link w:val="ac"/>
    <w:uiPriority w:val="99"/>
    <w:unhideWhenUsed/>
    <w:rsid w:val="00C51DB0"/>
    <w:pPr>
      <w:tabs>
        <w:tab w:val="center" w:pos="4677"/>
        <w:tab w:val="right" w:pos="9355"/>
      </w:tabs>
      <w:spacing w:after="0" w:line="240" w:lineRule="auto"/>
    </w:pPr>
    <w:rPr>
      <w:rFonts w:ascii="Calibri" w:eastAsia="Calibri" w:hAnsi="Calibri" w:cs="Times New Roman"/>
    </w:rPr>
  </w:style>
  <w:style w:type="character" w:customStyle="1" w:styleId="ac">
    <w:name w:val="Нижний колонтитул Знак"/>
    <w:basedOn w:val="a0"/>
    <w:link w:val="ab"/>
    <w:uiPriority w:val="99"/>
    <w:rsid w:val="00C51DB0"/>
    <w:rPr>
      <w:rFonts w:ascii="Calibri" w:eastAsia="Calibri" w:hAnsi="Calibri" w:cs="Times New Roman"/>
    </w:rPr>
  </w:style>
  <w:style w:type="character" w:styleId="ad">
    <w:name w:val="Strong"/>
    <w:basedOn w:val="a0"/>
    <w:uiPriority w:val="22"/>
    <w:qFormat/>
    <w:rsid w:val="00DE6A18"/>
    <w:rPr>
      <w:b/>
      <w:bCs/>
    </w:rPr>
  </w:style>
  <w:style w:type="character" w:customStyle="1" w:styleId="blk">
    <w:name w:val="blk"/>
    <w:basedOn w:val="a0"/>
    <w:rsid w:val="00C51DB0"/>
  </w:style>
  <w:style w:type="paragraph" w:customStyle="1" w:styleId="12">
    <w:name w:val="Абзац списка1"/>
    <w:basedOn w:val="a"/>
    <w:rsid w:val="00C51DB0"/>
    <w:pPr>
      <w:spacing w:after="0" w:line="276" w:lineRule="auto"/>
      <w:ind w:left="720"/>
      <w:contextualSpacing/>
    </w:pPr>
    <w:rPr>
      <w:rFonts w:ascii="Arial" w:eastAsia="Times New Roman" w:hAnsi="Arial" w:cs="Arial"/>
      <w:color w:val="000000"/>
      <w:lang w:eastAsia="ru-RU"/>
    </w:rPr>
  </w:style>
  <w:style w:type="paragraph" w:customStyle="1" w:styleId="ConsPlusNormal">
    <w:name w:val="ConsPlusNormal"/>
    <w:link w:val="ConsPlusNormal0"/>
    <w:rsid w:val="00C51DB0"/>
    <w:pPr>
      <w:widowControl w:val="0"/>
      <w:autoSpaceDE w:val="0"/>
      <w:autoSpaceDN w:val="0"/>
      <w:spacing w:after="0" w:line="240" w:lineRule="auto"/>
    </w:pPr>
    <w:rPr>
      <w:rFonts w:ascii="Calibri" w:eastAsia="Calibri" w:hAnsi="Calibri" w:cs="Calibri"/>
      <w:szCs w:val="20"/>
      <w:lang w:eastAsia="ru-RU"/>
    </w:rPr>
  </w:style>
  <w:style w:type="paragraph" w:customStyle="1" w:styleId="Default">
    <w:name w:val="Default"/>
    <w:rsid w:val="00C51DB0"/>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formattexttopleveltext">
    <w:name w:val="formattext topleveltext"/>
    <w:basedOn w:val="a"/>
    <w:rsid w:val="00C51DB0"/>
    <w:pP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formattext">
    <w:name w:val="formattext"/>
    <w:basedOn w:val="a"/>
    <w:rsid w:val="00C51DB0"/>
    <w:pP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ConsPlusNonformat">
    <w:name w:val="ConsPlusNonformat"/>
    <w:rsid w:val="00C51DB0"/>
    <w:pPr>
      <w:widowControl w:val="0"/>
      <w:autoSpaceDE w:val="0"/>
      <w:autoSpaceDN w:val="0"/>
      <w:spacing w:after="0" w:line="240" w:lineRule="auto"/>
    </w:pPr>
    <w:rPr>
      <w:rFonts w:ascii="Courier New" w:eastAsia="Calibri" w:hAnsi="Courier New" w:cs="Courier New"/>
      <w:sz w:val="20"/>
      <w:szCs w:val="20"/>
      <w:lang w:eastAsia="ru-RU"/>
    </w:rPr>
  </w:style>
  <w:style w:type="paragraph" w:styleId="ae">
    <w:name w:val="annotation text"/>
    <w:basedOn w:val="a"/>
    <w:link w:val="af"/>
    <w:semiHidden/>
    <w:rsid w:val="00C51DB0"/>
    <w:pPr>
      <w:spacing w:after="0" w:line="240" w:lineRule="auto"/>
    </w:pPr>
    <w:rPr>
      <w:rFonts w:ascii="Arial" w:eastAsia="Times New Roman" w:hAnsi="Arial" w:cs="Times New Roman"/>
      <w:color w:val="000000"/>
      <w:sz w:val="20"/>
      <w:szCs w:val="20"/>
      <w:lang w:val="x-none" w:eastAsia="ru-RU"/>
    </w:rPr>
  </w:style>
  <w:style w:type="character" w:customStyle="1" w:styleId="af">
    <w:name w:val="Текст примечания Знак"/>
    <w:basedOn w:val="a0"/>
    <w:link w:val="ae"/>
    <w:semiHidden/>
    <w:rsid w:val="00C51DB0"/>
    <w:rPr>
      <w:rFonts w:ascii="Arial" w:eastAsia="Times New Roman" w:hAnsi="Arial" w:cs="Times New Roman"/>
      <w:color w:val="000000"/>
      <w:sz w:val="20"/>
      <w:szCs w:val="20"/>
      <w:lang w:val="x-none" w:eastAsia="ru-RU"/>
    </w:rPr>
  </w:style>
  <w:style w:type="character" w:customStyle="1" w:styleId="af0">
    <w:name w:val="Тема примечания Знак"/>
    <w:link w:val="af1"/>
    <w:semiHidden/>
    <w:locked/>
    <w:rsid w:val="00C51DB0"/>
    <w:rPr>
      <w:rFonts w:ascii="Arial" w:hAnsi="Arial"/>
      <w:b/>
      <w:color w:val="000000"/>
      <w:lang w:val="x-none"/>
    </w:rPr>
  </w:style>
  <w:style w:type="paragraph" w:styleId="af1">
    <w:name w:val="annotation subject"/>
    <w:basedOn w:val="ae"/>
    <w:next w:val="ae"/>
    <w:link w:val="af0"/>
    <w:semiHidden/>
    <w:rsid w:val="00C51DB0"/>
    <w:rPr>
      <w:rFonts w:eastAsiaTheme="minorHAnsi" w:cstheme="minorBidi"/>
      <w:b/>
      <w:sz w:val="22"/>
      <w:szCs w:val="22"/>
      <w:lang w:eastAsia="en-US"/>
    </w:rPr>
  </w:style>
  <w:style w:type="character" w:customStyle="1" w:styleId="13">
    <w:name w:val="Тема примечания Знак1"/>
    <w:basedOn w:val="af"/>
    <w:uiPriority w:val="99"/>
    <w:semiHidden/>
    <w:rsid w:val="00C51DB0"/>
    <w:rPr>
      <w:rFonts w:ascii="Arial" w:eastAsia="Times New Roman" w:hAnsi="Arial" w:cs="Times New Roman"/>
      <w:b/>
      <w:bCs/>
      <w:color w:val="000000"/>
      <w:sz w:val="20"/>
      <w:szCs w:val="20"/>
      <w:lang w:val="x-none" w:eastAsia="ru-RU"/>
    </w:rPr>
  </w:style>
  <w:style w:type="character" w:customStyle="1" w:styleId="af2">
    <w:name w:val="Гипертекстовая ссылка"/>
    <w:uiPriority w:val="99"/>
    <w:rsid w:val="00C51DB0"/>
    <w:rPr>
      <w:color w:val="106BBE"/>
    </w:rPr>
  </w:style>
  <w:style w:type="character" w:customStyle="1" w:styleId="af3">
    <w:name w:val="Цветовое выделение"/>
    <w:rsid w:val="00C51DB0"/>
    <w:rPr>
      <w:b/>
      <w:color w:val="26282F"/>
    </w:rPr>
  </w:style>
  <w:style w:type="paragraph" w:customStyle="1" w:styleId="af4">
    <w:name w:val="Заголовок статьи"/>
    <w:basedOn w:val="a"/>
    <w:next w:val="a"/>
    <w:rsid w:val="00C51DB0"/>
    <w:pPr>
      <w:autoSpaceDE w:val="0"/>
      <w:autoSpaceDN w:val="0"/>
      <w:adjustRightInd w:val="0"/>
      <w:spacing w:after="0" w:line="240" w:lineRule="auto"/>
      <w:ind w:left="1612" w:hanging="892"/>
      <w:jc w:val="both"/>
    </w:pPr>
    <w:rPr>
      <w:rFonts w:ascii="Arial" w:eastAsia="Times New Roman" w:hAnsi="Arial" w:cs="Arial"/>
      <w:sz w:val="24"/>
      <w:szCs w:val="24"/>
    </w:rPr>
  </w:style>
  <w:style w:type="paragraph" w:customStyle="1" w:styleId="af5">
    <w:name w:val="Комментарий"/>
    <w:basedOn w:val="a"/>
    <w:next w:val="a"/>
    <w:rsid w:val="00C51DB0"/>
    <w:pPr>
      <w:autoSpaceDE w:val="0"/>
      <w:autoSpaceDN w:val="0"/>
      <w:adjustRightInd w:val="0"/>
      <w:spacing w:before="75" w:after="0" w:line="240" w:lineRule="auto"/>
      <w:ind w:left="170"/>
      <w:jc w:val="both"/>
    </w:pPr>
    <w:rPr>
      <w:rFonts w:ascii="Arial" w:eastAsia="Times New Roman" w:hAnsi="Arial" w:cs="Arial"/>
      <w:color w:val="353842"/>
      <w:sz w:val="24"/>
      <w:szCs w:val="24"/>
      <w:shd w:val="clear" w:color="auto" w:fill="F0F0F0"/>
    </w:rPr>
  </w:style>
  <w:style w:type="paragraph" w:customStyle="1" w:styleId="af6">
    <w:name w:val="Информация об изменениях документа"/>
    <w:basedOn w:val="af5"/>
    <w:next w:val="a"/>
    <w:rsid w:val="00C51DB0"/>
    <w:rPr>
      <w:i/>
      <w:iCs/>
    </w:rPr>
  </w:style>
  <w:style w:type="paragraph" w:customStyle="1" w:styleId="14">
    <w:name w:val="Без интервала1"/>
    <w:rsid w:val="00C51DB0"/>
    <w:pPr>
      <w:spacing w:after="0" w:line="240" w:lineRule="auto"/>
    </w:pPr>
    <w:rPr>
      <w:rFonts w:ascii="Calibri" w:eastAsia="Calibri" w:hAnsi="Calibri" w:cs="Times New Roman"/>
      <w:lang w:eastAsia="ru-RU"/>
    </w:rPr>
  </w:style>
  <w:style w:type="paragraph" w:customStyle="1" w:styleId="120">
    <w:name w:val="Без интервала12"/>
    <w:rsid w:val="00C51DB0"/>
    <w:pPr>
      <w:spacing w:after="0" w:line="240" w:lineRule="auto"/>
    </w:pPr>
    <w:rPr>
      <w:rFonts w:ascii="Calibri" w:eastAsia="Calibri" w:hAnsi="Calibri" w:cs="Times New Roman"/>
      <w:lang w:eastAsia="ru-RU"/>
    </w:rPr>
  </w:style>
  <w:style w:type="paragraph" w:customStyle="1" w:styleId="110">
    <w:name w:val="Абзац списка11"/>
    <w:basedOn w:val="a"/>
    <w:rsid w:val="00C51DB0"/>
    <w:pPr>
      <w:spacing w:after="0" w:line="276" w:lineRule="auto"/>
      <w:ind w:left="720"/>
      <w:contextualSpacing/>
    </w:pPr>
    <w:rPr>
      <w:rFonts w:ascii="Arial" w:eastAsia="Calibri" w:hAnsi="Arial" w:cs="Arial"/>
      <w:color w:val="000000"/>
      <w:lang w:eastAsia="ru-RU"/>
    </w:rPr>
  </w:style>
  <w:style w:type="paragraph" w:customStyle="1" w:styleId="15">
    <w:name w:val="Знак1"/>
    <w:basedOn w:val="a"/>
    <w:rsid w:val="00C51DB0"/>
    <w:pPr>
      <w:spacing w:before="100" w:beforeAutospacing="1" w:after="100" w:afterAutospacing="1" w:line="240" w:lineRule="auto"/>
    </w:pPr>
    <w:rPr>
      <w:rFonts w:ascii="Tahoma" w:eastAsia="Calibri" w:hAnsi="Tahoma" w:cs="Times New Roman"/>
      <w:sz w:val="20"/>
      <w:szCs w:val="20"/>
      <w:lang w:val="en-US"/>
    </w:rPr>
  </w:style>
  <w:style w:type="paragraph" w:customStyle="1" w:styleId="111">
    <w:name w:val="Без интервала11"/>
    <w:rsid w:val="00C51DB0"/>
    <w:pPr>
      <w:spacing w:after="0" w:line="240" w:lineRule="auto"/>
    </w:pPr>
    <w:rPr>
      <w:rFonts w:ascii="Calibri" w:eastAsia="Times New Roman" w:hAnsi="Calibri" w:cs="Times New Roman"/>
      <w:lang w:eastAsia="ru-RU"/>
    </w:rPr>
  </w:style>
  <w:style w:type="character" w:styleId="af7">
    <w:name w:val="FollowedHyperlink"/>
    <w:rsid w:val="00C51DB0"/>
    <w:rPr>
      <w:color w:val="800080"/>
      <w:u w:val="single"/>
    </w:rPr>
  </w:style>
  <w:style w:type="paragraph" w:customStyle="1" w:styleId="msonospacing0">
    <w:name w:val="msonospacing"/>
    <w:basedOn w:val="a"/>
    <w:rsid w:val="00C51DB0"/>
    <w:pPr>
      <w:spacing w:before="100" w:beforeAutospacing="1" w:after="100" w:afterAutospacing="1" w:line="240" w:lineRule="auto"/>
    </w:pPr>
    <w:rPr>
      <w:rFonts w:ascii="Times New Roman" w:eastAsia="Calibri" w:hAnsi="Times New Roman" w:cs="Times New Roman"/>
      <w:sz w:val="24"/>
      <w:szCs w:val="24"/>
      <w:lang w:eastAsia="ru-RU"/>
    </w:rPr>
  </w:style>
  <w:style w:type="character" w:customStyle="1" w:styleId="HeaderChar">
    <w:name w:val="Header Char"/>
    <w:locked/>
    <w:rsid w:val="00C51DB0"/>
  </w:style>
  <w:style w:type="paragraph" w:customStyle="1" w:styleId="21">
    <w:name w:val="Без интервала2"/>
    <w:rsid w:val="00C51DB0"/>
    <w:pPr>
      <w:spacing w:after="0" w:line="240" w:lineRule="auto"/>
    </w:pPr>
    <w:rPr>
      <w:rFonts w:ascii="Calibri" w:eastAsia="Calibri" w:hAnsi="Calibri" w:cs="Times New Roman"/>
      <w:lang w:eastAsia="ru-RU"/>
    </w:rPr>
  </w:style>
  <w:style w:type="paragraph" w:customStyle="1" w:styleId="22">
    <w:name w:val="Абзац списка2"/>
    <w:basedOn w:val="a"/>
    <w:rsid w:val="00C51DB0"/>
    <w:pPr>
      <w:spacing w:after="0" w:line="276" w:lineRule="auto"/>
      <w:ind w:left="720"/>
      <w:contextualSpacing/>
    </w:pPr>
    <w:rPr>
      <w:rFonts w:ascii="Arial" w:eastAsia="Calibri" w:hAnsi="Arial" w:cs="Arial"/>
      <w:color w:val="000000"/>
      <w:lang w:eastAsia="ru-RU"/>
    </w:rPr>
  </w:style>
  <w:style w:type="paragraph" w:customStyle="1" w:styleId="112">
    <w:name w:val="Знак11"/>
    <w:basedOn w:val="a"/>
    <w:rsid w:val="00C51DB0"/>
    <w:pPr>
      <w:spacing w:before="100" w:beforeAutospacing="1" w:after="100" w:afterAutospacing="1" w:line="240" w:lineRule="auto"/>
    </w:pPr>
    <w:rPr>
      <w:rFonts w:ascii="Tahoma" w:eastAsia="Calibri" w:hAnsi="Tahoma" w:cs="Times New Roman"/>
      <w:sz w:val="20"/>
      <w:szCs w:val="20"/>
      <w:lang w:val="en-US"/>
    </w:rPr>
  </w:style>
  <w:style w:type="paragraph" w:customStyle="1" w:styleId="pboth">
    <w:name w:val="pboth"/>
    <w:basedOn w:val="a"/>
    <w:rsid w:val="00C51DB0"/>
    <w:pPr>
      <w:spacing w:before="100" w:beforeAutospacing="1" w:after="100" w:afterAutospacing="1" w:line="240" w:lineRule="auto"/>
    </w:pPr>
    <w:rPr>
      <w:rFonts w:ascii="Times New Roman" w:eastAsia="Calibri" w:hAnsi="Times New Roman" w:cs="Times New Roman"/>
      <w:sz w:val="24"/>
      <w:szCs w:val="24"/>
      <w:lang w:eastAsia="ru-RU"/>
    </w:rPr>
  </w:style>
  <w:style w:type="paragraph" w:styleId="af8">
    <w:name w:val="TOC Heading"/>
    <w:basedOn w:val="1"/>
    <w:next w:val="a"/>
    <w:uiPriority w:val="39"/>
    <w:unhideWhenUsed/>
    <w:qFormat/>
    <w:rsid w:val="00DE6A18"/>
    <w:pPr>
      <w:outlineLvl w:val="9"/>
    </w:pPr>
  </w:style>
  <w:style w:type="paragraph" w:styleId="31">
    <w:name w:val="toc 3"/>
    <w:basedOn w:val="a"/>
    <w:next w:val="a"/>
    <w:autoRedefine/>
    <w:uiPriority w:val="39"/>
    <w:unhideWhenUsed/>
    <w:rsid w:val="00C94E1D"/>
    <w:pPr>
      <w:tabs>
        <w:tab w:val="right" w:leader="dot" w:pos="9344"/>
      </w:tabs>
      <w:spacing w:after="0" w:line="240" w:lineRule="auto"/>
      <w:jc w:val="both"/>
    </w:pPr>
    <w:rPr>
      <w:rFonts w:ascii="Calibri" w:eastAsia="Calibri" w:hAnsi="Calibri" w:cs="Times New Roman"/>
    </w:rPr>
  </w:style>
  <w:style w:type="paragraph" w:styleId="16">
    <w:name w:val="toc 1"/>
    <w:basedOn w:val="a"/>
    <w:next w:val="a"/>
    <w:autoRedefine/>
    <w:uiPriority w:val="39"/>
    <w:unhideWhenUsed/>
    <w:rsid w:val="00C94E1D"/>
    <w:pPr>
      <w:tabs>
        <w:tab w:val="right" w:leader="dot" w:pos="9344"/>
      </w:tabs>
      <w:spacing w:after="0" w:line="240" w:lineRule="auto"/>
    </w:pPr>
    <w:rPr>
      <w:rFonts w:ascii="Calibri" w:eastAsia="Calibri" w:hAnsi="Calibri" w:cs="Times New Roman"/>
    </w:rPr>
  </w:style>
  <w:style w:type="paragraph" w:styleId="23">
    <w:name w:val="toc 2"/>
    <w:basedOn w:val="a"/>
    <w:next w:val="a"/>
    <w:autoRedefine/>
    <w:uiPriority w:val="39"/>
    <w:unhideWhenUsed/>
    <w:rsid w:val="004C7E46"/>
    <w:pPr>
      <w:tabs>
        <w:tab w:val="right" w:leader="dot" w:pos="9344"/>
      </w:tabs>
      <w:spacing w:after="0" w:line="240" w:lineRule="auto"/>
      <w:jc w:val="both"/>
    </w:pPr>
    <w:rPr>
      <w:rFonts w:ascii="Calibri" w:eastAsia="Calibri" w:hAnsi="Calibri" w:cs="Times New Roman"/>
    </w:rPr>
  </w:style>
  <w:style w:type="paragraph" w:styleId="41">
    <w:name w:val="toc 4"/>
    <w:basedOn w:val="a"/>
    <w:next w:val="a"/>
    <w:autoRedefine/>
    <w:uiPriority w:val="39"/>
    <w:unhideWhenUsed/>
    <w:rsid w:val="00C51DB0"/>
    <w:pPr>
      <w:spacing w:after="100" w:line="276" w:lineRule="auto"/>
      <w:ind w:left="660"/>
    </w:pPr>
    <w:rPr>
      <w:rFonts w:ascii="Calibri" w:eastAsia="Times New Roman" w:hAnsi="Calibri" w:cs="Times New Roman"/>
      <w:lang w:eastAsia="ru-RU"/>
    </w:rPr>
  </w:style>
  <w:style w:type="paragraph" w:styleId="51">
    <w:name w:val="toc 5"/>
    <w:basedOn w:val="a"/>
    <w:next w:val="a"/>
    <w:autoRedefine/>
    <w:uiPriority w:val="39"/>
    <w:unhideWhenUsed/>
    <w:rsid w:val="00C51DB0"/>
    <w:pPr>
      <w:spacing w:after="100" w:line="276" w:lineRule="auto"/>
      <w:ind w:left="880"/>
    </w:pPr>
    <w:rPr>
      <w:rFonts w:ascii="Calibri" w:eastAsia="Times New Roman" w:hAnsi="Calibri" w:cs="Times New Roman"/>
      <w:lang w:eastAsia="ru-RU"/>
    </w:rPr>
  </w:style>
  <w:style w:type="paragraph" w:styleId="61">
    <w:name w:val="toc 6"/>
    <w:basedOn w:val="a"/>
    <w:next w:val="a"/>
    <w:autoRedefine/>
    <w:uiPriority w:val="39"/>
    <w:unhideWhenUsed/>
    <w:rsid w:val="00C51DB0"/>
    <w:pPr>
      <w:spacing w:after="100" w:line="276" w:lineRule="auto"/>
      <w:ind w:left="1100"/>
    </w:pPr>
    <w:rPr>
      <w:rFonts w:ascii="Calibri" w:eastAsia="Times New Roman" w:hAnsi="Calibri" w:cs="Times New Roman"/>
      <w:lang w:eastAsia="ru-RU"/>
    </w:rPr>
  </w:style>
  <w:style w:type="paragraph" w:styleId="71">
    <w:name w:val="toc 7"/>
    <w:basedOn w:val="a"/>
    <w:next w:val="a"/>
    <w:autoRedefine/>
    <w:uiPriority w:val="39"/>
    <w:unhideWhenUsed/>
    <w:rsid w:val="00C51DB0"/>
    <w:pPr>
      <w:spacing w:after="100" w:line="276" w:lineRule="auto"/>
      <w:ind w:left="1320"/>
    </w:pPr>
    <w:rPr>
      <w:rFonts w:ascii="Calibri" w:eastAsia="Times New Roman" w:hAnsi="Calibri" w:cs="Times New Roman"/>
      <w:lang w:eastAsia="ru-RU"/>
    </w:rPr>
  </w:style>
  <w:style w:type="paragraph" w:styleId="81">
    <w:name w:val="toc 8"/>
    <w:basedOn w:val="a"/>
    <w:next w:val="a"/>
    <w:autoRedefine/>
    <w:uiPriority w:val="39"/>
    <w:unhideWhenUsed/>
    <w:rsid w:val="00C51DB0"/>
    <w:pPr>
      <w:spacing w:after="100" w:line="276" w:lineRule="auto"/>
      <w:ind w:left="1540"/>
    </w:pPr>
    <w:rPr>
      <w:rFonts w:ascii="Calibri" w:eastAsia="Times New Roman" w:hAnsi="Calibri" w:cs="Times New Roman"/>
      <w:lang w:eastAsia="ru-RU"/>
    </w:rPr>
  </w:style>
  <w:style w:type="paragraph" w:styleId="91">
    <w:name w:val="toc 9"/>
    <w:basedOn w:val="a"/>
    <w:next w:val="a"/>
    <w:autoRedefine/>
    <w:uiPriority w:val="39"/>
    <w:unhideWhenUsed/>
    <w:rsid w:val="00C51DB0"/>
    <w:pPr>
      <w:spacing w:after="100" w:line="276" w:lineRule="auto"/>
      <w:ind w:left="1760"/>
    </w:pPr>
    <w:rPr>
      <w:rFonts w:ascii="Calibri" w:eastAsia="Times New Roman" w:hAnsi="Calibri" w:cs="Times New Roman"/>
      <w:lang w:eastAsia="ru-RU"/>
    </w:rPr>
  </w:style>
  <w:style w:type="numbering" w:customStyle="1" w:styleId="113">
    <w:name w:val="Нет списка11"/>
    <w:next w:val="a2"/>
    <w:uiPriority w:val="99"/>
    <w:semiHidden/>
    <w:unhideWhenUsed/>
    <w:rsid w:val="00C51DB0"/>
  </w:style>
  <w:style w:type="table" w:customStyle="1" w:styleId="17">
    <w:name w:val="Сетка таблицы1"/>
    <w:basedOn w:val="a1"/>
    <w:next w:val="a8"/>
    <w:uiPriority w:val="59"/>
    <w:rsid w:val="00A90A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
    <w:name w:val="Нет списка2"/>
    <w:next w:val="a2"/>
    <w:uiPriority w:val="99"/>
    <w:semiHidden/>
    <w:unhideWhenUsed/>
    <w:rsid w:val="00FA1591"/>
  </w:style>
  <w:style w:type="table" w:customStyle="1" w:styleId="25">
    <w:name w:val="Сетка таблицы2"/>
    <w:basedOn w:val="a1"/>
    <w:next w:val="a8"/>
    <w:uiPriority w:val="59"/>
    <w:rsid w:val="00FA1591"/>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onsPlusNormal0">
    <w:name w:val="ConsPlusNormal Знак"/>
    <w:link w:val="ConsPlusNormal"/>
    <w:locked/>
    <w:rsid w:val="00FA1591"/>
    <w:rPr>
      <w:rFonts w:ascii="Calibri" w:eastAsia="Calibri" w:hAnsi="Calibri" w:cs="Calibri"/>
      <w:szCs w:val="20"/>
      <w:lang w:eastAsia="ru-RU"/>
    </w:rPr>
  </w:style>
  <w:style w:type="paragraph" w:customStyle="1" w:styleId="af9">
    <w:name w:val="Абзац"/>
    <w:basedOn w:val="a"/>
    <w:link w:val="afa"/>
    <w:rsid w:val="00FA1591"/>
    <w:pPr>
      <w:spacing w:before="120" w:after="60" w:line="240" w:lineRule="auto"/>
      <w:ind w:firstLine="426"/>
      <w:jc w:val="both"/>
    </w:pPr>
    <w:rPr>
      <w:rFonts w:ascii="Times New Roman" w:eastAsia="Times New Roman" w:hAnsi="Times New Roman" w:cs="Times New Roman"/>
      <w:sz w:val="24"/>
      <w:szCs w:val="24"/>
      <w:lang w:val="x-none" w:eastAsia="x-none"/>
    </w:rPr>
  </w:style>
  <w:style w:type="character" w:customStyle="1" w:styleId="afa">
    <w:name w:val="Абзац Знак"/>
    <w:link w:val="af9"/>
    <w:rsid w:val="00FA1591"/>
    <w:rPr>
      <w:rFonts w:ascii="Times New Roman" w:eastAsia="Times New Roman" w:hAnsi="Times New Roman" w:cs="Times New Roman"/>
      <w:sz w:val="24"/>
      <w:szCs w:val="24"/>
      <w:lang w:val="x-none" w:eastAsia="x-none"/>
    </w:rPr>
  </w:style>
  <w:style w:type="paragraph" w:styleId="afb">
    <w:name w:val="No Spacing"/>
    <w:uiPriority w:val="1"/>
    <w:qFormat/>
    <w:rsid w:val="00DE6A18"/>
    <w:pPr>
      <w:spacing w:after="0" w:line="240" w:lineRule="auto"/>
    </w:pPr>
  </w:style>
  <w:style w:type="paragraph" w:customStyle="1" w:styleId="26">
    <w:name w:val="2"/>
    <w:basedOn w:val="42"/>
    <w:rsid w:val="00FA1591"/>
    <w:pPr>
      <w:spacing w:before="120" w:after="120" w:line="360" w:lineRule="auto"/>
      <w:ind w:left="1418" w:hanging="567"/>
    </w:pPr>
    <w:rPr>
      <w:rFonts w:ascii="Times New Roman" w:hAnsi="Times New Roman"/>
      <w:b/>
      <w:sz w:val="24"/>
    </w:rPr>
  </w:style>
  <w:style w:type="paragraph" w:styleId="42">
    <w:name w:val="List 4"/>
    <w:basedOn w:val="a"/>
    <w:uiPriority w:val="99"/>
    <w:semiHidden/>
    <w:unhideWhenUsed/>
    <w:rsid w:val="00FA1591"/>
    <w:pPr>
      <w:spacing w:after="200" w:line="276" w:lineRule="auto"/>
      <w:ind w:left="1132" w:hanging="283"/>
      <w:contextualSpacing/>
    </w:pPr>
    <w:rPr>
      <w:rFonts w:ascii="Calibri" w:eastAsia="Times New Roman" w:hAnsi="Calibri" w:cs="Times New Roman"/>
      <w:lang w:eastAsia="ru-RU"/>
    </w:rPr>
  </w:style>
  <w:style w:type="paragraph" w:customStyle="1" w:styleId="18">
    <w:name w:val="1"/>
    <w:basedOn w:val="a"/>
    <w:next w:val="a"/>
    <w:rsid w:val="00FA1591"/>
    <w:pPr>
      <w:pBdr>
        <w:bottom w:val="single" w:sz="8" w:space="4" w:color="5B9BD5"/>
      </w:pBdr>
      <w:spacing w:after="300" w:line="240" w:lineRule="auto"/>
      <w:contextualSpacing/>
    </w:pPr>
    <w:rPr>
      <w:rFonts w:ascii="Calibri Light" w:eastAsia="Times New Roman" w:hAnsi="Calibri Light" w:cs="Times New Roman"/>
      <w:color w:val="323E4F"/>
      <w:spacing w:val="5"/>
      <w:kern w:val="28"/>
      <w:sz w:val="52"/>
      <w:szCs w:val="52"/>
    </w:rPr>
  </w:style>
  <w:style w:type="character" w:customStyle="1" w:styleId="27">
    <w:name w:val="Заголовок Знак2"/>
    <w:rsid w:val="00FA1591"/>
    <w:rPr>
      <w:rFonts w:ascii="Calibri Light" w:eastAsia="Times New Roman" w:hAnsi="Calibri Light"/>
      <w:color w:val="323E4F"/>
      <w:spacing w:val="5"/>
      <w:kern w:val="28"/>
      <w:sz w:val="52"/>
      <w:szCs w:val="52"/>
      <w:lang w:eastAsia="en-US"/>
    </w:rPr>
  </w:style>
  <w:style w:type="character" w:customStyle="1" w:styleId="apple-converted-space">
    <w:name w:val="apple-converted-space"/>
    <w:rsid w:val="00FA1591"/>
  </w:style>
  <w:style w:type="paragraph" w:styleId="afc">
    <w:name w:val="Subtitle"/>
    <w:basedOn w:val="a"/>
    <w:next w:val="a"/>
    <w:link w:val="afd"/>
    <w:uiPriority w:val="11"/>
    <w:qFormat/>
    <w:rsid w:val="00DE6A18"/>
    <w:pPr>
      <w:numPr>
        <w:ilvl w:val="1"/>
      </w:numPr>
      <w:spacing w:line="240" w:lineRule="auto"/>
    </w:pPr>
    <w:rPr>
      <w:rFonts w:asciiTheme="majorHAnsi" w:eastAsiaTheme="majorEastAsia" w:hAnsiTheme="majorHAnsi" w:cstheme="majorBidi"/>
    </w:rPr>
  </w:style>
  <w:style w:type="character" w:customStyle="1" w:styleId="afd">
    <w:name w:val="Подзаголовок Знак"/>
    <w:basedOn w:val="a0"/>
    <w:link w:val="afc"/>
    <w:uiPriority w:val="11"/>
    <w:rsid w:val="00DE6A18"/>
    <w:rPr>
      <w:rFonts w:asciiTheme="majorHAnsi" w:eastAsiaTheme="majorEastAsia" w:hAnsiTheme="majorHAnsi" w:cstheme="majorBidi"/>
    </w:rPr>
  </w:style>
  <w:style w:type="paragraph" w:styleId="afe">
    <w:name w:val="Body Text Indent"/>
    <w:basedOn w:val="a"/>
    <w:link w:val="aff"/>
    <w:uiPriority w:val="99"/>
    <w:semiHidden/>
    <w:unhideWhenUsed/>
    <w:rsid w:val="00FA1591"/>
    <w:pPr>
      <w:spacing w:after="120" w:line="240" w:lineRule="auto"/>
      <w:ind w:left="283"/>
    </w:pPr>
    <w:rPr>
      <w:rFonts w:ascii="Times New Roman" w:eastAsia="Times New Roman" w:hAnsi="Times New Roman" w:cs="Times New Roman"/>
      <w:sz w:val="24"/>
      <w:szCs w:val="24"/>
      <w:lang w:eastAsia="ru-RU"/>
    </w:rPr>
  </w:style>
  <w:style w:type="character" w:customStyle="1" w:styleId="aff">
    <w:name w:val="Основной текст с отступом Знак"/>
    <w:basedOn w:val="a0"/>
    <w:link w:val="afe"/>
    <w:uiPriority w:val="99"/>
    <w:semiHidden/>
    <w:rsid w:val="00FA1591"/>
    <w:rPr>
      <w:rFonts w:ascii="Times New Roman" w:eastAsia="Times New Roman" w:hAnsi="Times New Roman" w:cs="Times New Roman"/>
      <w:sz w:val="24"/>
      <w:szCs w:val="24"/>
      <w:lang w:eastAsia="ru-RU"/>
    </w:rPr>
  </w:style>
  <w:style w:type="paragraph" w:styleId="aff0">
    <w:name w:val="Plain Text"/>
    <w:basedOn w:val="a"/>
    <w:link w:val="aff1"/>
    <w:uiPriority w:val="99"/>
    <w:unhideWhenUsed/>
    <w:rsid w:val="00FA1591"/>
    <w:pPr>
      <w:spacing w:after="0" w:line="240" w:lineRule="auto"/>
    </w:pPr>
    <w:rPr>
      <w:rFonts w:ascii="Consolas" w:eastAsia="Calibri" w:hAnsi="Consolas" w:cs="Times New Roman"/>
      <w:sz w:val="21"/>
      <w:szCs w:val="21"/>
    </w:rPr>
  </w:style>
  <w:style w:type="character" w:customStyle="1" w:styleId="aff1">
    <w:name w:val="Текст Знак"/>
    <w:basedOn w:val="a0"/>
    <w:link w:val="aff0"/>
    <w:uiPriority w:val="99"/>
    <w:rsid w:val="00FA1591"/>
    <w:rPr>
      <w:rFonts w:ascii="Consolas" w:eastAsia="Calibri" w:hAnsi="Consolas" w:cs="Times New Roman"/>
      <w:sz w:val="21"/>
      <w:szCs w:val="21"/>
    </w:rPr>
  </w:style>
  <w:style w:type="paragraph" w:customStyle="1" w:styleId="19">
    <w:name w:val="Заголовок1"/>
    <w:basedOn w:val="a"/>
    <w:next w:val="a"/>
    <w:rsid w:val="00FA1591"/>
    <w:pPr>
      <w:spacing w:after="0" w:line="240" w:lineRule="auto"/>
      <w:contextualSpacing/>
    </w:pPr>
    <w:rPr>
      <w:rFonts w:ascii="Calibri Light" w:eastAsia="Times New Roman" w:hAnsi="Calibri Light" w:cs="Times New Roman"/>
      <w:color w:val="323E4F"/>
      <w:spacing w:val="5"/>
      <w:kern w:val="28"/>
      <w:sz w:val="52"/>
      <w:szCs w:val="52"/>
    </w:rPr>
  </w:style>
  <w:style w:type="character" w:customStyle="1" w:styleId="aff2">
    <w:name w:val="Название Знак"/>
    <w:basedOn w:val="a0"/>
    <w:link w:val="aff3"/>
    <w:uiPriority w:val="10"/>
    <w:rsid w:val="00DE6A18"/>
    <w:rPr>
      <w:rFonts w:asciiTheme="majorHAnsi" w:eastAsiaTheme="majorEastAsia" w:hAnsiTheme="majorHAnsi" w:cstheme="majorBidi"/>
      <w:color w:val="365F91" w:themeColor="accent1" w:themeShade="BF"/>
      <w:spacing w:val="-10"/>
      <w:sz w:val="52"/>
      <w:szCs w:val="52"/>
    </w:rPr>
  </w:style>
  <w:style w:type="paragraph" w:styleId="aff3">
    <w:name w:val="Title"/>
    <w:basedOn w:val="a"/>
    <w:next w:val="a"/>
    <w:link w:val="aff2"/>
    <w:uiPriority w:val="10"/>
    <w:qFormat/>
    <w:rsid w:val="00DE6A18"/>
    <w:pPr>
      <w:spacing w:after="0" w:line="240" w:lineRule="auto"/>
      <w:contextualSpacing/>
    </w:pPr>
    <w:rPr>
      <w:rFonts w:asciiTheme="majorHAnsi" w:eastAsiaTheme="majorEastAsia" w:hAnsiTheme="majorHAnsi" w:cstheme="majorBidi"/>
      <w:color w:val="365F91" w:themeColor="accent1" w:themeShade="BF"/>
      <w:spacing w:val="-10"/>
      <w:sz w:val="52"/>
      <w:szCs w:val="52"/>
    </w:rPr>
  </w:style>
  <w:style w:type="character" w:customStyle="1" w:styleId="1a">
    <w:name w:val="Заголовок Знак1"/>
    <w:basedOn w:val="a0"/>
    <w:uiPriority w:val="10"/>
    <w:rsid w:val="00FA1591"/>
    <w:rPr>
      <w:rFonts w:asciiTheme="majorHAnsi" w:eastAsiaTheme="majorEastAsia" w:hAnsiTheme="majorHAnsi" w:cstheme="majorBidi"/>
      <w:spacing w:val="-10"/>
      <w:kern w:val="28"/>
      <w:sz w:val="56"/>
      <w:szCs w:val="56"/>
    </w:rPr>
  </w:style>
  <w:style w:type="character" w:customStyle="1" w:styleId="UnresolvedMention">
    <w:name w:val="Unresolved Mention"/>
    <w:basedOn w:val="a0"/>
    <w:uiPriority w:val="99"/>
    <w:semiHidden/>
    <w:unhideWhenUsed/>
    <w:rsid w:val="00DE6A18"/>
    <w:rPr>
      <w:color w:val="605E5C"/>
      <w:shd w:val="clear" w:color="auto" w:fill="E1DFDD"/>
    </w:rPr>
  </w:style>
  <w:style w:type="paragraph" w:styleId="aff4">
    <w:name w:val="caption"/>
    <w:basedOn w:val="a"/>
    <w:next w:val="a"/>
    <w:uiPriority w:val="35"/>
    <w:semiHidden/>
    <w:unhideWhenUsed/>
    <w:qFormat/>
    <w:rsid w:val="00DE6A18"/>
    <w:pPr>
      <w:spacing w:line="240" w:lineRule="auto"/>
    </w:pPr>
    <w:rPr>
      <w:b/>
      <w:bCs/>
      <w:smallCaps/>
      <w:color w:val="4F81BD" w:themeColor="accent1"/>
      <w:spacing w:val="6"/>
    </w:rPr>
  </w:style>
  <w:style w:type="character" w:styleId="aff5">
    <w:name w:val="Emphasis"/>
    <w:basedOn w:val="a0"/>
    <w:uiPriority w:val="20"/>
    <w:qFormat/>
    <w:rsid w:val="00DE6A18"/>
    <w:rPr>
      <w:i/>
      <w:iCs/>
    </w:rPr>
  </w:style>
  <w:style w:type="paragraph" w:styleId="28">
    <w:name w:val="Quote"/>
    <w:basedOn w:val="a"/>
    <w:next w:val="a"/>
    <w:link w:val="29"/>
    <w:uiPriority w:val="29"/>
    <w:qFormat/>
    <w:rsid w:val="00DE6A18"/>
    <w:pPr>
      <w:spacing w:before="120"/>
      <w:ind w:left="720" w:right="720"/>
      <w:jc w:val="center"/>
    </w:pPr>
    <w:rPr>
      <w:i/>
      <w:iCs/>
    </w:rPr>
  </w:style>
  <w:style w:type="character" w:customStyle="1" w:styleId="29">
    <w:name w:val="Цитата 2 Знак"/>
    <w:basedOn w:val="a0"/>
    <w:link w:val="28"/>
    <w:uiPriority w:val="29"/>
    <w:rsid w:val="00DE6A18"/>
    <w:rPr>
      <w:i/>
      <w:iCs/>
    </w:rPr>
  </w:style>
  <w:style w:type="paragraph" w:styleId="aff6">
    <w:name w:val="Intense Quote"/>
    <w:basedOn w:val="a"/>
    <w:next w:val="a"/>
    <w:link w:val="aff7"/>
    <w:uiPriority w:val="30"/>
    <w:qFormat/>
    <w:rsid w:val="00DE6A18"/>
    <w:pPr>
      <w:spacing w:before="120" w:line="300" w:lineRule="auto"/>
      <w:ind w:left="576" w:right="576"/>
      <w:jc w:val="center"/>
    </w:pPr>
    <w:rPr>
      <w:rFonts w:asciiTheme="majorHAnsi" w:eastAsiaTheme="majorEastAsia" w:hAnsiTheme="majorHAnsi" w:cstheme="majorBidi"/>
      <w:color w:val="4F81BD" w:themeColor="accent1"/>
      <w:sz w:val="24"/>
      <w:szCs w:val="24"/>
    </w:rPr>
  </w:style>
  <w:style w:type="character" w:customStyle="1" w:styleId="aff7">
    <w:name w:val="Выделенная цитата Знак"/>
    <w:basedOn w:val="a0"/>
    <w:link w:val="aff6"/>
    <w:uiPriority w:val="30"/>
    <w:rsid w:val="00DE6A18"/>
    <w:rPr>
      <w:rFonts w:asciiTheme="majorHAnsi" w:eastAsiaTheme="majorEastAsia" w:hAnsiTheme="majorHAnsi" w:cstheme="majorBidi"/>
      <w:color w:val="4F81BD" w:themeColor="accent1"/>
      <w:sz w:val="24"/>
      <w:szCs w:val="24"/>
    </w:rPr>
  </w:style>
  <w:style w:type="character" w:styleId="aff8">
    <w:name w:val="Subtle Emphasis"/>
    <w:basedOn w:val="a0"/>
    <w:uiPriority w:val="19"/>
    <w:qFormat/>
    <w:rsid w:val="00DE6A18"/>
    <w:rPr>
      <w:i/>
      <w:iCs/>
      <w:color w:val="404040" w:themeColor="text1" w:themeTint="BF"/>
    </w:rPr>
  </w:style>
  <w:style w:type="character" w:styleId="aff9">
    <w:name w:val="Intense Emphasis"/>
    <w:basedOn w:val="a0"/>
    <w:uiPriority w:val="21"/>
    <w:qFormat/>
    <w:rsid w:val="00DE6A18"/>
    <w:rPr>
      <w:b w:val="0"/>
      <w:bCs w:val="0"/>
      <w:i/>
      <w:iCs/>
      <w:color w:val="4F81BD" w:themeColor="accent1"/>
    </w:rPr>
  </w:style>
  <w:style w:type="character" w:styleId="affa">
    <w:name w:val="Subtle Reference"/>
    <w:basedOn w:val="a0"/>
    <w:uiPriority w:val="31"/>
    <w:qFormat/>
    <w:rsid w:val="00DE6A18"/>
    <w:rPr>
      <w:smallCaps/>
      <w:color w:val="404040" w:themeColor="text1" w:themeTint="BF"/>
      <w:u w:val="single" w:color="7F7F7F" w:themeColor="text1" w:themeTint="80"/>
    </w:rPr>
  </w:style>
  <w:style w:type="character" w:styleId="affb">
    <w:name w:val="Intense Reference"/>
    <w:basedOn w:val="a0"/>
    <w:uiPriority w:val="32"/>
    <w:qFormat/>
    <w:rsid w:val="00DE6A18"/>
    <w:rPr>
      <w:b/>
      <w:bCs/>
      <w:smallCaps/>
      <w:color w:val="4F81BD" w:themeColor="accent1"/>
      <w:spacing w:val="5"/>
      <w:u w:val="single"/>
    </w:rPr>
  </w:style>
  <w:style w:type="character" w:styleId="affc">
    <w:name w:val="Book Title"/>
    <w:basedOn w:val="a0"/>
    <w:uiPriority w:val="33"/>
    <w:qFormat/>
    <w:rsid w:val="00DE6A18"/>
    <w:rPr>
      <w:b/>
      <w:bCs/>
      <w:smallCap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annotation subject"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E6A18"/>
  </w:style>
  <w:style w:type="paragraph" w:styleId="1">
    <w:name w:val="heading 1"/>
    <w:basedOn w:val="a"/>
    <w:next w:val="a"/>
    <w:link w:val="10"/>
    <w:uiPriority w:val="9"/>
    <w:qFormat/>
    <w:rsid w:val="00DE6A18"/>
    <w:pPr>
      <w:keepNext/>
      <w:keepLines/>
      <w:spacing w:before="320" w:after="0" w:line="240" w:lineRule="auto"/>
      <w:outlineLvl w:val="0"/>
    </w:pPr>
    <w:rPr>
      <w:rFonts w:asciiTheme="majorHAnsi" w:eastAsiaTheme="majorEastAsia" w:hAnsiTheme="majorHAnsi" w:cstheme="majorBidi"/>
      <w:color w:val="365F91" w:themeColor="accent1" w:themeShade="BF"/>
      <w:sz w:val="30"/>
      <w:szCs w:val="30"/>
    </w:rPr>
  </w:style>
  <w:style w:type="paragraph" w:styleId="2">
    <w:name w:val="heading 2"/>
    <w:basedOn w:val="a"/>
    <w:next w:val="a"/>
    <w:link w:val="20"/>
    <w:uiPriority w:val="9"/>
    <w:unhideWhenUsed/>
    <w:qFormat/>
    <w:rsid w:val="00DE6A18"/>
    <w:pPr>
      <w:keepNext/>
      <w:keepLines/>
      <w:spacing w:before="40" w:after="0" w:line="240" w:lineRule="auto"/>
      <w:outlineLvl w:val="1"/>
    </w:pPr>
    <w:rPr>
      <w:rFonts w:asciiTheme="majorHAnsi" w:eastAsiaTheme="majorEastAsia" w:hAnsiTheme="majorHAnsi" w:cstheme="majorBidi"/>
      <w:color w:val="943634" w:themeColor="accent2" w:themeShade="BF"/>
      <w:sz w:val="28"/>
      <w:szCs w:val="28"/>
    </w:rPr>
  </w:style>
  <w:style w:type="paragraph" w:styleId="3">
    <w:name w:val="heading 3"/>
    <w:basedOn w:val="a"/>
    <w:next w:val="a"/>
    <w:link w:val="30"/>
    <w:uiPriority w:val="9"/>
    <w:unhideWhenUsed/>
    <w:qFormat/>
    <w:rsid w:val="00DE6A18"/>
    <w:pPr>
      <w:keepNext/>
      <w:keepLines/>
      <w:spacing w:before="40" w:after="0" w:line="240" w:lineRule="auto"/>
      <w:outlineLvl w:val="2"/>
    </w:pPr>
    <w:rPr>
      <w:rFonts w:asciiTheme="majorHAnsi" w:eastAsiaTheme="majorEastAsia" w:hAnsiTheme="majorHAnsi" w:cstheme="majorBidi"/>
      <w:color w:val="E36C0A" w:themeColor="accent6" w:themeShade="BF"/>
      <w:sz w:val="26"/>
      <w:szCs w:val="26"/>
    </w:rPr>
  </w:style>
  <w:style w:type="paragraph" w:styleId="4">
    <w:name w:val="heading 4"/>
    <w:basedOn w:val="a"/>
    <w:next w:val="a"/>
    <w:link w:val="40"/>
    <w:uiPriority w:val="9"/>
    <w:unhideWhenUsed/>
    <w:qFormat/>
    <w:rsid w:val="00DE6A18"/>
    <w:pPr>
      <w:keepNext/>
      <w:keepLines/>
      <w:spacing w:before="40" w:after="0"/>
      <w:outlineLvl w:val="3"/>
    </w:pPr>
    <w:rPr>
      <w:rFonts w:asciiTheme="majorHAnsi" w:eastAsiaTheme="majorEastAsia" w:hAnsiTheme="majorHAnsi" w:cstheme="majorBidi"/>
      <w:i/>
      <w:iCs/>
      <w:color w:val="31849B" w:themeColor="accent5" w:themeShade="BF"/>
      <w:sz w:val="25"/>
      <w:szCs w:val="25"/>
    </w:rPr>
  </w:style>
  <w:style w:type="paragraph" w:styleId="5">
    <w:name w:val="heading 5"/>
    <w:basedOn w:val="a"/>
    <w:next w:val="a"/>
    <w:link w:val="50"/>
    <w:uiPriority w:val="9"/>
    <w:unhideWhenUsed/>
    <w:qFormat/>
    <w:rsid w:val="00DE6A18"/>
    <w:pPr>
      <w:keepNext/>
      <w:keepLines/>
      <w:spacing w:before="40" w:after="0"/>
      <w:outlineLvl w:val="4"/>
    </w:pPr>
    <w:rPr>
      <w:rFonts w:asciiTheme="majorHAnsi" w:eastAsiaTheme="majorEastAsia" w:hAnsiTheme="majorHAnsi" w:cstheme="majorBidi"/>
      <w:i/>
      <w:iCs/>
      <w:color w:val="632423" w:themeColor="accent2" w:themeShade="80"/>
      <w:sz w:val="24"/>
      <w:szCs w:val="24"/>
    </w:rPr>
  </w:style>
  <w:style w:type="paragraph" w:styleId="6">
    <w:name w:val="heading 6"/>
    <w:basedOn w:val="a"/>
    <w:next w:val="a"/>
    <w:link w:val="60"/>
    <w:uiPriority w:val="9"/>
    <w:unhideWhenUsed/>
    <w:qFormat/>
    <w:rsid w:val="00DE6A18"/>
    <w:pPr>
      <w:keepNext/>
      <w:keepLines/>
      <w:spacing w:before="40" w:after="0"/>
      <w:outlineLvl w:val="5"/>
    </w:pPr>
    <w:rPr>
      <w:rFonts w:asciiTheme="majorHAnsi" w:eastAsiaTheme="majorEastAsia" w:hAnsiTheme="majorHAnsi" w:cstheme="majorBidi"/>
      <w:i/>
      <w:iCs/>
      <w:color w:val="984806" w:themeColor="accent6" w:themeShade="80"/>
      <w:sz w:val="23"/>
      <w:szCs w:val="23"/>
    </w:rPr>
  </w:style>
  <w:style w:type="paragraph" w:styleId="7">
    <w:name w:val="heading 7"/>
    <w:basedOn w:val="a"/>
    <w:next w:val="a"/>
    <w:link w:val="70"/>
    <w:uiPriority w:val="9"/>
    <w:unhideWhenUsed/>
    <w:qFormat/>
    <w:rsid w:val="00DE6A18"/>
    <w:pPr>
      <w:keepNext/>
      <w:keepLines/>
      <w:spacing w:before="40" w:after="0"/>
      <w:outlineLvl w:val="6"/>
    </w:pPr>
    <w:rPr>
      <w:rFonts w:asciiTheme="majorHAnsi" w:eastAsiaTheme="majorEastAsia" w:hAnsiTheme="majorHAnsi" w:cstheme="majorBidi"/>
      <w:color w:val="244061" w:themeColor="accent1" w:themeShade="80"/>
    </w:rPr>
  </w:style>
  <w:style w:type="paragraph" w:styleId="8">
    <w:name w:val="heading 8"/>
    <w:basedOn w:val="a"/>
    <w:next w:val="a"/>
    <w:link w:val="80"/>
    <w:uiPriority w:val="9"/>
    <w:unhideWhenUsed/>
    <w:qFormat/>
    <w:rsid w:val="00DE6A18"/>
    <w:pPr>
      <w:keepNext/>
      <w:keepLines/>
      <w:spacing w:before="40" w:after="0"/>
      <w:outlineLvl w:val="7"/>
    </w:pPr>
    <w:rPr>
      <w:rFonts w:asciiTheme="majorHAnsi" w:eastAsiaTheme="majorEastAsia" w:hAnsiTheme="majorHAnsi" w:cstheme="majorBidi"/>
      <w:color w:val="632423" w:themeColor="accent2" w:themeShade="80"/>
      <w:sz w:val="21"/>
      <w:szCs w:val="21"/>
    </w:rPr>
  </w:style>
  <w:style w:type="paragraph" w:styleId="9">
    <w:name w:val="heading 9"/>
    <w:basedOn w:val="a"/>
    <w:next w:val="a"/>
    <w:link w:val="90"/>
    <w:uiPriority w:val="9"/>
    <w:unhideWhenUsed/>
    <w:qFormat/>
    <w:rsid w:val="00DE6A18"/>
    <w:pPr>
      <w:keepNext/>
      <w:keepLines/>
      <w:spacing w:before="40" w:after="0"/>
      <w:outlineLvl w:val="8"/>
    </w:pPr>
    <w:rPr>
      <w:rFonts w:asciiTheme="majorHAnsi" w:eastAsiaTheme="majorEastAsia" w:hAnsiTheme="majorHAnsi" w:cstheme="majorBidi"/>
      <w:color w:val="984806" w:themeColor="accent6" w:themeShade="8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97302"/>
    <w:pPr>
      <w:ind w:left="720"/>
      <w:contextualSpacing/>
    </w:pPr>
  </w:style>
  <w:style w:type="paragraph" w:customStyle="1" w:styleId="ConsPlusTitle">
    <w:name w:val="ConsPlusTitle"/>
    <w:rsid w:val="008E228D"/>
    <w:pPr>
      <w:widowControl w:val="0"/>
      <w:autoSpaceDE w:val="0"/>
      <w:autoSpaceDN w:val="0"/>
      <w:spacing w:after="0" w:line="240" w:lineRule="auto"/>
    </w:pPr>
    <w:rPr>
      <w:rFonts w:ascii="Calibri" w:eastAsia="Times New Roman" w:hAnsi="Calibri" w:cs="Calibri"/>
      <w:b/>
      <w:szCs w:val="20"/>
      <w:lang w:eastAsia="ru-RU"/>
    </w:rPr>
  </w:style>
  <w:style w:type="character" w:customStyle="1" w:styleId="10">
    <w:name w:val="Заголовок 1 Знак"/>
    <w:basedOn w:val="a0"/>
    <w:link w:val="1"/>
    <w:uiPriority w:val="9"/>
    <w:rsid w:val="00DE6A18"/>
    <w:rPr>
      <w:rFonts w:asciiTheme="majorHAnsi" w:eastAsiaTheme="majorEastAsia" w:hAnsiTheme="majorHAnsi" w:cstheme="majorBidi"/>
      <w:color w:val="365F91" w:themeColor="accent1" w:themeShade="BF"/>
      <w:sz w:val="30"/>
      <w:szCs w:val="30"/>
    </w:rPr>
  </w:style>
  <w:style w:type="character" w:customStyle="1" w:styleId="20">
    <w:name w:val="Заголовок 2 Знак"/>
    <w:basedOn w:val="a0"/>
    <w:link w:val="2"/>
    <w:uiPriority w:val="9"/>
    <w:rsid w:val="00DE6A18"/>
    <w:rPr>
      <w:rFonts w:asciiTheme="majorHAnsi" w:eastAsiaTheme="majorEastAsia" w:hAnsiTheme="majorHAnsi" w:cstheme="majorBidi"/>
      <w:color w:val="943634" w:themeColor="accent2" w:themeShade="BF"/>
      <w:sz w:val="28"/>
      <w:szCs w:val="28"/>
    </w:rPr>
  </w:style>
  <w:style w:type="character" w:customStyle="1" w:styleId="30">
    <w:name w:val="Заголовок 3 Знак"/>
    <w:basedOn w:val="a0"/>
    <w:link w:val="3"/>
    <w:uiPriority w:val="9"/>
    <w:rsid w:val="00DE6A18"/>
    <w:rPr>
      <w:rFonts w:asciiTheme="majorHAnsi" w:eastAsiaTheme="majorEastAsia" w:hAnsiTheme="majorHAnsi" w:cstheme="majorBidi"/>
      <w:color w:val="E36C0A" w:themeColor="accent6" w:themeShade="BF"/>
      <w:sz w:val="26"/>
      <w:szCs w:val="26"/>
    </w:rPr>
  </w:style>
  <w:style w:type="character" w:customStyle="1" w:styleId="40">
    <w:name w:val="Заголовок 4 Знак"/>
    <w:basedOn w:val="a0"/>
    <w:link w:val="4"/>
    <w:uiPriority w:val="9"/>
    <w:rsid w:val="00DE6A18"/>
    <w:rPr>
      <w:rFonts w:asciiTheme="majorHAnsi" w:eastAsiaTheme="majorEastAsia" w:hAnsiTheme="majorHAnsi" w:cstheme="majorBidi"/>
      <w:i/>
      <w:iCs/>
      <w:color w:val="31849B" w:themeColor="accent5" w:themeShade="BF"/>
      <w:sz w:val="25"/>
      <w:szCs w:val="25"/>
    </w:rPr>
  </w:style>
  <w:style w:type="character" w:customStyle="1" w:styleId="50">
    <w:name w:val="Заголовок 5 Знак"/>
    <w:basedOn w:val="a0"/>
    <w:link w:val="5"/>
    <w:uiPriority w:val="9"/>
    <w:rsid w:val="00DE6A18"/>
    <w:rPr>
      <w:rFonts w:asciiTheme="majorHAnsi" w:eastAsiaTheme="majorEastAsia" w:hAnsiTheme="majorHAnsi" w:cstheme="majorBidi"/>
      <w:i/>
      <w:iCs/>
      <w:color w:val="632423" w:themeColor="accent2" w:themeShade="80"/>
      <w:sz w:val="24"/>
      <w:szCs w:val="24"/>
    </w:rPr>
  </w:style>
  <w:style w:type="character" w:customStyle="1" w:styleId="60">
    <w:name w:val="Заголовок 6 Знак"/>
    <w:basedOn w:val="a0"/>
    <w:link w:val="6"/>
    <w:uiPriority w:val="9"/>
    <w:rsid w:val="00DE6A18"/>
    <w:rPr>
      <w:rFonts w:asciiTheme="majorHAnsi" w:eastAsiaTheme="majorEastAsia" w:hAnsiTheme="majorHAnsi" w:cstheme="majorBidi"/>
      <w:i/>
      <w:iCs/>
      <w:color w:val="984806" w:themeColor="accent6" w:themeShade="80"/>
      <w:sz w:val="23"/>
      <w:szCs w:val="23"/>
    </w:rPr>
  </w:style>
  <w:style w:type="character" w:customStyle="1" w:styleId="70">
    <w:name w:val="Заголовок 7 Знак"/>
    <w:basedOn w:val="a0"/>
    <w:link w:val="7"/>
    <w:uiPriority w:val="9"/>
    <w:rsid w:val="00DE6A18"/>
    <w:rPr>
      <w:rFonts w:asciiTheme="majorHAnsi" w:eastAsiaTheme="majorEastAsia" w:hAnsiTheme="majorHAnsi" w:cstheme="majorBidi"/>
      <w:color w:val="244061" w:themeColor="accent1" w:themeShade="80"/>
    </w:rPr>
  </w:style>
  <w:style w:type="character" w:customStyle="1" w:styleId="80">
    <w:name w:val="Заголовок 8 Знак"/>
    <w:basedOn w:val="a0"/>
    <w:link w:val="8"/>
    <w:uiPriority w:val="9"/>
    <w:rsid w:val="00DE6A18"/>
    <w:rPr>
      <w:rFonts w:asciiTheme="majorHAnsi" w:eastAsiaTheme="majorEastAsia" w:hAnsiTheme="majorHAnsi" w:cstheme="majorBidi"/>
      <w:color w:val="632423" w:themeColor="accent2" w:themeShade="80"/>
      <w:sz w:val="21"/>
      <w:szCs w:val="21"/>
    </w:rPr>
  </w:style>
  <w:style w:type="character" w:customStyle="1" w:styleId="90">
    <w:name w:val="Заголовок 9 Знак"/>
    <w:basedOn w:val="a0"/>
    <w:link w:val="9"/>
    <w:uiPriority w:val="9"/>
    <w:rsid w:val="00DE6A18"/>
    <w:rPr>
      <w:rFonts w:asciiTheme="majorHAnsi" w:eastAsiaTheme="majorEastAsia" w:hAnsiTheme="majorHAnsi" w:cstheme="majorBidi"/>
      <w:color w:val="984806" w:themeColor="accent6" w:themeShade="80"/>
    </w:rPr>
  </w:style>
  <w:style w:type="numbering" w:customStyle="1" w:styleId="11">
    <w:name w:val="Нет списка1"/>
    <w:next w:val="a2"/>
    <w:uiPriority w:val="99"/>
    <w:semiHidden/>
    <w:unhideWhenUsed/>
    <w:rsid w:val="00C51DB0"/>
  </w:style>
  <w:style w:type="character" w:styleId="a4">
    <w:name w:val="Hyperlink"/>
    <w:uiPriority w:val="99"/>
    <w:unhideWhenUsed/>
    <w:rsid w:val="00C51DB0"/>
    <w:rPr>
      <w:color w:val="0000FF"/>
      <w:u w:val="single"/>
    </w:rPr>
  </w:style>
  <w:style w:type="character" w:customStyle="1" w:styleId="b-headerbuttons">
    <w:name w:val="b-header__buttons"/>
    <w:basedOn w:val="a0"/>
    <w:rsid w:val="00C51DB0"/>
  </w:style>
  <w:style w:type="character" w:customStyle="1" w:styleId="b-buttoninner">
    <w:name w:val="b-button__inner"/>
    <w:basedOn w:val="a0"/>
    <w:rsid w:val="00C51DB0"/>
  </w:style>
  <w:style w:type="character" w:customStyle="1" w:styleId="b-buttontext">
    <w:name w:val="b-button__text"/>
    <w:basedOn w:val="a0"/>
    <w:rsid w:val="00C51DB0"/>
  </w:style>
  <w:style w:type="character" w:customStyle="1" w:styleId="b-headertitle">
    <w:name w:val="b-header__title"/>
    <w:basedOn w:val="a0"/>
    <w:rsid w:val="00C51DB0"/>
  </w:style>
  <w:style w:type="paragraph" w:styleId="a5">
    <w:name w:val="Normal (Web)"/>
    <w:basedOn w:val="a"/>
    <w:uiPriority w:val="99"/>
    <w:unhideWhenUsed/>
    <w:rsid w:val="00C51DB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js-downloads-folder-name">
    <w:name w:val="js-downloads-folder-name"/>
    <w:basedOn w:val="a0"/>
    <w:rsid w:val="00C51DB0"/>
  </w:style>
  <w:style w:type="paragraph" w:styleId="z-">
    <w:name w:val="HTML Top of Form"/>
    <w:basedOn w:val="a"/>
    <w:next w:val="a"/>
    <w:link w:val="z-0"/>
    <w:hidden/>
    <w:uiPriority w:val="99"/>
    <w:semiHidden/>
    <w:unhideWhenUsed/>
    <w:rsid w:val="00C51DB0"/>
    <w:pPr>
      <w:pBdr>
        <w:bottom w:val="single" w:sz="6" w:space="1" w:color="auto"/>
      </w:pBdr>
      <w:spacing w:after="0" w:line="240" w:lineRule="auto"/>
      <w:jc w:val="center"/>
    </w:pPr>
    <w:rPr>
      <w:rFonts w:ascii="Arial" w:eastAsia="Times New Roman" w:hAnsi="Arial" w:cs="Times New Roman"/>
      <w:vanish/>
      <w:sz w:val="16"/>
      <w:szCs w:val="16"/>
      <w:lang w:val="x-none" w:eastAsia="ru-RU"/>
    </w:rPr>
  </w:style>
  <w:style w:type="character" w:customStyle="1" w:styleId="z-0">
    <w:name w:val="z-Начало формы Знак"/>
    <w:basedOn w:val="a0"/>
    <w:link w:val="z-"/>
    <w:uiPriority w:val="99"/>
    <w:semiHidden/>
    <w:rsid w:val="00C51DB0"/>
    <w:rPr>
      <w:rFonts w:ascii="Arial" w:eastAsia="Times New Roman" w:hAnsi="Arial" w:cs="Times New Roman"/>
      <w:vanish/>
      <w:sz w:val="16"/>
      <w:szCs w:val="16"/>
      <w:lang w:val="x-none" w:eastAsia="ru-RU"/>
    </w:rPr>
  </w:style>
  <w:style w:type="paragraph" w:styleId="z-1">
    <w:name w:val="HTML Bottom of Form"/>
    <w:basedOn w:val="a"/>
    <w:next w:val="a"/>
    <w:link w:val="z-2"/>
    <w:hidden/>
    <w:uiPriority w:val="99"/>
    <w:semiHidden/>
    <w:unhideWhenUsed/>
    <w:rsid w:val="00C51DB0"/>
    <w:pPr>
      <w:pBdr>
        <w:top w:val="single" w:sz="6" w:space="1" w:color="auto"/>
      </w:pBdr>
      <w:spacing w:after="0" w:line="240" w:lineRule="auto"/>
      <w:jc w:val="center"/>
    </w:pPr>
    <w:rPr>
      <w:rFonts w:ascii="Arial" w:eastAsia="Times New Roman" w:hAnsi="Arial" w:cs="Times New Roman"/>
      <w:vanish/>
      <w:sz w:val="16"/>
      <w:szCs w:val="16"/>
      <w:lang w:val="x-none" w:eastAsia="ru-RU"/>
    </w:rPr>
  </w:style>
  <w:style w:type="character" w:customStyle="1" w:styleId="z-2">
    <w:name w:val="z-Конец формы Знак"/>
    <w:basedOn w:val="a0"/>
    <w:link w:val="z-1"/>
    <w:uiPriority w:val="99"/>
    <w:semiHidden/>
    <w:rsid w:val="00C51DB0"/>
    <w:rPr>
      <w:rFonts w:ascii="Arial" w:eastAsia="Times New Roman" w:hAnsi="Arial" w:cs="Times New Roman"/>
      <w:vanish/>
      <w:sz w:val="16"/>
      <w:szCs w:val="16"/>
      <w:lang w:val="x-none" w:eastAsia="ru-RU"/>
    </w:rPr>
  </w:style>
  <w:style w:type="character" w:customStyle="1" w:styleId="b-pseudo-link">
    <w:name w:val="b-pseudo-link"/>
    <w:basedOn w:val="a0"/>
    <w:rsid w:val="00C51DB0"/>
  </w:style>
  <w:style w:type="paragraph" w:styleId="a6">
    <w:name w:val="Balloon Text"/>
    <w:basedOn w:val="a"/>
    <w:link w:val="a7"/>
    <w:uiPriority w:val="99"/>
    <w:semiHidden/>
    <w:unhideWhenUsed/>
    <w:rsid w:val="00C51DB0"/>
    <w:pPr>
      <w:spacing w:after="0" w:line="240" w:lineRule="auto"/>
    </w:pPr>
    <w:rPr>
      <w:rFonts w:ascii="Tahoma" w:eastAsia="Calibri" w:hAnsi="Tahoma" w:cs="Times New Roman"/>
      <w:sz w:val="16"/>
      <w:szCs w:val="16"/>
      <w:lang w:val="x-none" w:eastAsia="x-none"/>
    </w:rPr>
  </w:style>
  <w:style w:type="character" w:customStyle="1" w:styleId="a7">
    <w:name w:val="Текст выноски Знак"/>
    <w:basedOn w:val="a0"/>
    <w:link w:val="a6"/>
    <w:uiPriority w:val="99"/>
    <w:semiHidden/>
    <w:rsid w:val="00C51DB0"/>
    <w:rPr>
      <w:rFonts w:ascii="Tahoma" w:eastAsia="Calibri" w:hAnsi="Tahoma" w:cs="Times New Roman"/>
      <w:sz w:val="16"/>
      <w:szCs w:val="16"/>
      <w:lang w:val="x-none" w:eastAsia="x-none"/>
    </w:rPr>
  </w:style>
  <w:style w:type="table" w:styleId="a8">
    <w:name w:val="Table Grid"/>
    <w:basedOn w:val="a1"/>
    <w:uiPriority w:val="59"/>
    <w:rsid w:val="00C51DB0"/>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C51DB0"/>
    <w:pPr>
      <w:tabs>
        <w:tab w:val="center" w:pos="4677"/>
        <w:tab w:val="right" w:pos="9355"/>
      </w:tabs>
      <w:spacing w:after="0" w:line="240" w:lineRule="auto"/>
    </w:pPr>
    <w:rPr>
      <w:rFonts w:ascii="Calibri" w:eastAsia="Calibri" w:hAnsi="Calibri" w:cs="Times New Roman"/>
    </w:rPr>
  </w:style>
  <w:style w:type="character" w:customStyle="1" w:styleId="aa">
    <w:name w:val="Верхний колонтитул Знак"/>
    <w:basedOn w:val="a0"/>
    <w:link w:val="a9"/>
    <w:uiPriority w:val="99"/>
    <w:rsid w:val="00C51DB0"/>
    <w:rPr>
      <w:rFonts w:ascii="Calibri" w:eastAsia="Calibri" w:hAnsi="Calibri" w:cs="Times New Roman"/>
    </w:rPr>
  </w:style>
  <w:style w:type="paragraph" w:styleId="ab">
    <w:name w:val="footer"/>
    <w:basedOn w:val="a"/>
    <w:link w:val="ac"/>
    <w:uiPriority w:val="99"/>
    <w:unhideWhenUsed/>
    <w:rsid w:val="00C51DB0"/>
    <w:pPr>
      <w:tabs>
        <w:tab w:val="center" w:pos="4677"/>
        <w:tab w:val="right" w:pos="9355"/>
      </w:tabs>
      <w:spacing w:after="0" w:line="240" w:lineRule="auto"/>
    </w:pPr>
    <w:rPr>
      <w:rFonts w:ascii="Calibri" w:eastAsia="Calibri" w:hAnsi="Calibri" w:cs="Times New Roman"/>
    </w:rPr>
  </w:style>
  <w:style w:type="character" w:customStyle="1" w:styleId="ac">
    <w:name w:val="Нижний колонтитул Знак"/>
    <w:basedOn w:val="a0"/>
    <w:link w:val="ab"/>
    <w:uiPriority w:val="99"/>
    <w:rsid w:val="00C51DB0"/>
    <w:rPr>
      <w:rFonts w:ascii="Calibri" w:eastAsia="Calibri" w:hAnsi="Calibri" w:cs="Times New Roman"/>
    </w:rPr>
  </w:style>
  <w:style w:type="character" w:styleId="ad">
    <w:name w:val="Strong"/>
    <w:basedOn w:val="a0"/>
    <w:uiPriority w:val="22"/>
    <w:qFormat/>
    <w:rsid w:val="00DE6A18"/>
    <w:rPr>
      <w:b/>
      <w:bCs/>
    </w:rPr>
  </w:style>
  <w:style w:type="character" w:customStyle="1" w:styleId="blk">
    <w:name w:val="blk"/>
    <w:basedOn w:val="a0"/>
    <w:rsid w:val="00C51DB0"/>
  </w:style>
  <w:style w:type="paragraph" w:customStyle="1" w:styleId="12">
    <w:name w:val="Абзац списка1"/>
    <w:basedOn w:val="a"/>
    <w:rsid w:val="00C51DB0"/>
    <w:pPr>
      <w:spacing w:after="0" w:line="276" w:lineRule="auto"/>
      <w:ind w:left="720"/>
      <w:contextualSpacing/>
    </w:pPr>
    <w:rPr>
      <w:rFonts w:ascii="Arial" w:eastAsia="Times New Roman" w:hAnsi="Arial" w:cs="Arial"/>
      <w:color w:val="000000"/>
      <w:lang w:eastAsia="ru-RU"/>
    </w:rPr>
  </w:style>
  <w:style w:type="paragraph" w:customStyle="1" w:styleId="ConsPlusNormal">
    <w:name w:val="ConsPlusNormal"/>
    <w:link w:val="ConsPlusNormal0"/>
    <w:rsid w:val="00C51DB0"/>
    <w:pPr>
      <w:widowControl w:val="0"/>
      <w:autoSpaceDE w:val="0"/>
      <w:autoSpaceDN w:val="0"/>
      <w:spacing w:after="0" w:line="240" w:lineRule="auto"/>
    </w:pPr>
    <w:rPr>
      <w:rFonts w:ascii="Calibri" w:eastAsia="Calibri" w:hAnsi="Calibri" w:cs="Calibri"/>
      <w:szCs w:val="20"/>
      <w:lang w:eastAsia="ru-RU"/>
    </w:rPr>
  </w:style>
  <w:style w:type="paragraph" w:customStyle="1" w:styleId="Default">
    <w:name w:val="Default"/>
    <w:rsid w:val="00C51DB0"/>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formattexttopleveltext">
    <w:name w:val="formattext topleveltext"/>
    <w:basedOn w:val="a"/>
    <w:rsid w:val="00C51DB0"/>
    <w:pP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formattext">
    <w:name w:val="formattext"/>
    <w:basedOn w:val="a"/>
    <w:rsid w:val="00C51DB0"/>
    <w:pP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ConsPlusNonformat">
    <w:name w:val="ConsPlusNonformat"/>
    <w:rsid w:val="00C51DB0"/>
    <w:pPr>
      <w:widowControl w:val="0"/>
      <w:autoSpaceDE w:val="0"/>
      <w:autoSpaceDN w:val="0"/>
      <w:spacing w:after="0" w:line="240" w:lineRule="auto"/>
    </w:pPr>
    <w:rPr>
      <w:rFonts w:ascii="Courier New" w:eastAsia="Calibri" w:hAnsi="Courier New" w:cs="Courier New"/>
      <w:sz w:val="20"/>
      <w:szCs w:val="20"/>
      <w:lang w:eastAsia="ru-RU"/>
    </w:rPr>
  </w:style>
  <w:style w:type="paragraph" w:styleId="ae">
    <w:name w:val="annotation text"/>
    <w:basedOn w:val="a"/>
    <w:link w:val="af"/>
    <w:semiHidden/>
    <w:rsid w:val="00C51DB0"/>
    <w:pPr>
      <w:spacing w:after="0" w:line="240" w:lineRule="auto"/>
    </w:pPr>
    <w:rPr>
      <w:rFonts w:ascii="Arial" w:eastAsia="Times New Roman" w:hAnsi="Arial" w:cs="Times New Roman"/>
      <w:color w:val="000000"/>
      <w:sz w:val="20"/>
      <w:szCs w:val="20"/>
      <w:lang w:val="x-none" w:eastAsia="ru-RU"/>
    </w:rPr>
  </w:style>
  <w:style w:type="character" w:customStyle="1" w:styleId="af">
    <w:name w:val="Текст примечания Знак"/>
    <w:basedOn w:val="a0"/>
    <w:link w:val="ae"/>
    <w:semiHidden/>
    <w:rsid w:val="00C51DB0"/>
    <w:rPr>
      <w:rFonts w:ascii="Arial" w:eastAsia="Times New Roman" w:hAnsi="Arial" w:cs="Times New Roman"/>
      <w:color w:val="000000"/>
      <w:sz w:val="20"/>
      <w:szCs w:val="20"/>
      <w:lang w:val="x-none" w:eastAsia="ru-RU"/>
    </w:rPr>
  </w:style>
  <w:style w:type="character" w:customStyle="1" w:styleId="af0">
    <w:name w:val="Тема примечания Знак"/>
    <w:link w:val="af1"/>
    <w:semiHidden/>
    <w:locked/>
    <w:rsid w:val="00C51DB0"/>
    <w:rPr>
      <w:rFonts w:ascii="Arial" w:hAnsi="Arial"/>
      <w:b/>
      <w:color w:val="000000"/>
      <w:lang w:val="x-none"/>
    </w:rPr>
  </w:style>
  <w:style w:type="paragraph" w:styleId="af1">
    <w:name w:val="annotation subject"/>
    <w:basedOn w:val="ae"/>
    <w:next w:val="ae"/>
    <w:link w:val="af0"/>
    <w:semiHidden/>
    <w:rsid w:val="00C51DB0"/>
    <w:rPr>
      <w:rFonts w:eastAsiaTheme="minorHAnsi" w:cstheme="minorBidi"/>
      <w:b/>
      <w:sz w:val="22"/>
      <w:szCs w:val="22"/>
      <w:lang w:eastAsia="en-US"/>
    </w:rPr>
  </w:style>
  <w:style w:type="character" w:customStyle="1" w:styleId="13">
    <w:name w:val="Тема примечания Знак1"/>
    <w:basedOn w:val="af"/>
    <w:uiPriority w:val="99"/>
    <w:semiHidden/>
    <w:rsid w:val="00C51DB0"/>
    <w:rPr>
      <w:rFonts w:ascii="Arial" w:eastAsia="Times New Roman" w:hAnsi="Arial" w:cs="Times New Roman"/>
      <w:b/>
      <w:bCs/>
      <w:color w:val="000000"/>
      <w:sz w:val="20"/>
      <w:szCs w:val="20"/>
      <w:lang w:val="x-none" w:eastAsia="ru-RU"/>
    </w:rPr>
  </w:style>
  <w:style w:type="character" w:customStyle="1" w:styleId="af2">
    <w:name w:val="Гипертекстовая ссылка"/>
    <w:uiPriority w:val="99"/>
    <w:rsid w:val="00C51DB0"/>
    <w:rPr>
      <w:color w:val="106BBE"/>
    </w:rPr>
  </w:style>
  <w:style w:type="character" w:customStyle="1" w:styleId="af3">
    <w:name w:val="Цветовое выделение"/>
    <w:rsid w:val="00C51DB0"/>
    <w:rPr>
      <w:b/>
      <w:color w:val="26282F"/>
    </w:rPr>
  </w:style>
  <w:style w:type="paragraph" w:customStyle="1" w:styleId="af4">
    <w:name w:val="Заголовок статьи"/>
    <w:basedOn w:val="a"/>
    <w:next w:val="a"/>
    <w:rsid w:val="00C51DB0"/>
    <w:pPr>
      <w:autoSpaceDE w:val="0"/>
      <w:autoSpaceDN w:val="0"/>
      <w:adjustRightInd w:val="0"/>
      <w:spacing w:after="0" w:line="240" w:lineRule="auto"/>
      <w:ind w:left="1612" w:hanging="892"/>
      <w:jc w:val="both"/>
    </w:pPr>
    <w:rPr>
      <w:rFonts w:ascii="Arial" w:eastAsia="Times New Roman" w:hAnsi="Arial" w:cs="Arial"/>
      <w:sz w:val="24"/>
      <w:szCs w:val="24"/>
    </w:rPr>
  </w:style>
  <w:style w:type="paragraph" w:customStyle="1" w:styleId="af5">
    <w:name w:val="Комментарий"/>
    <w:basedOn w:val="a"/>
    <w:next w:val="a"/>
    <w:rsid w:val="00C51DB0"/>
    <w:pPr>
      <w:autoSpaceDE w:val="0"/>
      <w:autoSpaceDN w:val="0"/>
      <w:adjustRightInd w:val="0"/>
      <w:spacing w:before="75" w:after="0" w:line="240" w:lineRule="auto"/>
      <w:ind w:left="170"/>
      <w:jc w:val="both"/>
    </w:pPr>
    <w:rPr>
      <w:rFonts w:ascii="Arial" w:eastAsia="Times New Roman" w:hAnsi="Arial" w:cs="Arial"/>
      <w:color w:val="353842"/>
      <w:sz w:val="24"/>
      <w:szCs w:val="24"/>
      <w:shd w:val="clear" w:color="auto" w:fill="F0F0F0"/>
    </w:rPr>
  </w:style>
  <w:style w:type="paragraph" w:customStyle="1" w:styleId="af6">
    <w:name w:val="Информация об изменениях документа"/>
    <w:basedOn w:val="af5"/>
    <w:next w:val="a"/>
    <w:rsid w:val="00C51DB0"/>
    <w:rPr>
      <w:i/>
      <w:iCs/>
    </w:rPr>
  </w:style>
  <w:style w:type="paragraph" w:customStyle="1" w:styleId="14">
    <w:name w:val="Без интервала1"/>
    <w:rsid w:val="00C51DB0"/>
    <w:pPr>
      <w:spacing w:after="0" w:line="240" w:lineRule="auto"/>
    </w:pPr>
    <w:rPr>
      <w:rFonts w:ascii="Calibri" w:eastAsia="Calibri" w:hAnsi="Calibri" w:cs="Times New Roman"/>
      <w:lang w:eastAsia="ru-RU"/>
    </w:rPr>
  </w:style>
  <w:style w:type="paragraph" w:customStyle="1" w:styleId="120">
    <w:name w:val="Без интервала12"/>
    <w:rsid w:val="00C51DB0"/>
    <w:pPr>
      <w:spacing w:after="0" w:line="240" w:lineRule="auto"/>
    </w:pPr>
    <w:rPr>
      <w:rFonts w:ascii="Calibri" w:eastAsia="Calibri" w:hAnsi="Calibri" w:cs="Times New Roman"/>
      <w:lang w:eastAsia="ru-RU"/>
    </w:rPr>
  </w:style>
  <w:style w:type="paragraph" w:customStyle="1" w:styleId="110">
    <w:name w:val="Абзац списка11"/>
    <w:basedOn w:val="a"/>
    <w:rsid w:val="00C51DB0"/>
    <w:pPr>
      <w:spacing w:after="0" w:line="276" w:lineRule="auto"/>
      <w:ind w:left="720"/>
      <w:contextualSpacing/>
    </w:pPr>
    <w:rPr>
      <w:rFonts w:ascii="Arial" w:eastAsia="Calibri" w:hAnsi="Arial" w:cs="Arial"/>
      <w:color w:val="000000"/>
      <w:lang w:eastAsia="ru-RU"/>
    </w:rPr>
  </w:style>
  <w:style w:type="paragraph" w:customStyle="1" w:styleId="15">
    <w:name w:val="Знак1"/>
    <w:basedOn w:val="a"/>
    <w:rsid w:val="00C51DB0"/>
    <w:pPr>
      <w:spacing w:before="100" w:beforeAutospacing="1" w:after="100" w:afterAutospacing="1" w:line="240" w:lineRule="auto"/>
    </w:pPr>
    <w:rPr>
      <w:rFonts w:ascii="Tahoma" w:eastAsia="Calibri" w:hAnsi="Tahoma" w:cs="Times New Roman"/>
      <w:sz w:val="20"/>
      <w:szCs w:val="20"/>
      <w:lang w:val="en-US"/>
    </w:rPr>
  </w:style>
  <w:style w:type="paragraph" w:customStyle="1" w:styleId="111">
    <w:name w:val="Без интервала11"/>
    <w:rsid w:val="00C51DB0"/>
    <w:pPr>
      <w:spacing w:after="0" w:line="240" w:lineRule="auto"/>
    </w:pPr>
    <w:rPr>
      <w:rFonts w:ascii="Calibri" w:eastAsia="Times New Roman" w:hAnsi="Calibri" w:cs="Times New Roman"/>
      <w:lang w:eastAsia="ru-RU"/>
    </w:rPr>
  </w:style>
  <w:style w:type="character" w:styleId="af7">
    <w:name w:val="FollowedHyperlink"/>
    <w:rsid w:val="00C51DB0"/>
    <w:rPr>
      <w:color w:val="800080"/>
      <w:u w:val="single"/>
    </w:rPr>
  </w:style>
  <w:style w:type="paragraph" w:customStyle="1" w:styleId="msonospacing0">
    <w:name w:val="msonospacing"/>
    <w:basedOn w:val="a"/>
    <w:rsid w:val="00C51DB0"/>
    <w:pPr>
      <w:spacing w:before="100" w:beforeAutospacing="1" w:after="100" w:afterAutospacing="1" w:line="240" w:lineRule="auto"/>
    </w:pPr>
    <w:rPr>
      <w:rFonts w:ascii="Times New Roman" w:eastAsia="Calibri" w:hAnsi="Times New Roman" w:cs="Times New Roman"/>
      <w:sz w:val="24"/>
      <w:szCs w:val="24"/>
      <w:lang w:eastAsia="ru-RU"/>
    </w:rPr>
  </w:style>
  <w:style w:type="character" w:customStyle="1" w:styleId="HeaderChar">
    <w:name w:val="Header Char"/>
    <w:locked/>
    <w:rsid w:val="00C51DB0"/>
  </w:style>
  <w:style w:type="paragraph" w:customStyle="1" w:styleId="21">
    <w:name w:val="Без интервала2"/>
    <w:rsid w:val="00C51DB0"/>
    <w:pPr>
      <w:spacing w:after="0" w:line="240" w:lineRule="auto"/>
    </w:pPr>
    <w:rPr>
      <w:rFonts w:ascii="Calibri" w:eastAsia="Calibri" w:hAnsi="Calibri" w:cs="Times New Roman"/>
      <w:lang w:eastAsia="ru-RU"/>
    </w:rPr>
  </w:style>
  <w:style w:type="paragraph" w:customStyle="1" w:styleId="22">
    <w:name w:val="Абзац списка2"/>
    <w:basedOn w:val="a"/>
    <w:rsid w:val="00C51DB0"/>
    <w:pPr>
      <w:spacing w:after="0" w:line="276" w:lineRule="auto"/>
      <w:ind w:left="720"/>
      <w:contextualSpacing/>
    </w:pPr>
    <w:rPr>
      <w:rFonts w:ascii="Arial" w:eastAsia="Calibri" w:hAnsi="Arial" w:cs="Arial"/>
      <w:color w:val="000000"/>
      <w:lang w:eastAsia="ru-RU"/>
    </w:rPr>
  </w:style>
  <w:style w:type="paragraph" w:customStyle="1" w:styleId="112">
    <w:name w:val="Знак11"/>
    <w:basedOn w:val="a"/>
    <w:rsid w:val="00C51DB0"/>
    <w:pPr>
      <w:spacing w:before="100" w:beforeAutospacing="1" w:after="100" w:afterAutospacing="1" w:line="240" w:lineRule="auto"/>
    </w:pPr>
    <w:rPr>
      <w:rFonts w:ascii="Tahoma" w:eastAsia="Calibri" w:hAnsi="Tahoma" w:cs="Times New Roman"/>
      <w:sz w:val="20"/>
      <w:szCs w:val="20"/>
      <w:lang w:val="en-US"/>
    </w:rPr>
  </w:style>
  <w:style w:type="paragraph" w:customStyle="1" w:styleId="pboth">
    <w:name w:val="pboth"/>
    <w:basedOn w:val="a"/>
    <w:rsid w:val="00C51DB0"/>
    <w:pPr>
      <w:spacing w:before="100" w:beforeAutospacing="1" w:after="100" w:afterAutospacing="1" w:line="240" w:lineRule="auto"/>
    </w:pPr>
    <w:rPr>
      <w:rFonts w:ascii="Times New Roman" w:eastAsia="Calibri" w:hAnsi="Times New Roman" w:cs="Times New Roman"/>
      <w:sz w:val="24"/>
      <w:szCs w:val="24"/>
      <w:lang w:eastAsia="ru-RU"/>
    </w:rPr>
  </w:style>
  <w:style w:type="paragraph" w:styleId="af8">
    <w:name w:val="TOC Heading"/>
    <w:basedOn w:val="1"/>
    <w:next w:val="a"/>
    <w:uiPriority w:val="39"/>
    <w:unhideWhenUsed/>
    <w:qFormat/>
    <w:rsid w:val="00DE6A18"/>
    <w:pPr>
      <w:outlineLvl w:val="9"/>
    </w:pPr>
  </w:style>
  <w:style w:type="paragraph" w:styleId="31">
    <w:name w:val="toc 3"/>
    <w:basedOn w:val="a"/>
    <w:next w:val="a"/>
    <w:autoRedefine/>
    <w:uiPriority w:val="39"/>
    <w:unhideWhenUsed/>
    <w:rsid w:val="00C94E1D"/>
    <w:pPr>
      <w:tabs>
        <w:tab w:val="right" w:leader="dot" w:pos="9344"/>
      </w:tabs>
      <w:spacing w:after="0" w:line="240" w:lineRule="auto"/>
      <w:jc w:val="both"/>
    </w:pPr>
    <w:rPr>
      <w:rFonts w:ascii="Calibri" w:eastAsia="Calibri" w:hAnsi="Calibri" w:cs="Times New Roman"/>
    </w:rPr>
  </w:style>
  <w:style w:type="paragraph" w:styleId="16">
    <w:name w:val="toc 1"/>
    <w:basedOn w:val="a"/>
    <w:next w:val="a"/>
    <w:autoRedefine/>
    <w:uiPriority w:val="39"/>
    <w:unhideWhenUsed/>
    <w:rsid w:val="00C94E1D"/>
    <w:pPr>
      <w:tabs>
        <w:tab w:val="right" w:leader="dot" w:pos="9344"/>
      </w:tabs>
      <w:spacing w:after="0" w:line="240" w:lineRule="auto"/>
    </w:pPr>
    <w:rPr>
      <w:rFonts w:ascii="Calibri" w:eastAsia="Calibri" w:hAnsi="Calibri" w:cs="Times New Roman"/>
    </w:rPr>
  </w:style>
  <w:style w:type="paragraph" w:styleId="23">
    <w:name w:val="toc 2"/>
    <w:basedOn w:val="a"/>
    <w:next w:val="a"/>
    <w:autoRedefine/>
    <w:uiPriority w:val="39"/>
    <w:unhideWhenUsed/>
    <w:rsid w:val="004C7E46"/>
    <w:pPr>
      <w:tabs>
        <w:tab w:val="right" w:leader="dot" w:pos="9344"/>
      </w:tabs>
      <w:spacing w:after="0" w:line="240" w:lineRule="auto"/>
      <w:jc w:val="both"/>
    </w:pPr>
    <w:rPr>
      <w:rFonts w:ascii="Calibri" w:eastAsia="Calibri" w:hAnsi="Calibri" w:cs="Times New Roman"/>
    </w:rPr>
  </w:style>
  <w:style w:type="paragraph" w:styleId="41">
    <w:name w:val="toc 4"/>
    <w:basedOn w:val="a"/>
    <w:next w:val="a"/>
    <w:autoRedefine/>
    <w:uiPriority w:val="39"/>
    <w:unhideWhenUsed/>
    <w:rsid w:val="00C51DB0"/>
    <w:pPr>
      <w:spacing w:after="100" w:line="276" w:lineRule="auto"/>
      <w:ind w:left="660"/>
    </w:pPr>
    <w:rPr>
      <w:rFonts w:ascii="Calibri" w:eastAsia="Times New Roman" w:hAnsi="Calibri" w:cs="Times New Roman"/>
      <w:lang w:eastAsia="ru-RU"/>
    </w:rPr>
  </w:style>
  <w:style w:type="paragraph" w:styleId="51">
    <w:name w:val="toc 5"/>
    <w:basedOn w:val="a"/>
    <w:next w:val="a"/>
    <w:autoRedefine/>
    <w:uiPriority w:val="39"/>
    <w:unhideWhenUsed/>
    <w:rsid w:val="00C51DB0"/>
    <w:pPr>
      <w:spacing w:after="100" w:line="276" w:lineRule="auto"/>
      <w:ind w:left="880"/>
    </w:pPr>
    <w:rPr>
      <w:rFonts w:ascii="Calibri" w:eastAsia="Times New Roman" w:hAnsi="Calibri" w:cs="Times New Roman"/>
      <w:lang w:eastAsia="ru-RU"/>
    </w:rPr>
  </w:style>
  <w:style w:type="paragraph" w:styleId="61">
    <w:name w:val="toc 6"/>
    <w:basedOn w:val="a"/>
    <w:next w:val="a"/>
    <w:autoRedefine/>
    <w:uiPriority w:val="39"/>
    <w:unhideWhenUsed/>
    <w:rsid w:val="00C51DB0"/>
    <w:pPr>
      <w:spacing w:after="100" w:line="276" w:lineRule="auto"/>
      <w:ind w:left="1100"/>
    </w:pPr>
    <w:rPr>
      <w:rFonts w:ascii="Calibri" w:eastAsia="Times New Roman" w:hAnsi="Calibri" w:cs="Times New Roman"/>
      <w:lang w:eastAsia="ru-RU"/>
    </w:rPr>
  </w:style>
  <w:style w:type="paragraph" w:styleId="71">
    <w:name w:val="toc 7"/>
    <w:basedOn w:val="a"/>
    <w:next w:val="a"/>
    <w:autoRedefine/>
    <w:uiPriority w:val="39"/>
    <w:unhideWhenUsed/>
    <w:rsid w:val="00C51DB0"/>
    <w:pPr>
      <w:spacing w:after="100" w:line="276" w:lineRule="auto"/>
      <w:ind w:left="1320"/>
    </w:pPr>
    <w:rPr>
      <w:rFonts w:ascii="Calibri" w:eastAsia="Times New Roman" w:hAnsi="Calibri" w:cs="Times New Roman"/>
      <w:lang w:eastAsia="ru-RU"/>
    </w:rPr>
  </w:style>
  <w:style w:type="paragraph" w:styleId="81">
    <w:name w:val="toc 8"/>
    <w:basedOn w:val="a"/>
    <w:next w:val="a"/>
    <w:autoRedefine/>
    <w:uiPriority w:val="39"/>
    <w:unhideWhenUsed/>
    <w:rsid w:val="00C51DB0"/>
    <w:pPr>
      <w:spacing w:after="100" w:line="276" w:lineRule="auto"/>
      <w:ind w:left="1540"/>
    </w:pPr>
    <w:rPr>
      <w:rFonts w:ascii="Calibri" w:eastAsia="Times New Roman" w:hAnsi="Calibri" w:cs="Times New Roman"/>
      <w:lang w:eastAsia="ru-RU"/>
    </w:rPr>
  </w:style>
  <w:style w:type="paragraph" w:styleId="91">
    <w:name w:val="toc 9"/>
    <w:basedOn w:val="a"/>
    <w:next w:val="a"/>
    <w:autoRedefine/>
    <w:uiPriority w:val="39"/>
    <w:unhideWhenUsed/>
    <w:rsid w:val="00C51DB0"/>
    <w:pPr>
      <w:spacing w:after="100" w:line="276" w:lineRule="auto"/>
      <w:ind w:left="1760"/>
    </w:pPr>
    <w:rPr>
      <w:rFonts w:ascii="Calibri" w:eastAsia="Times New Roman" w:hAnsi="Calibri" w:cs="Times New Roman"/>
      <w:lang w:eastAsia="ru-RU"/>
    </w:rPr>
  </w:style>
  <w:style w:type="numbering" w:customStyle="1" w:styleId="113">
    <w:name w:val="Нет списка11"/>
    <w:next w:val="a2"/>
    <w:uiPriority w:val="99"/>
    <w:semiHidden/>
    <w:unhideWhenUsed/>
    <w:rsid w:val="00C51DB0"/>
  </w:style>
  <w:style w:type="table" w:customStyle="1" w:styleId="17">
    <w:name w:val="Сетка таблицы1"/>
    <w:basedOn w:val="a1"/>
    <w:next w:val="a8"/>
    <w:uiPriority w:val="59"/>
    <w:rsid w:val="00A90A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
    <w:name w:val="Нет списка2"/>
    <w:next w:val="a2"/>
    <w:uiPriority w:val="99"/>
    <w:semiHidden/>
    <w:unhideWhenUsed/>
    <w:rsid w:val="00FA1591"/>
  </w:style>
  <w:style w:type="table" w:customStyle="1" w:styleId="25">
    <w:name w:val="Сетка таблицы2"/>
    <w:basedOn w:val="a1"/>
    <w:next w:val="a8"/>
    <w:uiPriority w:val="59"/>
    <w:rsid w:val="00FA1591"/>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onsPlusNormal0">
    <w:name w:val="ConsPlusNormal Знак"/>
    <w:link w:val="ConsPlusNormal"/>
    <w:locked/>
    <w:rsid w:val="00FA1591"/>
    <w:rPr>
      <w:rFonts w:ascii="Calibri" w:eastAsia="Calibri" w:hAnsi="Calibri" w:cs="Calibri"/>
      <w:szCs w:val="20"/>
      <w:lang w:eastAsia="ru-RU"/>
    </w:rPr>
  </w:style>
  <w:style w:type="paragraph" w:customStyle="1" w:styleId="af9">
    <w:name w:val="Абзац"/>
    <w:basedOn w:val="a"/>
    <w:link w:val="afa"/>
    <w:rsid w:val="00FA1591"/>
    <w:pPr>
      <w:spacing w:before="120" w:after="60" w:line="240" w:lineRule="auto"/>
      <w:ind w:firstLine="426"/>
      <w:jc w:val="both"/>
    </w:pPr>
    <w:rPr>
      <w:rFonts w:ascii="Times New Roman" w:eastAsia="Times New Roman" w:hAnsi="Times New Roman" w:cs="Times New Roman"/>
      <w:sz w:val="24"/>
      <w:szCs w:val="24"/>
      <w:lang w:val="x-none" w:eastAsia="x-none"/>
    </w:rPr>
  </w:style>
  <w:style w:type="character" w:customStyle="1" w:styleId="afa">
    <w:name w:val="Абзац Знак"/>
    <w:link w:val="af9"/>
    <w:rsid w:val="00FA1591"/>
    <w:rPr>
      <w:rFonts w:ascii="Times New Roman" w:eastAsia="Times New Roman" w:hAnsi="Times New Roman" w:cs="Times New Roman"/>
      <w:sz w:val="24"/>
      <w:szCs w:val="24"/>
      <w:lang w:val="x-none" w:eastAsia="x-none"/>
    </w:rPr>
  </w:style>
  <w:style w:type="paragraph" w:styleId="afb">
    <w:name w:val="No Spacing"/>
    <w:uiPriority w:val="1"/>
    <w:qFormat/>
    <w:rsid w:val="00DE6A18"/>
    <w:pPr>
      <w:spacing w:after="0" w:line="240" w:lineRule="auto"/>
    </w:pPr>
  </w:style>
  <w:style w:type="paragraph" w:customStyle="1" w:styleId="26">
    <w:name w:val="2"/>
    <w:basedOn w:val="42"/>
    <w:rsid w:val="00FA1591"/>
    <w:pPr>
      <w:spacing w:before="120" w:after="120" w:line="360" w:lineRule="auto"/>
      <w:ind w:left="1418" w:hanging="567"/>
    </w:pPr>
    <w:rPr>
      <w:rFonts w:ascii="Times New Roman" w:hAnsi="Times New Roman"/>
      <w:b/>
      <w:sz w:val="24"/>
    </w:rPr>
  </w:style>
  <w:style w:type="paragraph" w:styleId="42">
    <w:name w:val="List 4"/>
    <w:basedOn w:val="a"/>
    <w:uiPriority w:val="99"/>
    <w:semiHidden/>
    <w:unhideWhenUsed/>
    <w:rsid w:val="00FA1591"/>
    <w:pPr>
      <w:spacing w:after="200" w:line="276" w:lineRule="auto"/>
      <w:ind w:left="1132" w:hanging="283"/>
      <w:contextualSpacing/>
    </w:pPr>
    <w:rPr>
      <w:rFonts w:ascii="Calibri" w:eastAsia="Times New Roman" w:hAnsi="Calibri" w:cs="Times New Roman"/>
      <w:lang w:eastAsia="ru-RU"/>
    </w:rPr>
  </w:style>
  <w:style w:type="paragraph" w:customStyle="1" w:styleId="18">
    <w:name w:val="1"/>
    <w:basedOn w:val="a"/>
    <w:next w:val="a"/>
    <w:rsid w:val="00FA1591"/>
    <w:pPr>
      <w:pBdr>
        <w:bottom w:val="single" w:sz="8" w:space="4" w:color="5B9BD5"/>
      </w:pBdr>
      <w:spacing w:after="300" w:line="240" w:lineRule="auto"/>
      <w:contextualSpacing/>
    </w:pPr>
    <w:rPr>
      <w:rFonts w:ascii="Calibri Light" w:eastAsia="Times New Roman" w:hAnsi="Calibri Light" w:cs="Times New Roman"/>
      <w:color w:val="323E4F"/>
      <w:spacing w:val="5"/>
      <w:kern w:val="28"/>
      <w:sz w:val="52"/>
      <w:szCs w:val="52"/>
    </w:rPr>
  </w:style>
  <w:style w:type="character" w:customStyle="1" w:styleId="27">
    <w:name w:val="Заголовок Знак2"/>
    <w:rsid w:val="00FA1591"/>
    <w:rPr>
      <w:rFonts w:ascii="Calibri Light" w:eastAsia="Times New Roman" w:hAnsi="Calibri Light"/>
      <w:color w:val="323E4F"/>
      <w:spacing w:val="5"/>
      <w:kern w:val="28"/>
      <w:sz w:val="52"/>
      <w:szCs w:val="52"/>
      <w:lang w:eastAsia="en-US"/>
    </w:rPr>
  </w:style>
  <w:style w:type="character" w:customStyle="1" w:styleId="apple-converted-space">
    <w:name w:val="apple-converted-space"/>
    <w:rsid w:val="00FA1591"/>
  </w:style>
  <w:style w:type="paragraph" w:styleId="afc">
    <w:name w:val="Subtitle"/>
    <w:basedOn w:val="a"/>
    <w:next w:val="a"/>
    <w:link w:val="afd"/>
    <w:uiPriority w:val="11"/>
    <w:qFormat/>
    <w:rsid w:val="00DE6A18"/>
    <w:pPr>
      <w:numPr>
        <w:ilvl w:val="1"/>
      </w:numPr>
      <w:spacing w:line="240" w:lineRule="auto"/>
    </w:pPr>
    <w:rPr>
      <w:rFonts w:asciiTheme="majorHAnsi" w:eastAsiaTheme="majorEastAsia" w:hAnsiTheme="majorHAnsi" w:cstheme="majorBidi"/>
    </w:rPr>
  </w:style>
  <w:style w:type="character" w:customStyle="1" w:styleId="afd">
    <w:name w:val="Подзаголовок Знак"/>
    <w:basedOn w:val="a0"/>
    <w:link w:val="afc"/>
    <w:uiPriority w:val="11"/>
    <w:rsid w:val="00DE6A18"/>
    <w:rPr>
      <w:rFonts w:asciiTheme="majorHAnsi" w:eastAsiaTheme="majorEastAsia" w:hAnsiTheme="majorHAnsi" w:cstheme="majorBidi"/>
    </w:rPr>
  </w:style>
  <w:style w:type="paragraph" w:styleId="afe">
    <w:name w:val="Body Text Indent"/>
    <w:basedOn w:val="a"/>
    <w:link w:val="aff"/>
    <w:uiPriority w:val="99"/>
    <w:semiHidden/>
    <w:unhideWhenUsed/>
    <w:rsid w:val="00FA1591"/>
    <w:pPr>
      <w:spacing w:after="120" w:line="240" w:lineRule="auto"/>
      <w:ind w:left="283"/>
    </w:pPr>
    <w:rPr>
      <w:rFonts w:ascii="Times New Roman" w:eastAsia="Times New Roman" w:hAnsi="Times New Roman" w:cs="Times New Roman"/>
      <w:sz w:val="24"/>
      <w:szCs w:val="24"/>
      <w:lang w:eastAsia="ru-RU"/>
    </w:rPr>
  </w:style>
  <w:style w:type="character" w:customStyle="1" w:styleId="aff">
    <w:name w:val="Основной текст с отступом Знак"/>
    <w:basedOn w:val="a0"/>
    <w:link w:val="afe"/>
    <w:uiPriority w:val="99"/>
    <w:semiHidden/>
    <w:rsid w:val="00FA1591"/>
    <w:rPr>
      <w:rFonts w:ascii="Times New Roman" w:eastAsia="Times New Roman" w:hAnsi="Times New Roman" w:cs="Times New Roman"/>
      <w:sz w:val="24"/>
      <w:szCs w:val="24"/>
      <w:lang w:eastAsia="ru-RU"/>
    </w:rPr>
  </w:style>
  <w:style w:type="paragraph" w:styleId="aff0">
    <w:name w:val="Plain Text"/>
    <w:basedOn w:val="a"/>
    <w:link w:val="aff1"/>
    <w:uiPriority w:val="99"/>
    <w:unhideWhenUsed/>
    <w:rsid w:val="00FA1591"/>
    <w:pPr>
      <w:spacing w:after="0" w:line="240" w:lineRule="auto"/>
    </w:pPr>
    <w:rPr>
      <w:rFonts w:ascii="Consolas" w:eastAsia="Calibri" w:hAnsi="Consolas" w:cs="Times New Roman"/>
      <w:sz w:val="21"/>
      <w:szCs w:val="21"/>
    </w:rPr>
  </w:style>
  <w:style w:type="character" w:customStyle="1" w:styleId="aff1">
    <w:name w:val="Текст Знак"/>
    <w:basedOn w:val="a0"/>
    <w:link w:val="aff0"/>
    <w:uiPriority w:val="99"/>
    <w:rsid w:val="00FA1591"/>
    <w:rPr>
      <w:rFonts w:ascii="Consolas" w:eastAsia="Calibri" w:hAnsi="Consolas" w:cs="Times New Roman"/>
      <w:sz w:val="21"/>
      <w:szCs w:val="21"/>
    </w:rPr>
  </w:style>
  <w:style w:type="paragraph" w:customStyle="1" w:styleId="19">
    <w:name w:val="Заголовок1"/>
    <w:basedOn w:val="a"/>
    <w:next w:val="a"/>
    <w:rsid w:val="00FA1591"/>
    <w:pPr>
      <w:spacing w:after="0" w:line="240" w:lineRule="auto"/>
      <w:contextualSpacing/>
    </w:pPr>
    <w:rPr>
      <w:rFonts w:ascii="Calibri Light" w:eastAsia="Times New Roman" w:hAnsi="Calibri Light" w:cs="Times New Roman"/>
      <w:color w:val="323E4F"/>
      <w:spacing w:val="5"/>
      <w:kern w:val="28"/>
      <w:sz w:val="52"/>
      <w:szCs w:val="52"/>
    </w:rPr>
  </w:style>
  <w:style w:type="character" w:customStyle="1" w:styleId="aff2">
    <w:name w:val="Название Знак"/>
    <w:basedOn w:val="a0"/>
    <w:link w:val="aff3"/>
    <w:uiPriority w:val="10"/>
    <w:rsid w:val="00DE6A18"/>
    <w:rPr>
      <w:rFonts w:asciiTheme="majorHAnsi" w:eastAsiaTheme="majorEastAsia" w:hAnsiTheme="majorHAnsi" w:cstheme="majorBidi"/>
      <w:color w:val="365F91" w:themeColor="accent1" w:themeShade="BF"/>
      <w:spacing w:val="-10"/>
      <w:sz w:val="52"/>
      <w:szCs w:val="52"/>
    </w:rPr>
  </w:style>
  <w:style w:type="paragraph" w:styleId="aff3">
    <w:name w:val="Title"/>
    <w:basedOn w:val="a"/>
    <w:next w:val="a"/>
    <w:link w:val="aff2"/>
    <w:uiPriority w:val="10"/>
    <w:qFormat/>
    <w:rsid w:val="00DE6A18"/>
    <w:pPr>
      <w:spacing w:after="0" w:line="240" w:lineRule="auto"/>
      <w:contextualSpacing/>
    </w:pPr>
    <w:rPr>
      <w:rFonts w:asciiTheme="majorHAnsi" w:eastAsiaTheme="majorEastAsia" w:hAnsiTheme="majorHAnsi" w:cstheme="majorBidi"/>
      <w:color w:val="365F91" w:themeColor="accent1" w:themeShade="BF"/>
      <w:spacing w:val="-10"/>
      <w:sz w:val="52"/>
      <w:szCs w:val="52"/>
    </w:rPr>
  </w:style>
  <w:style w:type="character" w:customStyle="1" w:styleId="1a">
    <w:name w:val="Заголовок Знак1"/>
    <w:basedOn w:val="a0"/>
    <w:uiPriority w:val="10"/>
    <w:rsid w:val="00FA1591"/>
    <w:rPr>
      <w:rFonts w:asciiTheme="majorHAnsi" w:eastAsiaTheme="majorEastAsia" w:hAnsiTheme="majorHAnsi" w:cstheme="majorBidi"/>
      <w:spacing w:val="-10"/>
      <w:kern w:val="28"/>
      <w:sz w:val="56"/>
      <w:szCs w:val="56"/>
    </w:rPr>
  </w:style>
  <w:style w:type="character" w:customStyle="1" w:styleId="UnresolvedMention">
    <w:name w:val="Unresolved Mention"/>
    <w:basedOn w:val="a0"/>
    <w:uiPriority w:val="99"/>
    <w:semiHidden/>
    <w:unhideWhenUsed/>
    <w:rsid w:val="00DE6A18"/>
    <w:rPr>
      <w:color w:val="605E5C"/>
      <w:shd w:val="clear" w:color="auto" w:fill="E1DFDD"/>
    </w:rPr>
  </w:style>
  <w:style w:type="paragraph" w:styleId="aff4">
    <w:name w:val="caption"/>
    <w:basedOn w:val="a"/>
    <w:next w:val="a"/>
    <w:uiPriority w:val="35"/>
    <w:semiHidden/>
    <w:unhideWhenUsed/>
    <w:qFormat/>
    <w:rsid w:val="00DE6A18"/>
    <w:pPr>
      <w:spacing w:line="240" w:lineRule="auto"/>
    </w:pPr>
    <w:rPr>
      <w:b/>
      <w:bCs/>
      <w:smallCaps/>
      <w:color w:val="4F81BD" w:themeColor="accent1"/>
      <w:spacing w:val="6"/>
    </w:rPr>
  </w:style>
  <w:style w:type="character" w:styleId="aff5">
    <w:name w:val="Emphasis"/>
    <w:basedOn w:val="a0"/>
    <w:uiPriority w:val="20"/>
    <w:qFormat/>
    <w:rsid w:val="00DE6A18"/>
    <w:rPr>
      <w:i/>
      <w:iCs/>
    </w:rPr>
  </w:style>
  <w:style w:type="paragraph" w:styleId="28">
    <w:name w:val="Quote"/>
    <w:basedOn w:val="a"/>
    <w:next w:val="a"/>
    <w:link w:val="29"/>
    <w:uiPriority w:val="29"/>
    <w:qFormat/>
    <w:rsid w:val="00DE6A18"/>
    <w:pPr>
      <w:spacing w:before="120"/>
      <w:ind w:left="720" w:right="720"/>
      <w:jc w:val="center"/>
    </w:pPr>
    <w:rPr>
      <w:i/>
      <w:iCs/>
    </w:rPr>
  </w:style>
  <w:style w:type="character" w:customStyle="1" w:styleId="29">
    <w:name w:val="Цитата 2 Знак"/>
    <w:basedOn w:val="a0"/>
    <w:link w:val="28"/>
    <w:uiPriority w:val="29"/>
    <w:rsid w:val="00DE6A18"/>
    <w:rPr>
      <w:i/>
      <w:iCs/>
    </w:rPr>
  </w:style>
  <w:style w:type="paragraph" w:styleId="aff6">
    <w:name w:val="Intense Quote"/>
    <w:basedOn w:val="a"/>
    <w:next w:val="a"/>
    <w:link w:val="aff7"/>
    <w:uiPriority w:val="30"/>
    <w:qFormat/>
    <w:rsid w:val="00DE6A18"/>
    <w:pPr>
      <w:spacing w:before="120" w:line="300" w:lineRule="auto"/>
      <w:ind w:left="576" w:right="576"/>
      <w:jc w:val="center"/>
    </w:pPr>
    <w:rPr>
      <w:rFonts w:asciiTheme="majorHAnsi" w:eastAsiaTheme="majorEastAsia" w:hAnsiTheme="majorHAnsi" w:cstheme="majorBidi"/>
      <w:color w:val="4F81BD" w:themeColor="accent1"/>
      <w:sz w:val="24"/>
      <w:szCs w:val="24"/>
    </w:rPr>
  </w:style>
  <w:style w:type="character" w:customStyle="1" w:styleId="aff7">
    <w:name w:val="Выделенная цитата Знак"/>
    <w:basedOn w:val="a0"/>
    <w:link w:val="aff6"/>
    <w:uiPriority w:val="30"/>
    <w:rsid w:val="00DE6A18"/>
    <w:rPr>
      <w:rFonts w:asciiTheme="majorHAnsi" w:eastAsiaTheme="majorEastAsia" w:hAnsiTheme="majorHAnsi" w:cstheme="majorBidi"/>
      <w:color w:val="4F81BD" w:themeColor="accent1"/>
      <w:sz w:val="24"/>
      <w:szCs w:val="24"/>
    </w:rPr>
  </w:style>
  <w:style w:type="character" w:styleId="aff8">
    <w:name w:val="Subtle Emphasis"/>
    <w:basedOn w:val="a0"/>
    <w:uiPriority w:val="19"/>
    <w:qFormat/>
    <w:rsid w:val="00DE6A18"/>
    <w:rPr>
      <w:i/>
      <w:iCs/>
      <w:color w:val="404040" w:themeColor="text1" w:themeTint="BF"/>
    </w:rPr>
  </w:style>
  <w:style w:type="character" w:styleId="aff9">
    <w:name w:val="Intense Emphasis"/>
    <w:basedOn w:val="a0"/>
    <w:uiPriority w:val="21"/>
    <w:qFormat/>
    <w:rsid w:val="00DE6A18"/>
    <w:rPr>
      <w:b w:val="0"/>
      <w:bCs w:val="0"/>
      <w:i/>
      <w:iCs/>
      <w:color w:val="4F81BD" w:themeColor="accent1"/>
    </w:rPr>
  </w:style>
  <w:style w:type="character" w:styleId="affa">
    <w:name w:val="Subtle Reference"/>
    <w:basedOn w:val="a0"/>
    <w:uiPriority w:val="31"/>
    <w:qFormat/>
    <w:rsid w:val="00DE6A18"/>
    <w:rPr>
      <w:smallCaps/>
      <w:color w:val="404040" w:themeColor="text1" w:themeTint="BF"/>
      <w:u w:val="single" w:color="7F7F7F" w:themeColor="text1" w:themeTint="80"/>
    </w:rPr>
  </w:style>
  <w:style w:type="character" w:styleId="affb">
    <w:name w:val="Intense Reference"/>
    <w:basedOn w:val="a0"/>
    <w:uiPriority w:val="32"/>
    <w:qFormat/>
    <w:rsid w:val="00DE6A18"/>
    <w:rPr>
      <w:b/>
      <w:bCs/>
      <w:smallCaps/>
      <w:color w:val="4F81BD" w:themeColor="accent1"/>
      <w:spacing w:val="5"/>
      <w:u w:val="single"/>
    </w:rPr>
  </w:style>
  <w:style w:type="character" w:styleId="affc">
    <w:name w:val="Book Title"/>
    <w:basedOn w:val="a0"/>
    <w:uiPriority w:val="33"/>
    <w:qFormat/>
    <w:rsid w:val="00DE6A18"/>
    <w:rPr>
      <w:b/>
      <w:bCs/>
      <w:smallCap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440490">
      <w:bodyDiv w:val="1"/>
      <w:marLeft w:val="0"/>
      <w:marRight w:val="0"/>
      <w:marTop w:val="0"/>
      <w:marBottom w:val="0"/>
      <w:divBdr>
        <w:top w:val="none" w:sz="0" w:space="0" w:color="auto"/>
        <w:left w:val="none" w:sz="0" w:space="0" w:color="auto"/>
        <w:bottom w:val="none" w:sz="0" w:space="0" w:color="auto"/>
        <w:right w:val="none" w:sz="0" w:space="0" w:color="auto"/>
      </w:divBdr>
    </w:div>
    <w:div w:id="13462024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emf"/><Relationship Id="rId117" Type="http://schemas.openxmlformats.org/officeDocument/2006/relationships/image" Target="media/image80.jpeg"/><Relationship Id="rId21" Type="http://schemas.openxmlformats.org/officeDocument/2006/relationships/hyperlink" Target="http://files.stroyinf.ru/Data2/1/4293846/4293846854.htm" TargetMode="External"/><Relationship Id="rId42" Type="http://schemas.openxmlformats.org/officeDocument/2006/relationships/hyperlink" Target="garantF1://12023012.1239" TargetMode="External"/><Relationship Id="rId47" Type="http://schemas.openxmlformats.org/officeDocument/2006/relationships/image" Target="media/image10.png"/><Relationship Id="rId63" Type="http://schemas.openxmlformats.org/officeDocument/2006/relationships/image" Target="media/image26.png"/><Relationship Id="rId68" Type="http://schemas.openxmlformats.org/officeDocument/2006/relationships/image" Target="media/image31.png"/><Relationship Id="rId84" Type="http://schemas.openxmlformats.org/officeDocument/2006/relationships/image" Target="media/image47.jpeg"/><Relationship Id="rId89" Type="http://schemas.openxmlformats.org/officeDocument/2006/relationships/image" Target="media/image52.jpg"/><Relationship Id="rId112" Type="http://schemas.openxmlformats.org/officeDocument/2006/relationships/image" Target="media/image75.jpeg"/><Relationship Id="rId133" Type="http://schemas.openxmlformats.org/officeDocument/2006/relationships/image" Target="media/image95.jpg"/><Relationship Id="rId138" Type="http://schemas.openxmlformats.org/officeDocument/2006/relationships/image" Target="media/image100.emf"/><Relationship Id="rId154" Type="http://schemas.openxmlformats.org/officeDocument/2006/relationships/theme" Target="theme/theme1.xml"/><Relationship Id="rId16" Type="http://schemas.openxmlformats.org/officeDocument/2006/relationships/hyperlink" Target="consultantplus://offline/ref=223173E67E7EE9B1A4EBCBFE1E08A71B1582B4D122F57E8EDB0F773460lAb8L" TargetMode="External"/><Relationship Id="rId107" Type="http://schemas.openxmlformats.org/officeDocument/2006/relationships/image" Target="media/image70.png"/><Relationship Id="rId11" Type="http://schemas.openxmlformats.org/officeDocument/2006/relationships/hyperlink" Target="consultantplus://offline/ref=223173E67E7EE9B1A4EBCBFE1E08A71B158AB5DF28F17E8EDB0F773460A802DB6D1B1977A5700040l1bEL" TargetMode="External"/><Relationship Id="rId32" Type="http://schemas.openxmlformats.org/officeDocument/2006/relationships/hyperlink" Target="https://pandia.ru/text/category/bunker/" TargetMode="External"/><Relationship Id="rId37" Type="http://schemas.openxmlformats.org/officeDocument/2006/relationships/hyperlink" Target="https://pandia.ru/text/category/osveshenie_naruzhnoe/" TargetMode="External"/><Relationship Id="rId53" Type="http://schemas.openxmlformats.org/officeDocument/2006/relationships/image" Target="media/image16.png"/><Relationship Id="rId58" Type="http://schemas.openxmlformats.org/officeDocument/2006/relationships/image" Target="media/image21.png"/><Relationship Id="rId74" Type="http://schemas.openxmlformats.org/officeDocument/2006/relationships/image" Target="media/image37.jpg"/><Relationship Id="rId79" Type="http://schemas.openxmlformats.org/officeDocument/2006/relationships/image" Target="media/image42.emf"/><Relationship Id="rId102" Type="http://schemas.openxmlformats.org/officeDocument/2006/relationships/image" Target="media/image65.png"/><Relationship Id="rId123" Type="http://schemas.openxmlformats.org/officeDocument/2006/relationships/image" Target="media/image85.emf"/><Relationship Id="rId128" Type="http://schemas.openxmlformats.org/officeDocument/2006/relationships/image" Target="media/image90.png"/><Relationship Id="rId144" Type="http://schemas.openxmlformats.org/officeDocument/2006/relationships/image" Target="media/image106.jpg"/><Relationship Id="rId149" Type="http://schemas.openxmlformats.org/officeDocument/2006/relationships/image" Target="media/image111.emf"/><Relationship Id="rId5" Type="http://schemas.openxmlformats.org/officeDocument/2006/relationships/settings" Target="settings.xml"/><Relationship Id="rId90" Type="http://schemas.openxmlformats.org/officeDocument/2006/relationships/image" Target="media/image53.jpg"/><Relationship Id="rId95" Type="http://schemas.openxmlformats.org/officeDocument/2006/relationships/image" Target="media/image58.jpeg"/><Relationship Id="rId22" Type="http://schemas.openxmlformats.org/officeDocument/2006/relationships/hyperlink" Target="consultantplus://offline/ref=223173E67E7EE9B1A4EBD5F30864F0141180EED421F275DA835F71633FF8048E2D5B1F22E6340D4117E264A4l5bCL" TargetMode="External"/><Relationship Id="rId27" Type="http://schemas.openxmlformats.org/officeDocument/2006/relationships/image" Target="media/image3.emf"/><Relationship Id="rId43" Type="http://schemas.openxmlformats.org/officeDocument/2006/relationships/image" Target="media/image6.emf"/><Relationship Id="rId48" Type="http://schemas.openxmlformats.org/officeDocument/2006/relationships/image" Target="media/image11.png"/><Relationship Id="rId64" Type="http://schemas.openxmlformats.org/officeDocument/2006/relationships/image" Target="media/image27.png"/><Relationship Id="rId69" Type="http://schemas.openxmlformats.org/officeDocument/2006/relationships/image" Target="media/image32.png"/><Relationship Id="rId113" Type="http://schemas.openxmlformats.org/officeDocument/2006/relationships/image" Target="media/image76.jpeg"/><Relationship Id="rId118" Type="http://schemas.openxmlformats.org/officeDocument/2006/relationships/image" Target="media/image81.jpeg"/><Relationship Id="rId134" Type="http://schemas.openxmlformats.org/officeDocument/2006/relationships/image" Target="media/image96.jpg"/><Relationship Id="rId139" Type="http://schemas.openxmlformats.org/officeDocument/2006/relationships/image" Target="media/image101.emf"/><Relationship Id="rId80" Type="http://schemas.openxmlformats.org/officeDocument/2006/relationships/image" Target="media/image43.png"/><Relationship Id="rId85" Type="http://schemas.openxmlformats.org/officeDocument/2006/relationships/image" Target="media/image48.jpg"/><Relationship Id="rId150" Type="http://schemas.openxmlformats.org/officeDocument/2006/relationships/image" Target="media/image112.emf"/><Relationship Id="rId12" Type="http://schemas.openxmlformats.org/officeDocument/2006/relationships/hyperlink" Target="consultantplus://offline/ref=223173E67E7EE9B1A4EBD5F30864F0141180EED421F375D9805A71633FF8048E2D5B1F22E6340D4117E264A4l5bFL" TargetMode="External"/><Relationship Id="rId17" Type="http://schemas.openxmlformats.org/officeDocument/2006/relationships/hyperlink" Target="garantF1://10006035.0" TargetMode="External"/><Relationship Id="rId25" Type="http://schemas.openxmlformats.org/officeDocument/2006/relationships/hyperlink" Target="consultantplus://offline/ref=223173E67E7EE9B1A4EBD5F30864F0141180EED421F177DA805371633FF8048E2D5B1F22E6340D4117E265A7l5bFL" TargetMode="External"/><Relationship Id="rId33" Type="http://schemas.openxmlformats.org/officeDocument/2006/relationships/hyperlink" Target="https://pandia.ru/text/category/osveshenie_naruzhnoe/" TargetMode="External"/><Relationship Id="rId38" Type="http://schemas.openxmlformats.org/officeDocument/2006/relationships/hyperlink" Target="https://pandia.ru/text/category/pravo_sobstvennosti/" TargetMode="External"/><Relationship Id="rId46" Type="http://schemas.openxmlformats.org/officeDocument/2006/relationships/image" Target="media/image9.png"/><Relationship Id="rId59" Type="http://schemas.openxmlformats.org/officeDocument/2006/relationships/image" Target="media/image22.png"/><Relationship Id="rId67" Type="http://schemas.openxmlformats.org/officeDocument/2006/relationships/image" Target="media/image30.png"/><Relationship Id="rId103" Type="http://schemas.openxmlformats.org/officeDocument/2006/relationships/image" Target="media/image66.jpeg"/><Relationship Id="rId108" Type="http://schemas.openxmlformats.org/officeDocument/2006/relationships/image" Target="media/image71.jpeg"/><Relationship Id="rId116" Type="http://schemas.openxmlformats.org/officeDocument/2006/relationships/image" Target="media/image79.jpeg"/><Relationship Id="rId124" Type="http://schemas.openxmlformats.org/officeDocument/2006/relationships/image" Target="media/image86.png"/><Relationship Id="rId129" Type="http://schemas.openxmlformats.org/officeDocument/2006/relationships/image" Target="media/image91.png"/><Relationship Id="rId137" Type="http://schemas.openxmlformats.org/officeDocument/2006/relationships/image" Target="media/image99.jpeg"/><Relationship Id="rId20" Type="http://schemas.openxmlformats.org/officeDocument/2006/relationships/hyperlink" Target="http://files.stroyinf.ru/Data2/1/4293846/4293846854.htm" TargetMode="External"/><Relationship Id="rId41" Type="http://schemas.openxmlformats.org/officeDocument/2006/relationships/hyperlink" Target="consultantplus://offline/ref=223173E67E7EE9B1A4EBD5F30864F0141180EED421F077DA8F5871633FF8048E2Dl5bBL" TargetMode="External"/><Relationship Id="rId54" Type="http://schemas.openxmlformats.org/officeDocument/2006/relationships/image" Target="media/image17.png"/><Relationship Id="rId62" Type="http://schemas.openxmlformats.org/officeDocument/2006/relationships/image" Target="media/image25.png"/><Relationship Id="rId70" Type="http://schemas.openxmlformats.org/officeDocument/2006/relationships/image" Target="media/image33.png"/><Relationship Id="rId75" Type="http://schemas.openxmlformats.org/officeDocument/2006/relationships/image" Target="media/image38.jpg"/><Relationship Id="rId83" Type="http://schemas.openxmlformats.org/officeDocument/2006/relationships/image" Target="media/image46.jpg"/><Relationship Id="rId88" Type="http://schemas.openxmlformats.org/officeDocument/2006/relationships/image" Target="media/image51.jpg"/><Relationship Id="rId91" Type="http://schemas.openxmlformats.org/officeDocument/2006/relationships/image" Target="media/image54.jpg"/><Relationship Id="rId96" Type="http://schemas.openxmlformats.org/officeDocument/2006/relationships/image" Target="media/image59.png"/><Relationship Id="rId111" Type="http://schemas.openxmlformats.org/officeDocument/2006/relationships/image" Target="media/image74.png"/><Relationship Id="rId132" Type="http://schemas.openxmlformats.org/officeDocument/2006/relationships/image" Target="media/image94.png"/><Relationship Id="rId140" Type="http://schemas.openxmlformats.org/officeDocument/2006/relationships/image" Target="media/image102.emf"/><Relationship Id="rId145" Type="http://schemas.openxmlformats.org/officeDocument/2006/relationships/image" Target="media/image107.jpg"/><Relationship Id="rId15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consultantplus://offline/ref=223173E67E7EE9B1A4EBD5F30864F0141180EED421F375D8865E71633FF8048E2D5B1F22E6340D4117E264A4l5bBL" TargetMode="External"/><Relationship Id="rId23" Type="http://schemas.openxmlformats.org/officeDocument/2006/relationships/hyperlink" Target="consultantplus://offline/ref=223173E67E7EE9B1A4EBCBFE1E08A71B158BB7D821FE7E8EDB0F773460lAb8L" TargetMode="External"/><Relationship Id="rId28" Type="http://schemas.openxmlformats.org/officeDocument/2006/relationships/image" Target="media/image4.emf"/><Relationship Id="rId36" Type="http://schemas.openxmlformats.org/officeDocument/2006/relationships/hyperlink" Target="https://pandia.ru/text/category/bunker/" TargetMode="External"/><Relationship Id="rId49" Type="http://schemas.openxmlformats.org/officeDocument/2006/relationships/image" Target="media/image12.png"/><Relationship Id="rId57" Type="http://schemas.openxmlformats.org/officeDocument/2006/relationships/image" Target="media/image20.png"/><Relationship Id="rId106" Type="http://schemas.openxmlformats.org/officeDocument/2006/relationships/image" Target="media/image69.jpeg"/><Relationship Id="rId114" Type="http://schemas.openxmlformats.org/officeDocument/2006/relationships/image" Target="media/image77.jpeg"/><Relationship Id="rId119" Type="http://schemas.openxmlformats.org/officeDocument/2006/relationships/image" Target="media/image82.jpeg"/><Relationship Id="rId127" Type="http://schemas.openxmlformats.org/officeDocument/2006/relationships/image" Target="media/image89.png"/><Relationship Id="rId10" Type="http://schemas.openxmlformats.org/officeDocument/2006/relationships/hyperlink" Target="consultantplus://offline/ref=223173E67E7EE9B1A4EBCBFE1E08A71B1583B9D022F77E8EDB0F773460A802DB6D1B1971ADl7b5L" TargetMode="External"/><Relationship Id="rId31" Type="http://schemas.openxmlformats.org/officeDocument/2006/relationships/hyperlink" Target="http://pandia.ru/text/category/utepliteli/" TargetMode="External"/><Relationship Id="rId44" Type="http://schemas.openxmlformats.org/officeDocument/2006/relationships/image" Target="media/image7.png"/><Relationship Id="rId52" Type="http://schemas.openxmlformats.org/officeDocument/2006/relationships/image" Target="media/image15.png"/><Relationship Id="rId60" Type="http://schemas.openxmlformats.org/officeDocument/2006/relationships/image" Target="media/image23.png"/><Relationship Id="rId65" Type="http://schemas.openxmlformats.org/officeDocument/2006/relationships/image" Target="media/image28.png"/><Relationship Id="rId73" Type="http://schemas.openxmlformats.org/officeDocument/2006/relationships/image" Target="media/image36.png"/><Relationship Id="rId78" Type="http://schemas.openxmlformats.org/officeDocument/2006/relationships/image" Target="media/image41.emf"/><Relationship Id="rId81" Type="http://schemas.openxmlformats.org/officeDocument/2006/relationships/image" Target="media/image44.png"/><Relationship Id="rId86" Type="http://schemas.openxmlformats.org/officeDocument/2006/relationships/image" Target="media/image49.emf"/><Relationship Id="rId94" Type="http://schemas.openxmlformats.org/officeDocument/2006/relationships/image" Target="media/image57.png"/><Relationship Id="rId99" Type="http://schemas.openxmlformats.org/officeDocument/2006/relationships/image" Target="media/image62.jpeg"/><Relationship Id="rId101" Type="http://schemas.openxmlformats.org/officeDocument/2006/relationships/image" Target="media/image64.jpeg"/><Relationship Id="rId122" Type="http://schemas.openxmlformats.org/officeDocument/2006/relationships/footer" Target="footer1.xml"/><Relationship Id="rId130" Type="http://schemas.openxmlformats.org/officeDocument/2006/relationships/image" Target="media/image92.jpg"/><Relationship Id="rId135" Type="http://schemas.openxmlformats.org/officeDocument/2006/relationships/image" Target="media/image97.jpg"/><Relationship Id="rId143" Type="http://schemas.openxmlformats.org/officeDocument/2006/relationships/image" Target="media/image105.emf"/><Relationship Id="rId148" Type="http://schemas.openxmlformats.org/officeDocument/2006/relationships/image" Target="media/image110.emf"/><Relationship Id="rId151" Type="http://schemas.openxmlformats.org/officeDocument/2006/relationships/image" Target="media/image113.emf"/><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consultantplus://offline/ref=223173E67E7EE9B1A4EBCBFE1E08A71B1582B9DC25F47E8EDB0F773460lAb8L" TargetMode="External"/><Relationship Id="rId18" Type="http://schemas.openxmlformats.org/officeDocument/2006/relationships/hyperlink" Target="garantF1://12045525.0" TargetMode="External"/><Relationship Id="rId39" Type="http://schemas.openxmlformats.org/officeDocument/2006/relationships/hyperlink" Target="https://pandia.ru/text/category/pozharnaya_bezopasnostmz/" TargetMode="External"/><Relationship Id="rId109" Type="http://schemas.openxmlformats.org/officeDocument/2006/relationships/image" Target="media/image72.emf"/><Relationship Id="rId34" Type="http://schemas.openxmlformats.org/officeDocument/2006/relationships/hyperlink" Target="https://pandia.ru/text/category/pravo_sobstvennosti/" TargetMode="External"/><Relationship Id="rId50" Type="http://schemas.openxmlformats.org/officeDocument/2006/relationships/image" Target="media/image13.png"/><Relationship Id="rId55" Type="http://schemas.openxmlformats.org/officeDocument/2006/relationships/image" Target="media/image18.png"/><Relationship Id="rId76" Type="http://schemas.openxmlformats.org/officeDocument/2006/relationships/image" Target="media/image39.png"/><Relationship Id="rId97" Type="http://schemas.openxmlformats.org/officeDocument/2006/relationships/image" Target="media/image60.jpg"/><Relationship Id="rId104" Type="http://schemas.openxmlformats.org/officeDocument/2006/relationships/image" Target="media/image67.jpeg"/><Relationship Id="rId120" Type="http://schemas.openxmlformats.org/officeDocument/2006/relationships/image" Target="media/image83.png"/><Relationship Id="rId125" Type="http://schemas.openxmlformats.org/officeDocument/2006/relationships/image" Target="media/image87.emf"/><Relationship Id="rId141" Type="http://schemas.openxmlformats.org/officeDocument/2006/relationships/image" Target="media/image103.emf"/><Relationship Id="rId146" Type="http://schemas.openxmlformats.org/officeDocument/2006/relationships/image" Target="media/image108.jpg"/><Relationship Id="rId7" Type="http://schemas.openxmlformats.org/officeDocument/2006/relationships/footnotes" Target="footnotes.xml"/><Relationship Id="rId71" Type="http://schemas.openxmlformats.org/officeDocument/2006/relationships/image" Target="media/image34.png"/><Relationship Id="rId92" Type="http://schemas.openxmlformats.org/officeDocument/2006/relationships/image" Target="media/image55.jpg"/><Relationship Id="rId2" Type="http://schemas.openxmlformats.org/officeDocument/2006/relationships/numbering" Target="numbering.xml"/><Relationship Id="rId29" Type="http://schemas.openxmlformats.org/officeDocument/2006/relationships/image" Target="media/image5.emf"/><Relationship Id="rId24" Type="http://schemas.openxmlformats.org/officeDocument/2006/relationships/hyperlink" Target="consultantplus://offline/ref=223173E67E7EE9B1A4EBCBFE1E08A71B158BB7D821FE7E8EDB0F773460lAb8L" TargetMode="External"/><Relationship Id="rId40" Type="http://schemas.openxmlformats.org/officeDocument/2006/relationships/hyperlink" Target="garantF1://86367.1702" TargetMode="External"/><Relationship Id="rId45" Type="http://schemas.openxmlformats.org/officeDocument/2006/relationships/image" Target="media/image8.png"/><Relationship Id="rId66" Type="http://schemas.openxmlformats.org/officeDocument/2006/relationships/image" Target="media/image29.png"/><Relationship Id="rId87" Type="http://schemas.openxmlformats.org/officeDocument/2006/relationships/image" Target="media/image50.jpg"/><Relationship Id="rId110" Type="http://schemas.openxmlformats.org/officeDocument/2006/relationships/image" Target="media/image73.jpeg"/><Relationship Id="rId115" Type="http://schemas.openxmlformats.org/officeDocument/2006/relationships/image" Target="media/image78.png"/><Relationship Id="rId131" Type="http://schemas.openxmlformats.org/officeDocument/2006/relationships/image" Target="media/image93.png"/><Relationship Id="rId136" Type="http://schemas.openxmlformats.org/officeDocument/2006/relationships/image" Target="media/image98.emf"/><Relationship Id="rId61" Type="http://schemas.openxmlformats.org/officeDocument/2006/relationships/image" Target="media/image24.png"/><Relationship Id="rId82" Type="http://schemas.openxmlformats.org/officeDocument/2006/relationships/image" Target="media/image45.emf"/><Relationship Id="rId152" Type="http://schemas.openxmlformats.org/officeDocument/2006/relationships/image" Target="media/image114.emf"/><Relationship Id="rId19" Type="http://schemas.openxmlformats.org/officeDocument/2006/relationships/hyperlink" Target="http://files.stroyinf.ru/Data2/1/4293846/4293846854.htm" TargetMode="External"/><Relationship Id="rId14" Type="http://schemas.openxmlformats.org/officeDocument/2006/relationships/hyperlink" Target="consultantplus://offline/ref=223173E67E7EE9B1A4EBCBFE1E08A71B1682B8DA23F27E8EDB0F773460lAb8L" TargetMode="External"/><Relationship Id="rId30" Type="http://schemas.openxmlformats.org/officeDocument/2006/relationships/hyperlink" Target="http://pandia.ru/text/category/vodostok/" TargetMode="External"/><Relationship Id="rId35" Type="http://schemas.openxmlformats.org/officeDocument/2006/relationships/hyperlink" Target="https://pandia.ru/text/category/pozharnaya_bezopasnostmz/" TargetMode="External"/><Relationship Id="rId56" Type="http://schemas.openxmlformats.org/officeDocument/2006/relationships/image" Target="media/image19.png"/><Relationship Id="rId77" Type="http://schemas.openxmlformats.org/officeDocument/2006/relationships/image" Target="media/image40.png"/><Relationship Id="rId100" Type="http://schemas.openxmlformats.org/officeDocument/2006/relationships/image" Target="media/image63.jpeg"/><Relationship Id="rId105" Type="http://schemas.openxmlformats.org/officeDocument/2006/relationships/image" Target="media/image68.jpeg"/><Relationship Id="rId126" Type="http://schemas.openxmlformats.org/officeDocument/2006/relationships/image" Target="media/image88.png"/><Relationship Id="rId147" Type="http://schemas.openxmlformats.org/officeDocument/2006/relationships/image" Target="media/image109.emf"/><Relationship Id="rId8" Type="http://schemas.openxmlformats.org/officeDocument/2006/relationships/endnotes" Target="endnotes.xml"/><Relationship Id="rId51" Type="http://schemas.openxmlformats.org/officeDocument/2006/relationships/image" Target="media/image14.png"/><Relationship Id="rId72" Type="http://schemas.openxmlformats.org/officeDocument/2006/relationships/image" Target="media/image35.png"/><Relationship Id="rId93" Type="http://schemas.openxmlformats.org/officeDocument/2006/relationships/image" Target="media/image56.jpg"/><Relationship Id="rId98" Type="http://schemas.openxmlformats.org/officeDocument/2006/relationships/image" Target="media/image61.jpeg"/><Relationship Id="rId121" Type="http://schemas.openxmlformats.org/officeDocument/2006/relationships/image" Target="media/image84.png"/><Relationship Id="rId142" Type="http://schemas.openxmlformats.org/officeDocument/2006/relationships/image" Target="media/image104.emf"/><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BACFDF-01CD-4B88-A1AA-C63F0B0D5C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TotalTime>
  <Pages>1</Pages>
  <Words>70168</Words>
  <Characters>399961</Characters>
  <Application>Microsoft Office Word</Application>
  <DocSecurity>0</DocSecurity>
  <Lines>3333</Lines>
  <Paragraphs>938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469191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Каушкина Ирина Константиновна</dc:creator>
  <cp:lastModifiedBy>Скворцова Наталья Николаевна</cp:lastModifiedBy>
  <cp:revision>9</cp:revision>
  <cp:lastPrinted>2019-03-27T06:15:00Z</cp:lastPrinted>
  <dcterms:created xsi:type="dcterms:W3CDTF">2019-03-13T13:23:00Z</dcterms:created>
  <dcterms:modified xsi:type="dcterms:W3CDTF">2019-03-27T06:43:00Z</dcterms:modified>
</cp:coreProperties>
</file>