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EF3D5A" w:rsidP="0003380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26 сентября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     № 2035-п</w:t>
      </w:r>
    </w:p>
    <w:p w:rsidR="00EF3D5A" w:rsidRPr="00033805" w:rsidRDefault="00EF3D5A" w:rsidP="0003380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033805" w:rsidRDefault="00A44F85" w:rsidP="0003380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5265D" w:rsidRPr="00033805" w:rsidRDefault="00F5265D" w:rsidP="0003380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33805" w:rsidRPr="00644372" w:rsidRDefault="00033805" w:rsidP="00033805">
      <w:pPr>
        <w:pStyle w:val="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Pr="00644372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033805" w:rsidRDefault="00033805" w:rsidP="00033805">
      <w:pPr>
        <w:pStyle w:val="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 w:rsidRPr="00644372">
        <w:rPr>
          <w:rFonts w:ascii="PT Astra Serif" w:hAnsi="PT Astra Serif"/>
          <w:sz w:val="28"/>
          <w:szCs w:val="28"/>
        </w:rPr>
        <w:t>администра</w:t>
      </w:r>
      <w:r>
        <w:rPr>
          <w:rFonts w:ascii="PT Astra Serif" w:hAnsi="PT Astra Serif"/>
          <w:sz w:val="28"/>
          <w:szCs w:val="28"/>
        </w:rPr>
        <w:t>ции города Югорска</w:t>
      </w:r>
    </w:p>
    <w:p w:rsidR="00033805" w:rsidRDefault="00033805" w:rsidP="00033805">
      <w:pPr>
        <w:pStyle w:val="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29.12.2020 № 2020 «О Порядке оценки</w:t>
      </w:r>
    </w:p>
    <w:p w:rsidR="00033805" w:rsidRPr="00644372" w:rsidRDefault="00033805" w:rsidP="00033805">
      <w:pPr>
        <w:pStyle w:val="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налоговых расходов города Югорска»</w:t>
      </w:r>
    </w:p>
    <w:p w:rsidR="00033805" w:rsidRDefault="00033805" w:rsidP="000338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3805" w:rsidRDefault="00033805" w:rsidP="000338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3805" w:rsidRPr="006D2263" w:rsidRDefault="00033805" w:rsidP="000338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sub_1"/>
      <w:r w:rsidRPr="006D2263">
        <w:rPr>
          <w:rFonts w:ascii="PT Astra Serif" w:hAnsi="PT Astra Serif"/>
          <w:color w:val="000000"/>
          <w:sz w:val="28"/>
          <w:szCs w:val="28"/>
        </w:rPr>
        <w:t xml:space="preserve">В соответствии </w:t>
      </w:r>
      <w:r>
        <w:rPr>
          <w:rFonts w:ascii="PT Astra Serif" w:hAnsi="PT Astra Serif"/>
          <w:color w:val="000000"/>
          <w:sz w:val="28"/>
          <w:szCs w:val="28"/>
        </w:rPr>
        <w:t xml:space="preserve">с пунктом 2 статьи 174.3 Бюджетного кодекса Российской Федерации, </w:t>
      </w:r>
      <w:r w:rsidRPr="00796535">
        <w:rPr>
          <w:rFonts w:ascii="PT Astra Serif" w:hAnsi="PT Astra Serif"/>
          <w:color w:val="000000"/>
          <w:sz w:val="28"/>
          <w:szCs w:val="28"/>
        </w:rPr>
        <w:t>Постановление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796535">
        <w:rPr>
          <w:rFonts w:ascii="PT Astra Serif" w:hAnsi="PT Astra Serif"/>
          <w:color w:val="000000"/>
          <w:sz w:val="28"/>
          <w:szCs w:val="28"/>
        </w:rPr>
        <w:t xml:space="preserve"> Правительства Р</w:t>
      </w:r>
      <w:r>
        <w:rPr>
          <w:rFonts w:ascii="PT Astra Serif" w:hAnsi="PT Astra Serif"/>
          <w:color w:val="000000"/>
          <w:sz w:val="28"/>
          <w:szCs w:val="28"/>
        </w:rPr>
        <w:t xml:space="preserve">оссийской </w:t>
      </w:r>
      <w:r w:rsidRPr="00796535">
        <w:rPr>
          <w:rFonts w:ascii="PT Astra Serif" w:hAnsi="PT Astra Serif"/>
          <w:color w:val="000000"/>
          <w:sz w:val="28"/>
          <w:szCs w:val="28"/>
        </w:rPr>
        <w:t>Ф</w:t>
      </w:r>
      <w:r>
        <w:rPr>
          <w:rFonts w:ascii="PT Astra Serif" w:hAnsi="PT Astra Serif"/>
          <w:color w:val="000000"/>
          <w:sz w:val="28"/>
          <w:szCs w:val="28"/>
        </w:rPr>
        <w:t>едерации от 22.06.2019 № 796 «</w:t>
      </w:r>
      <w:r w:rsidRPr="00796535">
        <w:rPr>
          <w:rFonts w:ascii="PT Astra Serif" w:hAnsi="PT Astra Serif"/>
          <w:color w:val="000000"/>
          <w:sz w:val="28"/>
          <w:szCs w:val="28"/>
        </w:rPr>
        <w:t>Об общих требованиях к оценке налоговых расходов субъектов Российской Федера</w:t>
      </w:r>
      <w:r>
        <w:rPr>
          <w:rFonts w:ascii="PT Astra Serif" w:hAnsi="PT Astra Serif"/>
          <w:color w:val="000000"/>
          <w:sz w:val="28"/>
          <w:szCs w:val="28"/>
        </w:rPr>
        <w:t>ции и муниц</w:t>
      </w:r>
      <w:bookmarkStart w:id="1" w:name="_GoBack"/>
      <w:bookmarkEnd w:id="1"/>
      <w:r>
        <w:rPr>
          <w:rFonts w:ascii="PT Astra Serif" w:hAnsi="PT Astra Serif"/>
          <w:color w:val="000000"/>
          <w:sz w:val="28"/>
          <w:szCs w:val="28"/>
        </w:rPr>
        <w:t>ипальных образований»:</w:t>
      </w:r>
      <w:r w:rsidRPr="006D226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33805" w:rsidRDefault="00033805" w:rsidP="00033805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в приложение к </w:t>
      </w:r>
      <w:r>
        <w:rPr>
          <w:rFonts w:ascii="PT Astra Serif" w:hAnsi="PT Astra Serif"/>
          <w:sz w:val="28"/>
          <w:szCs w:val="28"/>
        </w:rPr>
        <w:t xml:space="preserve">постановлению </w:t>
      </w:r>
      <w:r w:rsidRPr="00644372">
        <w:rPr>
          <w:rFonts w:ascii="PT Astra Serif" w:hAnsi="PT Astra Serif"/>
          <w:sz w:val="28"/>
          <w:szCs w:val="28"/>
        </w:rPr>
        <w:t>администра</w:t>
      </w:r>
      <w:r>
        <w:rPr>
          <w:rFonts w:ascii="PT Astra Serif" w:hAnsi="PT Astra Serif"/>
          <w:sz w:val="28"/>
          <w:szCs w:val="28"/>
        </w:rPr>
        <w:t xml:space="preserve">ции города Югорска от 29.12.2020 № 2020 «О Порядке оценки налоговых расходов города Югорска» (с изменениями от 29.03.2021 № 407-п) следующие изменения: </w:t>
      </w:r>
    </w:p>
    <w:p w:rsidR="00033805" w:rsidRPr="00AE7DE6" w:rsidRDefault="00033805" w:rsidP="0003380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В пункте 8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слова «России № 4» заменить словами «России № 2».</w:t>
      </w:r>
    </w:p>
    <w:p w:rsidR="00033805" w:rsidRDefault="00033805" w:rsidP="0003380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В разделе </w:t>
      </w:r>
      <w:r w:rsidR="00923298"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FA4ADC" w:rsidRDefault="00FA4ADC" w:rsidP="0003380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В пункте 11 слова «России № 4» заменить словами «России № 2».</w:t>
      </w:r>
    </w:p>
    <w:p w:rsidR="00033805" w:rsidRDefault="00033805" w:rsidP="0003380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FA4AD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Пункт 13 изложить в следующей редакции: </w:t>
      </w: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«13. Критериями целесообразности налоговых расходов являются:</w:t>
      </w: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их соответствие целям муниципальных программ города Югорска                   и (или) целям социально-экономической политики города Югорска,                         не относящимся к муниципальным программам города Югорска;</w:t>
      </w: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востребованность плательщиками предоставленных льгот, </w:t>
      </w:r>
      <w:proofErr w:type="gramStart"/>
      <w:r>
        <w:rPr>
          <w:rFonts w:ascii="PT Astra Serif" w:hAnsi="PT Astra Serif" w:cs="PT Astra Serif"/>
          <w:sz w:val="28"/>
          <w:szCs w:val="28"/>
        </w:rPr>
        <w:t>которая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характеризуется соотношением численности плательщиков, </w:t>
      </w:r>
      <w:r>
        <w:rPr>
          <w:rFonts w:ascii="PT Astra Serif" w:hAnsi="PT Astra Serif" w:cs="PT Astra Serif"/>
          <w:sz w:val="28"/>
          <w:szCs w:val="28"/>
        </w:rPr>
        <w:lastRenderedPageBreak/>
        <w:t>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необходимости кураторами налоговых расходов в рамках муниципальных программ города Югорска могут быть установлены иные критерии целесообразности предоставления льгот для плательщиков.</w:t>
      </w: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</w:t>
      </w:r>
      <w:r w:rsidRPr="000763E3">
        <w:rPr>
          <w:rFonts w:ascii="PT Astra Serif" w:hAnsi="PT Astra Serif" w:cs="PT Astra Serif"/>
          <w:sz w:val="28"/>
          <w:szCs w:val="28"/>
        </w:rPr>
        <w:t xml:space="preserve">в </w:t>
      </w:r>
      <w:hyperlink r:id="rId9" w:history="1">
        <w:r w:rsidRPr="000763E3">
          <w:rPr>
            <w:rFonts w:ascii="PT Astra Serif" w:hAnsi="PT Astra Serif" w:cs="PT Astra Serif"/>
            <w:sz w:val="28"/>
            <w:szCs w:val="28"/>
          </w:rPr>
          <w:t>абзаце третьем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пункта, при котором льгота признается востребованной</w:t>
      </w:r>
      <w:proofErr w:type="gramStart"/>
      <w:r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</w:t>
      </w:r>
      <w:r w:rsidR="00FA4ADC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. Пункт 17 дополнить абзацем следующего содержания: </w:t>
      </w: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«При необходимости куратором налогового расхода могут быть установлены дополнительные критерии </w:t>
      </w:r>
      <w:proofErr w:type="gramStart"/>
      <w:r>
        <w:rPr>
          <w:rFonts w:ascii="PT Astra Serif" w:hAnsi="PT Astra Serif" w:cs="PT Astra Serif"/>
          <w:sz w:val="28"/>
          <w:szCs w:val="28"/>
        </w:rPr>
        <w:t>оценки бюджетной эффективности налогового расхода города Югорска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.». </w:t>
      </w: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</w:t>
      </w:r>
      <w:r w:rsidR="00FA4ADC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 Пункт 21 дополнить абзацем следующего содержания: </w:t>
      </w:r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«Оценку результативности налоговых расходов допускается не проводить в отношении технических налоговых расходов города Югорска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.». </w:t>
      </w:r>
      <w:proofErr w:type="gramEnd"/>
    </w:p>
    <w:p w:rsidR="00033805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 В приложении 1 слова «России № 4» заменить словами «России        № 2».</w:t>
      </w:r>
    </w:p>
    <w:p w:rsidR="00033805" w:rsidRPr="006D2263" w:rsidRDefault="00033805" w:rsidP="0003380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Pr="006D2263">
        <w:rPr>
          <w:rFonts w:ascii="PT Astra Serif" w:hAnsi="PT Astra Serif"/>
          <w:color w:val="000000"/>
          <w:sz w:val="28"/>
          <w:szCs w:val="28"/>
        </w:rPr>
        <w:t xml:space="preserve"> Опубликовать постановление в официальном печатном издании города Югорска и разместить на официальном сайте </w:t>
      </w:r>
      <w:r>
        <w:rPr>
          <w:rFonts w:ascii="PT Astra Serif" w:hAnsi="PT Astra Serif"/>
          <w:color w:val="000000"/>
          <w:sz w:val="28"/>
          <w:szCs w:val="28"/>
        </w:rPr>
        <w:t>органов местного самоуправления</w:t>
      </w:r>
      <w:r w:rsidRPr="006D2263">
        <w:rPr>
          <w:rFonts w:ascii="PT Astra Serif" w:hAnsi="PT Astra Serif"/>
          <w:color w:val="000000"/>
          <w:sz w:val="28"/>
          <w:szCs w:val="28"/>
        </w:rPr>
        <w:t xml:space="preserve"> города Югорска.</w:t>
      </w:r>
    </w:p>
    <w:bookmarkEnd w:id="0"/>
    <w:p w:rsidR="00033805" w:rsidRPr="006D2263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D2263">
        <w:rPr>
          <w:rFonts w:ascii="PT Astra Serif" w:hAnsi="PT Astra Serif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033805" w:rsidRPr="006D2263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D2263">
        <w:rPr>
          <w:rFonts w:ascii="PT Astra Serif" w:hAnsi="PT Astra Serif"/>
          <w:sz w:val="28"/>
          <w:szCs w:val="28"/>
        </w:rPr>
        <w:t xml:space="preserve">. Контроль за выполнением постановления возложить на директора </w:t>
      </w:r>
      <w:proofErr w:type="gramStart"/>
      <w:r w:rsidRPr="006D2263">
        <w:rPr>
          <w:rFonts w:ascii="PT Astra Serif" w:hAnsi="PT Astra Serif"/>
          <w:sz w:val="28"/>
          <w:szCs w:val="28"/>
        </w:rPr>
        <w:t>департамента финансов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D2263">
        <w:rPr>
          <w:rFonts w:ascii="PT Astra Serif" w:hAnsi="PT Astra Serif"/>
          <w:sz w:val="28"/>
          <w:szCs w:val="28"/>
        </w:rPr>
        <w:t>И.Ю. Мальцеву.</w:t>
      </w:r>
    </w:p>
    <w:p w:rsidR="00033805" w:rsidRPr="006D2263" w:rsidRDefault="00033805" w:rsidP="000338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3805" w:rsidRDefault="00033805" w:rsidP="00033805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3805" w:rsidRPr="006D2263" w:rsidRDefault="00033805" w:rsidP="00033805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3805" w:rsidRPr="006D2263" w:rsidRDefault="00033805" w:rsidP="00033805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Pr="006D2263">
        <w:rPr>
          <w:rFonts w:ascii="PT Astra Serif" w:hAnsi="PT Astra Serif"/>
          <w:b/>
          <w:sz w:val="28"/>
          <w:szCs w:val="28"/>
        </w:rPr>
        <w:t xml:space="preserve">города Югорска               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6D226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6D2263">
        <w:rPr>
          <w:rFonts w:ascii="PT Astra Serif" w:hAnsi="PT Astra Serif"/>
          <w:b/>
          <w:sz w:val="28"/>
          <w:szCs w:val="28"/>
        </w:rPr>
        <w:t xml:space="preserve">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D2263">
        <w:rPr>
          <w:rFonts w:ascii="PT Astra Serif" w:hAnsi="PT Astra Serif"/>
          <w:b/>
          <w:sz w:val="28"/>
          <w:szCs w:val="28"/>
        </w:rPr>
        <w:t xml:space="preserve">           </w:t>
      </w:r>
      <w:r>
        <w:rPr>
          <w:rFonts w:ascii="PT Astra Serif" w:hAnsi="PT Astra Serif"/>
          <w:b/>
          <w:sz w:val="28"/>
          <w:szCs w:val="28"/>
        </w:rPr>
        <w:t xml:space="preserve">      А.Ю. Харлов</w:t>
      </w:r>
    </w:p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865C55" w:rsidSect="00EF3D5A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74215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033805" w:rsidRPr="00033805" w:rsidRDefault="00033805" w:rsidP="00033805">
        <w:pPr>
          <w:pStyle w:val="a8"/>
          <w:jc w:val="center"/>
          <w:rPr>
            <w:rFonts w:ascii="PT Astra Serif" w:hAnsi="PT Astra Serif"/>
            <w:sz w:val="22"/>
          </w:rPr>
        </w:pPr>
        <w:r w:rsidRPr="00033805">
          <w:rPr>
            <w:rFonts w:ascii="PT Astra Serif" w:hAnsi="PT Astra Serif"/>
            <w:sz w:val="22"/>
          </w:rPr>
          <w:fldChar w:fldCharType="begin"/>
        </w:r>
        <w:r w:rsidRPr="00033805">
          <w:rPr>
            <w:rFonts w:ascii="PT Astra Serif" w:hAnsi="PT Astra Serif"/>
            <w:sz w:val="22"/>
          </w:rPr>
          <w:instrText>PAGE   \* MERGEFORMAT</w:instrText>
        </w:r>
        <w:r w:rsidRPr="00033805">
          <w:rPr>
            <w:rFonts w:ascii="PT Astra Serif" w:hAnsi="PT Astra Serif"/>
            <w:sz w:val="22"/>
          </w:rPr>
          <w:fldChar w:fldCharType="separate"/>
        </w:r>
        <w:r w:rsidR="00EF3D5A">
          <w:rPr>
            <w:rFonts w:ascii="PT Astra Serif" w:hAnsi="PT Astra Serif"/>
            <w:noProof/>
            <w:sz w:val="22"/>
          </w:rPr>
          <w:t>2</w:t>
        </w:r>
        <w:r w:rsidRPr="00033805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3805"/>
    <w:rsid w:val="000713DF"/>
    <w:rsid w:val="000A0E8D"/>
    <w:rsid w:val="000C2EA5"/>
    <w:rsid w:val="0010401B"/>
    <w:rsid w:val="00112DE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B3F2E"/>
    <w:rsid w:val="008C407D"/>
    <w:rsid w:val="00906884"/>
    <w:rsid w:val="00914417"/>
    <w:rsid w:val="00923298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EF3D5A"/>
    <w:rsid w:val="00F33869"/>
    <w:rsid w:val="00F5265D"/>
    <w:rsid w:val="00F52A75"/>
    <w:rsid w:val="00F639D4"/>
    <w:rsid w:val="00F6410F"/>
    <w:rsid w:val="00F930E6"/>
    <w:rsid w:val="00FA2C75"/>
    <w:rsid w:val="00F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3">
    <w:name w:val="Body Text 3"/>
    <w:basedOn w:val="a"/>
    <w:link w:val="30"/>
    <w:uiPriority w:val="99"/>
    <w:semiHidden/>
    <w:unhideWhenUsed/>
    <w:rsid w:val="000338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3805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3">
    <w:name w:val="Body Text 3"/>
    <w:basedOn w:val="a"/>
    <w:link w:val="30"/>
    <w:uiPriority w:val="99"/>
    <w:semiHidden/>
    <w:unhideWhenUsed/>
    <w:rsid w:val="000338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3805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1C23BE39E5CC5BA6B7E2C6CEFD920F4A8634A04701FC3BE827FF8539C49EB3E0816E3520FB5F2B2DC2409F12D67505CC9E3DFA984B598h6V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6</cp:revision>
  <cp:lastPrinted>2022-09-28T04:49:00Z</cp:lastPrinted>
  <dcterms:created xsi:type="dcterms:W3CDTF">2022-09-26T11:35:00Z</dcterms:created>
  <dcterms:modified xsi:type="dcterms:W3CDTF">2022-09-28T04:49:00Z</dcterms:modified>
</cp:coreProperties>
</file>