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205A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2205AD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2205AD">
        <w:rPr>
          <w:sz w:val="24"/>
          <w:szCs w:val="24"/>
          <w:u w:val="single"/>
        </w:rPr>
        <w:t xml:space="preserve">  25 марта 2019 года </w:t>
      </w:r>
      <w:bookmarkStart w:id="0" w:name="_GoBack"/>
      <w:bookmarkEnd w:id="0"/>
      <w:r w:rsidR="002205AD">
        <w:rPr>
          <w:sz w:val="24"/>
          <w:szCs w:val="24"/>
        </w:rPr>
        <w:tab/>
      </w:r>
      <w:r w:rsidR="002205AD">
        <w:rPr>
          <w:sz w:val="24"/>
          <w:szCs w:val="24"/>
        </w:rPr>
        <w:tab/>
      </w:r>
      <w:r w:rsidR="002205AD">
        <w:rPr>
          <w:sz w:val="24"/>
          <w:szCs w:val="24"/>
        </w:rPr>
        <w:tab/>
      </w:r>
      <w:r w:rsidR="002205AD">
        <w:rPr>
          <w:sz w:val="24"/>
          <w:szCs w:val="24"/>
        </w:rPr>
        <w:tab/>
      </w:r>
      <w:r w:rsidR="002205AD">
        <w:rPr>
          <w:sz w:val="24"/>
          <w:szCs w:val="24"/>
        </w:rPr>
        <w:tab/>
      </w:r>
      <w:r w:rsidR="002205AD">
        <w:rPr>
          <w:sz w:val="24"/>
          <w:szCs w:val="24"/>
        </w:rPr>
        <w:tab/>
      </w:r>
      <w:r w:rsidR="002205AD">
        <w:rPr>
          <w:sz w:val="24"/>
          <w:szCs w:val="24"/>
        </w:rPr>
        <w:tab/>
      </w:r>
      <w:r w:rsidR="002205AD">
        <w:rPr>
          <w:sz w:val="24"/>
          <w:szCs w:val="24"/>
        </w:rPr>
        <w:tab/>
      </w:r>
      <w:r w:rsidR="002205AD">
        <w:rPr>
          <w:sz w:val="24"/>
          <w:szCs w:val="24"/>
        </w:rPr>
        <w:tab/>
      </w:r>
      <w:r w:rsidR="002205AD">
        <w:rPr>
          <w:sz w:val="24"/>
          <w:szCs w:val="24"/>
        </w:rPr>
        <w:tab/>
        <w:t>№</w:t>
      </w:r>
      <w:r w:rsidR="002205AD">
        <w:rPr>
          <w:sz w:val="24"/>
          <w:szCs w:val="24"/>
          <w:u w:val="single"/>
        </w:rPr>
        <w:t xml:space="preserve"> 580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E76819" w:rsidRDefault="00256A87" w:rsidP="00E76819">
      <w:pPr>
        <w:rPr>
          <w:sz w:val="24"/>
          <w:szCs w:val="24"/>
        </w:rPr>
      </w:pPr>
    </w:p>
    <w:p w:rsidR="00E76819" w:rsidRPr="00E76819" w:rsidRDefault="00E76819" w:rsidP="00E7681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E76819">
        <w:rPr>
          <w:sz w:val="24"/>
          <w:szCs w:val="24"/>
        </w:rPr>
        <w:t>О внесении изменений</w:t>
      </w:r>
    </w:p>
    <w:p w:rsidR="00E76819" w:rsidRPr="00E76819" w:rsidRDefault="00E76819" w:rsidP="00E7681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E76819">
        <w:rPr>
          <w:sz w:val="24"/>
          <w:szCs w:val="24"/>
        </w:rPr>
        <w:t>в постановление администрации</w:t>
      </w:r>
    </w:p>
    <w:p w:rsidR="00E76819" w:rsidRPr="00E76819" w:rsidRDefault="00E76819" w:rsidP="00E7681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E76819">
        <w:rPr>
          <w:sz w:val="24"/>
          <w:szCs w:val="24"/>
        </w:rPr>
        <w:t>города Югорска от 30.06.2014 № 3026</w:t>
      </w:r>
    </w:p>
    <w:p w:rsidR="00E76819" w:rsidRPr="00E76819" w:rsidRDefault="00E76819" w:rsidP="00E7681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E76819">
        <w:rPr>
          <w:sz w:val="24"/>
          <w:szCs w:val="24"/>
        </w:rPr>
        <w:t xml:space="preserve">«Об утверждении Примерного положения </w:t>
      </w:r>
    </w:p>
    <w:p w:rsidR="00E76819" w:rsidRPr="00E76819" w:rsidRDefault="00E76819" w:rsidP="00E7681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E76819">
        <w:rPr>
          <w:sz w:val="24"/>
          <w:szCs w:val="24"/>
        </w:rPr>
        <w:t>об оплате труда работников муниципальных</w:t>
      </w:r>
    </w:p>
    <w:p w:rsidR="00E76819" w:rsidRPr="00E76819" w:rsidRDefault="00E76819" w:rsidP="00E7681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E76819">
        <w:rPr>
          <w:sz w:val="24"/>
          <w:szCs w:val="24"/>
        </w:rPr>
        <w:t xml:space="preserve"> казенных учреждений города Югорска, </w:t>
      </w:r>
    </w:p>
    <w:p w:rsidR="00E76819" w:rsidRPr="00E76819" w:rsidRDefault="00E76819" w:rsidP="00E7681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E76819">
        <w:rPr>
          <w:sz w:val="24"/>
          <w:szCs w:val="24"/>
        </w:rPr>
        <w:t xml:space="preserve">осуществляющих хозяйственное и </w:t>
      </w:r>
    </w:p>
    <w:p w:rsidR="00E76819" w:rsidRPr="00E76819" w:rsidRDefault="00E76819" w:rsidP="00E76819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E76819">
        <w:rPr>
          <w:sz w:val="24"/>
          <w:szCs w:val="24"/>
        </w:rPr>
        <w:t>методическое обеспечение»</w:t>
      </w:r>
    </w:p>
    <w:p w:rsidR="00E76819" w:rsidRPr="00E76819" w:rsidRDefault="00E76819" w:rsidP="00E76819">
      <w:pPr>
        <w:jc w:val="both"/>
        <w:rPr>
          <w:sz w:val="24"/>
          <w:szCs w:val="24"/>
        </w:rPr>
      </w:pPr>
    </w:p>
    <w:p w:rsidR="00E76819" w:rsidRDefault="00E76819" w:rsidP="00E76819">
      <w:pPr>
        <w:jc w:val="both"/>
        <w:rPr>
          <w:sz w:val="24"/>
          <w:szCs w:val="24"/>
        </w:rPr>
      </w:pPr>
    </w:p>
    <w:p w:rsidR="00E76819" w:rsidRPr="00E76819" w:rsidRDefault="00E76819" w:rsidP="00E76819">
      <w:pPr>
        <w:jc w:val="both"/>
        <w:rPr>
          <w:sz w:val="24"/>
          <w:szCs w:val="24"/>
        </w:rPr>
      </w:pP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 xml:space="preserve">В соответствии со статьями 144, 145  Трудового кодекса Российской Федерации, постановлением Правительства Российской Федерации от 19.01.2019 № 17 «О внесении изменений в постановление Правительства Российской Федерации от 5 августа 2008 г. № 583»: </w:t>
      </w:r>
    </w:p>
    <w:p w:rsidR="00E76819" w:rsidRPr="00E76819" w:rsidRDefault="00E76819" w:rsidP="00E76819">
      <w:pPr>
        <w:pStyle w:val="a8"/>
        <w:spacing w:after="0"/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 xml:space="preserve">1. </w:t>
      </w:r>
      <w:proofErr w:type="gramStart"/>
      <w:r w:rsidRPr="00E76819">
        <w:rPr>
          <w:sz w:val="24"/>
          <w:szCs w:val="24"/>
        </w:rPr>
        <w:t xml:space="preserve">Внести в постановление администрации города Югорска от 30.06.2014 № 3026 </w:t>
      </w:r>
      <w:r>
        <w:rPr>
          <w:sz w:val="24"/>
          <w:szCs w:val="24"/>
        </w:rPr>
        <w:t xml:space="preserve">                </w:t>
      </w:r>
      <w:r w:rsidRPr="00E76819">
        <w:rPr>
          <w:sz w:val="24"/>
          <w:szCs w:val="24"/>
        </w:rPr>
        <w:t xml:space="preserve">«Об утверждении Примерного положения об оплате труда работников муниципальных казенных учреждений города Югорска, осуществляющих хозяйственное и методическое обеспечение» (с изменениями от 17.03.2015 № 1613, от 08.06.2015 № 2267, от 24.05.2016 </w:t>
      </w:r>
      <w:r>
        <w:rPr>
          <w:sz w:val="24"/>
          <w:szCs w:val="24"/>
        </w:rPr>
        <w:t xml:space="preserve">                  </w:t>
      </w:r>
      <w:r w:rsidRPr="00E76819">
        <w:rPr>
          <w:sz w:val="24"/>
          <w:szCs w:val="24"/>
        </w:rPr>
        <w:t>№ 1120, от 14.06.2016 № 1347, от 28.12.2017 № 3350, от 25.07.2018 № 2096, от 20.11.2018</w:t>
      </w:r>
      <w:r>
        <w:rPr>
          <w:sz w:val="24"/>
          <w:szCs w:val="24"/>
        </w:rPr>
        <w:t xml:space="preserve">                 </w:t>
      </w:r>
      <w:r w:rsidRPr="00E76819">
        <w:rPr>
          <w:sz w:val="24"/>
          <w:szCs w:val="24"/>
        </w:rPr>
        <w:t xml:space="preserve"> № 3176, от 27.02.2019 № 444) следующие изменения:</w:t>
      </w:r>
      <w:proofErr w:type="gramEnd"/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1.1. Пункт 2 изложить в следующей редакции: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«2. Распространить действие настоящего постановления на муниципальные казенные учреждения: «Служба обеспечения органов местного самоуправления» (кроме отдела документационного  и архивного обеспечения), «Центр материально-технического</w:t>
      </w:r>
      <w:r>
        <w:rPr>
          <w:sz w:val="24"/>
          <w:szCs w:val="24"/>
        </w:rPr>
        <w:t xml:space="preserve">                                  </w:t>
      </w:r>
      <w:r w:rsidRPr="00E76819">
        <w:rPr>
          <w:sz w:val="24"/>
          <w:szCs w:val="24"/>
        </w:rPr>
        <w:t xml:space="preserve"> и информационно-методического обеспечения</w:t>
      </w:r>
      <w:proofErr w:type="gramStart"/>
      <w:r w:rsidRPr="00E76819">
        <w:rPr>
          <w:sz w:val="24"/>
          <w:szCs w:val="24"/>
        </w:rPr>
        <w:t>.».</w:t>
      </w:r>
      <w:proofErr w:type="gramEnd"/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1.2. В приложении: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1.2.1. Раздел 1 дополнить пунктом 1.6.1 следующего содержания: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«1.6.1. Расчетный среднемесячный уровень заработной платы работников учреждения не должен превышать расчетный среднемесячный уровень оплаты труда муниципальных служащих и работников, замещающих должности, не являющиеся должностями муниципальной службы, администрации города Югорска.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proofErr w:type="gramStart"/>
      <w:r w:rsidRPr="00E76819">
        <w:rPr>
          <w:sz w:val="24"/>
          <w:szCs w:val="24"/>
        </w:rPr>
        <w:t xml:space="preserve">Расчетный среднемесячный уровень заработной платы работников учреждения,  определяется путем деления установленного объема бюджетных ассигнований на оплату труда работников учреждения (без учета объема бюджетных ассигнований, предусматриваемых </w:t>
      </w:r>
      <w:r>
        <w:rPr>
          <w:sz w:val="24"/>
          <w:szCs w:val="24"/>
        </w:rPr>
        <w:t xml:space="preserve">               </w:t>
      </w:r>
      <w:r w:rsidRPr="00E76819">
        <w:rPr>
          <w:sz w:val="24"/>
          <w:szCs w:val="24"/>
        </w:rPr>
        <w:t xml:space="preserve">на финансовое обеспечение расходов, связанных с выплатой районных коэффициентов </w:t>
      </w:r>
      <w:r>
        <w:rPr>
          <w:sz w:val="24"/>
          <w:szCs w:val="24"/>
        </w:rPr>
        <w:t xml:space="preserve">                      </w:t>
      </w:r>
      <w:r w:rsidRPr="00E76819">
        <w:rPr>
          <w:sz w:val="24"/>
          <w:szCs w:val="24"/>
        </w:rPr>
        <w:t>и процентных надбавок к заработной плате за стаж работы в районах Крайнего Севера</w:t>
      </w:r>
      <w:r>
        <w:rPr>
          <w:sz w:val="24"/>
          <w:szCs w:val="24"/>
        </w:rPr>
        <w:t xml:space="preserve">                       </w:t>
      </w:r>
      <w:r w:rsidRPr="00E76819">
        <w:rPr>
          <w:sz w:val="24"/>
          <w:szCs w:val="24"/>
        </w:rPr>
        <w:t xml:space="preserve"> и приравненных к ним местностях) на численность работников учреждения, в соответствии</w:t>
      </w:r>
      <w:r>
        <w:rPr>
          <w:sz w:val="24"/>
          <w:szCs w:val="24"/>
        </w:rPr>
        <w:t xml:space="preserve">               </w:t>
      </w:r>
      <w:r w:rsidRPr="00E76819">
        <w:rPr>
          <w:sz w:val="24"/>
          <w:szCs w:val="24"/>
        </w:rPr>
        <w:t xml:space="preserve"> с утвержденным</w:t>
      </w:r>
      <w:proofErr w:type="gramEnd"/>
      <w:r w:rsidRPr="00E76819">
        <w:rPr>
          <w:sz w:val="24"/>
          <w:szCs w:val="24"/>
        </w:rPr>
        <w:t xml:space="preserve"> штатным расписанием и деления полученного результата на 12 (количество месяцев в году).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lastRenderedPageBreak/>
        <w:t>Сопоставление расчетного среднемесячного уровня заработной платы работников учреждения,  осуществляется с расчетным среднемесячным уровнем оплаты труда муниципальных служащих и работников, замещающих должности, не являющиеся должностями муниципальной службы, администрации города Югорска</w:t>
      </w:r>
      <w:proofErr w:type="gramStart"/>
      <w:r w:rsidRPr="00E76819">
        <w:rPr>
          <w:sz w:val="24"/>
          <w:szCs w:val="24"/>
        </w:rPr>
        <w:t>.».</w:t>
      </w:r>
      <w:proofErr w:type="gramEnd"/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bookmarkStart w:id="1" w:name="sub_1044"/>
      <w:r w:rsidRPr="00E76819">
        <w:rPr>
          <w:sz w:val="24"/>
          <w:szCs w:val="24"/>
        </w:rPr>
        <w:t>1.2.2. В разделе 4: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1.2.2.1.Пункт 4.1 изложить в следующей редакции: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«4.1. К выплатам стимулирующего характера относятся: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- выплата за выслугу лет;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- выплата за интенсивность и высокие результаты работы;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- премиальные выплаты по итогам работы (за месяц,  год)</w:t>
      </w:r>
      <w:proofErr w:type="gramStart"/>
      <w:r w:rsidRPr="00E76819">
        <w:rPr>
          <w:sz w:val="24"/>
          <w:szCs w:val="24"/>
        </w:rPr>
        <w:t>.»</w:t>
      </w:r>
      <w:proofErr w:type="gramEnd"/>
      <w:r w:rsidRPr="00E76819">
        <w:rPr>
          <w:sz w:val="24"/>
          <w:szCs w:val="24"/>
        </w:rPr>
        <w:t>.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1.2.2.2. Пункты 4.4, 4.4.1 - 4.4.5 признать утратившими силу.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1.2.3. В разделе 6: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 xml:space="preserve">1.2.3.1. Пункт 6.1 дополнить абзацем следующего содержания: 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«- надбавка за профессиональное мастерство (классность).».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1.2.3.2. Дополнить пунктами 6.5, 6.5.1-6.5.5 следующего содержания: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«6.5. Надбавка за профессиональное мастерство (классность).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bookmarkStart w:id="2" w:name="sub_1441"/>
      <w:bookmarkEnd w:id="1"/>
      <w:r w:rsidRPr="00E76819">
        <w:rPr>
          <w:sz w:val="24"/>
          <w:szCs w:val="24"/>
        </w:rPr>
        <w:t>6.5.1. Водителям автомобилей учреждения выплачивается надбавка за профессиональное мастерство (классность) в следующих размерах:</w:t>
      </w:r>
    </w:p>
    <w:bookmarkEnd w:id="2"/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- имеющим I класс - 25 процентов от установленного должностного оклада (оклада);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- имеющим II класс - 10 процентов от установленного должностного оклада (оклада).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bookmarkStart w:id="3" w:name="sub_1442"/>
      <w:r w:rsidRPr="00E76819">
        <w:rPr>
          <w:sz w:val="24"/>
          <w:szCs w:val="24"/>
        </w:rPr>
        <w:t xml:space="preserve">6.5.2. Выплата за наличие квалификационной категории (классности) водителям осуществляется по путевым листам, за исключением времени нахождения автомобиля </w:t>
      </w:r>
      <w:r>
        <w:rPr>
          <w:sz w:val="24"/>
          <w:szCs w:val="24"/>
        </w:rPr>
        <w:t xml:space="preserve">                        </w:t>
      </w:r>
      <w:r w:rsidRPr="00E76819">
        <w:rPr>
          <w:sz w:val="24"/>
          <w:szCs w:val="24"/>
        </w:rPr>
        <w:t>на ремонте.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bookmarkStart w:id="4" w:name="sub_1443"/>
      <w:bookmarkEnd w:id="3"/>
      <w:r w:rsidRPr="00E76819">
        <w:rPr>
          <w:sz w:val="24"/>
          <w:szCs w:val="24"/>
        </w:rPr>
        <w:t>6.5.3. Водителям, которые прошли соответствующую подготовку и получили удостоверение с отметкой, дающей право управления определенными категориями транспортных средств, с учетом квалификации присваивается второй или первый класс.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bookmarkStart w:id="5" w:name="sub_1444"/>
      <w:bookmarkEnd w:id="4"/>
      <w:r w:rsidRPr="00E76819">
        <w:rPr>
          <w:sz w:val="24"/>
          <w:szCs w:val="24"/>
        </w:rPr>
        <w:t xml:space="preserve">6.5.4. Квалификация второго класса присваивается при непрерывном стаже работы </w:t>
      </w:r>
      <w:r>
        <w:rPr>
          <w:sz w:val="24"/>
          <w:szCs w:val="24"/>
        </w:rPr>
        <w:t xml:space="preserve">                  </w:t>
      </w:r>
      <w:r w:rsidRPr="00E76819">
        <w:rPr>
          <w:sz w:val="24"/>
          <w:szCs w:val="24"/>
        </w:rPr>
        <w:t>не менее трех лет в качестве водителя третьего класса.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bookmarkStart w:id="6" w:name="sub_1445"/>
      <w:bookmarkEnd w:id="5"/>
      <w:r w:rsidRPr="00E76819">
        <w:rPr>
          <w:sz w:val="24"/>
          <w:szCs w:val="24"/>
        </w:rPr>
        <w:t>6.5.5. Квалификация первого класса присваивается при непрерывном стаже работы</w:t>
      </w:r>
      <w:r>
        <w:rPr>
          <w:sz w:val="24"/>
          <w:szCs w:val="24"/>
        </w:rPr>
        <w:t xml:space="preserve">                  </w:t>
      </w:r>
      <w:r w:rsidRPr="00E76819">
        <w:rPr>
          <w:sz w:val="24"/>
          <w:szCs w:val="24"/>
        </w:rPr>
        <w:t xml:space="preserve"> не менее двух лет в качестве водителя второго класса</w:t>
      </w:r>
      <w:proofErr w:type="gramStart"/>
      <w:r w:rsidRPr="00E76819">
        <w:rPr>
          <w:sz w:val="24"/>
          <w:szCs w:val="24"/>
        </w:rPr>
        <w:t>.</w:t>
      </w:r>
      <w:bookmarkEnd w:id="6"/>
      <w:r w:rsidRPr="00E76819">
        <w:rPr>
          <w:sz w:val="24"/>
          <w:szCs w:val="24"/>
        </w:rPr>
        <w:t>».</w:t>
      </w:r>
      <w:proofErr w:type="gramEnd"/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 xml:space="preserve">2. 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 </w:t>
      </w:r>
      <w:r>
        <w:rPr>
          <w:sz w:val="24"/>
          <w:szCs w:val="24"/>
        </w:rPr>
        <w:t xml:space="preserve">                          </w:t>
      </w:r>
      <w:r w:rsidRPr="00E76819">
        <w:rPr>
          <w:sz w:val="24"/>
          <w:szCs w:val="24"/>
        </w:rPr>
        <w:t>с соблюдением требований действующего законодательства.</w:t>
      </w:r>
    </w:p>
    <w:p w:rsidR="00E76819" w:rsidRPr="00E76819" w:rsidRDefault="00E76819" w:rsidP="00E76819">
      <w:pPr>
        <w:tabs>
          <w:tab w:val="left" w:pos="-142"/>
        </w:tabs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3. Расходы, связанные с реализацией настоящего постановления, осуществлять                         в пределах средств, направляемых учреждением на фонд оплаты труда.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>4. Опубликовать постановление в  официальном печатном издании города Югорска</w:t>
      </w:r>
      <w:r>
        <w:rPr>
          <w:sz w:val="24"/>
          <w:szCs w:val="24"/>
        </w:rPr>
        <w:t xml:space="preserve">                  </w:t>
      </w:r>
      <w:r w:rsidRPr="00E76819">
        <w:rPr>
          <w:sz w:val="24"/>
          <w:szCs w:val="24"/>
        </w:rPr>
        <w:t xml:space="preserve"> и разместить на официальном сайте органов местного самоуправления города Югорска.</w:t>
      </w:r>
    </w:p>
    <w:p w:rsidR="00E76819" w:rsidRPr="00E76819" w:rsidRDefault="00E76819" w:rsidP="00E76819">
      <w:pPr>
        <w:tabs>
          <w:tab w:val="left" w:pos="-142"/>
        </w:tabs>
        <w:ind w:firstLine="709"/>
        <w:jc w:val="both"/>
        <w:rPr>
          <w:sz w:val="24"/>
          <w:szCs w:val="24"/>
          <w:highlight w:val="yellow"/>
        </w:rPr>
      </w:pPr>
      <w:r w:rsidRPr="00E76819"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E76819" w:rsidRPr="00E76819" w:rsidRDefault="00E76819" w:rsidP="00E76819">
      <w:pPr>
        <w:ind w:firstLine="709"/>
        <w:jc w:val="both"/>
        <w:rPr>
          <w:sz w:val="24"/>
          <w:szCs w:val="24"/>
        </w:rPr>
      </w:pPr>
      <w:r w:rsidRPr="00E76819">
        <w:rPr>
          <w:sz w:val="24"/>
          <w:szCs w:val="24"/>
        </w:rPr>
        <w:t xml:space="preserve">6. </w:t>
      </w:r>
      <w:proofErr w:type="gramStart"/>
      <w:r w:rsidRPr="00E76819">
        <w:rPr>
          <w:sz w:val="24"/>
          <w:szCs w:val="24"/>
        </w:rPr>
        <w:t>Контроль за</w:t>
      </w:r>
      <w:proofErr w:type="gramEnd"/>
      <w:r w:rsidRPr="00E76819">
        <w:rPr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 w:rsidRPr="00E76819">
        <w:rPr>
          <w:sz w:val="24"/>
          <w:szCs w:val="24"/>
        </w:rPr>
        <w:t>Долгодворову</w:t>
      </w:r>
      <w:proofErr w:type="spellEnd"/>
      <w:r w:rsidRPr="00E76819">
        <w:rPr>
          <w:sz w:val="24"/>
          <w:szCs w:val="24"/>
        </w:rPr>
        <w:t>.</w:t>
      </w:r>
    </w:p>
    <w:p w:rsidR="00E76819" w:rsidRPr="00E76819" w:rsidRDefault="00E76819" w:rsidP="00E76819">
      <w:pPr>
        <w:ind w:firstLine="709"/>
        <w:jc w:val="both"/>
        <w:rPr>
          <w:b/>
          <w:sz w:val="24"/>
          <w:szCs w:val="24"/>
        </w:rPr>
      </w:pPr>
    </w:p>
    <w:p w:rsidR="00E76819" w:rsidRPr="00E76819" w:rsidRDefault="00E76819" w:rsidP="00E76819">
      <w:pPr>
        <w:ind w:firstLine="709"/>
        <w:jc w:val="both"/>
        <w:rPr>
          <w:b/>
          <w:sz w:val="24"/>
          <w:szCs w:val="24"/>
        </w:rPr>
      </w:pPr>
    </w:p>
    <w:p w:rsidR="00E76819" w:rsidRDefault="00E76819" w:rsidP="00E76819">
      <w:pPr>
        <w:rPr>
          <w:b/>
          <w:sz w:val="24"/>
          <w:szCs w:val="24"/>
        </w:rPr>
      </w:pPr>
    </w:p>
    <w:p w:rsidR="00E76819" w:rsidRDefault="00E76819" w:rsidP="00E768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05AD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76819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E7681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E76819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798</Words>
  <Characters>4554</Characters>
  <Application>Microsoft Office Word</Application>
  <DocSecurity>0</DocSecurity>
  <Lines>37</Lines>
  <Paragraphs>10</Paragraphs>
  <ScaleCrop>false</ScaleCrop>
  <Company>AU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2019-03-25T06:02:00Z</dcterms:modified>
</cp:coreProperties>
</file>