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CFE32" wp14:editId="40A08A86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FFA8" wp14:editId="10D2CD17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0212A4E8" wp14:editId="204CF89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A644E" w:rsidRDefault="004547E7" w:rsidP="00BA644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03 марта 2022 года </w:t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A644E" w:rsidRPr="00BA644E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№ 380-п</w:t>
      </w:r>
    </w:p>
    <w:p w:rsidR="00A44F85" w:rsidRPr="00BA644E" w:rsidRDefault="00A44F85" w:rsidP="00BA644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A644E" w:rsidRPr="00BA644E" w:rsidRDefault="00BA644E" w:rsidP="00BA644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A644E" w:rsidRPr="00BA644E" w:rsidRDefault="00BA644E" w:rsidP="00BA644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 от 30.10.2018 № 2998 «О муниципальной 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«Развитие гражданского общества, 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реализация </w:t>
      </w:r>
      <w:proofErr w:type="gramStart"/>
      <w:r w:rsidRPr="00BA644E">
        <w:rPr>
          <w:rFonts w:ascii="PT Astra Serif" w:hAnsi="PT Astra Serif"/>
          <w:sz w:val="28"/>
          <w:szCs w:val="28"/>
        </w:rPr>
        <w:t>государственной</w:t>
      </w:r>
      <w:proofErr w:type="gramEnd"/>
      <w:r w:rsidRPr="00BA644E">
        <w:rPr>
          <w:rFonts w:ascii="PT Astra Serif" w:hAnsi="PT Astra Serif"/>
          <w:sz w:val="28"/>
          <w:szCs w:val="28"/>
        </w:rPr>
        <w:t xml:space="preserve"> национальной 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политики и профилактика экстремизма»</w:t>
      </w:r>
    </w:p>
    <w:p w:rsidR="00BA644E" w:rsidRPr="00BA644E" w:rsidRDefault="00BA644E" w:rsidP="00BA64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644E" w:rsidRPr="00BA644E" w:rsidRDefault="00BA644E" w:rsidP="00BA64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644E" w:rsidRPr="00BA644E" w:rsidRDefault="00BA644E" w:rsidP="00BA64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В соответствии с постановлениями администрации города Югорска                   от 03.11.2021 № 2096-п «О порядке принятия решения о разработке муниципальных программ города Югорска, их формирования, утверждения и реализации»:</w:t>
      </w: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A644E">
        <w:rPr>
          <w:rFonts w:ascii="PT Astra Serif" w:hAnsi="PT Astra Serif"/>
          <w:sz w:val="28"/>
          <w:szCs w:val="28"/>
        </w:rPr>
        <w:t>Внести в приложение к постановлению администраци</w:t>
      </w:r>
      <w:r w:rsidR="00BA644E">
        <w:rPr>
          <w:rFonts w:ascii="PT Astra Serif" w:hAnsi="PT Astra Serif"/>
          <w:sz w:val="28"/>
          <w:szCs w:val="28"/>
        </w:rPr>
        <w:t xml:space="preserve">и города Югорска от 30.10.2018 </w:t>
      </w:r>
      <w:r w:rsidRPr="00BA644E">
        <w:rPr>
          <w:rFonts w:ascii="PT Astra Serif" w:hAnsi="PT Astra Serif"/>
          <w:sz w:val="28"/>
          <w:szCs w:val="28"/>
        </w:rPr>
        <w:t xml:space="preserve">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 (с изменениями </w:t>
      </w:r>
      <w:r w:rsidR="0032561A">
        <w:rPr>
          <w:rFonts w:ascii="PT Astra Serif" w:hAnsi="PT Astra Serif"/>
          <w:sz w:val="28"/>
          <w:szCs w:val="28"/>
        </w:rPr>
        <w:t xml:space="preserve">                        </w:t>
      </w:r>
      <w:r w:rsidRPr="00BA644E">
        <w:rPr>
          <w:rFonts w:ascii="PT Astra Serif" w:hAnsi="PT Astra Serif"/>
          <w:sz w:val="28"/>
          <w:szCs w:val="28"/>
        </w:rPr>
        <w:t>от 29.04.2019 № 880, от 10.10.2019 № 2178, от 18</w:t>
      </w:r>
      <w:r w:rsidR="00BA644E">
        <w:rPr>
          <w:rFonts w:ascii="PT Astra Serif" w:hAnsi="PT Astra Serif"/>
          <w:sz w:val="28"/>
          <w:szCs w:val="28"/>
        </w:rPr>
        <w:t xml:space="preserve">.12.2019 № 2725, </w:t>
      </w:r>
      <w:r w:rsidR="0032561A">
        <w:rPr>
          <w:rFonts w:ascii="PT Astra Serif" w:hAnsi="PT Astra Serif"/>
          <w:sz w:val="28"/>
          <w:szCs w:val="28"/>
        </w:rPr>
        <w:t xml:space="preserve">                            </w:t>
      </w:r>
      <w:r w:rsidR="00BA644E">
        <w:rPr>
          <w:rFonts w:ascii="PT Astra Serif" w:hAnsi="PT Astra Serif"/>
          <w:sz w:val="28"/>
          <w:szCs w:val="28"/>
        </w:rPr>
        <w:t xml:space="preserve">от 24.12.2019 </w:t>
      </w:r>
      <w:r w:rsidRPr="00BA644E">
        <w:rPr>
          <w:rFonts w:ascii="PT Astra Serif" w:hAnsi="PT Astra Serif"/>
          <w:sz w:val="28"/>
          <w:szCs w:val="28"/>
        </w:rPr>
        <w:t xml:space="preserve">№ 2775, от 09.04.2020 № 542, от 04.06.2020 № 729, </w:t>
      </w:r>
      <w:r w:rsidR="0032561A">
        <w:rPr>
          <w:rFonts w:ascii="PT Astra Serif" w:hAnsi="PT Astra Serif"/>
          <w:sz w:val="28"/>
          <w:szCs w:val="28"/>
        </w:rPr>
        <w:t xml:space="preserve">                            </w:t>
      </w:r>
      <w:r w:rsidRPr="00BA644E">
        <w:rPr>
          <w:rFonts w:ascii="PT Astra Serif" w:hAnsi="PT Astra Serif"/>
          <w:sz w:val="28"/>
          <w:szCs w:val="28"/>
        </w:rPr>
        <w:t xml:space="preserve">от 28.09.2020 № 1392, от 21.12.2020 № 1920, от 21.12.2020 № 1921, </w:t>
      </w:r>
      <w:r w:rsidR="0032561A">
        <w:rPr>
          <w:rFonts w:ascii="PT Astra Serif" w:hAnsi="PT Astra Serif"/>
          <w:sz w:val="28"/>
          <w:szCs w:val="28"/>
        </w:rPr>
        <w:t xml:space="preserve">                          </w:t>
      </w:r>
      <w:r w:rsidRPr="00BA644E">
        <w:rPr>
          <w:rFonts w:ascii="PT Astra Serif" w:hAnsi="PT Astra Serif"/>
          <w:sz w:val="28"/>
          <w:szCs w:val="28"/>
        </w:rPr>
        <w:t>от 22.06.2021 № 1121-п, от 24.09.2021</w:t>
      </w:r>
      <w:proofErr w:type="gramEnd"/>
      <w:r w:rsidRPr="00BA644E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BA644E">
        <w:rPr>
          <w:rFonts w:ascii="PT Astra Serif" w:hAnsi="PT Astra Serif"/>
          <w:sz w:val="28"/>
          <w:szCs w:val="28"/>
        </w:rPr>
        <w:t xml:space="preserve">1781-п, от 15.11.2021 № 2167-п, </w:t>
      </w:r>
      <w:r w:rsidR="0032561A">
        <w:rPr>
          <w:rFonts w:ascii="PT Astra Serif" w:hAnsi="PT Astra Serif"/>
          <w:sz w:val="28"/>
          <w:szCs w:val="28"/>
        </w:rPr>
        <w:t xml:space="preserve">                    </w:t>
      </w:r>
      <w:r w:rsidRPr="00BA644E">
        <w:rPr>
          <w:rFonts w:ascii="PT Astra Serif" w:hAnsi="PT Astra Serif"/>
          <w:sz w:val="28"/>
          <w:szCs w:val="28"/>
        </w:rPr>
        <w:t>от 20.12.2021 № 2435-п) следующие изменения:</w:t>
      </w:r>
      <w:proofErr w:type="gramEnd"/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644E">
        <w:rPr>
          <w:rFonts w:ascii="PT Astra Serif" w:hAnsi="PT Astra Serif"/>
          <w:sz w:val="28"/>
          <w:szCs w:val="28"/>
        </w:rPr>
        <w:t xml:space="preserve">1.1. </w:t>
      </w:r>
      <w:r w:rsidRPr="00BA644E">
        <w:rPr>
          <w:rFonts w:ascii="PT Astra Serif" w:hAnsi="PT Astra Serif"/>
          <w:sz w:val="28"/>
          <w:szCs w:val="28"/>
          <w:lang w:eastAsia="ru-RU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644E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006"/>
        <w:gridCol w:w="6554"/>
      </w:tblGrid>
      <w:tr w:rsidR="0094136C" w:rsidRPr="00BA644E" w:rsidTr="00BA644E">
        <w:tc>
          <w:tcPr>
            <w:tcW w:w="15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BA644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3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269 052,2 тыс. рублей, в том числе: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2022 год  - 23 506,1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2023 год  - 22 340,0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2024 год  - 22 340,0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2025 год  - 22 380,0   тыс. рублей;</w:t>
            </w:r>
          </w:p>
          <w:p w:rsidR="0094136C" w:rsidRPr="00BA644E" w:rsidRDefault="0094136C" w:rsidP="00BA644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A644E">
              <w:rPr>
                <w:rFonts w:ascii="PT Astra Serif" w:hAnsi="PT Astra Serif"/>
                <w:sz w:val="28"/>
                <w:szCs w:val="28"/>
              </w:rPr>
              <w:t>2026 – 2030 годы - 111 900,0 тыс. рублей</w:t>
            </w:r>
          </w:p>
        </w:tc>
      </w:tr>
    </w:tbl>
    <w:p w:rsidR="0094136C" w:rsidRPr="00BA644E" w:rsidRDefault="0094136C" w:rsidP="00BA644E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BA644E">
        <w:rPr>
          <w:rFonts w:ascii="PT Astra Serif" w:hAnsi="PT Astra Serif"/>
          <w:sz w:val="28"/>
          <w:szCs w:val="28"/>
          <w:lang w:eastAsia="ru-RU"/>
        </w:rPr>
        <w:t>».</w:t>
      </w: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644E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1.3. В разделе 2:</w:t>
      </w:r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1.3.1. Абзац девятнадцатый изложить в следующей редакции: </w:t>
      </w: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644E">
        <w:rPr>
          <w:rFonts w:ascii="PT Astra Serif" w:hAnsi="PT Astra Serif"/>
          <w:sz w:val="28"/>
          <w:szCs w:val="28"/>
        </w:rPr>
        <w:t xml:space="preserve">«Мероприятие 3.3 «Организация мероприятий, направленных на укрепление межнационального мира и согласия, сохранение культуры проживающих в городе </w:t>
      </w:r>
      <w:proofErr w:type="spellStart"/>
      <w:r w:rsidRPr="00BA644E">
        <w:rPr>
          <w:rFonts w:ascii="PT Astra Serif" w:hAnsi="PT Astra Serif"/>
          <w:sz w:val="28"/>
          <w:szCs w:val="28"/>
        </w:rPr>
        <w:t>Югорске</w:t>
      </w:r>
      <w:proofErr w:type="spellEnd"/>
      <w:r w:rsidRPr="00BA644E">
        <w:rPr>
          <w:rFonts w:ascii="PT Astra Serif" w:hAnsi="PT Astra Serif"/>
          <w:sz w:val="28"/>
          <w:szCs w:val="28"/>
        </w:rPr>
        <w:t xml:space="preserve"> этносов» включает в себя организацию и проведение в муниципальных учреждениях культуры выставок, презентаций, фестивалей, дней культуры народов России, в том числе народов Центрально-Азиатского и Северо-Кавказского регионов, проживающих на территории города Югорска и других мероприятий, направленных на укрепление межнационального мира и согласия, организацию мероприятий </w:t>
      </w:r>
      <w:proofErr w:type="gramEnd"/>
      <w:r w:rsidRPr="00BA644E">
        <w:rPr>
          <w:rFonts w:ascii="PT Astra Serif" w:hAnsi="PT Astra Serif"/>
          <w:sz w:val="28"/>
          <w:szCs w:val="28"/>
        </w:rPr>
        <w:t xml:space="preserve">по сохранению нематериального культурного наследия, развитию и популяризации культуры коренных малочисленных народов Севера в городе </w:t>
      </w:r>
      <w:proofErr w:type="spellStart"/>
      <w:r w:rsidRPr="00BA644E">
        <w:rPr>
          <w:rFonts w:ascii="PT Astra Serif" w:hAnsi="PT Astra Serif"/>
          <w:sz w:val="28"/>
          <w:szCs w:val="28"/>
        </w:rPr>
        <w:t>Югорске</w:t>
      </w:r>
      <w:proofErr w:type="spellEnd"/>
      <w:r w:rsidRPr="00BA644E">
        <w:rPr>
          <w:rFonts w:ascii="PT Astra Serif" w:hAnsi="PT Astra Serif"/>
          <w:sz w:val="28"/>
          <w:szCs w:val="28"/>
        </w:rPr>
        <w:t>»</w:t>
      </w:r>
      <w:proofErr w:type="gramStart"/>
      <w:r w:rsidRPr="00BA644E">
        <w:rPr>
          <w:rFonts w:ascii="PT Astra Serif" w:hAnsi="PT Astra Serif"/>
          <w:sz w:val="28"/>
          <w:szCs w:val="28"/>
        </w:rPr>
        <w:t>.»</w:t>
      </w:r>
      <w:proofErr w:type="gramEnd"/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1.3.2. Абзац двадцать второй изложить в следующей редакции:</w:t>
      </w:r>
    </w:p>
    <w:p w:rsidR="0094136C" w:rsidRPr="00BA644E" w:rsidRDefault="0094136C" w:rsidP="00BA644E">
      <w:pPr>
        <w:suppressAutoHyphens w:val="0"/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proofErr w:type="gramStart"/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t>«Мероприятие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солидарности, профилактике экстремизма</w:t>
      </w:r>
      <w:r w:rsidRPr="00BA644E"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 </w:t>
      </w:r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t>с воспитанниками и тренерско-преподавательским</w:t>
      </w:r>
      <w:proofErr w:type="gramEnd"/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составом спортивных клубов и клубов по месту </w:t>
      </w:r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>жительства, развивающих в числе видов спорта различные виды единоборств»</w:t>
      </w:r>
      <w:proofErr w:type="gramStart"/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t>.»</w:t>
      </w:r>
      <w:proofErr w:type="gramEnd"/>
    </w:p>
    <w:p w:rsidR="0094136C" w:rsidRPr="00BA644E" w:rsidRDefault="0094136C" w:rsidP="00BA644E">
      <w:pPr>
        <w:suppressAutoHyphens w:val="0"/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A644E">
        <w:rPr>
          <w:rFonts w:ascii="PT Astra Serif" w:eastAsiaTheme="minorHAnsi" w:hAnsi="PT Astra Serif" w:cstheme="minorBidi"/>
          <w:sz w:val="28"/>
          <w:szCs w:val="28"/>
          <w:lang w:eastAsia="en-US"/>
        </w:rPr>
        <w:t>1.3.3. Абзац двадцать третий изложить в следующей редакции:</w:t>
      </w:r>
    </w:p>
    <w:p w:rsidR="0094136C" w:rsidRPr="00BA644E" w:rsidRDefault="0094136C" w:rsidP="00BA64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644E">
        <w:rPr>
          <w:rFonts w:ascii="PT Astra Serif" w:hAnsi="PT Astra Serif"/>
          <w:sz w:val="28"/>
          <w:szCs w:val="28"/>
        </w:rPr>
        <w:t>«Мероприятие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</w:t>
      </w:r>
      <w:r w:rsidRPr="00BA644E">
        <w:rPr>
          <w:rFonts w:ascii="PT Astra Serif" w:hAnsi="PT Astra Serif"/>
        </w:rPr>
        <w:t xml:space="preserve"> </w:t>
      </w:r>
      <w:r w:rsidRPr="00BA644E">
        <w:rPr>
          <w:rFonts w:ascii="PT Astra Serif" w:hAnsi="PT Astra Serif"/>
          <w:sz w:val="28"/>
          <w:szCs w:val="28"/>
        </w:rPr>
        <w:t>о  проводимых национальных праздниках и днях</w:t>
      </w:r>
      <w:proofErr w:type="gramEnd"/>
      <w:r w:rsidRPr="00BA644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A644E">
        <w:rPr>
          <w:rFonts w:ascii="PT Astra Serif" w:hAnsi="PT Astra Serif"/>
          <w:sz w:val="28"/>
          <w:szCs w:val="28"/>
        </w:rPr>
        <w:t xml:space="preserve">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</w:t>
      </w:r>
      <w:r w:rsidR="00BA644E">
        <w:rPr>
          <w:rFonts w:ascii="PT Astra Serif" w:hAnsi="PT Astra Serif"/>
          <w:sz w:val="28"/>
          <w:szCs w:val="28"/>
        </w:rPr>
        <w:t xml:space="preserve">правоохранительными органами и </w:t>
      </w:r>
      <w:r w:rsidRPr="00BA644E">
        <w:rPr>
          <w:rFonts w:ascii="PT Astra Serif" w:hAnsi="PT Astra Serif"/>
          <w:sz w:val="28"/>
          <w:szCs w:val="28"/>
        </w:rPr>
        <w:t xml:space="preserve">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Pr="00BA644E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Pr="00BA644E">
        <w:rPr>
          <w:rFonts w:ascii="PT Astra Serif" w:hAnsi="PT Astra Serif"/>
          <w:sz w:val="28"/>
          <w:szCs w:val="28"/>
        </w:rPr>
        <w:t xml:space="preserve"> отдельных групп граждан».»</w:t>
      </w:r>
      <w:proofErr w:type="gramEnd"/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94136C" w:rsidRPr="00BA644E" w:rsidRDefault="0094136C" w:rsidP="00BA644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44E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A64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A644E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внутренней политики и общественных связей А.Н. Шибанова.</w:t>
      </w:r>
    </w:p>
    <w:p w:rsidR="0094136C" w:rsidRPr="00BA644E" w:rsidRDefault="0094136C" w:rsidP="00BA64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4136C" w:rsidRPr="00BA644E" w:rsidRDefault="0094136C" w:rsidP="00BA644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4136C" w:rsidRPr="00BA644E" w:rsidRDefault="0094136C" w:rsidP="00BA644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4136C" w:rsidRPr="00BA644E" w:rsidRDefault="0094136C" w:rsidP="00BA644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A644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А.В. Бородкин</w:t>
      </w:r>
    </w:p>
    <w:p w:rsidR="0094136C" w:rsidRPr="00BA644E" w:rsidRDefault="0094136C" w:rsidP="00BA644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4F85" w:rsidRPr="00BA644E" w:rsidRDefault="00A44F85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A644E" w:rsidRPr="00BA644E" w:rsidRDefault="00BA644E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A644E" w:rsidRPr="00BA644E" w:rsidRDefault="00BA644E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A644E" w:rsidRPr="00BA644E" w:rsidRDefault="00BA644E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A644E" w:rsidRPr="00BA644E" w:rsidRDefault="00BA644E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9547E" w:rsidRDefault="00B9547E" w:rsidP="00B9547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  <w:sectPr w:rsidR="00B9547E" w:rsidSect="00C51B9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9547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9547E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9547E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Югорска </w:t>
      </w:r>
    </w:p>
    <w:p w:rsidR="00B9547E" w:rsidRPr="00B9547E" w:rsidRDefault="004547E7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03 марта 2022 года №380-п</w:t>
      </w: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9547E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9547E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9547E" w:rsidRPr="00B9547E" w:rsidRDefault="00B9547E" w:rsidP="00B954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273"/>
        <w:gridCol w:w="1868"/>
        <w:gridCol w:w="1408"/>
        <w:gridCol w:w="1499"/>
        <w:gridCol w:w="961"/>
        <w:gridCol w:w="848"/>
        <w:gridCol w:w="863"/>
        <w:gridCol w:w="880"/>
        <w:gridCol w:w="881"/>
        <w:gridCol w:w="930"/>
        <w:gridCol w:w="850"/>
        <w:gridCol w:w="850"/>
        <w:gridCol w:w="936"/>
      </w:tblGrid>
      <w:tr w:rsidR="00B9547E" w:rsidRPr="00946101" w:rsidTr="004C3ED3">
        <w:trPr>
          <w:trHeight w:val="465"/>
          <w:tblHeader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81" w:type="pct"/>
            <w:gridSpan w:val="9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B9547E" w:rsidRPr="00946101" w:rsidTr="004C3ED3">
        <w:trPr>
          <w:trHeight w:val="300"/>
          <w:tblHeader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26" w:type="pct"/>
            <w:gridSpan w:val="8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B9547E" w:rsidRPr="00946101" w:rsidTr="004C3ED3">
        <w:trPr>
          <w:trHeight w:val="1725"/>
          <w:tblHeader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B9547E" w:rsidRPr="00946101" w:rsidTr="004C3ED3">
        <w:trPr>
          <w:trHeight w:val="315"/>
          <w:tblHeader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70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1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7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7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9547E" w:rsidRPr="00946101" w:rsidTr="004C3ED3">
        <w:trPr>
          <w:trHeight w:val="39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pct"/>
            <w:gridSpan w:val="13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4C3ED3" w:rsidRPr="00946101" w:rsidTr="004C3ED3">
        <w:trPr>
          <w:trHeight w:val="5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Основное мероприятие «Освещение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способами» </w:t>
            </w: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(1, 2, 8)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260 885,0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20 792,0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20 819,8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21 533,2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22 700,0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109 200,0</w:t>
            </w:r>
          </w:p>
        </w:tc>
      </w:tr>
      <w:tr w:rsidR="00B9547E" w:rsidRPr="00946101" w:rsidTr="004C3ED3">
        <w:trPr>
          <w:trHeight w:val="5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C3ED3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C3ED3" w:rsidRPr="00946101" w:rsidTr="004C3ED3">
        <w:trPr>
          <w:trHeight w:val="69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260 685,0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20 592,0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20 819,8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21 533,2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22 700,0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109 200,0</w:t>
            </w:r>
          </w:p>
        </w:tc>
      </w:tr>
      <w:tr w:rsidR="004C3ED3" w:rsidRPr="00946101" w:rsidTr="004C3ED3">
        <w:trPr>
          <w:trHeight w:val="69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Основное мероприятие «Мониторинг информационного сопровождения деятельности органов местного самоуправления, социально-экономического  развития города Югорска» (1, 2, 8)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1 957,0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1 957,0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7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1C5241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Итого по                      подпрограмме 1: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262 842,0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20 972,0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21 007,8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21 722,2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22 900,0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110 200,0</w:t>
            </w:r>
          </w:p>
        </w:tc>
      </w:tr>
      <w:tr w:rsidR="00B9547E" w:rsidRPr="00946101" w:rsidTr="004C3ED3">
        <w:trPr>
          <w:trHeight w:val="64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4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5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262 642,0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20 772,0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21 007,8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21 722,2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22 900,0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110 200,0</w:t>
            </w:r>
          </w:p>
        </w:tc>
      </w:tr>
      <w:tr w:rsidR="00B9547E" w:rsidRPr="00946101" w:rsidTr="004C3ED3">
        <w:trPr>
          <w:trHeight w:val="105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0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5" w:type="pct"/>
            <w:gridSpan w:val="13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B9547E" w:rsidRPr="00946101" w:rsidTr="004C3ED3">
        <w:trPr>
          <w:trHeight w:val="3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Основное мероприятие «Организация и проведение конкурса среди некоммерческих организаций города Югорска с целью предоставления финансовой поддержки  для реализации программ (проектов)» (3)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2 393,0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7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2 393,0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3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Основное </w:t>
            </w: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мероприятие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Югорске</w:t>
            </w:r>
            <w:proofErr w:type="spellEnd"/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» (7)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внутренней политики и общественных связей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1253,6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229,3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1235,0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7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3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376,8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376,8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7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3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Итого по мероприятию 2.2 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1630,4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1608,0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7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3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организациям, </w:t>
            </w: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зарегистрированным и действующим на территории города Югорска, не </w:t>
            </w:r>
            <w:proofErr w:type="gramStart"/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являющихся</w:t>
            </w:r>
            <w:proofErr w:type="gramEnd"/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государственным (муниципальным) учреждением»  (3)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7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2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4 223,4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799,1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806,1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1 608,0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2 615,4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B9547E" w:rsidRPr="00946101" w:rsidTr="004C3ED3">
        <w:trPr>
          <w:trHeight w:val="5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15" w:type="pct"/>
            <w:gridSpan w:val="13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B9547E" w:rsidRPr="00946101" w:rsidTr="004C3ED3">
        <w:trPr>
          <w:trHeight w:val="40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мероприятие «Организация мероприятий по изучению культурного наследия народов России и мира в образовательных организациях города» (6)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образования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60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9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85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4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Основное мероприятие «Развитие потенциала молодежи и его использование в интересах укрепления единства российской нации и профилактики экстремизма»  (4,6)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78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91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2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Основное мероприятие «Организация мероприятий, направленных на укрепление межнационального мира и согласия, сохранение культуры проживающих в городе </w:t>
            </w:r>
            <w:proofErr w:type="spellStart"/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этносов» (4, 5, 6)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64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90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60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4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Основное мероприятие «Сохранение и популяризация самобытной казачьей культуры, обеспечение участия казачьего общества станица «Югорская»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 воспитании идей национального единства и патриотизма» (5)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206,8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0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14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иные источники 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57"/>
        </w:trPr>
        <w:tc>
          <w:tcPr>
            <w:tcW w:w="185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B9547E" w:rsidRPr="00946101" w:rsidRDefault="00B9547E" w:rsidP="0030051F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B9547E" w:rsidRPr="00946101" w:rsidTr="004C3ED3">
        <w:trPr>
          <w:trHeight w:val="49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Основное мероприятие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(4, 5, 6)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4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9547E" w:rsidRPr="00946101" w:rsidTr="004C3ED3">
        <w:trPr>
          <w:trHeight w:val="58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4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Основное мероприятие «Организация просветительских мероприятий, информационное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сопровождение  деятельности по реализации государственной национальной политики»  (4, 5 ,6)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внутренней политики и общественных связей администрации </w:t>
            </w: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79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по подпрограмме 3: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1 986,8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266,8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2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266,7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70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1 720,1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B9547E" w:rsidRPr="00946101" w:rsidTr="004C3ED3">
        <w:trPr>
          <w:trHeight w:val="52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65"/>
        </w:trPr>
        <w:tc>
          <w:tcPr>
            <w:tcW w:w="18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490" w:type="pct"/>
            <w:vMerge w:val="restar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269 052,2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22 037,9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22 013,9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22 534,3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1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2 074,7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266 977,5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21 131,2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21 333,9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22 046,3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90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0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90" w:type="pct"/>
            <w:shd w:val="clear" w:color="auto" w:fill="auto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9547E" w:rsidRPr="00946101" w:rsidTr="004C3ED3">
        <w:trPr>
          <w:trHeight w:val="5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490" w:type="pct"/>
            <w:vMerge w:val="restar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490" w:type="pct"/>
            <w:vMerge w:val="restar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269 052,2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22 037,9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22 013,9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22 534,3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9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2 074,7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266 977,5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21 131,2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21 333,9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22 046,3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73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2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  <w:p w:rsidR="00B9547E" w:rsidRPr="00946101" w:rsidRDefault="00B9547E" w:rsidP="0030051F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B9547E" w:rsidRPr="00946101" w:rsidTr="004C3ED3">
        <w:trPr>
          <w:trHeight w:val="5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490" w:type="pct"/>
            <w:vMerge w:val="restar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90" w:type="pct"/>
            <w:vMerge w:val="restar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269 052,2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22 037,9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22 013,9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22 534,3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66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8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2 074,7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266 977,5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21 131,2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21 333,9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22 046,3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23 506,1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B9547E" w:rsidRPr="00946101" w:rsidTr="004C3ED3">
        <w:trPr>
          <w:trHeight w:val="5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7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Управление внутренней политики и общественных связей </w:t>
            </w: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266 988,6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21 414,3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21 828,9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22 349,3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23 326,1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22 220,0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111 350,0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1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1 455,0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1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265 533,6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20 979,3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21 222,9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21 935,3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23 326,1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22 220,0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111 350,0</w:t>
            </w:r>
          </w:p>
        </w:tc>
      </w:tr>
      <w:tr w:rsidR="00B9547E" w:rsidRPr="00946101" w:rsidTr="004C3ED3">
        <w:trPr>
          <w:trHeight w:val="64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9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Соисполнитель 1  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54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1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0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69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2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Соисполнитель  2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1 113,6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503,6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51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8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523,7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423,7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55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589,9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B9547E" w:rsidRPr="00946101" w:rsidTr="004C3ED3">
        <w:trPr>
          <w:trHeight w:val="70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45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22" w:type="pct"/>
            <w:gridSpan w:val="2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Соисполнитель  3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250,0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765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B9547E" w:rsidRPr="00946101" w:rsidTr="004C3ED3">
        <w:trPr>
          <w:trHeight w:val="60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546,0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250,0</w:t>
            </w:r>
          </w:p>
        </w:tc>
      </w:tr>
      <w:tr w:rsidR="00B9547E" w:rsidRPr="00946101" w:rsidTr="004C3ED3">
        <w:trPr>
          <w:trHeight w:val="63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2" w:type="pct"/>
            <w:gridSpan w:val="2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B9547E" w:rsidRPr="00946101" w:rsidRDefault="00B9547E" w:rsidP="0030051F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46101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B9547E" w:rsidRDefault="00B9547E" w:rsidP="00B9547E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</w:p>
    <w:p w:rsidR="00B9547E" w:rsidRDefault="00B9547E" w:rsidP="00B9547E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</w:p>
    <w:p w:rsidR="00B9547E" w:rsidRDefault="00B9547E" w:rsidP="00B9547E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</w:p>
    <w:p w:rsidR="00B9547E" w:rsidRDefault="00B9547E" w:rsidP="00B9547E">
      <w:pPr>
        <w:widowControl w:val="0"/>
        <w:autoSpaceDE w:val="0"/>
        <w:autoSpaceDN w:val="0"/>
        <w:adjustRightInd w:val="0"/>
        <w:rPr>
          <w:rFonts w:ascii="PT Astra Serif" w:hAnsi="PT Astra Serif"/>
          <w:sz w:val="18"/>
          <w:szCs w:val="18"/>
          <w:lang w:eastAsia="ru-RU"/>
        </w:rPr>
      </w:pPr>
    </w:p>
    <w:p w:rsidR="00BA644E" w:rsidRPr="00BA644E" w:rsidRDefault="00BA644E" w:rsidP="00BA644E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BA644E" w:rsidRPr="00BA644E" w:rsidSect="00B9547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80" w:rsidRDefault="006D0A80" w:rsidP="003C5141">
      <w:r>
        <w:separator/>
      </w:r>
    </w:p>
  </w:endnote>
  <w:endnote w:type="continuationSeparator" w:id="0">
    <w:p w:rsidR="006D0A80" w:rsidRDefault="006D0A8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80" w:rsidRDefault="006D0A80" w:rsidP="003C5141">
      <w:r>
        <w:separator/>
      </w:r>
    </w:p>
  </w:footnote>
  <w:footnote w:type="continuationSeparator" w:id="0">
    <w:p w:rsidR="006D0A80" w:rsidRDefault="006D0A8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23703"/>
      <w:docPartObj>
        <w:docPartGallery w:val="Page Numbers (Top of Page)"/>
        <w:docPartUnique/>
      </w:docPartObj>
    </w:sdtPr>
    <w:sdtEndPr/>
    <w:sdtContent>
      <w:p w:rsidR="00BA644E" w:rsidRDefault="00BA644E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99">
          <w:rPr>
            <w:noProof/>
          </w:rPr>
          <w:t>2</w:t>
        </w:r>
        <w:r>
          <w:fldChar w:fldCharType="end"/>
        </w:r>
      </w:p>
    </w:sdtContent>
  </w:sdt>
  <w:p w:rsidR="00BA644E" w:rsidRDefault="00BA64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5A7F"/>
    <w:rsid w:val="0010401B"/>
    <w:rsid w:val="001257C7"/>
    <w:rsid w:val="001347D7"/>
    <w:rsid w:val="001356EA"/>
    <w:rsid w:val="00140D6B"/>
    <w:rsid w:val="00142D45"/>
    <w:rsid w:val="0018017D"/>
    <w:rsid w:val="00184ECA"/>
    <w:rsid w:val="001C5241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2561A"/>
    <w:rsid w:val="003642AD"/>
    <w:rsid w:val="0037056B"/>
    <w:rsid w:val="003C5141"/>
    <w:rsid w:val="003D688F"/>
    <w:rsid w:val="003F002C"/>
    <w:rsid w:val="00423003"/>
    <w:rsid w:val="004547E7"/>
    <w:rsid w:val="004B0DBB"/>
    <w:rsid w:val="004B28A6"/>
    <w:rsid w:val="004C3ED3"/>
    <w:rsid w:val="004C6A75"/>
    <w:rsid w:val="00510950"/>
    <w:rsid w:val="0053339B"/>
    <w:rsid w:val="005371D9"/>
    <w:rsid w:val="00624190"/>
    <w:rsid w:val="0065328E"/>
    <w:rsid w:val="006B3FA0"/>
    <w:rsid w:val="006D0A8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5214D"/>
    <w:rsid w:val="00886003"/>
    <w:rsid w:val="008C407D"/>
    <w:rsid w:val="00906884"/>
    <w:rsid w:val="00914417"/>
    <w:rsid w:val="0094136C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9547E"/>
    <w:rsid w:val="00BA644E"/>
    <w:rsid w:val="00BD7EE5"/>
    <w:rsid w:val="00BE1CAB"/>
    <w:rsid w:val="00C26832"/>
    <w:rsid w:val="00C51B99"/>
    <w:rsid w:val="00CB280F"/>
    <w:rsid w:val="00CE2A5A"/>
    <w:rsid w:val="00CE77C8"/>
    <w:rsid w:val="00D01A38"/>
    <w:rsid w:val="00D3103C"/>
    <w:rsid w:val="00D57B9C"/>
    <w:rsid w:val="00D6114D"/>
    <w:rsid w:val="00D6571C"/>
    <w:rsid w:val="00DD3187"/>
    <w:rsid w:val="00E864FB"/>
    <w:rsid w:val="00E91200"/>
    <w:rsid w:val="00EC6B95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A644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4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644E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644E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BA644E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BA644E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ConsPlusNormal">
    <w:name w:val="ConsPlusNormal Знак"/>
    <w:link w:val="ConsPlusNormal0"/>
    <w:locked/>
    <w:rsid w:val="00BA644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BA644E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customStyle="1" w:styleId="ad">
    <w:name w:val="Нормальный (таблица)"/>
    <w:basedOn w:val="a"/>
    <w:next w:val="a"/>
    <w:uiPriority w:val="99"/>
    <w:rsid w:val="00BA64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BA6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BA644E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BA644E"/>
    <w:rPr>
      <w:rFonts w:ascii="Consolas" w:eastAsia="Times New Roman" w:hAnsi="Consolas" w:cs="Consolas"/>
      <w:sz w:val="20"/>
      <w:szCs w:val="20"/>
      <w:lang w:eastAsia="ar-SA"/>
    </w:rPr>
  </w:style>
  <w:style w:type="paragraph" w:styleId="ae">
    <w:name w:val="footnote text"/>
    <w:basedOn w:val="a"/>
    <w:link w:val="12"/>
    <w:semiHidden/>
    <w:unhideWhenUsed/>
    <w:rsid w:val="00BA644E"/>
  </w:style>
  <w:style w:type="character" w:customStyle="1" w:styleId="12">
    <w:name w:val="Текст сноски Знак1"/>
    <w:link w:val="ae"/>
    <w:semiHidden/>
    <w:locked/>
    <w:rsid w:val="00BA644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semiHidden/>
    <w:qFormat/>
    <w:rsid w:val="00BA644E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"/>
    <w:link w:val="13"/>
    <w:uiPriority w:val="99"/>
    <w:semiHidden/>
    <w:unhideWhenUsed/>
    <w:rsid w:val="00BA644E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BA644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uiPriority w:val="99"/>
    <w:semiHidden/>
    <w:qFormat/>
    <w:rsid w:val="00BA644E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1"/>
    <w:uiPriority w:val="99"/>
    <w:semiHidden/>
    <w:unhideWhenUsed/>
    <w:qFormat/>
    <w:rsid w:val="00BA644E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"/>
    <w:uiPriority w:val="99"/>
    <w:semiHidden/>
    <w:locked/>
    <w:rsid w:val="00BA644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uiPriority w:val="99"/>
    <w:semiHidden/>
    <w:qFormat/>
    <w:rsid w:val="00BA644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ut2visible">
    <w:name w:val="cut2__visible"/>
    <w:rsid w:val="00BA644E"/>
  </w:style>
  <w:style w:type="paragraph" w:customStyle="1" w:styleId="font5">
    <w:name w:val="font5"/>
    <w:basedOn w:val="a"/>
    <w:rsid w:val="00BA644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BA644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A64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BA644E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BA644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BA644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A644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BA644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BA644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"/>
    <w:rsid w:val="00BA644E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BA644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"/>
    <w:rsid w:val="00BA644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"/>
    <w:rsid w:val="00BA6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"/>
    <w:rsid w:val="00BA644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BA64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"/>
    <w:rsid w:val="00BA644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BA644E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BA644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"/>
    <w:rsid w:val="00BA644E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"/>
    <w:rsid w:val="00BA644E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"/>
    <w:rsid w:val="00BA644E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"/>
    <w:rsid w:val="00BA644E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"/>
    <w:rsid w:val="00BA644E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"/>
    <w:rsid w:val="00BA644E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"/>
    <w:rsid w:val="00BA644E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"/>
    <w:rsid w:val="00BA64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"/>
    <w:rsid w:val="00BA644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"/>
    <w:rsid w:val="00BA644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"/>
    <w:rsid w:val="00BA644E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"/>
    <w:rsid w:val="00BA644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"/>
    <w:rsid w:val="00BA644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"/>
    <w:rsid w:val="00BA644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"/>
    <w:rsid w:val="00BA644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"/>
    <w:rsid w:val="00BA644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"/>
    <w:rsid w:val="00BA644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"/>
    <w:rsid w:val="00BA644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BA64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"/>
    <w:rsid w:val="00BA644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B9547E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B9547E"/>
    <w:rPr>
      <w:color w:val="800080"/>
      <w:u w:val="single"/>
    </w:rPr>
  </w:style>
  <w:style w:type="paragraph" w:styleId="af4">
    <w:name w:val="List"/>
    <w:basedOn w:val="af0"/>
    <w:semiHidden/>
    <w:unhideWhenUsed/>
    <w:rsid w:val="00B9547E"/>
    <w:rPr>
      <w:rFonts w:ascii="Arial" w:hAnsi="Arial" w:cs="Mangal"/>
    </w:rPr>
  </w:style>
  <w:style w:type="character" w:customStyle="1" w:styleId="14">
    <w:name w:val="Текст выноски Знак1"/>
    <w:uiPriority w:val="99"/>
    <w:semiHidden/>
    <w:locked/>
    <w:rsid w:val="00B9547E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B9547E"/>
    <w:rPr>
      <w:rFonts w:ascii="Arial" w:hAnsi="Arial" w:cs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A644E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4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644E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644E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BA644E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BA644E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ConsPlusNormal">
    <w:name w:val="ConsPlusNormal Знак"/>
    <w:link w:val="ConsPlusNormal0"/>
    <w:locked/>
    <w:rsid w:val="00BA644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BA644E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customStyle="1" w:styleId="ad">
    <w:name w:val="Нормальный (таблица)"/>
    <w:basedOn w:val="a"/>
    <w:next w:val="a"/>
    <w:uiPriority w:val="99"/>
    <w:rsid w:val="00BA64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BA6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BA644E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BA644E"/>
    <w:rPr>
      <w:rFonts w:ascii="Consolas" w:eastAsia="Times New Roman" w:hAnsi="Consolas" w:cs="Consolas"/>
      <w:sz w:val="20"/>
      <w:szCs w:val="20"/>
      <w:lang w:eastAsia="ar-SA"/>
    </w:rPr>
  </w:style>
  <w:style w:type="paragraph" w:styleId="ae">
    <w:name w:val="footnote text"/>
    <w:basedOn w:val="a"/>
    <w:link w:val="12"/>
    <w:semiHidden/>
    <w:unhideWhenUsed/>
    <w:rsid w:val="00BA644E"/>
  </w:style>
  <w:style w:type="character" w:customStyle="1" w:styleId="12">
    <w:name w:val="Текст сноски Знак1"/>
    <w:link w:val="ae"/>
    <w:semiHidden/>
    <w:locked/>
    <w:rsid w:val="00BA644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semiHidden/>
    <w:qFormat/>
    <w:rsid w:val="00BA644E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"/>
    <w:link w:val="13"/>
    <w:uiPriority w:val="99"/>
    <w:semiHidden/>
    <w:unhideWhenUsed/>
    <w:rsid w:val="00BA644E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BA644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uiPriority w:val="99"/>
    <w:semiHidden/>
    <w:qFormat/>
    <w:rsid w:val="00BA644E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1"/>
    <w:uiPriority w:val="99"/>
    <w:semiHidden/>
    <w:unhideWhenUsed/>
    <w:qFormat/>
    <w:rsid w:val="00BA644E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"/>
    <w:uiPriority w:val="99"/>
    <w:semiHidden/>
    <w:locked/>
    <w:rsid w:val="00BA644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uiPriority w:val="99"/>
    <w:semiHidden/>
    <w:qFormat/>
    <w:rsid w:val="00BA644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ut2visible">
    <w:name w:val="cut2__visible"/>
    <w:rsid w:val="00BA644E"/>
  </w:style>
  <w:style w:type="paragraph" w:customStyle="1" w:styleId="font5">
    <w:name w:val="font5"/>
    <w:basedOn w:val="a"/>
    <w:rsid w:val="00BA644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BA644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A644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"/>
    <w:rsid w:val="00BA644E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BA64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BA64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BA644E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BA644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BA644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A644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BA644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"/>
    <w:rsid w:val="00BA64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BA644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"/>
    <w:rsid w:val="00BA644E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BA644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"/>
    <w:rsid w:val="00BA644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"/>
    <w:rsid w:val="00BA6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"/>
    <w:rsid w:val="00BA644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BA644E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BA64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"/>
    <w:rsid w:val="00BA644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BA644E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BA644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"/>
    <w:rsid w:val="00BA644E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"/>
    <w:rsid w:val="00BA644E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"/>
    <w:rsid w:val="00BA644E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"/>
    <w:rsid w:val="00BA644E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"/>
    <w:rsid w:val="00BA644E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"/>
    <w:rsid w:val="00BA644E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"/>
    <w:rsid w:val="00BA644E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"/>
    <w:rsid w:val="00BA644E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"/>
    <w:rsid w:val="00BA644E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"/>
    <w:rsid w:val="00BA644E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"/>
    <w:rsid w:val="00BA644E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"/>
    <w:rsid w:val="00BA64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"/>
    <w:rsid w:val="00BA644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"/>
    <w:rsid w:val="00BA644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"/>
    <w:rsid w:val="00BA644E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"/>
    <w:rsid w:val="00BA644E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"/>
    <w:rsid w:val="00BA644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"/>
    <w:rsid w:val="00BA644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"/>
    <w:rsid w:val="00BA644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"/>
    <w:rsid w:val="00BA644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"/>
    <w:rsid w:val="00BA644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"/>
    <w:rsid w:val="00BA644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"/>
    <w:rsid w:val="00BA644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"/>
    <w:rsid w:val="00BA644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"/>
    <w:rsid w:val="00BA644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"/>
    <w:rsid w:val="00BA64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"/>
    <w:rsid w:val="00BA644E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"/>
    <w:rsid w:val="00BA644E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BA644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BA644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BA64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"/>
    <w:rsid w:val="00BA644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"/>
    <w:rsid w:val="00BA6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"/>
    <w:rsid w:val="00BA64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BA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BA644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B9547E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B9547E"/>
    <w:rPr>
      <w:color w:val="800080"/>
      <w:u w:val="single"/>
    </w:rPr>
  </w:style>
  <w:style w:type="paragraph" w:styleId="af4">
    <w:name w:val="List"/>
    <w:basedOn w:val="af0"/>
    <w:semiHidden/>
    <w:unhideWhenUsed/>
    <w:rsid w:val="00B9547E"/>
    <w:rPr>
      <w:rFonts w:ascii="Arial" w:hAnsi="Arial" w:cs="Mangal"/>
    </w:rPr>
  </w:style>
  <w:style w:type="character" w:customStyle="1" w:styleId="14">
    <w:name w:val="Текст выноски Знак1"/>
    <w:uiPriority w:val="99"/>
    <w:semiHidden/>
    <w:locked/>
    <w:rsid w:val="00B9547E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B9547E"/>
    <w:rPr>
      <w:rFonts w:ascii="Arial" w:hAnsi="Arial" w:cs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2758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23</cp:revision>
  <cp:lastPrinted>2022-03-03T06:47:00Z</cp:lastPrinted>
  <dcterms:created xsi:type="dcterms:W3CDTF">2019-08-02T09:29:00Z</dcterms:created>
  <dcterms:modified xsi:type="dcterms:W3CDTF">2022-03-03T07:09:00Z</dcterms:modified>
</cp:coreProperties>
</file>