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873358" w:rsidRDefault="0075768A" w:rsidP="00873358">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30 декабря 2022 года</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2772-п</w:t>
      </w:r>
      <w:r w:rsidR="00A44F85" w:rsidRPr="00873358">
        <w:rPr>
          <w:rFonts w:ascii="PT Astra Serif" w:eastAsia="Calibri" w:hAnsi="PT Astra Serif"/>
          <w:sz w:val="28"/>
          <w:szCs w:val="28"/>
          <w:lang w:eastAsia="en-US"/>
        </w:rPr>
        <w:br/>
      </w:r>
    </w:p>
    <w:p w:rsidR="00A44F85" w:rsidRPr="00873358" w:rsidRDefault="00A44F85" w:rsidP="00873358">
      <w:pPr>
        <w:spacing w:line="276" w:lineRule="auto"/>
        <w:rPr>
          <w:rFonts w:ascii="PT Astra Serif" w:eastAsia="Calibri" w:hAnsi="PT Astra Serif"/>
          <w:b/>
          <w:sz w:val="28"/>
          <w:szCs w:val="28"/>
          <w:lang w:eastAsia="en-US"/>
        </w:rPr>
      </w:pPr>
    </w:p>
    <w:p w:rsidR="00F5265D" w:rsidRPr="00873358" w:rsidRDefault="00F5265D" w:rsidP="00873358">
      <w:pPr>
        <w:spacing w:line="276" w:lineRule="auto"/>
        <w:rPr>
          <w:rFonts w:ascii="PT Astra Serif" w:eastAsia="Calibri" w:hAnsi="PT Astra Serif"/>
          <w:b/>
          <w:sz w:val="28"/>
          <w:szCs w:val="28"/>
          <w:lang w:eastAsia="en-US"/>
        </w:rPr>
      </w:pPr>
    </w:p>
    <w:p w:rsidR="00873358" w:rsidRDefault="00873358" w:rsidP="00873358">
      <w:pPr>
        <w:suppressAutoHyphens w:val="0"/>
        <w:spacing w:line="276" w:lineRule="auto"/>
        <w:rPr>
          <w:rFonts w:ascii="PT Astra Serif" w:hAnsi="PT Astra Serif"/>
          <w:sz w:val="28"/>
          <w:szCs w:val="28"/>
          <w:lang w:eastAsia="ru-RU"/>
        </w:rPr>
      </w:pPr>
      <w:r w:rsidRPr="00873358">
        <w:rPr>
          <w:rFonts w:ascii="PT Astra Serif" w:hAnsi="PT Astra Serif"/>
          <w:sz w:val="28"/>
          <w:szCs w:val="28"/>
          <w:lang w:eastAsia="ru-RU"/>
        </w:rPr>
        <w:t xml:space="preserve">О внесении изменений в постановление </w:t>
      </w:r>
      <w:r w:rsidRPr="00873358">
        <w:rPr>
          <w:rFonts w:ascii="PT Astra Serif" w:hAnsi="PT Astra Serif"/>
          <w:sz w:val="28"/>
          <w:szCs w:val="28"/>
          <w:lang w:eastAsia="ru-RU"/>
        </w:rPr>
        <w:br/>
        <w:t>администрац</w:t>
      </w:r>
      <w:r>
        <w:rPr>
          <w:rFonts w:ascii="PT Astra Serif" w:hAnsi="PT Astra Serif"/>
          <w:sz w:val="28"/>
          <w:szCs w:val="28"/>
          <w:lang w:eastAsia="ru-RU"/>
        </w:rPr>
        <w:t>ии города Югорска от 20.06.2018</w:t>
      </w:r>
    </w:p>
    <w:p w:rsidR="00873358" w:rsidRDefault="00873358" w:rsidP="00873358">
      <w:pPr>
        <w:suppressAutoHyphens w:val="0"/>
        <w:spacing w:line="276" w:lineRule="auto"/>
        <w:rPr>
          <w:rFonts w:ascii="PT Astra Serif" w:hAnsi="PT Astra Serif"/>
          <w:sz w:val="28"/>
          <w:szCs w:val="28"/>
          <w:lang w:eastAsia="ru-RU"/>
        </w:rPr>
      </w:pPr>
      <w:r w:rsidRPr="00873358">
        <w:rPr>
          <w:rFonts w:ascii="PT Astra Serif" w:hAnsi="PT Astra Serif"/>
          <w:sz w:val="28"/>
          <w:szCs w:val="28"/>
          <w:lang w:eastAsia="ru-RU"/>
        </w:rPr>
        <w:t>№ 1738 «Об утверждении Порядка</w:t>
      </w:r>
      <w:r>
        <w:rPr>
          <w:rFonts w:ascii="PT Astra Serif" w:hAnsi="PT Astra Serif"/>
          <w:sz w:val="28"/>
          <w:szCs w:val="28"/>
          <w:lang w:eastAsia="ru-RU"/>
        </w:rPr>
        <w:t xml:space="preserve"> и перечня</w:t>
      </w:r>
    </w:p>
    <w:p w:rsidR="00873358" w:rsidRDefault="00873358" w:rsidP="00873358">
      <w:pPr>
        <w:suppressAutoHyphens w:val="0"/>
        <w:spacing w:line="276" w:lineRule="auto"/>
        <w:rPr>
          <w:rFonts w:ascii="PT Astra Serif" w:hAnsi="PT Astra Serif"/>
          <w:sz w:val="28"/>
          <w:szCs w:val="28"/>
          <w:lang w:eastAsia="ru-RU"/>
        </w:rPr>
      </w:pPr>
      <w:r w:rsidRPr="00873358">
        <w:rPr>
          <w:rFonts w:ascii="PT Astra Serif" w:hAnsi="PT Astra Serif"/>
          <w:sz w:val="28"/>
          <w:szCs w:val="28"/>
          <w:lang w:eastAsia="ru-RU"/>
        </w:rPr>
        <w:t>случаев оказания на безвозвратной основе за</w:t>
      </w:r>
      <w:r>
        <w:rPr>
          <w:rFonts w:ascii="PT Astra Serif" w:hAnsi="PT Astra Serif"/>
          <w:sz w:val="28"/>
          <w:szCs w:val="28"/>
          <w:lang w:eastAsia="ru-RU"/>
        </w:rPr>
        <w:t xml:space="preserve"> счет</w:t>
      </w:r>
    </w:p>
    <w:p w:rsidR="00873358" w:rsidRDefault="00873358" w:rsidP="00873358">
      <w:pPr>
        <w:suppressAutoHyphens w:val="0"/>
        <w:spacing w:line="276" w:lineRule="auto"/>
        <w:rPr>
          <w:rFonts w:ascii="PT Astra Serif" w:hAnsi="PT Astra Serif"/>
          <w:sz w:val="28"/>
          <w:szCs w:val="28"/>
          <w:lang w:eastAsia="ru-RU"/>
        </w:rPr>
      </w:pPr>
      <w:r w:rsidRPr="00873358">
        <w:rPr>
          <w:rFonts w:ascii="PT Astra Serif" w:hAnsi="PT Astra Serif"/>
          <w:sz w:val="28"/>
          <w:szCs w:val="28"/>
          <w:lang w:eastAsia="ru-RU"/>
        </w:rPr>
        <w:t>средств местного бюджета</w:t>
      </w:r>
      <w:r>
        <w:rPr>
          <w:rFonts w:ascii="PT Astra Serif" w:hAnsi="PT Astra Serif"/>
          <w:sz w:val="28"/>
          <w:szCs w:val="28"/>
          <w:lang w:eastAsia="ru-RU"/>
        </w:rPr>
        <w:t xml:space="preserve"> </w:t>
      </w:r>
      <w:r w:rsidRPr="00873358">
        <w:rPr>
          <w:rFonts w:ascii="PT Astra Serif" w:hAnsi="PT Astra Serif"/>
          <w:sz w:val="28"/>
          <w:szCs w:val="28"/>
          <w:lang w:eastAsia="ru-RU"/>
        </w:rPr>
        <w:t>дополните</w:t>
      </w:r>
      <w:r>
        <w:rPr>
          <w:rFonts w:ascii="PT Astra Serif" w:hAnsi="PT Astra Serif"/>
          <w:sz w:val="28"/>
          <w:szCs w:val="28"/>
          <w:lang w:eastAsia="ru-RU"/>
        </w:rPr>
        <w:t>льной помощи</w:t>
      </w:r>
    </w:p>
    <w:p w:rsidR="00873358" w:rsidRDefault="00873358" w:rsidP="00873358">
      <w:pPr>
        <w:suppressAutoHyphens w:val="0"/>
        <w:spacing w:line="276" w:lineRule="auto"/>
        <w:rPr>
          <w:rFonts w:ascii="PT Astra Serif" w:hAnsi="PT Astra Serif"/>
          <w:sz w:val="28"/>
          <w:szCs w:val="28"/>
          <w:lang w:eastAsia="ru-RU"/>
        </w:rPr>
      </w:pPr>
      <w:r w:rsidRPr="00873358">
        <w:rPr>
          <w:rFonts w:ascii="PT Astra Serif" w:hAnsi="PT Astra Serif"/>
          <w:sz w:val="28"/>
          <w:szCs w:val="28"/>
          <w:lang w:eastAsia="ru-RU"/>
        </w:rPr>
        <w:t xml:space="preserve">при возникновении неотложной </w:t>
      </w:r>
      <w:r>
        <w:rPr>
          <w:rFonts w:ascii="PT Astra Serif" w:hAnsi="PT Astra Serif"/>
          <w:sz w:val="28"/>
          <w:szCs w:val="28"/>
          <w:lang w:eastAsia="ru-RU"/>
        </w:rPr>
        <w:t>необходимости</w:t>
      </w:r>
    </w:p>
    <w:p w:rsidR="00873358" w:rsidRDefault="00873358" w:rsidP="00873358">
      <w:pPr>
        <w:suppressAutoHyphens w:val="0"/>
        <w:spacing w:line="276" w:lineRule="auto"/>
        <w:rPr>
          <w:rFonts w:ascii="PT Astra Serif" w:hAnsi="PT Astra Serif"/>
          <w:sz w:val="28"/>
          <w:szCs w:val="28"/>
          <w:lang w:eastAsia="ru-RU"/>
        </w:rPr>
      </w:pPr>
      <w:r w:rsidRPr="00873358">
        <w:rPr>
          <w:rFonts w:ascii="PT Astra Serif" w:hAnsi="PT Astra Serif"/>
          <w:sz w:val="28"/>
          <w:szCs w:val="28"/>
          <w:lang w:eastAsia="ru-RU"/>
        </w:rPr>
        <w:t>в проведении капитального ремонта обще</w:t>
      </w:r>
      <w:r>
        <w:rPr>
          <w:rFonts w:ascii="PT Astra Serif" w:hAnsi="PT Astra Serif"/>
          <w:sz w:val="28"/>
          <w:szCs w:val="28"/>
          <w:lang w:eastAsia="ru-RU"/>
        </w:rPr>
        <w:t>го</w:t>
      </w:r>
    </w:p>
    <w:p w:rsidR="00873358" w:rsidRDefault="00873358" w:rsidP="00873358">
      <w:pPr>
        <w:suppressAutoHyphens w:val="0"/>
        <w:spacing w:line="276" w:lineRule="auto"/>
        <w:rPr>
          <w:rFonts w:ascii="PT Astra Serif" w:hAnsi="PT Astra Serif"/>
          <w:sz w:val="28"/>
          <w:szCs w:val="28"/>
          <w:lang w:eastAsia="ru-RU"/>
        </w:rPr>
      </w:pPr>
      <w:r w:rsidRPr="00873358">
        <w:rPr>
          <w:rFonts w:ascii="PT Astra Serif" w:hAnsi="PT Astra Serif"/>
          <w:sz w:val="28"/>
          <w:szCs w:val="28"/>
          <w:lang w:eastAsia="ru-RU"/>
        </w:rPr>
        <w:t>имущества в многоквартирных домах,</w:t>
      </w:r>
    </w:p>
    <w:p w:rsidR="00873358" w:rsidRPr="00873358" w:rsidRDefault="00873358" w:rsidP="00873358">
      <w:pPr>
        <w:suppressAutoHyphens w:val="0"/>
        <w:spacing w:line="276" w:lineRule="auto"/>
        <w:rPr>
          <w:rFonts w:ascii="PT Astra Serif" w:hAnsi="PT Astra Serif"/>
          <w:sz w:val="28"/>
          <w:szCs w:val="28"/>
          <w:lang w:eastAsia="ru-RU"/>
        </w:rPr>
      </w:pPr>
      <w:proofErr w:type="gramStart"/>
      <w:r w:rsidRPr="00873358">
        <w:rPr>
          <w:rFonts w:ascii="PT Astra Serif" w:hAnsi="PT Astra Serif"/>
          <w:sz w:val="28"/>
          <w:szCs w:val="28"/>
          <w:lang w:eastAsia="ru-RU"/>
        </w:rPr>
        <w:t>расположенных</w:t>
      </w:r>
      <w:proofErr w:type="gramEnd"/>
      <w:r w:rsidRPr="00873358">
        <w:rPr>
          <w:rFonts w:ascii="PT Astra Serif" w:hAnsi="PT Astra Serif"/>
          <w:sz w:val="28"/>
          <w:szCs w:val="28"/>
          <w:lang w:eastAsia="ru-RU"/>
        </w:rPr>
        <w:t xml:space="preserve"> на территории города Югорска»</w:t>
      </w:r>
    </w:p>
    <w:p w:rsidR="00873358" w:rsidRDefault="00873358" w:rsidP="00873358">
      <w:pPr>
        <w:suppressAutoHyphens w:val="0"/>
        <w:spacing w:line="276" w:lineRule="auto"/>
        <w:rPr>
          <w:rFonts w:ascii="PT Astra Serif" w:hAnsi="PT Astra Serif"/>
          <w:sz w:val="28"/>
          <w:szCs w:val="28"/>
          <w:lang w:eastAsia="ru-RU"/>
        </w:rPr>
      </w:pPr>
    </w:p>
    <w:p w:rsidR="00873358" w:rsidRDefault="00873358" w:rsidP="00873358">
      <w:pPr>
        <w:suppressAutoHyphens w:val="0"/>
        <w:spacing w:line="276" w:lineRule="auto"/>
        <w:rPr>
          <w:rFonts w:ascii="PT Astra Serif" w:hAnsi="PT Astra Serif"/>
          <w:sz w:val="28"/>
          <w:szCs w:val="28"/>
          <w:lang w:eastAsia="ru-RU"/>
        </w:rPr>
      </w:pPr>
    </w:p>
    <w:p w:rsidR="00873358" w:rsidRPr="00873358" w:rsidRDefault="00873358" w:rsidP="00873358">
      <w:pPr>
        <w:suppressAutoHyphens w:val="0"/>
        <w:spacing w:line="276" w:lineRule="auto"/>
        <w:rPr>
          <w:rFonts w:ascii="PT Astra Serif" w:hAnsi="PT Astra Serif"/>
          <w:sz w:val="28"/>
          <w:szCs w:val="28"/>
          <w:lang w:eastAsia="ru-RU"/>
        </w:rPr>
      </w:pPr>
    </w:p>
    <w:p w:rsidR="00873358" w:rsidRPr="00873358" w:rsidRDefault="00873358" w:rsidP="00873358">
      <w:pPr>
        <w:spacing w:line="276" w:lineRule="auto"/>
        <w:ind w:firstLine="720"/>
        <w:jc w:val="both"/>
        <w:rPr>
          <w:rFonts w:ascii="PT Astra Serif" w:hAnsi="PT Astra Serif"/>
          <w:sz w:val="28"/>
          <w:szCs w:val="28"/>
          <w:lang w:eastAsia="ru-RU"/>
        </w:rPr>
      </w:pPr>
      <w:proofErr w:type="gramStart"/>
      <w:r w:rsidRPr="00873358">
        <w:rPr>
          <w:rFonts w:ascii="PT Astra Serif" w:hAnsi="PT Astra Serif"/>
          <w:sz w:val="28"/>
          <w:szCs w:val="28"/>
          <w:lang w:eastAsia="ru-RU"/>
        </w:rPr>
        <w:t>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873358" w:rsidRPr="00873358" w:rsidRDefault="00873358" w:rsidP="00873358">
      <w:pPr>
        <w:spacing w:line="276" w:lineRule="auto"/>
        <w:ind w:firstLine="720"/>
        <w:jc w:val="both"/>
        <w:rPr>
          <w:rFonts w:ascii="PT Astra Serif" w:hAnsi="PT Astra Serif"/>
          <w:sz w:val="28"/>
          <w:szCs w:val="28"/>
          <w:lang w:eastAsia="ru-RU"/>
        </w:rPr>
      </w:pPr>
      <w:r w:rsidRPr="00873358">
        <w:rPr>
          <w:rFonts w:ascii="PT Astra Serif" w:hAnsi="PT Astra Serif"/>
          <w:sz w:val="28"/>
          <w:szCs w:val="28"/>
          <w:lang w:eastAsia="ru-RU"/>
        </w:rPr>
        <w:t xml:space="preserve">1. </w:t>
      </w:r>
      <w:proofErr w:type="gramStart"/>
      <w:r w:rsidRPr="00873358">
        <w:rPr>
          <w:rFonts w:ascii="PT Astra Serif" w:hAnsi="PT Astra Serif"/>
          <w:sz w:val="28"/>
          <w:szCs w:val="28"/>
          <w:lang w:eastAsia="ru-RU"/>
        </w:rPr>
        <w:t>Внести в постановление администрации города Югорска</w:t>
      </w:r>
      <w:r>
        <w:rPr>
          <w:rFonts w:ascii="PT Astra Serif" w:hAnsi="PT Astra Serif"/>
          <w:sz w:val="28"/>
          <w:szCs w:val="28"/>
          <w:lang w:eastAsia="ru-RU"/>
        </w:rPr>
        <w:t xml:space="preserve">                          </w:t>
      </w:r>
      <w:r w:rsidRPr="00873358">
        <w:rPr>
          <w:rFonts w:ascii="PT Astra Serif" w:hAnsi="PT Astra Serif"/>
          <w:sz w:val="28"/>
          <w:szCs w:val="28"/>
          <w:lang w:eastAsia="ru-RU"/>
        </w:rPr>
        <w:t xml:space="preserve"> от 20.06.2018 № 1738 «Об утверждении Порядка и перечня случаев </w:t>
      </w:r>
      <w:r w:rsidRPr="00873358">
        <w:rPr>
          <w:rFonts w:ascii="PT Astra Serif" w:hAnsi="PT Astra Serif"/>
          <w:sz w:val="28"/>
          <w:szCs w:val="28"/>
          <w:lang w:eastAsia="ru-RU"/>
        </w:rPr>
        <w:lastRenderedPageBreak/>
        <w:t xml:space="preserve">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Югорска» (с изменениями </w:t>
      </w:r>
      <w:r>
        <w:rPr>
          <w:rFonts w:ascii="PT Astra Serif" w:hAnsi="PT Astra Serif"/>
          <w:sz w:val="28"/>
          <w:szCs w:val="28"/>
          <w:lang w:eastAsia="ru-RU"/>
        </w:rPr>
        <w:t xml:space="preserve">                           </w:t>
      </w:r>
      <w:r w:rsidRPr="00873358">
        <w:rPr>
          <w:rFonts w:ascii="PT Astra Serif" w:hAnsi="PT Astra Serif"/>
          <w:sz w:val="28"/>
          <w:szCs w:val="28"/>
          <w:lang w:eastAsia="ru-RU"/>
        </w:rPr>
        <w:t xml:space="preserve">от 28.11.2018 № 3281, от 04.03.2019 № 478, от 25.02.2020 № 308, </w:t>
      </w:r>
      <w:r>
        <w:rPr>
          <w:rFonts w:ascii="PT Astra Serif" w:hAnsi="PT Astra Serif"/>
          <w:sz w:val="28"/>
          <w:szCs w:val="28"/>
          <w:lang w:eastAsia="ru-RU"/>
        </w:rPr>
        <w:t xml:space="preserve">                                </w:t>
      </w:r>
      <w:r w:rsidRPr="00873358">
        <w:rPr>
          <w:rFonts w:ascii="PT Astra Serif" w:hAnsi="PT Astra Serif"/>
          <w:sz w:val="28"/>
          <w:szCs w:val="28"/>
          <w:lang w:eastAsia="ru-RU"/>
        </w:rPr>
        <w:t>от 31.05.2021 № 928-п, от 02.11.2021</w:t>
      </w:r>
      <w:proofErr w:type="gramEnd"/>
      <w:r w:rsidRPr="00873358">
        <w:rPr>
          <w:rFonts w:ascii="PT Astra Serif" w:hAnsi="PT Astra Serif"/>
          <w:sz w:val="28"/>
          <w:szCs w:val="28"/>
          <w:lang w:eastAsia="ru-RU"/>
        </w:rPr>
        <w:t xml:space="preserve"> № </w:t>
      </w:r>
      <w:proofErr w:type="gramStart"/>
      <w:r w:rsidRPr="00873358">
        <w:rPr>
          <w:rFonts w:ascii="PT Astra Serif" w:hAnsi="PT Astra Serif"/>
          <w:sz w:val="28"/>
          <w:szCs w:val="28"/>
          <w:lang w:eastAsia="ru-RU"/>
        </w:rPr>
        <w:t>2077-п) следующие изменения:</w:t>
      </w:r>
      <w:proofErr w:type="gramEnd"/>
    </w:p>
    <w:p w:rsidR="00873358" w:rsidRPr="00873358" w:rsidRDefault="00873358" w:rsidP="00873358">
      <w:pPr>
        <w:numPr>
          <w:ilvl w:val="1"/>
          <w:numId w:val="2"/>
        </w:numPr>
        <w:tabs>
          <w:tab w:val="left" w:pos="1276"/>
        </w:tabs>
        <w:suppressAutoHyphens w:val="0"/>
        <w:spacing w:line="276" w:lineRule="auto"/>
        <w:ind w:left="0" w:firstLine="709"/>
        <w:jc w:val="both"/>
        <w:rPr>
          <w:rFonts w:ascii="PT Astra Serif" w:hAnsi="PT Astra Serif"/>
          <w:sz w:val="28"/>
          <w:szCs w:val="28"/>
          <w:lang w:eastAsia="ru-RU"/>
        </w:rPr>
      </w:pPr>
      <w:r w:rsidRPr="00873358">
        <w:rPr>
          <w:rFonts w:ascii="PT Astra Serif" w:hAnsi="PT Astra Serif"/>
          <w:sz w:val="28"/>
          <w:szCs w:val="28"/>
          <w:lang w:eastAsia="ru-RU"/>
        </w:rPr>
        <w:t xml:space="preserve">В пункте 5 слова «В.К. </w:t>
      </w:r>
      <w:proofErr w:type="spellStart"/>
      <w:r w:rsidRPr="00873358">
        <w:rPr>
          <w:rFonts w:ascii="PT Astra Serif" w:hAnsi="PT Astra Serif"/>
          <w:sz w:val="28"/>
          <w:szCs w:val="28"/>
          <w:lang w:eastAsia="ru-RU"/>
        </w:rPr>
        <w:t>Бандурина</w:t>
      </w:r>
      <w:proofErr w:type="spellEnd"/>
      <w:r w:rsidRPr="00873358">
        <w:rPr>
          <w:rFonts w:ascii="PT Astra Serif" w:hAnsi="PT Astra Serif"/>
          <w:sz w:val="28"/>
          <w:szCs w:val="28"/>
          <w:lang w:eastAsia="ru-RU"/>
        </w:rPr>
        <w:t>» заменить словами                   «Р.А. Ефимова».</w:t>
      </w:r>
    </w:p>
    <w:p w:rsidR="00873358" w:rsidRPr="00873358" w:rsidRDefault="00873358" w:rsidP="00873358">
      <w:pPr>
        <w:numPr>
          <w:ilvl w:val="1"/>
          <w:numId w:val="2"/>
        </w:numPr>
        <w:tabs>
          <w:tab w:val="left" w:pos="1276"/>
        </w:tabs>
        <w:suppressAutoHyphens w:val="0"/>
        <w:spacing w:line="276" w:lineRule="auto"/>
        <w:ind w:left="0" w:firstLine="709"/>
        <w:jc w:val="both"/>
        <w:rPr>
          <w:rFonts w:ascii="PT Astra Serif" w:hAnsi="PT Astra Serif"/>
          <w:sz w:val="28"/>
          <w:szCs w:val="28"/>
          <w:lang w:eastAsia="ru-RU"/>
        </w:rPr>
      </w:pPr>
      <w:r w:rsidRPr="00873358">
        <w:rPr>
          <w:rFonts w:ascii="PT Astra Serif" w:hAnsi="PT Astra Serif"/>
          <w:sz w:val="28"/>
          <w:szCs w:val="28"/>
          <w:lang w:eastAsia="ru-RU"/>
        </w:rPr>
        <w:t>Приложения 1, 2 изложить в новой редакции (приложения 1, 2).</w:t>
      </w:r>
    </w:p>
    <w:p w:rsidR="00873358" w:rsidRPr="00873358" w:rsidRDefault="00873358" w:rsidP="00873358">
      <w:pPr>
        <w:numPr>
          <w:ilvl w:val="0"/>
          <w:numId w:val="3"/>
        </w:numPr>
        <w:tabs>
          <w:tab w:val="left" w:pos="1276"/>
        </w:tabs>
        <w:spacing w:line="276" w:lineRule="auto"/>
        <w:ind w:left="0" w:firstLine="709"/>
        <w:contextualSpacing/>
        <w:jc w:val="both"/>
        <w:rPr>
          <w:rFonts w:ascii="PT Astra Serif" w:hAnsi="PT Astra Serif"/>
          <w:sz w:val="28"/>
          <w:szCs w:val="28"/>
          <w:lang w:eastAsia="ru-RU"/>
        </w:rPr>
      </w:pPr>
      <w:r w:rsidRPr="00873358">
        <w:rPr>
          <w:rFonts w:ascii="PT Astra Serif" w:hAnsi="PT Astra Serif"/>
          <w:sz w:val="28"/>
          <w:szCs w:val="28"/>
          <w:lang w:eastAsia="ru-RU"/>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873358" w:rsidRPr="00873358" w:rsidRDefault="00873358" w:rsidP="00873358">
      <w:pPr>
        <w:numPr>
          <w:ilvl w:val="0"/>
          <w:numId w:val="3"/>
        </w:numPr>
        <w:tabs>
          <w:tab w:val="left" w:pos="1276"/>
        </w:tabs>
        <w:spacing w:line="276" w:lineRule="auto"/>
        <w:ind w:left="0" w:firstLine="709"/>
        <w:contextualSpacing/>
        <w:jc w:val="both"/>
        <w:rPr>
          <w:rFonts w:ascii="PT Astra Serif" w:hAnsi="PT Astra Serif"/>
          <w:sz w:val="28"/>
          <w:szCs w:val="28"/>
          <w:lang w:eastAsia="ru-RU"/>
        </w:rPr>
      </w:pPr>
      <w:r w:rsidRPr="00873358">
        <w:rPr>
          <w:rFonts w:ascii="PT Astra Serif" w:hAnsi="PT Astra Serif"/>
          <w:sz w:val="28"/>
          <w:szCs w:val="28"/>
          <w:lang w:eastAsia="ru-RU"/>
        </w:rPr>
        <w:t>Настоящее постановление вступает в силу после его официального опубликования, но не ранее 01.01.2023.</w:t>
      </w:r>
    </w:p>
    <w:p w:rsidR="00873358" w:rsidRPr="00873358" w:rsidRDefault="00873358" w:rsidP="00873358">
      <w:pPr>
        <w:spacing w:line="276" w:lineRule="auto"/>
        <w:contextualSpacing/>
        <w:jc w:val="both"/>
        <w:rPr>
          <w:rFonts w:ascii="PT Astra Serif" w:hAnsi="PT Astra Serif"/>
          <w:sz w:val="28"/>
          <w:szCs w:val="28"/>
          <w:lang w:eastAsia="ru-RU"/>
        </w:rPr>
      </w:pPr>
      <w:bookmarkStart w:id="0" w:name="_GoBack"/>
      <w:bookmarkEnd w:id="0"/>
    </w:p>
    <w:p w:rsidR="00873358" w:rsidRPr="00873358" w:rsidRDefault="00873358" w:rsidP="00873358">
      <w:pPr>
        <w:spacing w:line="276" w:lineRule="auto"/>
        <w:jc w:val="both"/>
        <w:rPr>
          <w:rFonts w:ascii="PT Astra Serif" w:hAnsi="PT Astra Serif"/>
          <w:b/>
          <w:sz w:val="28"/>
          <w:szCs w:val="28"/>
          <w:lang w:eastAsia="ru-RU"/>
        </w:rPr>
      </w:pPr>
    </w:p>
    <w:p w:rsidR="00873358" w:rsidRPr="00873358" w:rsidRDefault="00873358" w:rsidP="00873358">
      <w:pPr>
        <w:spacing w:line="276" w:lineRule="auto"/>
        <w:jc w:val="both"/>
        <w:rPr>
          <w:rFonts w:ascii="PT Astra Serif" w:hAnsi="PT Astra Serif"/>
          <w:b/>
          <w:sz w:val="28"/>
          <w:szCs w:val="28"/>
          <w:lang w:eastAsia="ru-RU"/>
        </w:rPr>
      </w:pPr>
    </w:p>
    <w:p w:rsidR="00873358" w:rsidRPr="00873358" w:rsidRDefault="00873358" w:rsidP="00873358">
      <w:pPr>
        <w:spacing w:line="276" w:lineRule="auto"/>
        <w:jc w:val="both"/>
        <w:rPr>
          <w:rFonts w:ascii="PT Astra Serif" w:hAnsi="PT Astra Serif"/>
          <w:b/>
          <w:bCs/>
          <w:sz w:val="28"/>
          <w:szCs w:val="28"/>
          <w:lang w:eastAsia="ru-RU"/>
        </w:rPr>
      </w:pPr>
      <w:r w:rsidRPr="00873358">
        <w:rPr>
          <w:rFonts w:ascii="PT Astra Serif" w:hAnsi="PT Astra Serif"/>
          <w:b/>
          <w:bCs/>
          <w:sz w:val="28"/>
          <w:szCs w:val="28"/>
          <w:lang w:eastAsia="ru-RU"/>
        </w:rPr>
        <w:t xml:space="preserve">Глава города Югорска             </w:t>
      </w:r>
      <w:r>
        <w:rPr>
          <w:rFonts w:ascii="PT Astra Serif" w:hAnsi="PT Astra Serif"/>
          <w:b/>
          <w:bCs/>
          <w:sz w:val="28"/>
          <w:szCs w:val="28"/>
          <w:lang w:eastAsia="ru-RU"/>
        </w:rPr>
        <w:t xml:space="preserve">                           </w:t>
      </w:r>
      <w:r w:rsidRPr="00873358">
        <w:rPr>
          <w:rFonts w:ascii="PT Astra Serif" w:hAnsi="PT Astra Serif"/>
          <w:b/>
          <w:bCs/>
          <w:sz w:val="28"/>
          <w:szCs w:val="28"/>
          <w:lang w:eastAsia="ru-RU"/>
        </w:rPr>
        <w:t xml:space="preserve">                           А.Ю. Харлов</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sz w:val="28"/>
          <w:szCs w:val="28"/>
          <w:lang w:eastAsia="ru-RU"/>
        </w:rPr>
        <w:br w:type="page"/>
      </w:r>
      <w:r w:rsidRPr="00873358">
        <w:rPr>
          <w:rFonts w:ascii="PT Astra Serif" w:hAnsi="PT Astra Serif"/>
          <w:b/>
          <w:sz w:val="28"/>
          <w:szCs w:val="28"/>
          <w:lang w:eastAsia="ru-RU"/>
        </w:rPr>
        <w:lastRenderedPageBreak/>
        <w:t>Приложение 1</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к постановлению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администрации города Югорска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от </w:t>
      </w:r>
      <w:r w:rsidR="0075768A">
        <w:rPr>
          <w:rFonts w:ascii="PT Astra Serif" w:hAnsi="PT Astra Serif"/>
          <w:b/>
          <w:sz w:val="28"/>
          <w:szCs w:val="28"/>
          <w:lang w:eastAsia="ru-RU"/>
        </w:rPr>
        <w:t xml:space="preserve">30 декабря 2022 года </w:t>
      </w:r>
      <w:r>
        <w:rPr>
          <w:rFonts w:ascii="PT Astra Serif" w:hAnsi="PT Astra Serif"/>
          <w:b/>
          <w:sz w:val="28"/>
          <w:szCs w:val="28"/>
          <w:lang w:eastAsia="ru-RU"/>
        </w:rPr>
        <w:t xml:space="preserve"> </w:t>
      </w:r>
      <w:r w:rsidRPr="00873358">
        <w:rPr>
          <w:rFonts w:ascii="PT Astra Serif" w:hAnsi="PT Astra Serif"/>
          <w:b/>
          <w:sz w:val="28"/>
          <w:szCs w:val="28"/>
          <w:lang w:eastAsia="ru-RU"/>
        </w:rPr>
        <w:t>№</w:t>
      </w:r>
      <w:r w:rsidR="0075768A">
        <w:rPr>
          <w:rFonts w:ascii="PT Astra Serif" w:hAnsi="PT Astra Serif"/>
          <w:b/>
          <w:sz w:val="28"/>
          <w:szCs w:val="28"/>
          <w:lang w:eastAsia="ru-RU"/>
        </w:rPr>
        <w:t xml:space="preserve"> 2772-п</w:t>
      </w:r>
    </w:p>
    <w:p w:rsidR="00873358" w:rsidRPr="00873358" w:rsidRDefault="00873358" w:rsidP="00873358">
      <w:pPr>
        <w:spacing w:line="276" w:lineRule="auto"/>
        <w:jc w:val="right"/>
        <w:rPr>
          <w:rFonts w:ascii="PT Astra Serif" w:hAnsi="PT Astra Serif"/>
          <w:sz w:val="28"/>
          <w:szCs w:val="28"/>
          <w:lang w:eastAsia="ru-RU"/>
        </w:rPr>
      </w:pP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Приложение 1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к постановлению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администрации города Югорска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от 20.06.2018 № 1738</w:t>
      </w:r>
    </w:p>
    <w:p w:rsidR="00873358" w:rsidRPr="00873358" w:rsidRDefault="00873358" w:rsidP="00873358">
      <w:pPr>
        <w:spacing w:line="276" w:lineRule="auto"/>
        <w:jc w:val="right"/>
        <w:rPr>
          <w:rFonts w:ascii="PT Astra Serif" w:hAnsi="PT Astra Serif"/>
          <w:b/>
          <w:sz w:val="28"/>
          <w:szCs w:val="28"/>
          <w:lang w:eastAsia="ru-RU"/>
        </w:rPr>
      </w:pPr>
    </w:p>
    <w:p w:rsidR="00873358" w:rsidRPr="00873358" w:rsidRDefault="00873358" w:rsidP="00873358">
      <w:pPr>
        <w:pStyle w:val="1"/>
        <w:keepLines w:val="0"/>
        <w:numPr>
          <w:ilvl w:val="0"/>
          <w:numId w:val="1"/>
        </w:numPr>
        <w:spacing w:before="0" w:line="276" w:lineRule="auto"/>
        <w:ind w:left="0" w:firstLine="0"/>
        <w:jc w:val="center"/>
        <w:rPr>
          <w:rFonts w:ascii="PT Astra Serif" w:hAnsi="PT Astra Serif"/>
          <w:b w:val="0"/>
          <w:color w:val="auto"/>
        </w:rPr>
      </w:pPr>
      <w:bookmarkStart w:id="1" w:name="sub_10"/>
      <w:r w:rsidRPr="00873358">
        <w:rPr>
          <w:rFonts w:ascii="PT Astra Serif" w:hAnsi="PT Astra Serif"/>
          <w:b w:val="0"/>
          <w:color w:val="auto"/>
        </w:rPr>
        <w:t xml:space="preserve">Порядок и перечень </w:t>
      </w:r>
      <w:r w:rsidRPr="00873358">
        <w:rPr>
          <w:rFonts w:ascii="PT Astra Serif" w:hAnsi="PT Astra Serif"/>
          <w:b w:val="0"/>
          <w:color w:val="auto"/>
        </w:rPr>
        <w:br/>
        <w:t xml:space="preserve">случаев оказания </w:t>
      </w:r>
      <w:proofErr w:type="gramStart"/>
      <w:r w:rsidRPr="00873358">
        <w:rPr>
          <w:rFonts w:ascii="PT Astra Serif" w:hAnsi="PT Astra Serif"/>
          <w:b w:val="0"/>
          <w:color w:val="auto"/>
        </w:rP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Pr="00873358">
        <w:rPr>
          <w:rFonts w:ascii="PT Astra Serif" w:hAnsi="PT Astra Serif"/>
          <w:b w:val="0"/>
          <w:color w:val="auto"/>
        </w:rPr>
        <w:t>, расположенных на территории города Югорска</w:t>
      </w:r>
    </w:p>
    <w:p w:rsidR="00873358" w:rsidRPr="00873358" w:rsidRDefault="00873358" w:rsidP="00873358">
      <w:pPr>
        <w:pStyle w:val="1"/>
        <w:keepLines w:val="0"/>
        <w:numPr>
          <w:ilvl w:val="0"/>
          <w:numId w:val="1"/>
        </w:numPr>
        <w:spacing w:before="0" w:line="276" w:lineRule="auto"/>
        <w:ind w:left="0" w:firstLine="0"/>
        <w:jc w:val="center"/>
        <w:rPr>
          <w:rFonts w:ascii="PT Astra Serif" w:hAnsi="PT Astra Serif"/>
          <w:color w:val="auto"/>
        </w:rPr>
      </w:pPr>
    </w:p>
    <w:p w:rsidR="00873358" w:rsidRPr="00873358" w:rsidRDefault="00873358" w:rsidP="00873358">
      <w:pPr>
        <w:pStyle w:val="1"/>
        <w:keepLines w:val="0"/>
        <w:numPr>
          <w:ilvl w:val="0"/>
          <w:numId w:val="1"/>
        </w:numPr>
        <w:spacing w:before="0" w:line="276" w:lineRule="auto"/>
        <w:ind w:left="0" w:firstLine="0"/>
        <w:jc w:val="center"/>
        <w:rPr>
          <w:rFonts w:ascii="PT Astra Serif" w:hAnsi="PT Astra Serif"/>
          <w:color w:val="auto"/>
        </w:rPr>
      </w:pPr>
      <w:r w:rsidRPr="00873358">
        <w:rPr>
          <w:rFonts w:ascii="PT Astra Serif" w:hAnsi="PT Astra Serif"/>
          <w:color w:val="auto"/>
        </w:rPr>
        <w:t>1. Общие положения</w:t>
      </w:r>
    </w:p>
    <w:bookmarkEnd w:id="1"/>
    <w:p w:rsidR="00873358" w:rsidRPr="00873358" w:rsidRDefault="00873358" w:rsidP="00873358">
      <w:pPr>
        <w:spacing w:line="276" w:lineRule="auto"/>
        <w:jc w:val="both"/>
        <w:rPr>
          <w:rFonts w:ascii="PT Astra Serif" w:hAnsi="PT Astra Serif"/>
          <w:sz w:val="28"/>
          <w:szCs w:val="28"/>
        </w:rPr>
      </w:pPr>
    </w:p>
    <w:p w:rsidR="00873358" w:rsidRPr="00873358" w:rsidRDefault="00873358" w:rsidP="00873358">
      <w:pPr>
        <w:spacing w:line="276" w:lineRule="auto"/>
        <w:ind w:firstLine="709"/>
        <w:jc w:val="both"/>
        <w:rPr>
          <w:rFonts w:ascii="PT Astra Serif" w:hAnsi="PT Astra Serif"/>
          <w:sz w:val="28"/>
          <w:szCs w:val="28"/>
        </w:rPr>
      </w:pPr>
      <w:bookmarkStart w:id="2" w:name="sub_1001"/>
      <w:r w:rsidRPr="00873358">
        <w:rPr>
          <w:rFonts w:ascii="PT Astra Serif" w:hAnsi="PT Astra Serif"/>
          <w:sz w:val="28"/>
          <w:szCs w:val="28"/>
        </w:rPr>
        <w:t xml:space="preserve">1.1. </w:t>
      </w:r>
      <w:proofErr w:type="gramStart"/>
      <w:r w:rsidRPr="00873358">
        <w:rPr>
          <w:rFonts w:ascii="PT Astra Serif" w:hAnsi="PT Astra Serif"/>
          <w:sz w:val="28"/>
          <w:szCs w:val="28"/>
        </w:rPr>
        <w:t xml:space="preserve">Настоящий Порядок разработан в соответствии с </w:t>
      </w:r>
      <w:hyperlink r:id="rId9" w:history="1">
        <w:r w:rsidRPr="00873358">
          <w:rPr>
            <w:rStyle w:val="ac"/>
            <w:rFonts w:ascii="PT Astra Serif" w:hAnsi="PT Astra Serif" w:cs="Times New Roman CYR"/>
            <w:color w:val="auto"/>
            <w:sz w:val="28"/>
            <w:szCs w:val="28"/>
          </w:rPr>
          <w:t>Бюджетным кодексом</w:t>
        </w:r>
      </w:hyperlink>
      <w:r w:rsidRPr="00873358">
        <w:rPr>
          <w:rFonts w:ascii="PT Astra Serif" w:hAnsi="PT Astra Serif"/>
          <w:sz w:val="28"/>
          <w:szCs w:val="28"/>
        </w:rPr>
        <w:t xml:space="preserve"> Российской Федерации, </w:t>
      </w:r>
      <w:hyperlink r:id="rId10" w:history="1">
        <w:r w:rsidRPr="00873358">
          <w:rPr>
            <w:rStyle w:val="ac"/>
            <w:rFonts w:ascii="PT Astra Serif" w:hAnsi="PT Astra Serif" w:cs="Times New Roman CYR"/>
            <w:color w:val="auto"/>
            <w:sz w:val="28"/>
            <w:szCs w:val="28"/>
          </w:rPr>
          <w:t>Жилищным кодексом</w:t>
        </w:r>
      </w:hyperlink>
      <w:r w:rsidRPr="00873358">
        <w:rPr>
          <w:rFonts w:ascii="PT Astra Serif" w:hAnsi="PT Astra Serif"/>
          <w:sz w:val="28"/>
          <w:szCs w:val="28"/>
        </w:rPr>
        <w:t xml:space="preserve"> Российской Федерации, </w:t>
      </w:r>
      <w:hyperlink r:id="rId11" w:history="1">
        <w:r w:rsidRPr="00873358">
          <w:rPr>
            <w:rStyle w:val="ac"/>
            <w:rFonts w:ascii="PT Astra Serif" w:hAnsi="PT Astra Serif" w:cs="Times New Roman CYR"/>
            <w:color w:val="auto"/>
            <w:sz w:val="28"/>
            <w:szCs w:val="28"/>
          </w:rPr>
          <w:t>Законом</w:t>
        </w:r>
      </w:hyperlink>
      <w:r w:rsidRPr="00873358">
        <w:rPr>
          <w:rFonts w:ascii="PT Astra Serif" w:hAnsi="PT Astra Serif"/>
          <w:sz w:val="28"/>
          <w:szCs w:val="28"/>
        </w:rPr>
        <w:t xml:space="preserve"> Ханты-Мансийского автономного округа - Югры </w:t>
      </w:r>
      <w:r>
        <w:rPr>
          <w:rFonts w:ascii="PT Astra Serif" w:hAnsi="PT Astra Serif"/>
          <w:sz w:val="28"/>
          <w:szCs w:val="28"/>
        </w:rPr>
        <w:t xml:space="preserve">                 </w:t>
      </w:r>
      <w:r w:rsidRPr="00873358">
        <w:rPr>
          <w:rFonts w:ascii="PT Astra Serif" w:hAnsi="PT Astra Serif"/>
          <w:sz w:val="28"/>
          <w:szCs w:val="28"/>
        </w:rPr>
        <w:t>от 01.07.2013 №</w:t>
      </w:r>
      <w:r>
        <w:rPr>
          <w:rFonts w:ascii="PT Astra Serif" w:hAnsi="PT Astra Serif"/>
          <w:sz w:val="28"/>
          <w:szCs w:val="28"/>
        </w:rPr>
        <w:t xml:space="preserve"> </w:t>
      </w:r>
      <w:r w:rsidRPr="00873358">
        <w:rPr>
          <w:rFonts w:ascii="PT Astra Serif" w:hAnsi="PT Astra Serif"/>
          <w:sz w:val="28"/>
          <w:szCs w:val="28"/>
        </w:rPr>
        <w:t xml:space="preserve">54-оз «Об организации проведения капитального ремонта общего имущества в многоквартирных домах, расположенных на </w:t>
      </w:r>
      <w:r>
        <w:rPr>
          <w:rFonts w:ascii="PT Astra Serif" w:hAnsi="PT Astra Serif"/>
          <w:sz w:val="28"/>
          <w:szCs w:val="28"/>
        </w:rPr>
        <w:t xml:space="preserve"> </w:t>
      </w:r>
      <w:r w:rsidRPr="00873358">
        <w:rPr>
          <w:rFonts w:ascii="PT Astra Serif" w:hAnsi="PT Astra Serif"/>
          <w:sz w:val="28"/>
          <w:szCs w:val="28"/>
        </w:rPr>
        <w:t>территории Ханты-Мансийского автономного округа – Югры» (далее - Закон №</w:t>
      </w:r>
      <w:r>
        <w:rPr>
          <w:rFonts w:ascii="PT Astra Serif" w:hAnsi="PT Astra Serif"/>
          <w:sz w:val="28"/>
          <w:szCs w:val="28"/>
        </w:rPr>
        <w:t xml:space="preserve"> </w:t>
      </w:r>
      <w:r w:rsidRPr="00873358">
        <w:rPr>
          <w:rFonts w:ascii="PT Astra Serif" w:hAnsi="PT Astra Serif"/>
          <w:sz w:val="28"/>
          <w:szCs w:val="28"/>
        </w:rPr>
        <w:t xml:space="preserve">54-оз), </w:t>
      </w:r>
      <w:r w:rsidRPr="00873358">
        <w:rPr>
          <w:rFonts w:ascii="PT Astra Serif" w:hAnsi="PT Astra Serif"/>
          <w:sz w:val="28"/>
          <w:szCs w:val="28"/>
          <w:lang w:eastAsia="ru-RU"/>
        </w:rPr>
        <w:t xml:space="preserve">постановлением Правительства Российской Федерации </w:t>
      </w:r>
      <w:r>
        <w:rPr>
          <w:rFonts w:ascii="PT Astra Serif" w:hAnsi="PT Astra Serif"/>
          <w:sz w:val="28"/>
          <w:szCs w:val="28"/>
          <w:lang w:eastAsia="ru-RU"/>
        </w:rPr>
        <w:t xml:space="preserve">                          </w:t>
      </w:r>
      <w:r w:rsidRPr="00873358">
        <w:rPr>
          <w:rFonts w:ascii="PT Astra Serif" w:hAnsi="PT Astra Serif"/>
          <w:sz w:val="28"/>
          <w:szCs w:val="28"/>
          <w:lang w:eastAsia="ru-RU"/>
        </w:rPr>
        <w:t>от 18.09.2020 № 1492 «Об общих требованиях к нормативным правовым актам, муниципальным правовым актам, регулирующим</w:t>
      </w:r>
      <w:proofErr w:type="gramEnd"/>
      <w:r w:rsidRPr="00873358">
        <w:rPr>
          <w:rFonts w:ascii="PT Astra Serif" w:hAnsi="PT Astra Serif"/>
          <w:sz w:val="28"/>
          <w:szCs w:val="28"/>
          <w:lang w:eastAsia="ru-RU"/>
        </w:rPr>
        <w:t xml:space="preserve"> </w:t>
      </w:r>
      <w:proofErr w:type="gramStart"/>
      <w:r w:rsidRPr="00873358">
        <w:rPr>
          <w:rFonts w:ascii="PT Astra Serif" w:hAnsi="PT Astra Serif"/>
          <w:sz w:val="28"/>
          <w:szCs w:val="28"/>
          <w:lang w:eastAsia="ru-RU"/>
        </w:rPr>
        <w:t xml:space="preserve">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873358">
        <w:rPr>
          <w:rFonts w:ascii="PT Astra Serif" w:hAnsi="PT Astra Serif"/>
          <w:sz w:val="28"/>
          <w:szCs w:val="28"/>
        </w:rPr>
        <w:t>и устанавливает цели, условия, порядок и случаи оказания на безвозвратной основе за счет средств местного бюджета дополнительной помощи при возникновении неотложной</w:t>
      </w:r>
      <w:proofErr w:type="gramEnd"/>
      <w:r w:rsidRPr="00873358">
        <w:rPr>
          <w:rFonts w:ascii="PT Astra Serif" w:hAnsi="PT Astra Serif"/>
          <w:sz w:val="28"/>
          <w:szCs w:val="28"/>
        </w:rPr>
        <w:t xml:space="preserve"> </w:t>
      </w:r>
      <w:r w:rsidRPr="00873358">
        <w:rPr>
          <w:rFonts w:ascii="PT Astra Serif" w:hAnsi="PT Astra Serif"/>
          <w:sz w:val="28"/>
          <w:szCs w:val="28"/>
        </w:rPr>
        <w:lastRenderedPageBreak/>
        <w:t>необходимости в проведении капитального ремонта общего имущества в многоквартирных домах, расположенных на территории города Югорска (далее - дополнительная помощь, субсидия).</w:t>
      </w:r>
    </w:p>
    <w:p w:rsidR="00873358" w:rsidRPr="00873358" w:rsidRDefault="00873358" w:rsidP="00873358">
      <w:pPr>
        <w:spacing w:line="276" w:lineRule="auto"/>
        <w:ind w:firstLine="709"/>
        <w:jc w:val="both"/>
        <w:rPr>
          <w:rFonts w:ascii="PT Astra Serif" w:hAnsi="PT Astra Serif"/>
          <w:sz w:val="28"/>
          <w:szCs w:val="28"/>
        </w:rPr>
      </w:pPr>
      <w:bookmarkStart w:id="3" w:name="sub_1002"/>
      <w:bookmarkEnd w:id="2"/>
      <w:r w:rsidRPr="00873358">
        <w:rPr>
          <w:rFonts w:ascii="PT Astra Serif" w:hAnsi="PT Astra Serif"/>
          <w:sz w:val="28"/>
          <w:szCs w:val="28"/>
        </w:rPr>
        <w:t>1.2. Дополнительная помощь предоставляется за счет средств бюджетных ассигнований, выделенных из резервного фонда администрации города Югорска в форме субсидии в целях финансового обеспечения выполнения работ и (или) оказания услуг по капитальному ремонту общего имущества в многоквартирных домах при возникновении неотложной необходимости.</w:t>
      </w:r>
    </w:p>
    <w:bookmarkEnd w:id="3"/>
    <w:p w:rsidR="00873358" w:rsidRPr="00873358" w:rsidRDefault="00873358" w:rsidP="00873358">
      <w:pPr>
        <w:spacing w:line="276" w:lineRule="auto"/>
        <w:ind w:firstLine="709"/>
        <w:jc w:val="both"/>
        <w:rPr>
          <w:rFonts w:ascii="PT Astra Serif" w:hAnsi="PT Astra Serif"/>
          <w:sz w:val="28"/>
          <w:szCs w:val="28"/>
        </w:rPr>
      </w:pPr>
      <w:proofErr w:type="gramStart"/>
      <w:r w:rsidRPr="00873358">
        <w:rPr>
          <w:rFonts w:ascii="PT Astra Serif" w:hAnsi="PT Astra Serif"/>
          <w:sz w:val="28"/>
          <w:szCs w:val="28"/>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r>
        <w:rPr>
          <w:rFonts w:ascii="PT Astra Serif" w:hAnsi="PT Astra Serif"/>
          <w:sz w:val="28"/>
          <w:szCs w:val="28"/>
          <w:lang w:eastAsia="ru-RU"/>
        </w:rPr>
        <w:t xml:space="preserve">                    </w:t>
      </w:r>
      <w:r w:rsidRPr="00873358">
        <w:rPr>
          <w:rFonts w:ascii="PT Astra Serif" w:hAnsi="PT Astra Serif"/>
          <w:sz w:val="28"/>
          <w:szCs w:val="28"/>
          <w:lang w:eastAsia="ru-RU"/>
        </w:rPr>
        <w:t xml:space="preserve"> не позднее 15-го рабочего дня, следующего за днем принятия решения Думы города Югорска о бюджете города Югорска на очередной финансовый год</w:t>
      </w:r>
      <w:r>
        <w:rPr>
          <w:rFonts w:ascii="PT Astra Serif" w:hAnsi="PT Astra Serif"/>
          <w:sz w:val="28"/>
          <w:szCs w:val="28"/>
          <w:lang w:eastAsia="ru-RU"/>
        </w:rPr>
        <w:t xml:space="preserve">              </w:t>
      </w:r>
      <w:r w:rsidRPr="00873358">
        <w:rPr>
          <w:rFonts w:ascii="PT Astra Serif" w:hAnsi="PT Astra Serif"/>
          <w:sz w:val="28"/>
          <w:szCs w:val="28"/>
          <w:lang w:eastAsia="ru-RU"/>
        </w:rPr>
        <w:t xml:space="preserve"> и на плановый период (решения Думы города Югорска о внесении изменений в решение Думы города Югорска о</w:t>
      </w:r>
      <w:proofErr w:type="gramEnd"/>
      <w:r w:rsidRPr="00873358">
        <w:rPr>
          <w:rFonts w:ascii="PT Astra Serif" w:hAnsi="PT Astra Serif"/>
          <w:sz w:val="28"/>
          <w:szCs w:val="28"/>
          <w:lang w:eastAsia="ru-RU"/>
        </w:rPr>
        <w:t xml:space="preserve"> </w:t>
      </w:r>
      <w:proofErr w:type="gramStart"/>
      <w:r w:rsidRPr="00873358">
        <w:rPr>
          <w:rFonts w:ascii="PT Astra Serif" w:hAnsi="PT Astra Serif"/>
          <w:sz w:val="28"/>
          <w:szCs w:val="28"/>
          <w:lang w:eastAsia="ru-RU"/>
        </w:rPr>
        <w:t>бюджете</w:t>
      </w:r>
      <w:proofErr w:type="gramEnd"/>
      <w:r w:rsidRPr="00873358">
        <w:rPr>
          <w:rFonts w:ascii="PT Astra Serif" w:hAnsi="PT Astra Serif"/>
          <w:sz w:val="28"/>
          <w:szCs w:val="28"/>
          <w:lang w:eastAsia="ru-RU"/>
        </w:rPr>
        <w:t xml:space="preserve"> города Югорска на очередной финансовый год и на плановый период).</w:t>
      </w:r>
    </w:p>
    <w:p w:rsidR="00873358" w:rsidRPr="00873358" w:rsidRDefault="00873358" w:rsidP="00873358">
      <w:pPr>
        <w:spacing w:line="276" w:lineRule="auto"/>
        <w:ind w:firstLine="709"/>
        <w:jc w:val="both"/>
        <w:rPr>
          <w:rFonts w:ascii="PT Astra Serif" w:hAnsi="PT Astra Serif"/>
          <w:sz w:val="28"/>
          <w:szCs w:val="28"/>
        </w:rPr>
      </w:pPr>
      <w:bookmarkStart w:id="4" w:name="sub_1003"/>
      <w:r w:rsidRPr="00873358">
        <w:rPr>
          <w:rFonts w:ascii="PT Astra Serif" w:hAnsi="PT Astra Serif"/>
          <w:sz w:val="28"/>
          <w:szCs w:val="28"/>
        </w:rPr>
        <w:t xml:space="preserve">1.3. Главным распорядителем средств бюджета города Югорска, которому в соответствии с </w:t>
      </w:r>
      <w:hyperlink r:id="rId12" w:history="1">
        <w:r w:rsidRPr="00873358">
          <w:rPr>
            <w:rStyle w:val="ac"/>
            <w:rFonts w:ascii="PT Astra Serif" w:hAnsi="PT Astra Serif" w:cs="Times New Roman CYR"/>
            <w:color w:val="auto"/>
            <w:sz w:val="28"/>
            <w:szCs w:val="28"/>
          </w:rPr>
          <w:t>бюджетным законодательством</w:t>
        </w:r>
      </w:hyperlink>
      <w:r w:rsidRPr="00873358">
        <w:rPr>
          <w:rFonts w:ascii="PT Astra Serif" w:hAnsi="PT Astra Serif"/>
          <w:sz w:val="28"/>
          <w:szCs w:val="28"/>
        </w:rPr>
        <w:t xml:space="preserve"> Российской Федерации доведены лимиты бюджетных обязательств на проведение работ и (или) оказание услуг по капитальному ремонту общего имущества многоквартирного дома при возникновении неотложной необходимости, является департамент жилищно-коммунального и строительного комплекса администрации города Югорска (далее - Департамент).</w:t>
      </w:r>
    </w:p>
    <w:p w:rsidR="00873358" w:rsidRPr="00873358" w:rsidRDefault="00873358" w:rsidP="00873358">
      <w:pPr>
        <w:spacing w:line="276" w:lineRule="auto"/>
        <w:ind w:firstLine="709"/>
        <w:jc w:val="both"/>
        <w:rPr>
          <w:rFonts w:ascii="PT Astra Serif" w:hAnsi="PT Astra Serif"/>
          <w:sz w:val="28"/>
          <w:szCs w:val="28"/>
        </w:rPr>
      </w:pPr>
      <w:bookmarkStart w:id="5" w:name="sub_1004"/>
      <w:bookmarkEnd w:id="4"/>
      <w:r w:rsidRPr="00873358">
        <w:rPr>
          <w:rFonts w:ascii="PT Astra Serif" w:hAnsi="PT Astra Serif"/>
          <w:sz w:val="28"/>
          <w:szCs w:val="28"/>
        </w:rPr>
        <w:t>1.4. Дополнительная помощь предоставляется в случаях одновременного возникновения следующих обстоятельств:</w:t>
      </w:r>
    </w:p>
    <w:bookmarkEnd w:id="5"/>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1) возникновение ситуации, повлекшей наступление неотложной необходимости проведения капитального ремонта общего имущества в многоквартирных домах в целях недопущения реальной угрозы повреждения и разрушения дома;</w:t>
      </w:r>
    </w:p>
    <w:p w:rsidR="00873358" w:rsidRPr="00873358" w:rsidRDefault="00873358" w:rsidP="00873358">
      <w:pPr>
        <w:spacing w:line="276" w:lineRule="auto"/>
        <w:ind w:firstLine="709"/>
        <w:jc w:val="both"/>
        <w:rPr>
          <w:rFonts w:ascii="PT Astra Serif" w:hAnsi="PT Astra Serif"/>
          <w:sz w:val="28"/>
          <w:szCs w:val="28"/>
        </w:rPr>
      </w:pPr>
      <w:proofErr w:type="gramStart"/>
      <w:r w:rsidRPr="00873358">
        <w:rPr>
          <w:rFonts w:ascii="PT Astra Serif" w:hAnsi="PT Astra Serif"/>
          <w:sz w:val="28"/>
          <w:szCs w:val="28"/>
        </w:rPr>
        <w:t xml:space="preserve">2) недостаточность средств Югорского фонда капитального ремонта многоквартирных домов, определенная в соответствии со </w:t>
      </w:r>
      <w:hyperlink r:id="rId13" w:history="1">
        <w:r w:rsidRPr="00873358">
          <w:rPr>
            <w:rStyle w:val="ac"/>
            <w:rFonts w:ascii="PT Astra Serif" w:hAnsi="PT Astra Serif" w:cs="Times New Roman CYR"/>
            <w:color w:val="auto"/>
            <w:sz w:val="28"/>
            <w:szCs w:val="28"/>
          </w:rPr>
          <w:t>статьей 185</w:t>
        </w:r>
      </w:hyperlink>
      <w:r w:rsidRPr="00873358">
        <w:rPr>
          <w:rFonts w:ascii="PT Astra Serif" w:hAnsi="PT Astra Serif"/>
          <w:sz w:val="28"/>
          <w:szCs w:val="28"/>
        </w:rPr>
        <w:t xml:space="preserve"> Жилищного Кодекса Российской Федерации и </w:t>
      </w:r>
      <w:hyperlink r:id="rId14" w:history="1">
        <w:r w:rsidRPr="00873358">
          <w:rPr>
            <w:rStyle w:val="ac"/>
            <w:rFonts w:ascii="PT Astra Serif" w:hAnsi="PT Astra Serif" w:cs="Times New Roman CYR"/>
            <w:color w:val="auto"/>
            <w:sz w:val="28"/>
            <w:szCs w:val="28"/>
          </w:rPr>
          <w:t>подпунктом 1 пункта 1</w:t>
        </w:r>
        <w:r>
          <w:rPr>
            <w:rStyle w:val="ac"/>
            <w:rFonts w:ascii="PT Astra Serif" w:hAnsi="PT Astra Serif" w:cs="Times New Roman CYR"/>
            <w:color w:val="auto"/>
            <w:sz w:val="28"/>
            <w:szCs w:val="28"/>
          </w:rPr>
          <w:t xml:space="preserve">  </w:t>
        </w:r>
        <w:r w:rsidRPr="00873358">
          <w:rPr>
            <w:rStyle w:val="ac"/>
            <w:rFonts w:ascii="PT Astra Serif" w:hAnsi="PT Astra Serif" w:cs="Times New Roman CYR"/>
            <w:color w:val="auto"/>
            <w:sz w:val="28"/>
            <w:szCs w:val="28"/>
          </w:rPr>
          <w:t xml:space="preserve"> статьи 25</w:t>
        </w:r>
      </w:hyperlink>
      <w:r w:rsidRPr="00873358">
        <w:rPr>
          <w:rFonts w:ascii="PT Astra Serif" w:hAnsi="PT Astra Serif"/>
          <w:sz w:val="28"/>
          <w:szCs w:val="28"/>
        </w:rPr>
        <w:t xml:space="preserve"> Закона №</w:t>
      </w:r>
      <w:r>
        <w:rPr>
          <w:rFonts w:ascii="PT Astra Serif" w:hAnsi="PT Astra Serif"/>
          <w:sz w:val="28"/>
          <w:szCs w:val="28"/>
        </w:rPr>
        <w:t xml:space="preserve"> </w:t>
      </w:r>
      <w:r w:rsidRPr="00873358">
        <w:rPr>
          <w:rFonts w:ascii="PT Astra Serif" w:hAnsi="PT Astra Serif"/>
          <w:sz w:val="28"/>
          <w:szCs w:val="28"/>
        </w:rPr>
        <w:t xml:space="preserve">54-оз, для проведения капитального ремонта общего имущества в многоквартирных домах в целях </w:t>
      </w:r>
      <w:r w:rsidRPr="00873358">
        <w:rPr>
          <w:rFonts w:ascii="PT Astra Serif" w:hAnsi="PT Astra Serif"/>
          <w:sz w:val="28"/>
          <w:szCs w:val="28"/>
        </w:rPr>
        <w:lastRenderedPageBreak/>
        <w:t>недопущения реальной угрозы повреждения и разрушения дома (в случае формирования фонда капитального ремонта на специальном счете - недостаточность средств владельца специального счета</w:t>
      </w:r>
      <w:proofErr w:type="gramEnd"/>
      <w:r w:rsidRPr="00873358">
        <w:rPr>
          <w:rFonts w:ascii="PT Astra Serif" w:hAnsi="PT Astra Serif"/>
          <w:sz w:val="28"/>
          <w:szCs w:val="28"/>
        </w:rPr>
        <w:t xml:space="preserve"> для проведения капитального ремонта общего имущества в многоквартирных домах).</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1.5. </w:t>
      </w:r>
      <w:proofErr w:type="gramStart"/>
      <w:r w:rsidRPr="00873358">
        <w:rPr>
          <w:rFonts w:ascii="PT Astra Serif" w:hAnsi="PT Astra Serif"/>
          <w:sz w:val="28"/>
          <w:szCs w:val="28"/>
        </w:rPr>
        <w:t xml:space="preserve">Субсидия предоставляется юридическим лицам (за исключением государственных (муниципальных) учреждений), товариществам собственников жилья, товариществам собственников недвижимости, жилищным, жилищно-строительным кооперативам, созданным в соответствии с </w:t>
      </w:r>
      <w:hyperlink r:id="rId15" w:history="1">
        <w:r w:rsidRPr="00873358">
          <w:rPr>
            <w:rStyle w:val="ac"/>
            <w:rFonts w:ascii="PT Astra Serif" w:hAnsi="PT Astra Serif" w:cs="Times New Roman CYR"/>
            <w:color w:val="auto"/>
            <w:sz w:val="28"/>
            <w:szCs w:val="28"/>
          </w:rPr>
          <w:t>Жилищным кодексом</w:t>
        </w:r>
      </w:hyperlink>
      <w:r w:rsidRPr="00873358">
        <w:rPr>
          <w:rFonts w:ascii="PT Astra Serif" w:hAnsi="PT Astra Serif"/>
          <w:sz w:val="28"/>
          <w:szCs w:val="28"/>
        </w:rPr>
        <w:t xml:space="preserve"> Российской Федерации, управляющим организациям, региональному оператору - Югорскому фонду капитального ремонта многоквартирных домов (далее - получатели субсидии) при условии, что многоквартирный дом не признан аварийным и подлежащим сносу.</w:t>
      </w:r>
      <w:proofErr w:type="gramEnd"/>
    </w:p>
    <w:p w:rsidR="00873358" w:rsidRPr="00873358" w:rsidRDefault="00873358" w:rsidP="00873358">
      <w:pPr>
        <w:spacing w:line="276" w:lineRule="auto"/>
        <w:ind w:firstLine="709"/>
        <w:jc w:val="both"/>
        <w:rPr>
          <w:rFonts w:ascii="PT Astra Serif" w:hAnsi="PT Astra Serif"/>
          <w:sz w:val="28"/>
          <w:szCs w:val="28"/>
        </w:rPr>
      </w:pPr>
      <w:bookmarkStart w:id="6" w:name="sub_52"/>
      <w:r w:rsidRPr="00873358">
        <w:rPr>
          <w:rFonts w:ascii="PT Astra Serif" w:hAnsi="PT Astra Serif"/>
          <w:sz w:val="28"/>
          <w:szCs w:val="28"/>
        </w:rPr>
        <w:t xml:space="preserve">Субсидия носит целевой характер и не может быть использована на другие цели, размер субсидии определяется в соответствии с </w:t>
      </w:r>
      <w:hyperlink w:anchor="sub_1013" w:history="1">
        <w:r w:rsidRPr="00873358">
          <w:rPr>
            <w:rStyle w:val="ac"/>
            <w:rFonts w:ascii="PT Astra Serif" w:hAnsi="PT Astra Serif" w:cs="Times New Roman CYR"/>
            <w:color w:val="auto"/>
            <w:sz w:val="28"/>
            <w:szCs w:val="28"/>
          </w:rPr>
          <w:t>пунктом 2.11</w:t>
        </w:r>
      </w:hyperlink>
      <w:r w:rsidRPr="00873358">
        <w:rPr>
          <w:rFonts w:ascii="PT Astra Serif" w:hAnsi="PT Astra Serif"/>
          <w:sz w:val="28"/>
          <w:szCs w:val="28"/>
        </w:rPr>
        <w:t xml:space="preserve"> настоящего Порядка.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1.6. </w:t>
      </w:r>
      <w:bookmarkStart w:id="7" w:name="sub_1015"/>
      <w:r w:rsidRPr="00873358">
        <w:rPr>
          <w:rFonts w:ascii="PT Astra Serif" w:hAnsi="PT Astra Serif"/>
          <w:sz w:val="28"/>
          <w:szCs w:val="28"/>
        </w:rPr>
        <w:t>Предоставление субсидии осуществляется в соответствии с соглашением о предоставлении субсидии, заключенным между Департаментом и получателем субсидии (далее – соглашение). Соглашение, дополнительное соглашение к соглашению, в том числе дополнительное соглашение о расторжении соглашения заключаются по форме, утвержденной департаментом финансов администрации города Югорска, и подписываются лицами, имеющими право действовать от имени каждой из сторон соглашения.</w:t>
      </w:r>
    </w:p>
    <w:bookmarkEnd w:id="7"/>
    <w:p w:rsidR="00873358" w:rsidRPr="00873358" w:rsidRDefault="00873358" w:rsidP="00873358">
      <w:pPr>
        <w:spacing w:line="276" w:lineRule="auto"/>
        <w:ind w:firstLine="709"/>
        <w:jc w:val="both"/>
        <w:rPr>
          <w:rFonts w:ascii="PT Astra Serif" w:hAnsi="PT Astra Serif"/>
          <w:sz w:val="28"/>
          <w:szCs w:val="28"/>
        </w:rPr>
      </w:pPr>
    </w:p>
    <w:p w:rsidR="00873358" w:rsidRPr="00873358" w:rsidRDefault="00873358" w:rsidP="00873358">
      <w:pPr>
        <w:pStyle w:val="1"/>
        <w:keepLines w:val="0"/>
        <w:numPr>
          <w:ilvl w:val="0"/>
          <w:numId w:val="1"/>
        </w:numPr>
        <w:spacing w:before="0" w:line="276" w:lineRule="auto"/>
        <w:ind w:left="0" w:firstLine="0"/>
        <w:jc w:val="center"/>
        <w:rPr>
          <w:rFonts w:ascii="PT Astra Serif" w:hAnsi="PT Astra Serif"/>
          <w:color w:val="auto"/>
        </w:rPr>
      </w:pPr>
      <w:bookmarkStart w:id="8" w:name="sub_20"/>
      <w:bookmarkEnd w:id="6"/>
      <w:r w:rsidRPr="00873358">
        <w:rPr>
          <w:rFonts w:ascii="PT Astra Serif" w:hAnsi="PT Astra Serif"/>
          <w:color w:val="auto"/>
        </w:rPr>
        <w:t>2. Условия и порядок предоставления субсидии</w:t>
      </w:r>
    </w:p>
    <w:p w:rsidR="00873358" w:rsidRPr="00873358" w:rsidRDefault="00873358" w:rsidP="00873358">
      <w:pPr>
        <w:spacing w:line="276" w:lineRule="auto"/>
        <w:rPr>
          <w:rFonts w:ascii="PT Astra Serif" w:hAnsi="PT Astra Serif"/>
          <w:sz w:val="28"/>
          <w:szCs w:val="28"/>
        </w:rPr>
      </w:pPr>
    </w:p>
    <w:bookmarkEnd w:id="8"/>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2.1. Получатели субсидии, указанные в </w:t>
      </w:r>
      <w:hyperlink w:anchor="sub_1005" w:history="1">
        <w:r w:rsidRPr="00873358">
          <w:rPr>
            <w:rStyle w:val="ac"/>
            <w:rFonts w:ascii="PT Astra Serif" w:hAnsi="PT Astra Serif" w:cs="Times New Roman CYR"/>
            <w:color w:val="auto"/>
            <w:sz w:val="28"/>
            <w:szCs w:val="28"/>
          </w:rPr>
          <w:t>пункте 1.5</w:t>
        </w:r>
      </w:hyperlink>
      <w:r w:rsidRPr="00873358">
        <w:rPr>
          <w:rFonts w:ascii="PT Astra Serif" w:hAnsi="PT Astra Serif"/>
          <w:sz w:val="28"/>
          <w:szCs w:val="28"/>
        </w:rPr>
        <w:t xml:space="preserve"> настоящего Порядка, предоставляют в Департамент заявку на получение субсидии, которой подтверждают:</w:t>
      </w:r>
    </w:p>
    <w:p w:rsidR="00873358" w:rsidRPr="00873358" w:rsidRDefault="00873358" w:rsidP="00873358">
      <w:pPr>
        <w:spacing w:line="276" w:lineRule="auto"/>
        <w:ind w:firstLine="709"/>
        <w:jc w:val="both"/>
        <w:rPr>
          <w:rFonts w:ascii="PT Astra Serif" w:hAnsi="PT Astra Serif"/>
          <w:sz w:val="28"/>
          <w:szCs w:val="28"/>
        </w:rPr>
      </w:pPr>
      <w:proofErr w:type="gramStart"/>
      <w:r w:rsidRPr="00873358">
        <w:rPr>
          <w:rFonts w:ascii="PT Astra Serif" w:hAnsi="PT Astra Serif"/>
          <w:sz w:val="28"/>
          <w:szCs w:val="28"/>
        </w:rPr>
        <w:t xml:space="preserve">- согласие получателя субсидии </w:t>
      </w:r>
      <w:r w:rsidRPr="00873358">
        <w:rPr>
          <w:rFonts w:ascii="PT Astra Serif" w:hAnsi="PT Astra Serif"/>
          <w:sz w:val="28"/>
          <w:szCs w:val="28"/>
          <w:lang w:eastAsia="ru-RU"/>
        </w:rPr>
        <w:t>на осуществление Департаментом проверок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873358">
        <w:rPr>
          <w:rFonts w:ascii="PT Astra Serif" w:hAnsi="PT Astra Serif"/>
          <w:sz w:val="28"/>
          <w:szCs w:val="28"/>
          <w:vertAlign w:val="superscript"/>
          <w:lang w:eastAsia="ru-RU"/>
        </w:rPr>
        <w:t> </w:t>
      </w:r>
      <w:r w:rsidRPr="00873358">
        <w:rPr>
          <w:rFonts w:ascii="PT Astra Serif" w:hAnsi="PT Astra Serif"/>
          <w:sz w:val="28"/>
          <w:szCs w:val="28"/>
          <w:lang w:eastAsia="ru-RU"/>
        </w:rPr>
        <w:t xml:space="preserve"> и </w:t>
      </w:r>
      <w:r w:rsidRPr="00873358">
        <w:rPr>
          <w:rFonts w:ascii="PT Astra Serif" w:hAnsi="PT Astra Serif"/>
          <w:sz w:val="28"/>
          <w:szCs w:val="28"/>
          <w:lang w:eastAsia="ru-RU"/>
        </w:rPr>
        <w:lastRenderedPageBreak/>
        <w:t>269 Бюджетного кодекса Российской Федерации, и на включение таких положений в соглашение о предоставлении субсидии</w:t>
      </w:r>
      <w:r w:rsidRPr="00873358">
        <w:rPr>
          <w:rFonts w:ascii="PT Astra Serif" w:hAnsi="PT Astra Serif"/>
          <w:sz w:val="28"/>
          <w:szCs w:val="28"/>
        </w:rPr>
        <w:t>;</w:t>
      </w:r>
      <w:proofErr w:type="gramEnd"/>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 соответствие получателя субсидии </w:t>
      </w:r>
      <w:hyperlink w:anchor="sub_1011" w:history="1">
        <w:r w:rsidRPr="00873358">
          <w:rPr>
            <w:rStyle w:val="ac"/>
            <w:rFonts w:ascii="PT Astra Serif" w:hAnsi="PT Astra Serif" w:cs="Times New Roman CYR"/>
            <w:color w:val="auto"/>
            <w:sz w:val="28"/>
            <w:szCs w:val="28"/>
          </w:rPr>
          <w:t>пункту 2.9</w:t>
        </w:r>
      </w:hyperlink>
      <w:r w:rsidRPr="00873358">
        <w:rPr>
          <w:rFonts w:ascii="PT Astra Serif" w:hAnsi="PT Astra Serif"/>
          <w:sz w:val="28"/>
          <w:szCs w:val="28"/>
        </w:rPr>
        <w:t xml:space="preserve"> настоящего Порядка по форме, приведенной в </w:t>
      </w:r>
      <w:hyperlink w:anchor="sub_1100" w:history="1">
        <w:r w:rsidRPr="00873358">
          <w:rPr>
            <w:rStyle w:val="ac"/>
            <w:rFonts w:ascii="PT Astra Serif" w:hAnsi="PT Astra Serif" w:cs="Times New Roman CYR"/>
            <w:color w:val="auto"/>
            <w:sz w:val="28"/>
            <w:szCs w:val="28"/>
          </w:rPr>
          <w:t>приложении 1</w:t>
        </w:r>
      </w:hyperlink>
      <w:r w:rsidRPr="00873358">
        <w:rPr>
          <w:rFonts w:ascii="PT Astra Serif" w:hAnsi="PT Astra Serif"/>
          <w:sz w:val="28"/>
          <w:szCs w:val="28"/>
        </w:rPr>
        <w:t xml:space="preserve"> к настоящему Порядку (далее - заявка), с приложением следующих документов (оригиналов или заверенных надлежащим образом копий):</w:t>
      </w:r>
    </w:p>
    <w:p w:rsidR="00873358" w:rsidRPr="00873358" w:rsidRDefault="00873358" w:rsidP="00873358">
      <w:pPr>
        <w:spacing w:line="276" w:lineRule="auto"/>
        <w:ind w:firstLine="709"/>
        <w:jc w:val="both"/>
        <w:rPr>
          <w:rFonts w:ascii="PT Astra Serif" w:hAnsi="PT Astra Serif"/>
          <w:sz w:val="28"/>
          <w:szCs w:val="28"/>
        </w:rPr>
      </w:pPr>
      <w:bookmarkStart w:id="9" w:name="sub_61"/>
      <w:r w:rsidRPr="00873358">
        <w:rPr>
          <w:rFonts w:ascii="PT Astra Serif" w:hAnsi="PT Astra Serif"/>
          <w:sz w:val="28"/>
          <w:szCs w:val="28"/>
        </w:rPr>
        <w:t xml:space="preserve">1) </w:t>
      </w:r>
      <w:bookmarkEnd w:id="9"/>
      <w:r w:rsidRPr="00873358">
        <w:rPr>
          <w:rFonts w:ascii="PT Astra Serif" w:hAnsi="PT Astra Serif"/>
          <w:sz w:val="28"/>
          <w:szCs w:val="28"/>
        </w:rPr>
        <w:t>документ, подтверждающий полномочия заявителя действовать от имени получателя субсидии;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2) информационная карта, содержащая наименование получателя субсидии, ИНН, банковские реквизиты;</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3) выписка с лицевого счета многоквартирного дома, открытого в Югорском фонде капитального ремонта многоквартирных домов, о сумме накопленных средств на капитальный ремонт многоквартирного дома (для получателей субсидии, формирующих фонд капитального ремонта в Югорском фонде капитального ремонта многоквартирных домов);</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4) выписка со специального счета многоквартирного дома о сумме накопленных средств на капитальный ремонт многоквартирного дома</w:t>
      </w:r>
      <w:r>
        <w:rPr>
          <w:rFonts w:ascii="PT Astra Serif" w:hAnsi="PT Astra Serif"/>
          <w:sz w:val="28"/>
          <w:szCs w:val="28"/>
        </w:rPr>
        <w:t xml:space="preserve">                 </w:t>
      </w:r>
      <w:r w:rsidRPr="00873358">
        <w:rPr>
          <w:rFonts w:ascii="PT Astra Serif" w:hAnsi="PT Astra Serif"/>
          <w:sz w:val="28"/>
          <w:szCs w:val="28"/>
        </w:rPr>
        <w:t xml:space="preserve"> (для получателей субсидии, формирующих фонд капитального ремонта на специальном счете);</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5) акт фактического технического состояния жилого дома, в котором должна быть отражена информация о конструктивных элементах многоквартирного дома, их размере, материале, степени его повреждения и характеристике данных повреждений (степень повреждений определяется в соответствии с законодательством Российской Федерации);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6) заключение, выданное специализированной организацией, о необходимости срочного (незамедлительного, безотлагательного) проведения капитального ремонта конструктивного элемента, инженерной системы, оборудования многоквартирного дома, </w:t>
      </w:r>
      <w:proofErr w:type="gramStart"/>
      <w:r w:rsidRPr="00873358">
        <w:rPr>
          <w:rFonts w:ascii="PT Astra Serif" w:hAnsi="PT Astra Serif"/>
          <w:sz w:val="28"/>
          <w:szCs w:val="28"/>
        </w:rPr>
        <w:t>относящихся</w:t>
      </w:r>
      <w:proofErr w:type="gramEnd"/>
      <w:r w:rsidRPr="00873358">
        <w:rPr>
          <w:rFonts w:ascii="PT Astra Serif" w:hAnsi="PT Astra Serif"/>
          <w:sz w:val="28"/>
          <w:szCs w:val="28"/>
        </w:rPr>
        <w:t xml:space="preserve"> к общему имуществу</w:t>
      </w:r>
      <w:r>
        <w:rPr>
          <w:rFonts w:ascii="PT Astra Serif" w:hAnsi="PT Astra Serif"/>
          <w:sz w:val="28"/>
          <w:szCs w:val="28"/>
        </w:rPr>
        <w:t xml:space="preserve">            </w:t>
      </w:r>
      <w:r w:rsidRPr="00873358">
        <w:rPr>
          <w:rFonts w:ascii="PT Astra Serif" w:hAnsi="PT Astra Serif"/>
          <w:sz w:val="28"/>
          <w:szCs w:val="28"/>
        </w:rPr>
        <w:t xml:space="preserve"> в многоквартирном доме - в соответствии с </w:t>
      </w:r>
      <w:hyperlink r:id="rId16" w:history="1">
        <w:r w:rsidRPr="00873358">
          <w:rPr>
            <w:rStyle w:val="ac"/>
            <w:rFonts w:ascii="PT Astra Serif" w:hAnsi="PT Astra Serif" w:cs="Times New Roman CYR"/>
            <w:color w:val="auto"/>
            <w:sz w:val="28"/>
            <w:szCs w:val="28"/>
          </w:rPr>
          <w:t>подпунктом 5 пункта 2 статьи 14</w:t>
        </w:r>
      </w:hyperlink>
      <w:r w:rsidRPr="00873358">
        <w:rPr>
          <w:rFonts w:ascii="PT Astra Serif" w:hAnsi="PT Astra Serif"/>
          <w:sz w:val="28"/>
          <w:szCs w:val="28"/>
        </w:rPr>
        <w:t xml:space="preserve"> Закона №</w:t>
      </w:r>
      <w:r>
        <w:rPr>
          <w:rFonts w:ascii="PT Astra Serif" w:hAnsi="PT Astra Serif"/>
          <w:sz w:val="28"/>
          <w:szCs w:val="28"/>
        </w:rPr>
        <w:t xml:space="preserve"> </w:t>
      </w:r>
      <w:r w:rsidRPr="00873358">
        <w:rPr>
          <w:rFonts w:ascii="PT Astra Serif" w:hAnsi="PT Astra Serif"/>
          <w:sz w:val="28"/>
          <w:szCs w:val="28"/>
        </w:rPr>
        <w:t>54-оз (при наличии);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7) решение об установлении необходимости в проведении капитального ремонта общего имущества в многоквартирном доме вследствие аварии, иных чрезвычайных ситуаций природного или техногенного характера, принятого Комиссией по установлению </w:t>
      </w:r>
      <w:r w:rsidRPr="00873358">
        <w:rPr>
          <w:rFonts w:ascii="PT Astra Serif" w:hAnsi="PT Astra Serif"/>
          <w:sz w:val="28"/>
          <w:szCs w:val="28"/>
        </w:rPr>
        <w:lastRenderedPageBreak/>
        <w:t xml:space="preserve">необходимости проведения капитального ремонта общего имущества </w:t>
      </w:r>
      <w:r>
        <w:rPr>
          <w:rFonts w:ascii="PT Astra Serif" w:hAnsi="PT Astra Serif"/>
          <w:sz w:val="28"/>
          <w:szCs w:val="28"/>
        </w:rPr>
        <w:t xml:space="preserve">                      </w:t>
      </w:r>
      <w:r w:rsidRPr="00873358">
        <w:rPr>
          <w:rFonts w:ascii="PT Astra Serif" w:hAnsi="PT Astra Serif"/>
          <w:sz w:val="28"/>
          <w:szCs w:val="28"/>
        </w:rPr>
        <w:t>в многоквартирных домах, расположенных на территории города Югорска;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8) дефектные ведомости и сметный расчет по видам услуг и (или) работ по капитальному ремонту конструктивного элемента, инженерной системы, оборудования многоквартирного дома, относящихся к общему имуществу </w:t>
      </w:r>
      <w:r>
        <w:rPr>
          <w:rFonts w:ascii="PT Astra Serif" w:hAnsi="PT Astra Serif"/>
          <w:sz w:val="28"/>
          <w:szCs w:val="28"/>
        </w:rPr>
        <w:t xml:space="preserve">                 </w:t>
      </w:r>
      <w:r w:rsidRPr="00873358">
        <w:rPr>
          <w:rFonts w:ascii="PT Astra Serif" w:hAnsi="PT Astra Serif"/>
          <w:sz w:val="28"/>
          <w:szCs w:val="28"/>
        </w:rPr>
        <w:t>в многоквартирном доме, подписанные лицом, осуществляющим управление многоквартирным домом или оказывающим услуги и (или) выполняющим работы по содержанию и ремонту многоквартирного дома.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2.2. Заявка, </w:t>
      </w:r>
      <w:r w:rsidRPr="00873358">
        <w:rPr>
          <w:rFonts w:ascii="PT Astra Serif" w:hAnsi="PT Astra Serif"/>
          <w:sz w:val="28"/>
          <w:szCs w:val="28"/>
          <w:lang w:eastAsia="ru-RU"/>
        </w:rPr>
        <w:t>поступившая в Департамент, регистрируется в день ее поступления</w:t>
      </w:r>
      <w:r w:rsidRPr="00873358">
        <w:rPr>
          <w:rFonts w:ascii="PT Astra Serif" w:hAnsi="PT Astra Serif"/>
          <w:sz w:val="28"/>
          <w:szCs w:val="28"/>
        </w:rPr>
        <w:t xml:space="preserve"> (п</w:t>
      </w:r>
      <w:r w:rsidRPr="00873358">
        <w:rPr>
          <w:rFonts w:ascii="PT Astra Serif" w:hAnsi="PT Astra Serif"/>
          <w:sz w:val="28"/>
          <w:szCs w:val="28"/>
          <w:lang w:eastAsia="ru-RU"/>
        </w:rPr>
        <w:t>ри регистрации указывается время и дата поступления</w:t>
      </w:r>
      <w:r w:rsidRPr="00873358">
        <w:rPr>
          <w:rFonts w:ascii="PT Astra Serif" w:hAnsi="PT Astra Serif"/>
          <w:sz w:val="28"/>
          <w:szCs w:val="28"/>
        </w:rPr>
        <w:t>)</w:t>
      </w:r>
      <w:r w:rsidRPr="00873358">
        <w:rPr>
          <w:rFonts w:ascii="PT Astra Serif" w:hAnsi="PT Astra Serif"/>
          <w:sz w:val="28"/>
          <w:szCs w:val="28"/>
          <w:lang w:eastAsia="ru-RU"/>
        </w:rPr>
        <w:t>.</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В течение 5 рабочих дней со дня, следующего за днем регистрации заявки, Департамент осуществляет проверку и рассмотрение представленных документов на предмет соответствия требованиям, установленным настоящим Порядком. </w:t>
      </w:r>
    </w:p>
    <w:p w:rsidR="00873358" w:rsidRPr="00873358" w:rsidRDefault="00873358" w:rsidP="00873358">
      <w:pPr>
        <w:widowControl w:val="0"/>
        <w:suppressAutoHyphens w:val="0"/>
        <w:autoSpaceDE w:val="0"/>
        <w:autoSpaceDN w:val="0"/>
        <w:adjustRightInd w:val="0"/>
        <w:spacing w:line="276" w:lineRule="auto"/>
        <w:ind w:firstLine="709"/>
        <w:jc w:val="both"/>
        <w:rPr>
          <w:rFonts w:ascii="PT Astra Serif" w:hAnsi="PT Astra Serif"/>
          <w:sz w:val="28"/>
          <w:szCs w:val="28"/>
        </w:rPr>
      </w:pPr>
      <w:r w:rsidRPr="00873358">
        <w:rPr>
          <w:rFonts w:ascii="PT Astra Serif" w:hAnsi="PT Astra Serif"/>
          <w:sz w:val="28"/>
          <w:szCs w:val="28"/>
        </w:rPr>
        <w:t>2.3. Департамент в электронной форме проверяет информацию, подтверждающую соответствие получателя субсидии требованиям, установленным пунктом 2.9 настоящего Порядка:</w:t>
      </w:r>
    </w:p>
    <w:p w:rsidR="00873358" w:rsidRPr="00873358" w:rsidRDefault="00873358" w:rsidP="00873358">
      <w:pPr>
        <w:widowControl w:val="0"/>
        <w:suppressAutoHyphens w:val="0"/>
        <w:autoSpaceDE w:val="0"/>
        <w:autoSpaceDN w:val="0"/>
        <w:adjustRightInd w:val="0"/>
        <w:spacing w:line="276" w:lineRule="auto"/>
        <w:ind w:firstLine="709"/>
        <w:jc w:val="both"/>
        <w:rPr>
          <w:rFonts w:ascii="PT Astra Serif" w:hAnsi="PT Astra Serif"/>
          <w:sz w:val="28"/>
          <w:szCs w:val="28"/>
        </w:rPr>
      </w:pPr>
      <w:r w:rsidRPr="00873358">
        <w:rPr>
          <w:rFonts w:ascii="PT Astra Serif" w:hAnsi="PT Astra Serif"/>
          <w:sz w:val="28"/>
          <w:szCs w:val="28"/>
        </w:rPr>
        <w:t>-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в информационно-телекоммуникационной сети «Интернет» (в разделе «Прозрачный бизнес» на сайте Федеральной налоговой службы (</w:t>
      </w:r>
      <w:r w:rsidRPr="00873358">
        <w:rPr>
          <w:rFonts w:ascii="PT Astra Serif" w:hAnsi="PT Astra Serif"/>
          <w:sz w:val="28"/>
          <w:szCs w:val="28"/>
          <w:lang w:val="en-US"/>
        </w:rPr>
        <w:t>https</w:t>
      </w:r>
      <w:r w:rsidRPr="00873358">
        <w:rPr>
          <w:rFonts w:ascii="PT Astra Serif" w:hAnsi="PT Astra Serif"/>
          <w:sz w:val="28"/>
          <w:szCs w:val="28"/>
        </w:rPr>
        <w:t>://</w:t>
      </w:r>
      <w:r w:rsidRPr="00873358">
        <w:rPr>
          <w:rFonts w:ascii="PT Astra Serif" w:hAnsi="PT Astra Serif"/>
          <w:sz w:val="28"/>
          <w:szCs w:val="28"/>
          <w:lang w:val="en-US"/>
        </w:rPr>
        <w:t>www</w:t>
      </w:r>
      <w:r w:rsidRPr="00873358">
        <w:rPr>
          <w:rFonts w:ascii="PT Astra Serif" w:hAnsi="PT Astra Serif"/>
          <w:sz w:val="28"/>
          <w:szCs w:val="28"/>
        </w:rPr>
        <w:t>.</w:t>
      </w:r>
      <w:proofErr w:type="spellStart"/>
      <w:r w:rsidRPr="00873358">
        <w:rPr>
          <w:rFonts w:ascii="PT Astra Serif" w:hAnsi="PT Astra Serif"/>
          <w:sz w:val="28"/>
          <w:szCs w:val="28"/>
          <w:lang w:val="en-US"/>
        </w:rPr>
        <w:t>nalog</w:t>
      </w:r>
      <w:proofErr w:type="spellEnd"/>
      <w:r w:rsidRPr="00873358">
        <w:rPr>
          <w:rFonts w:ascii="PT Astra Serif" w:hAnsi="PT Astra Serif"/>
          <w:sz w:val="28"/>
          <w:szCs w:val="28"/>
        </w:rPr>
        <w:t>.</w:t>
      </w:r>
      <w:proofErr w:type="spellStart"/>
      <w:r w:rsidRPr="00873358">
        <w:rPr>
          <w:rFonts w:ascii="PT Astra Serif" w:hAnsi="PT Astra Serif"/>
          <w:sz w:val="28"/>
          <w:szCs w:val="28"/>
          <w:lang w:val="en-US"/>
        </w:rPr>
        <w:t>gov</w:t>
      </w:r>
      <w:proofErr w:type="spellEnd"/>
      <w:r w:rsidRPr="00873358">
        <w:rPr>
          <w:rFonts w:ascii="PT Astra Serif" w:hAnsi="PT Astra Serif"/>
          <w:sz w:val="28"/>
          <w:szCs w:val="28"/>
        </w:rPr>
        <w:t>.</w:t>
      </w:r>
      <w:proofErr w:type="spellStart"/>
      <w:r w:rsidRPr="00873358">
        <w:rPr>
          <w:rFonts w:ascii="PT Astra Serif" w:hAnsi="PT Astra Serif"/>
          <w:sz w:val="28"/>
          <w:szCs w:val="28"/>
          <w:lang w:val="en-US"/>
        </w:rPr>
        <w:t>ru</w:t>
      </w:r>
      <w:proofErr w:type="spellEnd"/>
      <w:r w:rsidRPr="00873358">
        <w:rPr>
          <w:rFonts w:ascii="PT Astra Serif" w:hAnsi="PT Astra Serif"/>
          <w:sz w:val="28"/>
          <w:szCs w:val="28"/>
        </w:rPr>
        <w:t>);</w:t>
      </w:r>
    </w:p>
    <w:p w:rsidR="00873358" w:rsidRPr="00873358" w:rsidRDefault="00873358" w:rsidP="00873358">
      <w:pPr>
        <w:widowControl w:val="0"/>
        <w:suppressAutoHyphens w:val="0"/>
        <w:autoSpaceDE w:val="0"/>
        <w:autoSpaceDN w:val="0"/>
        <w:adjustRightInd w:val="0"/>
        <w:spacing w:line="276" w:lineRule="auto"/>
        <w:ind w:firstLine="709"/>
        <w:jc w:val="both"/>
        <w:rPr>
          <w:rFonts w:ascii="PT Astra Serif" w:hAnsi="PT Astra Serif"/>
          <w:sz w:val="28"/>
          <w:szCs w:val="28"/>
        </w:rPr>
      </w:pPr>
      <w:r w:rsidRPr="00873358">
        <w:rPr>
          <w:rFonts w:ascii="PT Astra Serif" w:hAnsi="PT Astra Serif"/>
          <w:sz w:val="28"/>
          <w:szCs w:val="28"/>
        </w:rPr>
        <w:t>- запрашивает информацию о наличии (отсутствии)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информационно-телекоммуникационной сети «Интернет» (на сайте Федеральной налоговой службы (</w:t>
      </w:r>
      <w:r w:rsidRPr="00873358">
        <w:rPr>
          <w:rFonts w:ascii="PT Astra Serif" w:hAnsi="PT Astra Serif"/>
          <w:sz w:val="28"/>
          <w:szCs w:val="28"/>
          <w:lang w:val="en-US"/>
        </w:rPr>
        <w:t>https</w:t>
      </w:r>
      <w:r w:rsidRPr="00873358">
        <w:rPr>
          <w:rFonts w:ascii="PT Astra Serif" w:hAnsi="PT Astra Serif"/>
          <w:sz w:val="28"/>
          <w:szCs w:val="28"/>
        </w:rPr>
        <w:t>://</w:t>
      </w:r>
      <w:r w:rsidRPr="00873358">
        <w:rPr>
          <w:rFonts w:ascii="PT Astra Serif" w:hAnsi="PT Astra Serif"/>
          <w:sz w:val="28"/>
          <w:szCs w:val="28"/>
          <w:lang w:val="en-US"/>
        </w:rPr>
        <w:t>www</w:t>
      </w:r>
      <w:r w:rsidRPr="00873358">
        <w:rPr>
          <w:rFonts w:ascii="PT Astra Serif" w:hAnsi="PT Astra Serif"/>
          <w:sz w:val="28"/>
          <w:szCs w:val="28"/>
        </w:rPr>
        <w:t>.</w:t>
      </w:r>
      <w:proofErr w:type="spellStart"/>
      <w:r w:rsidRPr="00873358">
        <w:rPr>
          <w:rFonts w:ascii="PT Astra Serif" w:hAnsi="PT Astra Serif"/>
          <w:sz w:val="28"/>
          <w:szCs w:val="28"/>
          <w:lang w:val="en-US"/>
        </w:rPr>
        <w:t>nalog</w:t>
      </w:r>
      <w:proofErr w:type="spellEnd"/>
      <w:r w:rsidRPr="00873358">
        <w:rPr>
          <w:rFonts w:ascii="PT Astra Serif" w:hAnsi="PT Astra Serif"/>
          <w:sz w:val="28"/>
          <w:szCs w:val="28"/>
        </w:rPr>
        <w:t>.</w:t>
      </w:r>
      <w:proofErr w:type="spellStart"/>
      <w:r w:rsidRPr="00873358">
        <w:rPr>
          <w:rFonts w:ascii="PT Astra Serif" w:hAnsi="PT Astra Serif"/>
          <w:sz w:val="28"/>
          <w:szCs w:val="28"/>
          <w:lang w:val="en-US"/>
        </w:rPr>
        <w:t>gov</w:t>
      </w:r>
      <w:proofErr w:type="spellEnd"/>
      <w:r w:rsidRPr="00873358">
        <w:rPr>
          <w:rFonts w:ascii="PT Astra Serif" w:hAnsi="PT Astra Serif"/>
          <w:sz w:val="28"/>
          <w:szCs w:val="28"/>
        </w:rPr>
        <w:t>.</w:t>
      </w:r>
      <w:proofErr w:type="spellStart"/>
      <w:r w:rsidRPr="00873358">
        <w:rPr>
          <w:rFonts w:ascii="PT Astra Serif" w:hAnsi="PT Astra Serif"/>
          <w:sz w:val="28"/>
          <w:szCs w:val="28"/>
          <w:lang w:val="en-US"/>
        </w:rPr>
        <w:t>ru</w:t>
      </w:r>
      <w:proofErr w:type="spellEnd"/>
      <w:r w:rsidRPr="00873358">
        <w:rPr>
          <w:rFonts w:ascii="PT Astra Serif" w:hAnsi="PT Astra Serif"/>
          <w:sz w:val="28"/>
          <w:szCs w:val="28"/>
        </w:rPr>
        <w:t>);</w:t>
      </w:r>
    </w:p>
    <w:p w:rsidR="00873358" w:rsidRPr="00873358" w:rsidRDefault="00873358" w:rsidP="00873358">
      <w:pPr>
        <w:widowControl w:val="0"/>
        <w:suppressAutoHyphens w:val="0"/>
        <w:autoSpaceDE w:val="0"/>
        <w:autoSpaceDN w:val="0"/>
        <w:adjustRightInd w:val="0"/>
        <w:spacing w:line="276" w:lineRule="auto"/>
        <w:ind w:firstLine="709"/>
        <w:jc w:val="both"/>
        <w:rPr>
          <w:rFonts w:ascii="PT Astra Serif" w:hAnsi="PT Astra Serif"/>
          <w:sz w:val="28"/>
          <w:szCs w:val="28"/>
        </w:rPr>
      </w:pPr>
      <w:r w:rsidRPr="00873358">
        <w:rPr>
          <w:rFonts w:ascii="PT Astra Serif" w:hAnsi="PT Astra Serif"/>
          <w:sz w:val="28"/>
          <w:szCs w:val="28"/>
        </w:rPr>
        <w:t>- осуществляет проверку, что в отношении получателя субсидии не введена процедура банкротства, посредством официального сайта арбитражного суда в информационно-телекоммуникационной сети «Интернет» (в информационной системе «Картотека арбитражных дел» на сайте федеральных арбитражных судов (http://kad.arbitr.ru);</w:t>
      </w:r>
    </w:p>
    <w:p w:rsidR="00873358" w:rsidRPr="00873358" w:rsidRDefault="00873358" w:rsidP="00873358">
      <w:pPr>
        <w:widowControl w:val="0"/>
        <w:suppressAutoHyphens w:val="0"/>
        <w:autoSpaceDE w:val="0"/>
        <w:autoSpaceDN w:val="0"/>
        <w:adjustRightInd w:val="0"/>
        <w:spacing w:line="276" w:lineRule="auto"/>
        <w:ind w:firstLine="709"/>
        <w:jc w:val="both"/>
        <w:rPr>
          <w:rFonts w:ascii="PT Astra Serif" w:hAnsi="PT Astra Serif"/>
          <w:sz w:val="28"/>
          <w:szCs w:val="28"/>
        </w:rPr>
      </w:pPr>
      <w:r w:rsidRPr="00873358">
        <w:rPr>
          <w:rFonts w:ascii="PT Astra Serif" w:hAnsi="PT Astra Serif"/>
          <w:sz w:val="28"/>
          <w:szCs w:val="28"/>
        </w:rPr>
        <w:t xml:space="preserve">- запрашивает у главных администраторов доходов бюджета </w:t>
      </w:r>
      <w:r w:rsidRPr="00873358">
        <w:rPr>
          <w:rFonts w:ascii="PT Astra Serif" w:hAnsi="PT Astra Serif"/>
          <w:sz w:val="28"/>
          <w:szCs w:val="28"/>
        </w:rPr>
        <w:lastRenderedPageBreak/>
        <w:t>города Югорска информацию о наличии просроченной задолженности по возврату в бюджет города Югорска субсидий, бюджетных инвестиций и иной просроченной задолженности перед местным бюджетом (далее - просроченная задолженность).</w:t>
      </w:r>
    </w:p>
    <w:p w:rsidR="00873358" w:rsidRPr="00873358" w:rsidRDefault="00873358" w:rsidP="00873358">
      <w:pPr>
        <w:widowControl w:val="0"/>
        <w:suppressAutoHyphens w:val="0"/>
        <w:autoSpaceDE w:val="0"/>
        <w:autoSpaceDN w:val="0"/>
        <w:adjustRightInd w:val="0"/>
        <w:spacing w:line="276" w:lineRule="auto"/>
        <w:ind w:firstLine="709"/>
        <w:jc w:val="both"/>
        <w:rPr>
          <w:rFonts w:ascii="PT Astra Serif" w:hAnsi="PT Astra Serif"/>
          <w:sz w:val="28"/>
          <w:szCs w:val="28"/>
        </w:rPr>
      </w:pPr>
      <w:r w:rsidRPr="00873358">
        <w:rPr>
          <w:rFonts w:ascii="PT Astra Serif" w:hAnsi="PT Astra Serif"/>
          <w:sz w:val="28"/>
          <w:szCs w:val="28"/>
        </w:rPr>
        <w:t xml:space="preserve">При наличии просроченной задолженности главные администраторы доходов бюджета города Югорска в течение 1 рабочего дня со дня получения запроса направляют указанную информацию в Департамент. </w:t>
      </w:r>
    </w:p>
    <w:p w:rsidR="00873358" w:rsidRPr="00873358" w:rsidRDefault="00873358" w:rsidP="00873358">
      <w:pPr>
        <w:widowControl w:val="0"/>
        <w:suppressAutoHyphens w:val="0"/>
        <w:autoSpaceDE w:val="0"/>
        <w:autoSpaceDN w:val="0"/>
        <w:adjustRightInd w:val="0"/>
        <w:spacing w:line="276" w:lineRule="auto"/>
        <w:ind w:firstLine="709"/>
        <w:jc w:val="both"/>
        <w:rPr>
          <w:rFonts w:ascii="PT Astra Serif" w:hAnsi="PT Astra Serif"/>
          <w:sz w:val="28"/>
          <w:szCs w:val="28"/>
        </w:rPr>
      </w:pPr>
      <w:r w:rsidRPr="00873358">
        <w:rPr>
          <w:rFonts w:ascii="PT Astra Serif" w:hAnsi="PT Astra Serif"/>
          <w:sz w:val="28"/>
          <w:szCs w:val="28"/>
        </w:rPr>
        <w:t xml:space="preserve">2.4. </w:t>
      </w:r>
      <w:proofErr w:type="gramStart"/>
      <w:r w:rsidRPr="00873358">
        <w:rPr>
          <w:rFonts w:ascii="PT Astra Serif" w:hAnsi="PT Astra Serif"/>
          <w:sz w:val="28"/>
          <w:szCs w:val="28"/>
        </w:rPr>
        <w:t>В течение 1 рабочего дня со дня, следующего за днем окончания срока рассмотрения документов, Комиссия по рассмотрению заявок на получение на безвозвратной основе за счет средств местного бюджета дополнительной помощи при возникновении неотложной необходимости</w:t>
      </w:r>
      <w:r>
        <w:rPr>
          <w:rFonts w:ascii="PT Astra Serif" w:hAnsi="PT Astra Serif"/>
          <w:sz w:val="28"/>
          <w:szCs w:val="28"/>
        </w:rPr>
        <w:t xml:space="preserve">                </w:t>
      </w:r>
      <w:r w:rsidRPr="00873358">
        <w:rPr>
          <w:rFonts w:ascii="PT Astra Serif" w:hAnsi="PT Astra Serif"/>
          <w:sz w:val="28"/>
          <w:szCs w:val="28"/>
        </w:rPr>
        <w:t xml:space="preserve"> в проведении капитального ремонта общего имущества в</w:t>
      </w:r>
      <w:r>
        <w:rPr>
          <w:rFonts w:ascii="PT Astra Serif" w:hAnsi="PT Astra Serif"/>
          <w:sz w:val="28"/>
          <w:szCs w:val="28"/>
        </w:rPr>
        <w:t xml:space="preserve">    </w:t>
      </w:r>
      <w:r w:rsidRPr="00873358">
        <w:rPr>
          <w:rFonts w:ascii="PT Astra Serif" w:hAnsi="PT Astra Serif"/>
          <w:sz w:val="28"/>
          <w:szCs w:val="28"/>
        </w:rPr>
        <w:t xml:space="preserve"> многоквартирных домах, расположенных на территории города Югорска (далее - Комиссия), принимает решение о соответствии или несоответствии получателя субсидии требованиям, установленным</w:t>
      </w:r>
      <w:proofErr w:type="gramEnd"/>
      <w:r w:rsidRPr="00873358">
        <w:rPr>
          <w:rFonts w:ascii="PT Astra Serif" w:hAnsi="PT Astra Serif"/>
          <w:sz w:val="28"/>
          <w:szCs w:val="28"/>
        </w:rPr>
        <w:t xml:space="preserve"> пунктом 2.9 настоящего Порядка (далее - решение Комиссии).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2.5. Решение Комиссии оформляется протоколом в двух экземплярах, который подписывается членами Комиссии и в течение 1 рабочего дня с момента подписания направляется Получателю субсидии и в Департамент. </w:t>
      </w:r>
    </w:p>
    <w:p w:rsidR="00873358" w:rsidRPr="00873358" w:rsidRDefault="00873358" w:rsidP="00873358">
      <w:pPr>
        <w:spacing w:line="276" w:lineRule="auto"/>
        <w:ind w:firstLine="709"/>
        <w:jc w:val="both"/>
        <w:rPr>
          <w:rFonts w:ascii="PT Astra Serif" w:hAnsi="PT Astra Serif"/>
          <w:sz w:val="28"/>
          <w:szCs w:val="28"/>
        </w:rPr>
      </w:pPr>
      <w:bookmarkStart w:id="10" w:name="sub_73"/>
      <w:r w:rsidRPr="00873358">
        <w:rPr>
          <w:rFonts w:ascii="PT Astra Serif" w:hAnsi="PT Astra Serif"/>
          <w:sz w:val="28"/>
          <w:szCs w:val="28"/>
        </w:rPr>
        <w:t>2.6.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прочих причин, в заседании Комиссии участвует лицо, исполняющее его обязанности.</w:t>
      </w:r>
    </w:p>
    <w:p w:rsidR="00873358" w:rsidRPr="00873358" w:rsidRDefault="00873358" w:rsidP="00873358">
      <w:pPr>
        <w:spacing w:line="276" w:lineRule="auto"/>
        <w:ind w:firstLine="709"/>
        <w:jc w:val="both"/>
        <w:rPr>
          <w:rFonts w:ascii="PT Astra Serif" w:hAnsi="PT Astra Serif"/>
          <w:sz w:val="28"/>
          <w:szCs w:val="28"/>
          <w:lang w:eastAsia="ru-RU"/>
        </w:rPr>
      </w:pPr>
      <w:r w:rsidRPr="00873358">
        <w:rPr>
          <w:rFonts w:ascii="PT Astra Serif" w:hAnsi="PT Astra Serif"/>
          <w:sz w:val="28"/>
          <w:szCs w:val="28"/>
        </w:rPr>
        <w:t xml:space="preserve">2.7. В случае соответствия получателя субсидии требованиям, установленным </w:t>
      </w:r>
      <w:hyperlink w:anchor="sub_1011" w:history="1">
        <w:r w:rsidRPr="00873358">
          <w:rPr>
            <w:rStyle w:val="ac"/>
            <w:rFonts w:ascii="PT Astra Serif" w:hAnsi="PT Astra Serif" w:cs="Times New Roman CYR"/>
            <w:color w:val="auto"/>
            <w:sz w:val="28"/>
            <w:szCs w:val="28"/>
          </w:rPr>
          <w:t xml:space="preserve">пунктом </w:t>
        </w:r>
      </w:hyperlink>
      <w:r w:rsidRPr="00873358">
        <w:rPr>
          <w:rFonts w:ascii="PT Astra Serif" w:hAnsi="PT Astra Serif"/>
          <w:sz w:val="28"/>
          <w:szCs w:val="28"/>
        </w:rPr>
        <w:t>2.9 настоящего Порядка, Департамент в течение</w:t>
      </w:r>
      <w:r>
        <w:rPr>
          <w:rFonts w:ascii="PT Astra Serif" w:hAnsi="PT Astra Serif"/>
          <w:sz w:val="28"/>
          <w:szCs w:val="28"/>
        </w:rPr>
        <w:t xml:space="preserve">                </w:t>
      </w:r>
      <w:r w:rsidRPr="00873358">
        <w:rPr>
          <w:rFonts w:ascii="PT Astra Serif" w:hAnsi="PT Astra Serif"/>
          <w:sz w:val="28"/>
          <w:szCs w:val="28"/>
        </w:rPr>
        <w:t xml:space="preserve"> </w:t>
      </w:r>
      <w:r w:rsidRPr="00873358">
        <w:rPr>
          <w:rFonts w:ascii="PT Astra Serif" w:hAnsi="PT Astra Serif"/>
          <w:sz w:val="28"/>
          <w:szCs w:val="28"/>
          <w:lang w:eastAsia="ru-RU"/>
        </w:rPr>
        <w:t>2 рабочих дней со дня получения протокола Комиссии, принимает решение</w:t>
      </w:r>
      <w:r>
        <w:rPr>
          <w:rFonts w:ascii="PT Astra Serif" w:hAnsi="PT Astra Serif"/>
          <w:sz w:val="28"/>
          <w:szCs w:val="28"/>
          <w:lang w:eastAsia="ru-RU"/>
        </w:rPr>
        <w:t xml:space="preserve">                   </w:t>
      </w:r>
      <w:r w:rsidRPr="00873358">
        <w:rPr>
          <w:rFonts w:ascii="PT Astra Serif" w:hAnsi="PT Astra Serif"/>
          <w:sz w:val="28"/>
          <w:szCs w:val="28"/>
          <w:lang w:eastAsia="ru-RU"/>
        </w:rPr>
        <w:t xml:space="preserve"> о предоставлении субсидии путем издания приказа Департамента жилищно-коммунального и строительного комплекса администрации города Югорска </w:t>
      </w:r>
      <w:r>
        <w:rPr>
          <w:rFonts w:ascii="PT Astra Serif" w:hAnsi="PT Astra Serif"/>
          <w:sz w:val="28"/>
          <w:szCs w:val="28"/>
          <w:lang w:eastAsia="ru-RU"/>
        </w:rPr>
        <w:t xml:space="preserve">           </w:t>
      </w:r>
      <w:r w:rsidRPr="00873358">
        <w:rPr>
          <w:rFonts w:ascii="PT Astra Serif" w:hAnsi="PT Astra Serif"/>
          <w:sz w:val="28"/>
          <w:szCs w:val="28"/>
          <w:lang w:eastAsia="ru-RU"/>
        </w:rPr>
        <w:t xml:space="preserve">о предоставлении субсидии. После издания приказа Департамент </w:t>
      </w:r>
      <w:r w:rsidRPr="00873358">
        <w:rPr>
          <w:rFonts w:ascii="PT Astra Serif" w:hAnsi="PT Astra Serif"/>
          <w:sz w:val="28"/>
          <w:szCs w:val="28"/>
          <w:lang w:eastAsia="ru-RU"/>
        </w:rPr>
        <w:lastRenderedPageBreak/>
        <w:t xml:space="preserve">направляет Получателю субсидии для подписания проект соглашения. Допускается подписание документов с помощью средств усиленной цифровой подписи и направление подписанных документов на адрес электронной почты сторон, указанный в соглашении. </w:t>
      </w:r>
    </w:p>
    <w:bookmarkEnd w:id="10"/>
    <w:p w:rsidR="00873358" w:rsidRPr="00873358" w:rsidRDefault="00873358" w:rsidP="00873358">
      <w:pPr>
        <w:spacing w:line="276" w:lineRule="auto"/>
        <w:ind w:firstLine="709"/>
        <w:jc w:val="both"/>
        <w:rPr>
          <w:rFonts w:ascii="PT Astra Serif" w:hAnsi="PT Astra Serif"/>
          <w:sz w:val="28"/>
          <w:szCs w:val="28"/>
          <w:lang w:eastAsia="ru-RU"/>
        </w:rPr>
      </w:pPr>
      <w:r w:rsidRPr="00873358">
        <w:rPr>
          <w:rFonts w:ascii="PT Astra Serif" w:hAnsi="PT Astra Serif"/>
          <w:sz w:val="28"/>
          <w:szCs w:val="28"/>
          <w:lang w:eastAsia="ru-RU"/>
        </w:rPr>
        <w:t>2.8. Получатель субсидии в течение 1 рабочего дня со дня, следующего за днем получения проекта соглашения, рассматривает, подписывает и представляет в Департамент один экземпляр соглашения. В случае непредставления подписанного получателем субсидии соглашения в Департамент в установленный срок получатель субсидии считается уклонившимся от заключения соглашения.</w:t>
      </w:r>
    </w:p>
    <w:p w:rsidR="00873358" w:rsidRPr="00873358" w:rsidRDefault="00873358" w:rsidP="00873358">
      <w:pPr>
        <w:spacing w:line="276" w:lineRule="auto"/>
        <w:ind w:firstLine="709"/>
        <w:jc w:val="both"/>
        <w:rPr>
          <w:rFonts w:ascii="PT Astra Serif" w:hAnsi="PT Astra Serif"/>
          <w:sz w:val="28"/>
          <w:szCs w:val="28"/>
          <w:lang w:eastAsia="ru-RU"/>
        </w:rPr>
      </w:pPr>
      <w:bookmarkStart w:id="11" w:name="sub_1011"/>
      <w:r w:rsidRPr="00873358">
        <w:rPr>
          <w:rFonts w:ascii="PT Astra Serif" w:hAnsi="PT Astra Serif"/>
          <w:sz w:val="28"/>
          <w:szCs w:val="28"/>
        </w:rPr>
        <w:t>2.9. Получатели субсидии должны соответствовать следующим требованиям</w:t>
      </w:r>
      <w:bookmarkStart w:id="12" w:name="sub_1012"/>
      <w:bookmarkEnd w:id="11"/>
      <w:r w:rsidRPr="00873358">
        <w:rPr>
          <w:rFonts w:ascii="PT Astra Serif" w:hAnsi="PT Astra Serif"/>
          <w:sz w:val="28"/>
          <w:szCs w:val="28"/>
        </w:rPr>
        <w:t xml:space="preserve"> на </w:t>
      </w:r>
      <w:r w:rsidRPr="00873358">
        <w:rPr>
          <w:rFonts w:ascii="PT Astra Serif" w:hAnsi="PT Astra Serif"/>
          <w:sz w:val="28"/>
          <w:szCs w:val="28"/>
          <w:lang w:eastAsia="ru-RU"/>
        </w:rPr>
        <w:t>дату подачи заявления о предоставлении субсидии:</w:t>
      </w:r>
    </w:p>
    <w:p w:rsidR="00873358" w:rsidRPr="00873358" w:rsidRDefault="00873358" w:rsidP="00873358">
      <w:pPr>
        <w:spacing w:line="276" w:lineRule="auto"/>
        <w:ind w:firstLine="709"/>
        <w:jc w:val="both"/>
        <w:rPr>
          <w:rFonts w:ascii="PT Astra Serif" w:hAnsi="PT Astra Serif"/>
          <w:i/>
          <w:iCs/>
          <w:sz w:val="28"/>
          <w:szCs w:val="28"/>
          <w:lang w:eastAsia="ru-RU"/>
        </w:rPr>
      </w:pPr>
      <w:bookmarkStart w:id="13" w:name="sub_2037"/>
      <w:r w:rsidRPr="00873358">
        <w:rPr>
          <w:rFonts w:ascii="PT Astra Serif" w:hAnsi="PT Astra Serif"/>
          <w:sz w:val="28"/>
          <w:szCs w:val="28"/>
          <w:lang w:eastAsia="ru-RU"/>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bookmarkEnd w:id="13"/>
    </w:p>
    <w:p w:rsidR="00873358" w:rsidRPr="00873358" w:rsidRDefault="00873358" w:rsidP="00873358">
      <w:pPr>
        <w:spacing w:line="276" w:lineRule="auto"/>
        <w:ind w:firstLine="709"/>
        <w:jc w:val="both"/>
        <w:rPr>
          <w:rFonts w:ascii="PT Astra Serif" w:hAnsi="PT Astra Serif"/>
          <w:sz w:val="28"/>
          <w:szCs w:val="28"/>
          <w:lang w:eastAsia="ru-RU"/>
        </w:rPr>
      </w:pPr>
      <w:r w:rsidRPr="00873358">
        <w:rPr>
          <w:rFonts w:ascii="PT Astra Serif" w:hAnsi="PT Astra Serif"/>
          <w:sz w:val="28"/>
          <w:szCs w:val="28"/>
          <w:lang w:eastAsia="ru-RU"/>
        </w:rPr>
        <w:t>2) отсутствие просроченной задолженности по возврату в бюджет города Югорска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города Югорска;</w:t>
      </w:r>
    </w:p>
    <w:p w:rsidR="00873358" w:rsidRPr="00873358" w:rsidRDefault="00873358" w:rsidP="00873358">
      <w:pPr>
        <w:spacing w:line="276" w:lineRule="auto"/>
        <w:ind w:firstLine="709"/>
        <w:jc w:val="both"/>
        <w:rPr>
          <w:rFonts w:ascii="PT Astra Serif" w:hAnsi="PT Astra Serif"/>
          <w:sz w:val="28"/>
          <w:szCs w:val="28"/>
          <w:lang w:eastAsia="ru-RU"/>
        </w:rPr>
      </w:pPr>
      <w:proofErr w:type="gramStart"/>
      <w:r w:rsidRPr="00873358">
        <w:rPr>
          <w:rFonts w:ascii="PT Astra Serif" w:hAnsi="PT Astra Serif"/>
          <w:sz w:val="28"/>
          <w:szCs w:val="28"/>
          <w:lang w:eastAsia="ru-RU"/>
        </w:rPr>
        <w:t>3) 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873358" w:rsidRPr="00873358" w:rsidRDefault="00873358" w:rsidP="00873358">
      <w:pPr>
        <w:spacing w:line="276" w:lineRule="auto"/>
        <w:ind w:firstLine="709"/>
        <w:jc w:val="both"/>
        <w:rPr>
          <w:rFonts w:ascii="PT Astra Serif" w:hAnsi="PT Astra Serif"/>
          <w:sz w:val="28"/>
          <w:szCs w:val="28"/>
          <w:lang w:eastAsia="ru-RU"/>
        </w:rPr>
      </w:pPr>
      <w:bookmarkStart w:id="14" w:name="sub_2040"/>
      <w:proofErr w:type="gramStart"/>
      <w:r w:rsidRPr="00873358">
        <w:rPr>
          <w:rFonts w:ascii="PT Astra Serif" w:hAnsi="PT Astra Serif"/>
          <w:sz w:val="28"/>
          <w:szCs w:val="28"/>
          <w:lang w:eastAsia="ru-RU"/>
        </w:rPr>
        <w:t xml:space="preserve">4)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873358">
        <w:rPr>
          <w:rFonts w:ascii="PT Astra Serif" w:hAnsi="PT Astra Serif"/>
          <w:sz w:val="28"/>
          <w:szCs w:val="28"/>
          <w:lang w:eastAsia="ru-RU"/>
        </w:rPr>
        <w:lastRenderedPageBreak/>
        <w:t>(или) не предусматривающих раскрытия и предоставления информации при проведении финансовых операций (офшорные</w:t>
      </w:r>
      <w:proofErr w:type="gramEnd"/>
      <w:r w:rsidRPr="00873358">
        <w:rPr>
          <w:rFonts w:ascii="PT Astra Serif" w:hAnsi="PT Astra Serif"/>
          <w:sz w:val="28"/>
          <w:szCs w:val="28"/>
          <w:lang w:eastAsia="ru-RU"/>
        </w:rPr>
        <w:t xml:space="preserve"> зоны) в отношении таких юридических лиц, в совокупности превышает 50 процентов;</w:t>
      </w:r>
    </w:p>
    <w:p w:rsidR="00873358" w:rsidRPr="00873358" w:rsidRDefault="00873358" w:rsidP="00873358">
      <w:pPr>
        <w:spacing w:line="276" w:lineRule="auto"/>
        <w:ind w:firstLine="709"/>
        <w:jc w:val="both"/>
        <w:rPr>
          <w:rFonts w:ascii="PT Astra Serif" w:hAnsi="PT Astra Serif"/>
          <w:sz w:val="28"/>
          <w:szCs w:val="28"/>
          <w:lang w:eastAsia="ru-RU"/>
        </w:rPr>
      </w:pPr>
      <w:bookmarkStart w:id="15" w:name="sub_2041"/>
      <w:bookmarkEnd w:id="14"/>
      <w:r w:rsidRPr="00873358">
        <w:rPr>
          <w:rFonts w:ascii="PT Astra Serif" w:hAnsi="PT Astra Serif"/>
          <w:sz w:val="28"/>
          <w:szCs w:val="28"/>
          <w:lang w:eastAsia="ru-RU"/>
        </w:rPr>
        <w:t xml:space="preserve">5) получатели субсидии не должны получать средства из бюджета города Югорска на основании иных муниципальных правовых актов на цели, указанные в </w:t>
      </w:r>
      <w:r w:rsidRPr="00873358">
        <w:rPr>
          <w:rFonts w:ascii="PT Astra Serif" w:hAnsi="PT Astra Serif"/>
          <w:sz w:val="28"/>
          <w:szCs w:val="28"/>
        </w:rPr>
        <w:t>пункте 1.</w:t>
      </w:r>
      <w:r w:rsidRPr="00873358">
        <w:rPr>
          <w:rFonts w:ascii="PT Astra Serif" w:hAnsi="PT Astra Serif"/>
          <w:sz w:val="28"/>
          <w:szCs w:val="28"/>
          <w:lang w:eastAsia="ru-RU"/>
        </w:rPr>
        <w:t>2 настоящего Порядка.</w:t>
      </w:r>
    </w:p>
    <w:bookmarkEnd w:id="15"/>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2.10. Основаниями для отказа в предоставлении субсидии являются:</w:t>
      </w:r>
    </w:p>
    <w:bookmarkEnd w:id="12"/>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1) несоответствие получателя субсидии требованиям, установленным </w:t>
      </w:r>
      <w:hyperlink w:anchor="sub_1011" w:history="1">
        <w:r w:rsidRPr="00873358">
          <w:rPr>
            <w:rStyle w:val="ac"/>
            <w:rFonts w:ascii="PT Astra Serif" w:hAnsi="PT Astra Serif" w:cs="Times New Roman CYR"/>
            <w:color w:val="auto"/>
            <w:sz w:val="28"/>
            <w:szCs w:val="28"/>
          </w:rPr>
          <w:t>пунктом 2.9</w:t>
        </w:r>
      </w:hyperlink>
      <w:r w:rsidRPr="00873358">
        <w:rPr>
          <w:rFonts w:ascii="PT Astra Serif" w:hAnsi="PT Astra Serif"/>
          <w:sz w:val="28"/>
          <w:szCs w:val="28"/>
        </w:rPr>
        <w:t xml:space="preserve"> настоящего Порядка;</w:t>
      </w:r>
    </w:p>
    <w:p w:rsidR="00873358" w:rsidRPr="00873358" w:rsidRDefault="00873358" w:rsidP="00873358">
      <w:pPr>
        <w:spacing w:line="276" w:lineRule="auto"/>
        <w:ind w:firstLine="709"/>
        <w:jc w:val="both"/>
        <w:rPr>
          <w:rFonts w:ascii="PT Astra Serif" w:hAnsi="PT Astra Serif"/>
          <w:sz w:val="28"/>
          <w:szCs w:val="28"/>
        </w:rPr>
      </w:pPr>
      <w:bookmarkStart w:id="16" w:name="sub_122"/>
      <w:r w:rsidRPr="00873358">
        <w:rPr>
          <w:rFonts w:ascii="PT Astra Serif" w:hAnsi="PT Astra Serif"/>
          <w:sz w:val="28"/>
          <w:szCs w:val="28"/>
        </w:rPr>
        <w:t xml:space="preserve">2) несоответствие представленных получателем субсидии документов требованиям, установленным </w:t>
      </w:r>
      <w:hyperlink w:anchor="sub_1006" w:history="1">
        <w:r w:rsidRPr="00873358">
          <w:rPr>
            <w:rStyle w:val="ac"/>
            <w:rFonts w:ascii="PT Astra Serif" w:hAnsi="PT Astra Serif" w:cs="Times New Roman CYR"/>
            <w:color w:val="auto"/>
            <w:sz w:val="28"/>
            <w:szCs w:val="28"/>
          </w:rPr>
          <w:t>пунктом 2.</w:t>
        </w:r>
      </w:hyperlink>
      <w:r w:rsidRPr="00873358">
        <w:rPr>
          <w:rFonts w:ascii="PT Astra Serif" w:hAnsi="PT Astra Serif"/>
          <w:sz w:val="28"/>
          <w:szCs w:val="28"/>
        </w:rPr>
        <w:t>1 настоящего Порядка или непредставление (предоставление не в полном объеме) указанных документов;</w:t>
      </w:r>
    </w:p>
    <w:bookmarkEnd w:id="16"/>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3) установление факта недостоверности представленной получателем субсидии информации.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2.11. Размер субсидии устанавливается в пределах </w:t>
      </w:r>
      <w:proofErr w:type="gramStart"/>
      <w:r w:rsidRPr="00873358">
        <w:rPr>
          <w:rFonts w:ascii="PT Astra Serif" w:hAnsi="PT Astra Serif"/>
          <w:sz w:val="28"/>
          <w:szCs w:val="28"/>
        </w:rPr>
        <w:t>лимитов бюджетных обязательств резервного фонда администрации города Югорска</w:t>
      </w:r>
      <w:proofErr w:type="gramEnd"/>
      <w:r w:rsidRPr="00873358">
        <w:rPr>
          <w:rFonts w:ascii="PT Astra Serif" w:hAnsi="PT Astra Serif"/>
          <w:sz w:val="28"/>
          <w:szCs w:val="28"/>
        </w:rPr>
        <w:t xml:space="preserve"> на</w:t>
      </w:r>
      <w:r>
        <w:rPr>
          <w:rFonts w:ascii="PT Astra Serif" w:hAnsi="PT Astra Serif"/>
          <w:sz w:val="28"/>
          <w:szCs w:val="28"/>
        </w:rPr>
        <w:t xml:space="preserve">     </w:t>
      </w:r>
      <w:r w:rsidRPr="00873358">
        <w:rPr>
          <w:rFonts w:ascii="PT Astra Serif" w:hAnsi="PT Astra Serif"/>
          <w:sz w:val="28"/>
          <w:szCs w:val="28"/>
        </w:rPr>
        <w:t xml:space="preserve"> текущий финансовый год и плановый период. Источником получения субсидии являются средства бюджета города Югорска.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Субсидия предоставляется в объеме равном разнице между сметной стоимостью услуг и (или) работ и средствами, аккумулированными на счете многоквартирного дома в Югорском фонде капитального ремонта многоквартирных домов либо специальном счете многоквартирного дома.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2.12. Субсидия перечисляется Департаментом получателю субсидии в течение десяти рабочих дней после заключения соглашения, если иное не предусмотрено соглашением, на расчетный счет получателя субсидии, открытый в кредитной организации.</w:t>
      </w:r>
    </w:p>
    <w:p w:rsidR="00873358" w:rsidRPr="00873358" w:rsidRDefault="00873358" w:rsidP="00873358">
      <w:pPr>
        <w:spacing w:line="276" w:lineRule="auto"/>
        <w:ind w:firstLine="709"/>
        <w:jc w:val="both"/>
        <w:rPr>
          <w:rFonts w:ascii="PT Astra Serif" w:hAnsi="PT Astra Serif"/>
          <w:sz w:val="28"/>
          <w:szCs w:val="28"/>
        </w:rPr>
      </w:pPr>
      <w:bookmarkStart w:id="17" w:name="sub_1016"/>
      <w:r w:rsidRPr="00873358">
        <w:rPr>
          <w:rFonts w:ascii="PT Astra Serif" w:hAnsi="PT Astra Serif"/>
          <w:sz w:val="28"/>
          <w:szCs w:val="28"/>
        </w:rPr>
        <w:t xml:space="preserve">2.13. </w:t>
      </w:r>
      <w:bookmarkStart w:id="18" w:name="sub_1017"/>
      <w:bookmarkEnd w:id="17"/>
      <w:r w:rsidRPr="00873358">
        <w:rPr>
          <w:rFonts w:ascii="PT Astra Serif" w:hAnsi="PT Astra Serif"/>
          <w:sz w:val="28"/>
          <w:szCs w:val="28"/>
        </w:rPr>
        <w:t>Направлением расходования Субсидии является проведение работ по капитальному ремонту общего имущества многоквартирного дома при возникновении неотложной необходимости.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Для выполнения работ по капитальному ремонту общего имущества в многоквартирном доме получатели субсидии вправе привлекать третьих лиц на основании соответствующих договоров.</w:t>
      </w:r>
    </w:p>
    <w:p w:rsidR="00873358" w:rsidRPr="00873358" w:rsidRDefault="00873358" w:rsidP="00873358">
      <w:pPr>
        <w:spacing w:line="276" w:lineRule="auto"/>
        <w:ind w:firstLine="709"/>
        <w:jc w:val="both"/>
        <w:rPr>
          <w:rFonts w:ascii="PT Astra Serif" w:hAnsi="PT Astra Serif"/>
          <w:sz w:val="28"/>
          <w:szCs w:val="28"/>
        </w:rPr>
      </w:pPr>
      <w:proofErr w:type="gramStart"/>
      <w:r w:rsidRPr="00873358">
        <w:rPr>
          <w:rFonts w:ascii="PT Astra Serif" w:hAnsi="PT Astra Serif"/>
          <w:sz w:val="28"/>
          <w:szCs w:val="28"/>
        </w:rPr>
        <w:lastRenderedPageBreak/>
        <w:t xml:space="preserve">При предоставлении субсидий, предусмотренных настоящим Порядком, обязательным условием их предоставления, включаемым в договоры, заключенные в целях исполнения обязательств по соглашению, является согласие лиц, являющихся поставщиками (подрядчиками, исполнителями) по договорам,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w:t>
      </w:r>
      <w:r>
        <w:rPr>
          <w:rFonts w:ascii="PT Astra Serif" w:hAnsi="PT Astra Serif"/>
          <w:sz w:val="28"/>
          <w:szCs w:val="28"/>
        </w:rPr>
        <w:t xml:space="preserve">                 </w:t>
      </w:r>
      <w:r w:rsidRPr="00873358">
        <w:rPr>
          <w:rFonts w:ascii="PT Astra Serif" w:hAnsi="PT Astra Serif"/>
          <w:sz w:val="28"/>
          <w:szCs w:val="28"/>
        </w:rPr>
        <w:t>и обществ с участием публично - правовых образований в их уставных (складочных) капиталах, а также коммерческих организаций</w:t>
      </w:r>
      <w:proofErr w:type="gramEnd"/>
      <w:r w:rsidRPr="00873358">
        <w:rPr>
          <w:rFonts w:ascii="PT Astra Serif" w:hAnsi="PT Astra Serif"/>
          <w:sz w:val="28"/>
          <w:szCs w:val="28"/>
        </w:rPr>
        <w:t xml:space="preserve"> </w:t>
      </w:r>
      <w:proofErr w:type="gramStart"/>
      <w:r w:rsidRPr="00873358">
        <w:rPr>
          <w:rFonts w:ascii="PT Astra Serif" w:hAnsi="PT Astra Serif"/>
          <w:sz w:val="28"/>
          <w:szCs w:val="28"/>
        </w:rPr>
        <w:t>с участием таких товариществ и обществ в их уставных (складочных) капиталах), на осуществление в отношении них проверки Департаментом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roofErr w:type="gramEnd"/>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2.14. Запрещается приобретение получателями субсидии средств иностранной валюты, за исключением операций, осуществляемых в соответствии с </w:t>
      </w:r>
      <w:hyperlink r:id="rId17" w:history="1">
        <w:r w:rsidRPr="00873358">
          <w:rPr>
            <w:rStyle w:val="ac"/>
            <w:rFonts w:ascii="PT Astra Serif" w:hAnsi="PT Astra Serif" w:cs="Times New Roman CYR"/>
            <w:color w:val="auto"/>
            <w:sz w:val="28"/>
            <w:szCs w:val="28"/>
          </w:rPr>
          <w:t>валютным законодательством</w:t>
        </w:r>
      </w:hyperlink>
      <w:r w:rsidRPr="00873358">
        <w:rPr>
          <w:rFonts w:ascii="PT Astra Serif" w:hAnsi="PT Astra Serif"/>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bookmarkEnd w:id="18"/>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2.15. Неиспользованные в отчётном финансовом году остатки Субсидии расходуются получателем субсидии при условии принятия Департаментом, по согласованию с Департаментом финансов администрации города Югорска, решения о наличии потребности в указанных средствах и при условии включения такого положения в соглашение.</w:t>
      </w:r>
    </w:p>
    <w:p w:rsidR="00873358" w:rsidRPr="00873358" w:rsidRDefault="00873358" w:rsidP="00873358">
      <w:pPr>
        <w:spacing w:line="276" w:lineRule="auto"/>
        <w:ind w:firstLine="709"/>
        <w:jc w:val="both"/>
        <w:rPr>
          <w:rFonts w:ascii="PT Astra Serif" w:hAnsi="PT Astra Serif"/>
          <w:sz w:val="28"/>
          <w:szCs w:val="28"/>
        </w:rPr>
      </w:pPr>
      <w:bookmarkStart w:id="19" w:name="sub_182"/>
      <w:r w:rsidRPr="00873358">
        <w:rPr>
          <w:rFonts w:ascii="PT Astra Serif" w:hAnsi="PT Astra Serif"/>
          <w:sz w:val="28"/>
          <w:szCs w:val="28"/>
        </w:rPr>
        <w:t xml:space="preserve">2.16. В случае уменьшения Департаменту ранее доведенных лимитов бюджетных обязательств, указанных в </w:t>
      </w:r>
      <w:hyperlink w:anchor="sub_1002" w:history="1">
        <w:r w:rsidRPr="00873358">
          <w:rPr>
            <w:rStyle w:val="ac"/>
            <w:rFonts w:ascii="PT Astra Serif" w:hAnsi="PT Astra Serif" w:cs="Times New Roman CYR"/>
            <w:color w:val="auto"/>
            <w:sz w:val="28"/>
            <w:szCs w:val="28"/>
          </w:rPr>
          <w:t>пункте 1.2</w:t>
        </w:r>
      </w:hyperlink>
      <w:r w:rsidRPr="00873358">
        <w:rPr>
          <w:rFonts w:ascii="PT Astra Serif" w:hAnsi="PT Astra Serif"/>
          <w:sz w:val="28"/>
          <w:szCs w:val="28"/>
        </w:rPr>
        <w:t xml:space="preserve"> настоящего Порядка, приводящего к невозможности предоставления субсидии в размере, определенном в соглашении, Департамент принимает решение о включении в соглашение новых условий или о расторжении соглашения при </w:t>
      </w:r>
      <w:proofErr w:type="gramStart"/>
      <w:r w:rsidRPr="00873358">
        <w:rPr>
          <w:rFonts w:ascii="PT Astra Serif" w:hAnsi="PT Astra Serif"/>
          <w:sz w:val="28"/>
          <w:szCs w:val="28"/>
        </w:rPr>
        <w:t>не достижении</w:t>
      </w:r>
      <w:proofErr w:type="gramEnd"/>
      <w:r w:rsidRPr="00873358">
        <w:rPr>
          <w:rFonts w:ascii="PT Astra Serif" w:hAnsi="PT Astra Serif"/>
          <w:sz w:val="28"/>
          <w:szCs w:val="28"/>
        </w:rPr>
        <w:t xml:space="preserve"> согласия по новым условиям.</w:t>
      </w:r>
    </w:p>
    <w:bookmarkEnd w:id="19"/>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lastRenderedPageBreak/>
        <w:t xml:space="preserve">2.17. Порядок и сроки возврата субсидий в бюджет города Югорска в случае нарушения условий их предоставления определены в </w:t>
      </w:r>
      <w:hyperlink w:anchor="sub_1022" w:history="1">
        <w:r w:rsidRPr="00873358">
          <w:rPr>
            <w:rStyle w:val="ac"/>
            <w:rFonts w:ascii="PT Astra Serif" w:hAnsi="PT Astra Serif" w:cs="Times New Roman CYR"/>
            <w:color w:val="auto"/>
            <w:sz w:val="28"/>
            <w:szCs w:val="28"/>
          </w:rPr>
          <w:t>пункте 4.3</w:t>
        </w:r>
      </w:hyperlink>
      <w:r w:rsidRPr="00873358">
        <w:rPr>
          <w:rFonts w:ascii="PT Astra Serif" w:hAnsi="PT Astra Serif"/>
          <w:sz w:val="28"/>
          <w:szCs w:val="28"/>
        </w:rPr>
        <w:t xml:space="preserve"> настоящего Порядка.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В случае </w:t>
      </w:r>
      <w:proofErr w:type="gramStart"/>
      <w:r w:rsidRPr="00873358">
        <w:rPr>
          <w:rFonts w:ascii="PT Astra Serif" w:hAnsi="PT Astra Serif"/>
          <w:sz w:val="28"/>
          <w:szCs w:val="28"/>
        </w:rPr>
        <w:t>выявления фактов нарушения условий предоставления</w:t>
      </w:r>
      <w:proofErr w:type="gramEnd"/>
      <w:r w:rsidRPr="00873358">
        <w:rPr>
          <w:rFonts w:ascii="PT Astra Serif" w:hAnsi="PT Astra Serif"/>
          <w:sz w:val="28"/>
          <w:szCs w:val="28"/>
        </w:rPr>
        <w:t xml:space="preserve"> субсидии, субсидия подлежит возврату в бюджет города Югорска в срок, установленный 4.4 настоящего Порядка.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2.18. </w:t>
      </w:r>
      <w:r w:rsidRPr="00873358">
        <w:rPr>
          <w:rFonts w:ascii="PT Astra Serif" w:hAnsi="PT Astra Serif"/>
          <w:sz w:val="28"/>
          <w:szCs w:val="28"/>
          <w:lang w:eastAsia="ru-RU"/>
        </w:rPr>
        <w:t xml:space="preserve">Результатом </w:t>
      </w:r>
      <w:r w:rsidRPr="00873358">
        <w:rPr>
          <w:rFonts w:ascii="PT Astra Serif" w:hAnsi="PT Astra Serif"/>
          <w:sz w:val="28"/>
          <w:szCs w:val="28"/>
        </w:rPr>
        <w:t>предоставления субсидии является выполнение работ по капитальному ремонту общего имущества многоквартирных домов при возникновении неотложной необходимости:</w:t>
      </w:r>
    </w:p>
    <w:p w:rsid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доля многоквартирных домов, в которых выполнен капитальный ремонт в связи с неотложной необходимостью, от общего количества многоквартирных домов, в которых требуется выполнение неотложного капитального ремонта, в процентах.</w:t>
      </w:r>
    </w:p>
    <w:p w:rsidR="00873358" w:rsidRPr="00873358" w:rsidRDefault="00873358" w:rsidP="00873358">
      <w:pPr>
        <w:spacing w:line="276" w:lineRule="auto"/>
        <w:ind w:firstLine="709"/>
        <w:jc w:val="both"/>
        <w:rPr>
          <w:rFonts w:ascii="PT Astra Serif" w:hAnsi="PT Astra Serif"/>
          <w:sz w:val="28"/>
          <w:szCs w:val="28"/>
        </w:rPr>
      </w:pPr>
    </w:p>
    <w:p w:rsidR="00873358" w:rsidRPr="00873358" w:rsidRDefault="00873358" w:rsidP="00873358">
      <w:pPr>
        <w:pStyle w:val="1"/>
        <w:keepLines w:val="0"/>
        <w:numPr>
          <w:ilvl w:val="0"/>
          <w:numId w:val="1"/>
        </w:numPr>
        <w:spacing w:before="0" w:line="276" w:lineRule="auto"/>
        <w:ind w:left="0" w:firstLine="0"/>
        <w:jc w:val="center"/>
        <w:rPr>
          <w:rFonts w:ascii="PT Astra Serif" w:hAnsi="PT Astra Serif"/>
          <w:color w:val="auto"/>
        </w:rPr>
      </w:pPr>
      <w:bookmarkStart w:id="20" w:name="sub_30"/>
      <w:r w:rsidRPr="00873358">
        <w:rPr>
          <w:rFonts w:ascii="PT Astra Serif" w:hAnsi="PT Astra Serif"/>
          <w:color w:val="auto"/>
        </w:rPr>
        <w:t>3. Требования к отчетности о расходовании субсидии</w:t>
      </w:r>
    </w:p>
    <w:bookmarkEnd w:id="20"/>
    <w:p w:rsidR="00873358" w:rsidRPr="00873358" w:rsidRDefault="00873358" w:rsidP="00873358">
      <w:pPr>
        <w:spacing w:line="276" w:lineRule="auto"/>
        <w:ind w:firstLine="709"/>
        <w:jc w:val="both"/>
        <w:rPr>
          <w:rFonts w:ascii="PT Astra Serif" w:hAnsi="PT Astra Serif"/>
          <w:sz w:val="28"/>
          <w:szCs w:val="28"/>
        </w:rPr>
      </w:pP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3.1. Получатели субсидий ежеквартально, в срок не позднее последнего рабочего дня месяца, следующего за отчетным кварталом, представляют в Департамент:</w:t>
      </w:r>
    </w:p>
    <w:p w:rsidR="00873358" w:rsidRPr="00873358" w:rsidRDefault="00873358" w:rsidP="00873358">
      <w:pPr>
        <w:numPr>
          <w:ilvl w:val="0"/>
          <w:numId w:val="4"/>
        </w:numPr>
        <w:tabs>
          <w:tab w:val="left" w:pos="1134"/>
        </w:tabs>
        <w:spacing w:line="276" w:lineRule="auto"/>
        <w:ind w:left="0" w:firstLine="709"/>
        <w:jc w:val="both"/>
        <w:rPr>
          <w:rFonts w:ascii="PT Astra Serif" w:hAnsi="PT Astra Serif"/>
          <w:sz w:val="28"/>
          <w:szCs w:val="28"/>
        </w:rPr>
      </w:pPr>
      <w:r w:rsidRPr="00873358">
        <w:rPr>
          <w:rFonts w:ascii="PT Astra Serif" w:hAnsi="PT Astra Serif"/>
          <w:sz w:val="28"/>
          <w:szCs w:val="28"/>
        </w:rPr>
        <w:t>отчет об осуществлении расходов, источником финансового обеспечения которых является субсидия, по форме, определенной типовой формой соглашения, утвержденной департаментом финансов администрации города Югорска;</w:t>
      </w:r>
    </w:p>
    <w:p w:rsidR="00873358" w:rsidRPr="00873358" w:rsidRDefault="00873358" w:rsidP="00873358">
      <w:pPr>
        <w:numPr>
          <w:ilvl w:val="0"/>
          <w:numId w:val="4"/>
        </w:numPr>
        <w:tabs>
          <w:tab w:val="left" w:pos="1134"/>
        </w:tabs>
        <w:spacing w:line="276" w:lineRule="auto"/>
        <w:ind w:left="0" w:firstLine="709"/>
        <w:jc w:val="both"/>
        <w:rPr>
          <w:rFonts w:ascii="PT Astra Serif" w:hAnsi="PT Astra Serif"/>
          <w:sz w:val="28"/>
          <w:szCs w:val="28"/>
        </w:rPr>
      </w:pPr>
      <w:r w:rsidRPr="00873358">
        <w:rPr>
          <w:rFonts w:ascii="PT Astra Serif" w:hAnsi="PT Astra Serif"/>
          <w:sz w:val="28"/>
          <w:szCs w:val="28"/>
        </w:rPr>
        <w:t>отчет о достижении значений результатов и характеристик по форме, определенной типовой формой соглашения, утвержденной департаментом финансов администрации города Югорска;</w:t>
      </w:r>
    </w:p>
    <w:p w:rsidR="00873358" w:rsidRPr="00873358" w:rsidRDefault="00873358" w:rsidP="00873358">
      <w:pPr>
        <w:numPr>
          <w:ilvl w:val="0"/>
          <w:numId w:val="4"/>
        </w:numPr>
        <w:tabs>
          <w:tab w:val="left" w:pos="1134"/>
        </w:tabs>
        <w:spacing w:line="276" w:lineRule="auto"/>
        <w:ind w:left="0" w:firstLine="709"/>
        <w:jc w:val="both"/>
        <w:rPr>
          <w:rFonts w:ascii="PT Astra Serif" w:hAnsi="PT Astra Serif"/>
          <w:sz w:val="28"/>
          <w:szCs w:val="28"/>
        </w:rPr>
      </w:pPr>
      <w:r w:rsidRPr="00873358">
        <w:rPr>
          <w:rFonts w:ascii="PT Astra Serif" w:hAnsi="PT Astra Serif"/>
          <w:sz w:val="28"/>
          <w:szCs w:val="28"/>
        </w:rPr>
        <w:t xml:space="preserve">отчет о целевом использовании субсидии по форме согласно </w:t>
      </w:r>
      <w:hyperlink w:anchor="sub_1200" w:history="1">
        <w:r w:rsidRPr="00873358">
          <w:rPr>
            <w:rStyle w:val="ac"/>
            <w:rFonts w:ascii="PT Astra Serif" w:hAnsi="PT Astra Serif" w:cs="Times New Roman CYR"/>
            <w:color w:val="auto"/>
            <w:sz w:val="28"/>
            <w:szCs w:val="28"/>
          </w:rPr>
          <w:t>приложению 2</w:t>
        </w:r>
      </w:hyperlink>
      <w:r w:rsidRPr="00873358">
        <w:rPr>
          <w:rFonts w:ascii="PT Astra Serif" w:hAnsi="PT Astra Serif"/>
          <w:sz w:val="28"/>
          <w:szCs w:val="28"/>
        </w:rPr>
        <w:t xml:space="preserve"> к настоящему Порядку и финансовой отчетности о ходе выполнения работ по капитальному ремонту;</w:t>
      </w:r>
    </w:p>
    <w:p w:rsidR="00873358" w:rsidRPr="00873358" w:rsidRDefault="00873358" w:rsidP="00873358">
      <w:pPr>
        <w:numPr>
          <w:ilvl w:val="0"/>
          <w:numId w:val="4"/>
        </w:numPr>
        <w:tabs>
          <w:tab w:val="left" w:pos="1134"/>
        </w:tabs>
        <w:spacing w:line="276" w:lineRule="auto"/>
        <w:ind w:left="0" w:firstLine="709"/>
        <w:jc w:val="both"/>
        <w:rPr>
          <w:rFonts w:ascii="PT Astra Serif" w:hAnsi="PT Astra Serif"/>
          <w:sz w:val="28"/>
          <w:szCs w:val="28"/>
        </w:rPr>
      </w:pPr>
      <w:r w:rsidRPr="00873358">
        <w:rPr>
          <w:rFonts w:ascii="PT Astra Serif" w:hAnsi="PT Astra Serif"/>
          <w:sz w:val="28"/>
          <w:szCs w:val="28"/>
        </w:rPr>
        <w:t>оригиналы (или заверенные надлежащим образом копии)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73358" w:rsidRPr="00873358" w:rsidRDefault="00873358" w:rsidP="00873358">
      <w:pPr>
        <w:spacing w:line="276" w:lineRule="auto"/>
        <w:ind w:firstLine="709"/>
        <w:jc w:val="both"/>
        <w:rPr>
          <w:rFonts w:ascii="PT Astra Serif" w:hAnsi="PT Astra Serif"/>
          <w:sz w:val="28"/>
          <w:szCs w:val="28"/>
        </w:rPr>
      </w:pPr>
    </w:p>
    <w:p w:rsidR="00873358" w:rsidRPr="00873358" w:rsidRDefault="00873358" w:rsidP="00873358">
      <w:pPr>
        <w:pStyle w:val="1"/>
        <w:keepLines w:val="0"/>
        <w:numPr>
          <w:ilvl w:val="0"/>
          <w:numId w:val="1"/>
        </w:numPr>
        <w:spacing w:before="0" w:line="276" w:lineRule="auto"/>
        <w:ind w:left="0" w:firstLine="0"/>
        <w:jc w:val="center"/>
        <w:rPr>
          <w:rFonts w:ascii="PT Astra Serif" w:hAnsi="PT Astra Serif"/>
          <w:color w:val="auto"/>
        </w:rPr>
      </w:pPr>
      <w:bookmarkStart w:id="21" w:name="sub_40"/>
      <w:r w:rsidRPr="00873358">
        <w:rPr>
          <w:rFonts w:ascii="PT Astra Serif" w:hAnsi="PT Astra Serif"/>
          <w:color w:val="auto"/>
        </w:rPr>
        <w:lastRenderedPageBreak/>
        <w:t>4.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873358" w:rsidRPr="00873358" w:rsidRDefault="00873358" w:rsidP="00873358">
      <w:pPr>
        <w:spacing w:line="276" w:lineRule="auto"/>
        <w:rPr>
          <w:rFonts w:ascii="PT Astra Serif" w:hAnsi="PT Astra Serif"/>
          <w:sz w:val="28"/>
          <w:szCs w:val="28"/>
        </w:rPr>
      </w:pP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bookmarkStart w:id="22" w:name="sub_1042"/>
      <w:bookmarkEnd w:id="21"/>
      <w:r w:rsidRPr="00873358">
        <w:rPr>
          <w:rFonts w:ascii="PT Astra Serif" w:hAnsi="PT Astra Serif"/>
          <w:sz w:val="28"/>
          <w:szCs w:val="28"/>
        </w:rPr>
        <w:t>4.1. Проверки соблюдения получателями субсидии порядка и условий предоставления субсидий, в том числе в части достижения результатов их предоставления, осуществляются Департаментом.</w:t>
      </w:r>
    </w:p>
    <w:p w:rsidR="00873358" w:rsidRPr="00873358" w:rsidRDefault="00873358" w:rsidP="00873358">
      <w:pPr>
        <w:pStyle w:val="a5"/>
        <w:spacing w:line="276" w:lineRule="auto"/>
        <w:ind w:left="0" w:firstLine="708"/>
        <w:jc w:val="both"/>
        <w:rPr>
          <w:rFonts w:ascii="PT Astra Serif" w:hAnsi="PT Astra Serif"/>
          <w:sz w:val="28"/>
          <w:szCs w:val="28"/>
        </w:rPr>
      </w:pPr>
      <w:r w:rsidRPr="00873358">
        <w:rPr>
          <w:rFonts w:ascii="PT Astra Serif" w:hAnsi="PT Astra Serif"/>
          <w:sz w:val="28"/>
          <w:szCs w:val="28"/>
        </w:rPr>
        <w:t>Органы муниципального финансового контроля осуществляют в отношении получателей субсидии проверки в соответствии со статьями 268.1 и 269.2 Бюджетного кодекса Российской Федерации.</w:t>
      </w:r>
    </w:p>
    <w:p w:rsidR="00873358" w:rsidRPr="00873358" w:rsidRDefault="00873358" w:rsidP="00873358">
      <w:pPr>
        <w:numPr>
          <w:ilvl w:val="0"/>
          <w:numId w:val="1"/>
        </w:numPr>
        <w:spacing w:line="276" w:lineRule="auto"/>
        <w:ind w:left="0" w:firstLine="709"/>
        <w:jc w:val="both"/>
        <w:rPr>
          <w:rFonts w:ascii="PT Astra Serif" w:hAnsi="PT Astra Serif"/>
          <w:sz w:val="28"/>
          <w:szCs w:val="28"/>
          <w:lang w:eastAsia="ru-RU"/>
        </w:rPr>
      </w:pPr>
      <w:r w:rsidRPr="00873358">
        <w:rPr>
          <w:rFonts w:ascii="PT Astra Serif" w:hAnsi="PT Astra Serif"/>
          <w:sz w:val="28"/>
          <w:szCs w:val="28"/>
          <w:lang w:eastAsia="ru-RU"/>
        </w:rPr>
        <w:t>Мониторинг достижения результатов предоставления субсидии осуществляется в порядке и по формам, которые установлены Министерством финансов Российской Федерации,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r w:rsidRPr="00873358">
        <w:rPr>
          <w:rFonts w:ascii="PT Astra Serif" w:hAnsi="PT Astra Serif"/>
          <w:sz w:val="28"/>
          <w:szCs w:val="28"/>
        </w:rPr>
        <w:t xml:space="preserve">4.2. Получатель субсидии несет полную ответственность за недостоверность предоставляемых в Комиссию и Департамент сведений, нарушение условий и порядка предоставления Субсидии, в соответствии с законодательством Российской Федерации, а так же </w:t>
      </w:r>
      <w:proofErr w:type="gramStart"/>
      <w:r w:rsidRPr="00873358">
        <w:rPr>
          <w:rFonts w:ascii="PT Astra Serif" w:hAnsi="PT Astra Serif"/>
          <w:sz w:val="28"/>
          <w:szCs w:val="28"/>
        </w:rPr>
        <w:t>не достижение</w:t>
      </w:r>
      <w:proofErr w:type="gramEnd"/>
      <w:r w:rsidRPr="00873358">
        <w:rPr>
          <w:rFonts w:ascii="PT Astra Serif" w:hAnsi="PT Astra Serif"/>
          <w:sz w:val="28"/>
          <w:szCs w:val="28"/>
        </w:rPr>
        <w:t xml:space="preserve"> результата, указанного в </w:t>
      </w:r>
      <w:r w:rsidRPr="00873358">
        <w:rPr>
          <w:rStyle w:val="ac"/>
          <w:rFonts w:ascii="PT Astra Serif" w:hAnsi="PT Astra Serif" w:cs="Times New Roman CYR"/>
          <w:color w:val="auto"/>
          <w:sz w:val="28"/>
          <w:szCs w:val="28"/>
        </w:rPr>
        <w:t>пункте 2.18</w:t>
      </w:r>
      <w:r w:rsidRPr="00873358">
        <w:rPr>
          <w:rFonts w:ascii="PT Astra Serif" w:hAnsi="PT Astra Serif"/>
          <w:sz w:val="28"/>
          <w:szCs w:val="28"/>
        </w:rPr>
        <w:t xml:space="preserve"> настоящего Порядка.</w:t>
      </w: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bookmarkStart w:id="23" w:name="sub_1043"/>
      <w:bookmarkEnd w:id="22"/>
      <w:r w:rsidRPr="00873358">
        <w:rPr>
          <w:rFonts w:ascii="PT Astra Serif" w:hAnsi="PT Astra Serif"/>
          <w:sz w:val="28"/>
          <w:szCs w:val="28"/>
        </w:rPr>
        <w:t xml:space="preserve">4.3. </w:t>
      </w:r>
      <w:bookmarkEnd w:id="23"/>
      <w:r w:rsidRPr="00873358">
        <w:rPr>
          <w:rFonts w:ascii="PT Astra Serif" w:hAnsi="PT Astra Serif"/>
          <w:sz w:val="28"/>
          <w:szCs w:val="28"/>
        </w:rPr>
        <w:t>Субсидия подлежит возврату в бюджет города Югорска в случаях:</w:t>
      </w: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r w:rsidRPr="00873358">
        <w:rPr>
          <w:rFonts w:ascii="PT Astra Serif" w:hAnsi="PT Astra Serif"/>
          <w:sz w:val="28"/>
          <w:szCs w:val="28"/>
        </w:rPr>
        <w:t>1) нарушения Получателем субсидии условий, установленных при их предоставлении, выявленного по фактам проверок, проведенных Департаментом и органами муниципального финансового контроля;</w:t>
      </w: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bookmarkStart w:id="24" w:name="sub_432"/>
      <w:r w:rsidRPr="00873358">
        <w:rPr>
          <w:rFonts w:ascii="PT Astra Serif" w:hAnsi="PT Astra Serif"/>
          <w:sz w:val="28"/>
          <w:szCs w:val="28"/>
        </w:rPr>
        <w:t xml:space="preserve">2) </w:t>
      </w:r>
      <w:proofErr w:type="gramStart"/>
      <w:r w:rsidRPr="00873358">
        <w:rPr>
          <w:rFonts w:ascii="PT Astra Serif" w:hAnsi="PT Astra Serif"/>
          <w:sz w:val="28"/>
          <w:szCs w:val="28"/>
        </w:rPr>
        <w:t>не достижения</w:t>
      </w:r>
      <w:proofErr w:type="gramEnd"/>
      <w:r w:rsidRPr="00873358">
        <w:rPr>
          <w:rFonts w:ascii="PT Astra Serif" w:hAnsi="PT Astra Serif"/>
          <w:sz w:val="28"/>
          <w:szCs w:val="28"/>
        </w:rPr>
        <w:t xml:space="preserve"> результата, указанного в </w:t>
      </w:r>
      <w:r w:rsidRPr="00873358">
        <w:rPr>
          <w:rStyle w:val="ac"/>
          <w:rFonts w:ascii="PT Astra Serif" w:hAnsi="PT Astra Serif" w:cs="Times New Roman CYR"/>
          <w:color w:val="auto"/>
          <w:sz w:val="28"/>
          <w:szCs w:val="28"/>
        </w:rPr>
        <w:t>пункте 2.18</w:t>
      </w:r>
      <w:r w:rsidRPr="00873358">
        <w:rPr>
          <w:rFonts w:ascii="PT Astra Serif" w:hAnsi="PT Astra Serif"/>
          <w:sz w:val="28"/>
          <w:szCs w:val="28"/>
        </w:rPr>
        <w:t xml:space="preserve"> настоящего Порядка.</w:t>
      </w: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bookmarkStart w:id="25" w:name="sub_1044"/>
      <w:bookmarkEnd w:id="24"/>
      <w:r w:rsidRPr="00873358">
        <w:rPr>
          <w:rFonts w:ascii="PT Astra Serif" w:hAnsi="PT Astra Serif"/>
          <w:sz w:val="28"/>
          <w:szCs w:val="28"/>
        </w:rPr>
        <w:t xml:space="preserve">4.4. Факт невыполнения условий, предусмотренных соглашением, устанавливается актом проверки, составленным лицами, указанными в </w:t>
      </w:r>
      <w:r w:rsidRPr="00873358">
        <w:rPr>
          <w:rStyle w:val="ac"/>
          <w:rFonts w:ascii="PT Astra Serif" w:hAnsi="PT Astra Serif" w:cs="Times New Roman CYR"/>
          <w:color w:val="auto"/>
          <w:sz w:val="28"/>
          <w:szCs w:val="28"/>
        </w:rPr>
        <w:t>пункте 4.1</w:t>
      </w:r>
      <w:r w:rsidRPr="00873358">
        <w:rPr>
          <w:rFonts w:ascii="PT Astra Serif" w:hAnsi="PT Astra Serif"/>
          <w:sz w:val="28"/>
          <w:szCs w:val="28"/>
        </w:rPr>
        <w:t xml:space="preserve"> настоящего Порядка, в котором указываются выявленные нарушения и сроки их устранения.</w:t>
      </w:r>
    </w:p>
    <w:bookmarkEnd w:id="25"/>
    <w:p w:rsidR="00873358" w:rsidRPr="00873358" w:rsidRDefault="00873358" w:rsidP="00873358">
      <w:pPr>
        <w:numPr>
          <w:ilvl w:val="0"/>
          <w:numId w:val="1"/>
        </w:numPr>
        <w:spacing w:line="276" w:lineRule="auto"/>
        <w:ind w:left="0" w:firstLine="709"/>
        <w:jc w:val="both"/>
        <w:rPr>
          <w:rFonts w:ascii="PT Astra Serif" w:hAnsi="PT Astra Serif"/>
          <w:sz w:val="28"/>
          <w:szCs w:val="28"/>
        </w:rPr>
      </w:pPr>
      <w:r w:rsidRPr="00873358">
        <w:rPr>
          <w:rFonts w:ascii="PT Astra Serif" w:hAnsi="PT Astra Serif"/>
          <w:sz w:val="28"/>
          <w:szCs w:val="28"/>
        </w:rPr>
        <w:t>Акт проверки, в котором отражены факты несоблюдения получателем субсидии условий и порядка предоставления субсидии, является основанием для возврата субсидии в бюджет города в течение 10 (десяти) календарных дней с момента получения акта проверки.</w:t>
      </w: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bookmarkStart w:id="26" w:name="sub_1045"/>
      <w:r w:rsidRPr="00873358">
        <w:rPr>
          <w:rFonts w:ascii="PT Astra Serif" w:hAnsi="PT Astra Serif"/>
          <w:sz w:val="28"/>
          <w:szCs w:val="28"/>
        </w:rPr>
        <w:lastRenderedPageBreak/>
        <w:t xml:space="preserve">4.5. При выявлении обстоятельств, указанных в </w:t>
      </w:r>
      <w:r w:rsidRPr="00873358">
        <w:rPr>
          <w:rStyle w:val="ac"/>
          <w:rFonts w:ascii="PT Astra Serif" w:hAnsi="PT Astra Serif" w:cs="Times New Roman CYR"/>
          <w:color w:val="auto"/>
          <w:sz w:val="28"/>
          <w:szCs w:val="28"/>
        </w:rPr>
        <w:t>подпункте 2 пункта 4.3</w:t>
      </w:r>
      <w:r w:rsidRPr="00873358">
        <w:rPr>
          <w:rFonts w:ascii="PT Astra Serif" w:hAnsi="PT Astra Serif"/>
          <w:sz w:val="28"/>
          <w:szCs w:val="28"/>
        </w:rPr>
        <w:t xml:space="preserve"> настоящего Порядка, Получатель субсидии возвращает Субсидию в бюджет города Югорска по требованию Департамента в течение 10 (десяти) календарных дней.</w:t>
      </w: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bookmarkStart w:id="27" w:name="sub_1046"/>
      <w:bookmarkEnd w:id="26"/>
      <w:r w:rsidRPr="00873358">
        <w:rPr>
          <w:rFonts w:ascii="PT Astra Serif" w:hAnsi="PT Astra Serif"/>
          <w:sz w:val="28"/>
          <w:szCs w:val="28"/>
        </w:rPr>
        <w:t>4.6. При отказе Получателя субсидии в добровольном порядке возместить денежные средства, взыскание производится в соответствии с действующим законодательством Российской Федерации.</w:t>
      </w:r>
    </w:p>
    <w:p w:rsidR="00873358" w:rsidRPr="00873358" w:rsidRDefault="00873358" w:rsidP="00873358">
      <w:pPr>
        <w:numPr>
          <w:ilvl w:val="0"/>
          <w:numId w:val="1"/>
        </w:numPr>
        <w:spacing w:line="276" w:lineRule="auto"/>
        <w:ind w:left="0" w:firstLine="709"/>
        <w:jc w:val="both"/>
        <w:rPr>
          <w:rFonts w:ascii="PT Astra Serif" w:hAnsi="PT Astra Serif"/>
          <w:sz w:val="28"/>
          <w:szCs w:val="28"/>
        </w:rPr>
      </w:pPr>
      <w:bookmarkStart w:id="28" w:name="sub_1047"/>
      <w:bookmarkEnd w:id="27"/>
      <w:r w:rsidRPr="00873358">
        <w:rPr>
          <w:rFonts w:ascii="PT Astra Serif" w:hAnsi="PT Astra Serif"/>
          <w:sz w:val="28"/>
          <w:szCs w:val="28"/>
        </w:rPr>
        <w:t>4.7. Разногласия и споры, возникающие в процессе предоставления и использования субсидии, разрешаются в установленном законодательством Российской Федерации порядке.</w:t>
      </w:r>
      <w:bookmarkStart w:id="29" w:name="sub_1020"/>
      <w:bookmarkEnd w:id="28"/>
    </w:p>
    <w:p w:rsidR="00873358" w:rsidRPr="00873358" w:rsidRDefault="00873358" w:rsidP="00873358">
      <w:pPr>
        <w:spacing w:line="276" w:lineRule="auto"/>
        <w:jc w:val="right"/>
        <w:rPr>
          <w:rFonts w:ascii="PT Astra Serif" w:hAnsi="PT Astra Serif"/>
          <w:sz w:val="28"/>
          <w:szCs w:val="28"/>
        </w:rPr>
      </w:pPr>
    </w:p>
    <w:p w:rsidR="00873358" w:rsidRPr="00873358" w:rsidRDefault="00873358" w:rsidP="00873358">
      <w:pPr>
        <w:spacing w:line="276" w:lineRule="auto"/>
        <w:jc w:val="right"/>
        <w:rPr>
          <w:rFonts w:ascii="PT Astra Serif" w:hAnsi="PT Astra Serif"/>
          <w:b/>
          <w:bCs/>
          <w:sz w:val="28"/>
          <w:szCs w:val="28"/>
        </w:rPr>
      </w:pPr>
      <w:r w:rsidRPr="00873358">
        <w:rPr>
          <w:rFonts w:ascii="PT Astra Serif" w:hAnsi="PT Astra Serif"/>
          <w:b/>
          <w:bCs/>
          <w:sz w:val="28"/>
          <w:szCs w:val="28"/>
        </w:rPr>
        <w:br w:type="page"/>
      </w:r>
      <w:r w:rsidRPr="00873358">
        <w:rPr>
          <w:rFonts w:ascii="PT Astra Serif" w:hAnsi="PT Astra Serif"/>
          <w:b/>
          <w:bCs/>
          <w:sz w:val="28"/>
          <w:szCs w:val="28"/>
        </w:rPr>
        <w:lastRenderedPageBreak/>
        <w:t>Приложение 1</w:t>
      </w:r>
      <w:r w:rsidRPr="00873358">
        <w:rPr>
          <w:rFonts w:ascii="PT Astra Serif" w:hAnsi="PT Astra Serif"/>
          <w:b/>
          <w:bCs/>
          <w:sz w:val="28"/>
          <w:szCs w:val="28"/>
        </w:rPr>
        <w:br/>
        <w:t xml:space="preserve">к </w:t>
      </w:r>
      <w:r w:rsidRPr="00873358">
        <w:rPr>
          <w:rFonts w:ascii="PT Astra Serif" w:hAnsi="PT Astra Serif"/>
          <w:b/>
          <w:sz w:val="28"/>
          <w:szCs w:val="28"/>
        </w:rPr>
        <w:t>Порядку</w:t>
      </w:r>
      <w:r w:rsidRPr="00873358">
        <w:rPr>
          <w:rFonts w:ascii="PT Astra Serif" w:hAnsi="PT Astra Serif"/>
          <w:b/>
          <w:bCs/>
          <w:sz w:val="28"/>
          <w:szCs w:val="28"/>
        </w:rPr>
        <w:t xml:space="preserve"> и перечню случаев оказания </w:t>
      </w:r>
      <w:proofErr w:type="gramStart"/>
      <w:r w:rsidRPr="00873358">
        <w:rPr>
          <w:rFonts w:ascii="PT Astra Serif" w:hAnsi="PT Astra Serif"/>
          <w:b/>
          <w:bCs/>
          <w:sz w:val="28"/>
          <w:szCs w:val="28"/>
        </w:rPr>
        <w:t>на безвозвратной основе</w:t>
      </w:r>
      <w:r w:rsidRPr="00873358">
        <w:rPr>
          <w:rFonts w:ascii="PT Astra Serif" w:hAnsi="PT Astra Serif"/>
          <w:b/>
          <w:bCs/>
          <w:sz w:val="28"/>
          <w:szCs w:val="28"/>
        </w:rPr>
        <w:br/>
        <w:t>за счет средств местного бюджета дополнительной помощи</w:t>
      </w:r>
      <w:r w:rsidRPr="00873358">
        <w:rPr>
          <w:rFonts w:ascii="PT Astra Serif" w:hAnsi="PT Astra Serif"/>
          <w:b/>
          <w:bCs/>
          <w:sz w:val="28"/>
          <w:szCs w:val="28"/>
        </w:rPr>
        <w:br/>
        <w:t>при возникновении неотложной необходимости в проведении</w:t>
      </w:r>
      <w:r w:rsidRPr="00873358">
        <w:rPr>
          <w:rFonts w:ascii="PT Astra Serif" w:hAnsi="PT Astra Serif"/>
          <w:b/>
          <w:bCs/>
          <w:sz w:val="28"/>
          <w:szCs w:val="28"/>
        </w:rPr>
        <w:br/>
        <w:t>капитального ремонта общего имущества в многоквартирных домах</w:t>
      </w:r>
      <w:proofErr w:type="gramEnd"/>
      <w:r w:rsidRPr="00873358">
        <w:rPr>
          <w:rFonts w:ascii="PT Astra Serif" w:hAnsi="PT Astra Serif"/>
          <w:b/>
          <w:bCs/>
          <w:sz w:val="28"/>
          <w:szCs w:val="28"/>
        </w:rPr>
        <w:t>,</w:t>
      </w:r>
      <w:r w:rsidRPr="00873358">
        <w:rPr>
          <w:rFonts w:ascii="PT Astra Serif" w:hAnsi="PT Astra Serif"/>
          <w:b/>
          <w:bCs/>
          <w:sz w:val="28"/>
          <w:szCs w:val="28"/>
        </w:rPr>
        <w:br/>
        <w:t>расположенных на территории города Югорска</w:t>
      </w:r>
      <w:r w:rsidRPr="00873358">
        <w:rPr>
          <w:rFonts w:ascii="PT Astra Serif" w:hAnsi="PT Astra Serif"/>
          <w:b/>
          <w:bCs/>
          <w:sz w:val="28"/>
          <w:szCs w:val="28"/>
        </w:rPr>
        <w:br/>
      </w:r>
    </w:p>
    <w:p w:rsidR="00873358" w:rsidRPr="00873358" w:rsidRDefault="00873358" w:rsidP="00873358">
      <w:pPr>
        <w:spacing w:line="276" w:lineRule="auto"/>
        <w:jc w:val="center"/>
        <w:rPr>
          <w:rFonts w:ascii="PT Astra Serif" w:hAnsi="PT Astra Serif"/>
          <w:b/>
          <w:bCs/>
          <w:sz w:val="28"/>
          <w:szCs w:val="28"/>
        </w:rPr>
      </w:pPr>
      <w:r w:rsidRPr="00873358">
        <w:rPr>
          <w:rFonts w:ascii="PT Astra Serif" w:hAnsi="PT Astra Serif"/>
          <w:b/>
          <w:bCs/>
          <w:sz w:val="28"/>
          <w:szCs w:val="28"/>
        </w:rPr>
        <w:t>Форма заявки на получение субсидии</w:t>
      </w:r>
      <w:r w:rsidRPr="00873358">
        <w:rPr>
          <w:rFonts w:ascii="PT Astra Serif" w:hAnsi="PT Astra Serif"/>
          <w:b/>
          <w:bCs/>
          <w:sz w:val="28"/>
          <w:szCs w:val="28"/>
        </w:rPr>
        <w:br/>
      </w:r>
      <w:r w:rsidRPr="00873358">
        <w:rPr>
          <w:rFonts w:ascii="PT Astra Serif" w:hAnsi="PT Astra Serif"/>
          <w:bCs/>
          <w:sz w:val="28"/>
          <w:szCs w:val="28"/>
        </w:rPr>
        <w:t>(предоставляется на бланке организации)</w:t>
      </w:r>
    </w:p>
    <w:p w:rsidR="00873358" w:rsidRPr="00873358" w:rsidRDefault="00873358" w:rsidP="00873358">
      <w:pPr>
        <w:spacing w:line="276" w:lineRule="auto"/>
        <w:jc w:val="right"/>
        <w:rPr>
          <w:rFonts w:ascii="PT Astra Serif" w:hAnsi="PT Astra Serif"/>
          <w:sz w:val="28"/>
          <w:szCs w:val="28"/>
        </w:rPr>
      </w:pPr>
    </w:p>
    <w:p w:rsidR="00873358" w:rsidRPr="00873358" w:rsidRDefault="00873358" w:rsidP="00873358">
      <w:pPr>
        <w:spacing w:line="276" w:lineRule="auto"/>
        <w:jc w:val="right"/>
        <w:rPr>
          <w:rFonts w:ascii="PT Astra Serif" w:hAnsi="PT Astra Serif"/>
          <w:sz w:val="28"/>
          <w:szCs w:val="28"/>
        </w:rPr>
      </w:pPr>
      <w:r w:rsidRPr="00873358">
        <w:rPr>
          <w:rFonts w:ascii="PT Astra Serif" w:hAnsi="PT Astra Serif"/>
          <w:sz w:val="28"/>
          <w:szCs w:val="28"/>
        </w:rPr>
        <w:t xml:space="preserve">Заместителю главы города – директору департамента </w:t>
      </w:r>
    </w:p>
    <w:p w:rsidR="00873358" w:rsidRPr="00873358" w:rsidRDefault="00873358" w:rsidP="00873358">
      <w:pPr>
        <w:spacing w:line="276" w:lineRule="auto"/>
        <w:jc w:val="right"/>
        <w:rPr>
          <w:rFonts w:ascii="PT Astra Serif" w:hAnsi="PT Astra Serif"/>
          <w:sz w:val="28"/>
          <w:szCs w:val="28"/>
        </w:rPr>
      </w:pPr>
      <w:r w:rsidRPr="00873358">
        <w:rPr>
          <w:rFonts w:ascii="PT Astra Serif" w:hAnsi="PT Astra Serif"/>
          <w:sz w:val="28"/>
          <w:szCs w:val="28"/>
        </w:rPr>
        <w:t>жилищно-коммунального и строительного комплекса</w:t>
      </w:r>
    </w:p>
    <w:p w:rsidR="00873358" w:rsidRPr="00873358" w:rsidRDefault="00873358" w:rsidP="00873358">
      <w:pPr>
        <w:spacing w:line="276" w:lineRule="auto"/>
        <w:jc w:val="right"/>
        <w:rPr>
          <w:rFonts w:ascii="PT Astra Serif" w:hAnsi="PT Astra Serif"/>
          <w:sz w:val="28"/>
          <w:szCs w:val="28"/>
        </w:rPr>
      </w:pPr>
      <w:r w:rsidRPr="00873358">
        <w:rPr>
          <w:rFonts w:ascii="PT Astra Serif" w:hAnsi="PT Astra Serif"/>
          <w:sz w:val="28"/>
          <w:szCs w:val="28"/>
        </w:rPr>
        <w:t>администрации города Югорска</w:t>
      </w:r>
    </w:p>
    <w:p w:rsidR="00873358" w:rsidRPr="00873358" w:rsidRDefault="00873358" w:rsidP="00873358">
      <w:pPr>
        <w:spacing w:line="276" w:lineRule="auto"/>
        <w:jc w:val="right"/>
        <w:rPr>
          <w:rFonts w:ascii="PT Astra Serif" w:hAnsi="PT Astra Serif"/>
          <w:sz w:val="28"/>
          <w:szCs w:val="28"/>
        </w:rPr>
      </w:pPr>
    </w:p>
    <w:p w:rsidR="00873358" w:rsidRPr="00873358" w:rsidRDefault="00873358" w:rsidP="00873358">
      <w:pPr>
        <w:spacing w:line="276" w:lineRule="auto"/>
        <w:jc w:val="center"/>
        <w:rPr>
          <w:rFonts w:ascii="PT Astra Serif" w:hAnsi="PT Astra Serif"/>
          <w:bCs/>
          <w:sz w:val="28"/>
          <w:szCs w:val="28"/>
        </w:rPr>
      </w:pPr>
      <w:r w:rsidRPr="00873358">
        <w:rPr>
          <w:rFonts w:ascii="PT Astra Serif" w:hAnsi="PT Astra Serif"/>
          <w:bCs/>
          <w:sz w:val="28"/>
          <w:szCs w:val="28"/>
        </w:rPr>
        <w:t xml:space="preserve">Заявка </w:t>
      </w:r>
      <w:r w:rsidRPr="00873358">
        <w:rPr>
          <w:rFonts w:ascii="PT Astra Serif" w:hAnsi="PT Astra Serif"/>
          <w:bCs/>
          <w:sz w:val="28"/>
          <w:szCs w:val="28"/>
        </w:rPr>
        <w:br/>
        <w:t>на получение субсидии на проведение работ по капитальному ремонту общего имущества в многоквартирном доме</w:t>
      </w:r>
    </w:p>
    <w:p w:rsidR="00873358" w:rsidRPr="00873358" w:rsidRDefault="00873358" w:rsidP="00873358">
      <w:pPr>
        <w:spacing w:line="276" w:lineRule="auto"/>
        <w:jc w:val="right"/>
        <w:rPr>
          <w:rFonts w:ascii="PT Astra Serif" w:hAnsi="PT Astra Serif"/>
          <w:sz w:val="28"/>
          <w:szCs w:val="28"/>
        </w:rPr>
      </w:pP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 xml:space="preserve">Прошу рассмотреть возможность оказания </w:t>
      </w:r>
      <w:proofErr w:type="gramStart"/>
      <w:r w:rsidRPr="00873358">
        <w:rPr>
          <w:rFonts w:ascii="PT Astra Serif" w:hAnsi="PT Astra Serif"/>
          <w:sz w:val="28"/>
          <w:szCs w:val="28"/>
        </w:rPr>
        <w:t>на безвозвратной основе за счет средств местного бюджета дополнительной помощи в связи с возникновением неотложной необходимости в проведении</w:t>
      </w:r>
      <w:proofErr w:type="gramEnd"/>
      <w:r w:rsidRPr="00873358">
        <w:rPr>
          <w:rFonts w:ascii="PT Astra Serif" w:hAnsi="PT Astra Serif"/>
          <w:sz w:val="28"/>
          <w:szCs w:val="28"/>
        </w:rPr>
        <w:t xml:space="preserve"> капитального ремонта общего имущества в многоквартирном доме:</w:t>
      </w:r>
    </w:p>
    <w:p w:rsidR="00873358" w:rsidRPr="00873358" w:rsidRDefault="00873358" w:rsidP="00873358">
      <w:pPr>
        <w:spacing w:line="276" w:lineRule="auto"/>
        <w:jc w:val="right"/>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1"/>
        <w:gridCol w:w="2379"/>
        <w:gridCol w:w="4670"/>
      </w:tblGrid>
      <w:tr w:rsidR="00873358" w:rsidRPr="00873358" w:rsidTr="00462EAE">
        <w:tc>
          <w:tcPr>
            <w:tcW w:w="1317" w:type="pct"/>
            <w:tcBorders>
              <w:top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r w:rsidRPr="00873358">
              <w:rPr>
                <w:rFonts w:ascii="PT Astra Serif" w:hAnsi="PT Astra Serif"/>
                <w:sz w:val="28"/>
                <w:szCs w:val="28"/>
              </w:rPr>
              <w:t>Адрес дома</w:t>
            </w:r>
          </w:p>
        </w:tc>
        <w:tc>
          <w:tcPr>
            <w:tcW w:w="1243" w:type="pct"/>
            <w:tcBorders>
              <w:top w:val="single" w:sz="4" w:space="0" w:color="auto"/>
              <w:left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r w:rsidRPr="00873358">
              <w:rPr>
                <w:rFonts w:ascii="PT Astra Serif" w:hAnsi="PT Astra Serif"/>
                <w:sz w:val="28"/>
                <w:szCs w:val="28"/>
              </w:rPr>
              <w:t>Виды работ</w:t>
            </w:r>
          </w:p>
        </w:tc>
        <w:tc>
          <w:tcPr>
            <w:tcW w:w="2440" w:type="pct"/>
            <w:tcBorders>
              <w:top w:val="single" w:sz="4" w:space="0" w:color="auto"/>
              <w:left w:val="single" w:sz="4" w:space="0" w:color="auto"/>
              <w:bottom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r w:rsidRPr="00873358">
              <w:rPr>
                <w:rFonts w:ascii="PT Astra Serif" w:hAnsi="PT Astra Serif"/>
                <w:sz w:val="28"/>
                <w:szCs w:val="28"/>
              </w:rPr>
              <w:t>Стоимость работ, руб.:</w:t>
            </w:r>
          </w:p>
        </w:tc>
      </w:tr>
      <w:tr w:rsidR="00873358" w:rsidRPr="00873358" w:rsidTr="00462EAE">
        <w:tc>
          <w:tcPr>
            <w:tcW w:w="1317" w:type="pct"/>
            <w:tcBorders>
              <w:top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r w:rsidRPr="00873358">
              <w:rPr>
                <w:rFonts w:ascii="PT Astra Serif" w:hAnsi="PT Astra Serif"/>
                <w:sz w:val="28"/>
                <w:szCs w:val="28"/>
              </w:rPr>
              <w:t>1</w:t>
            </w:r>
          </w:p>
        </w:tc>
        <w:tc>
          <w:tcPr>
            <w:tcW w:w="1243" w:type="pct"/>
            <w:tcBorders>
              <w:top w:val="single" w:sz="4" w:space="0" w:color="auto"/>
              <w:left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r w:rsidRPr="00873358">
              <w:rPr>
                <w:rFonts w:ascii="PT Astra Serif" w:hAnsi="PT Astra Serif"/>
                <w:sz w:val="28"/>
                <w:szCs w:val="28"/>
              </w:rPr>
              <w:t>2</w:t>
            </w:r>
          </w:p>
        </w:tc>
        <w:tc>
          <w:tcPr>
            <w:tcW w:w="2440" w:type="pct"/>
            <w:tcBorders>
              <w:top w:val="single" w:sz="4" w:space="0" w:color="auto"/>
              <w:left w:val="single" w:sz="4" w:space="0" w:color="auto"/>
              <w:bottom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r w:rsidRPr="00873358">
              <w:rPr>
                <w:rFonts w:ascii="PT Astra Serif" w:hAnsi="PT Astra Serif"/>
                <w:sz w:val="28"/>
                <w:szCs w:val="28"/>
              </w:rPr>
              <w:t>3</w:t>
            </w:r>
          </w:p>
        </w:tc>
      </w:tr>
      <w:tr w:rsidR="00873358" w:rsidRPr="00873358" w:rsidTr="00462EAE">
        <w:tc>
          <w:tcPr>
            <w:tcW w:w="1317" w:type="pct"/>
            <w:vMerge w:val="restart"/>
            <w:tcBorders>
              <w:top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c>
          <w:tcPr>
            <w:tcW w:w="1243" w:type="pct"/>
            <w:tcBorders>
              <w:top w:val="single" w:sz="4" w:space="0" w:color="auto"/>
              <w:left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c>
          <w:tcPr>
            <w:tcW w:w="2440" w:type="pct"/>
            <w:tcBorders>
              <w:top w:val="single" w:sz="4" w:space="0" w:color="auto"/>
              <w:left w:val="single" w:sz="4" w:space="0" w:color="auto"/>
              <w:bottom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r>
      <w:tr w:rsidR="00873358" w:rsidRPr="00873358" w:rsidTr="00462EAE">
        <w:tc>
          <w:tcPr>
            <w:tcW w:w="1317" w:type="pct"/>
            <w:vMerge/>
            <w:tcBorders>
              <w:top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c>
          <w:tcPr>
            <w:tcW w:w="1243" w:type="pct"/>
            <w:tcBorders>
              <w:top w:val="single" w:sz="4" w:space="0" w:color="auto"/>
              <w:left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c>
          <w:tcPr>
            <w:tcW w:w="2440" w:type="pct"/>
            <w:tcBorders>
              <w:top w:val="single" w:sz="4" w:space="0" w:color="auto"/>
              <w:left w:val="single" w:sz="4" w:space="0" w:color="auto"/>
              <w:bottom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r>
      <w:tr w:rsidR="00873358" w:rsidRPr="00873358" w:rsidTr="00462EAE">
        <w:tc>
          <w:tcPr>
            <w:tcW w:w="1317" w:type="pct"/>
            <w:vMerge/>
            <w:tcBorders>
              <w:top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c>
          <w:tcPr>
            <w:tcW w:w="1243" w:type="pct"/>
            <w:tcBorders>
              <w:top w:val="single" w:sz="4" w:space="0" w:color="auto"/>
              <w:left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c>
          <w:tcPr>
            <w:tcW w:w="2440" w:type="pct"/>
            <w:tcBorders>
              <w:top w:val="single" w:sz="4" w:space="0" w:color="auto"/>
              <w:left w:val="single" w:sz="4" w:space="0" w:color="auto"/>
              <w:bottom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r>
      <w:tr w:rsidR="00873358" w:rsidRPr="00873358" w:rsidTr="00462EAE">
        <w:tc>
          <w:tcPr>
            <w:tcW w:w="2560" w:type="pct"/>
            <w:gridSpan w:val="2"/>
            <w:tcBorders>
              <w:top w:val="single" w:sz="4" w:space="0" w:color="auto"/>
              <w:bottom w:val="single" w:sz="4" w:space="0" w:color="auto"/>
              <w:right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r w:rsidRPr="00873358">
              <w:rPr>
                <w:rFonts w:ascii="PT Astra Serif" w:hAnsi="PT Astra Serif"/>
                <w:sz w:val="28"/>
                <w:szCs w:val="28"/>
              </w:rPr>
              <w:t>ИТОГО ОБЩАЯ СТОИМОСТЬ РАБОТ:</w:t>
            </w:r>
          </w:p>
        </w:tc>
        <w:tc>
          <w:tcPr>
            <w:tcW w:w="2440" w:type="pct"/>
            <w:tcBorders>
              <w:top w:val="single" w:sz="4" w:space="0" w:color="auto"/>
              <w:left w:val="single" w:sz="4" w:space="0" w:color="auto"/>
              <w:bottom w:val="single" w:sz="4" w:space="0" w:color="auto"/>
            </w:tcBorders>
            <w:vAlign w:val="center"/>
          </w:tcPr>
          <w:p w:rsidR="00873358" w:rsidRPr="00873358" w:rsidRDefault="00873358" w:rsidP="00873358">
            <w:pPr>
              <w:spacing w:line="276" w:lineRule="auto"/>
              <w:jc w:val="center"/>
              <w:rPr>
                <w:rFonts w:ascii="PT Astra Serif" w:hAnsi="PT Astra Serif"/>
                <w:sz w:val="28"/>
                <w:szCs w:val="28"/>
              </w:rPr>
            </w:pPr>
          </w:p>
        </w:tc>
      </w:tr>
    </w:tbl>
    <w:p w:rsidR="00873358" w:rsidRPr="00873358" w:rsidRDefault="00873358" w:rsidP="00873358">
      <w:pPr>
        <w:spacing w:line="276" w:lineRule="auto"/>
        <w:jc w:val="right"/>
        <w:rPr>
          <w:rFonts w:ascii="PT Astra Serif" w:hAnsi="PT Astra Serif"/>
          <w:sz w:val="28"/>
          <w:szCs w:val="28"/>
        </w:rPr>
      </w:pP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Настоящей заявкой:</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 xml:space="preserve">1) подтверждаю соответствие требованиям, установленным пунктом 2.9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w:t>
      </w:r>
      <w:r w:rsidRPr="00873358">
        <w:rPr>
          <w:rFonts w:ascii="PT Astra Serif" w:hAnsi="PT Astra Serif"/>
          <w:sz w:val="28"/>
          <w:szCs w:val="28"/>
        </w:rPr>
        <w:lastRenderedPageBreak/>
        <w:t>ремонта общего имущества в многоквартирных домах, расположенных на территории города Югорска;</w:t>
      </w:r>
    </w:p>
    <w:p w:rsidR="00873358" w:rsidRPr="00873358" w:rsidRDefault="00873358" w:rsidP="00873358">
      <w:pPr>
        <w:spacing w:line="276" w:lineRule="auto"/>
        <w:ind w:firstLine="851"/>
        <w:jc w:val="both"/>
        <w:rPr>
          <w:rFonts w:ascii="PT Astra Serif" w:hAnsi="PT Astra Serif"/>
          <w:sz w:val="28"/>
          <w:szCs w:val="28"/>
        </w:rPr>
      </w:pPr>
      <w:proofErr w:type="gramStart"/>
      <w:r w:rsidRPr="00873358">
        <w:rPr>
          <w:rFonts w:ascii="PT Astra Serif" w:hAnsi="PT Astra Serif"/>
          <w:sz w:val="28"/>
          <w:szCs w:val="28"/>
        </w:rPr>
        <w:t xml:space="preserve">2) выражаю согласие на осуществление </w:t>
      </w:r>
      <w:r w:rsidRPr="00873358">
        <w:rPr>
          <w:rFonts w:ascii="PT Astra Serif" w:hAnsi="PT Astra Serif"/>
          <w:sz w:val="28"/>
          <w:szCs w:val="28"/>
          <w:lang w:eastAsia="ru-RU"/>
        </w:rPr>
        <w:t>Департаментом проверок соблюдения условий и порядка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873358">
        <w:rPr>
          <w:rFonts w:ascii="PT Astra Serif" w:hAnsi="PT Astra Serif"/>
          <w:sz w:val="28"/>
          <w:szCs w:val="28"/>
          <w:vertAlign w:val="superscript"/>
          <w:lang w:eastAsia="ru-RU"/>
        </w:rPr>
        <w:t> </w:t>
      </w:r>
      <w:r w:rsidRPr="00873358">
        <w:rPr>
          <w:rFonts w:ascii="PT Astra Serif" w:hAnsi="PT Astra Serif"/>
          <w:sz w:val="28"/>
          <w:szCs w:val="28"/>
          <w:lang w:eastAsia="ru-RU"/>
        </w:rPr>
        <w:t xml:space="preserve"> и 269 Бюджетного кодекса Российской Федерации, и на включение таких положений в соглашение о предоставлении субсидии</w:t>
      </w:r>
      <w:r w:rsidRPr="00873358">
        <w:rPr>
          <w:rFonts w:ascii="PT Astra Serif" w:hAnsi="PT Astra Serif"/>
          <w:sz w:val="28"/>
          <w:szCs w:val="28"/>
        </w:rPr>
        <w:t>;</w:t>
      </w:r>
      <w:proofErr w:type="gramEnd"/>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3) гарантирую использование предоставленных средств по целевому назначению - на проведение капитального ремонта общего имущества в многоквартирном доме.</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К заявке прилагаются следующие документы:</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1) документ, подтверждающий полномочия заявителя действовать от имени получателя субсидии;</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2) информационная карта, содержащая наименование получателя субсидии, ИНН, банковские реквизиты;</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3) выписка с лицевого счета многоквартирного дома, открытого в Югорском фонде капитального ремонта многоквартирных домов, о сумме накопленных средств на капитальный ремонт многоквартирного дома (для получателей субсидии, формирующих фонд капитального ремонта в Югорском фонде капитального ремонта многоквартирных домов);</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4) выписка со специального счета многоквартирного дома о сумме накопленных средств на капитальный ремонт многоквартирного дома (для получателей субсидии, формирующих фонд капитального ремонта на специальном счете);</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5) акт фактического технического состояния жилого дома, в котором должна быть отражена информация о конструктивных элементах многоквартирного дома, их размере, материале, степени его повреждения и характеристике данных повреждений (степень повреждений определяется в соответствии с законодательством Российской Федерации);</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 xml:space="preserve">6) заключение, выданное специализированной организацией, о необходимости срочного (незамедлительного, безотлагательного) проведения капитального ремонта конструктивного элемента, </w:t>
      </w:r>
      <w:r w:rsidRPr="00873358">
        <w:rPr>
          <w:rFonts w:ascii="PT Astra Serif" w:hAnsi="PT Astra Serif"/>
          <w:sz w:val="28"/>
          <w:szCs w:val="28"/>
        </w:rPr>
        <w:lastRenderedPageBreak/>
        <w:t xml:space="preserve">инженерной системы, оборудования многоквартирного дома, </w:t>
      </w:r>
      <w:proofErr w:type="gramStart"/>
      <w:r w:rsidRPr="00873358">
        <w:rPr>
          <w:rFonts w:ascii="PT Astra Serif" w:hAnsi="PT Astra Serif"/>
          <w:sz w:val="28"/>
          <w:szCs w:val="28"/>
        </w:rPr>
        <w:t>относящихся</w:t>
      </w:r>
      <w:proofErr w:type="gramEnd"/>
      <w:r w:rsidRPr="00873358">
        <w:rPr>
          <w:rFonts w:ascii="PT Astra Serif" w:hAnsi="PT Astra Serif"/>
          <w:sz w:val="28"/>
          <w:szCs w:val="28"/>
        </w:rPr>
        <w:t xml:space="preserve"> к общему имуществу в многоквартирном доме - в соответствии с </w:t>
      </w:r>
      <w:hyperlink r:id="rId18" w:history="1">
        <w:r w:rsidRPr="00873358">
          <w:rPr>
            <w:rStyle w:val="ac"/>
            <w:rFonts w:ascii="PT Astra Serif" w:hAnsi="PT Astra Serif" w:cs="Times New Roman CYR"/>
            <w:color w:val="auto"/>
            <w:sz w:val="28"/>
            <w:szCs w:val="28"/>
          </w:rPr>
          <w:t>подпунктом 5 пункта 2 статьи 14</w:t>
        </w:r>
      </w:hyperlink>
      <w:r w:rsidRPr="00873358">
        <w:rPr>
          <w:rFonts w:ascii="PT Astra Serif" w:hAnsi="PT Astra Serif"/>
          <w:sz w:val="28"/>
          <w:szCs w:val="28"/>
        </w:rPr>
        <w:t xml:space="preserve"> Закона № 54-оз (при наличии);</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7) решение об установлении необходимости в проведении капитального ремонта общего имущества в многоквартирном доме вследствие аварии, иных чрезвычайных ситуаций природного или техногенного характера, принятого Комиссией по установлению необходимости проведения капитального ремонта общего имущества в многоквартирных домах, расположенных на территории города Югорска;</w:t>
      </w:r>
    </w:p>
    <w:p w:rsidR="00873358" w:rsidRPr="00873358" w:rsidRDefault="00873358" w:rsidP="00873358">
      <w:pPr>
        <w:spacing w:line="276" w:lineRule="auto"/>
        <w:ind w:firstLine="851"/>
        <w:jc w:val="both"/>
        <w:rPr>
          <w:rFonts w:ascii="PT Astra Serif" w:hAnsi="PT Astra Serif"/>
          <w:sz w:val="28"/>
          <w:szCs w:val="28"/>
        </w:rPr>
      </w:pPr>
      <w:r w:rsidRPr="00873358">
        <w:rPr>
          <w:rFonts w:ascii="PT Astra Serif" w:hAnsi="PT Astra Serif"/>
          <w:sz w:val="28"/>
          <w:szCs w:val="28"/>
        </w:rPr>
        <w:t>8) дефектные ведомости и сметный расчет по видам услуг и (или) работ по капитальному ремонту конструктивного элемента, инженерной системы, оборудования многоквартирного дома, относящихся к общему имуществу в многоквартирном доме, подписанные лицом, осуществляющим управление многоквартирным домом или оказывающим услуги и (или) выполняющим работы по содержанию и ремонту многоквартирного дома.</w:t>
      </w:r>
    </w:p>
    <w:p w:rsidR="00873358" w:rsidRPr="00873358" w:rsidRDefault="00873358" w:rsidP="00873358">
      <w:pPr>
        <w:spacing w:line="276" w:lineRule="auto"/>
        <w:rPr>
          <w:rFonts w:ascii="PT Astra Serif" w:hAnsi="PT Astra Serif"/>
          <w:sz w:val="28"/>
          <w:szCs w:val="28"/>
        </w:rPr>
      </w:pPr>
    </w:p>
    <w:p w:rsidR="00873358" w:rsidRPr="00873358" w:rsidRDefault="00873358" w:rsidP="00873358">
      <w:pPr>
        <w:spacing w:line="276" w:lineRule="auto"/>
        <w:rPr>
          <w:rFonts w:ascii="PT Astra Serif" w:hAnsi="PT Astra Serif"/>
          <w:sz w:val="28"/>
          <w:szCs w:val="28"/>
        </w:rPr>
      </w:pPr>
      <w:r w:rsidRPr="00873358">
        <w:rPr>
          <w:rFonts w:ascii="PT Astra Serif" w:hAnsi="PT Astra Serif"/>
          <w:sz w:val="28"/>
          <w:szCs w:val="28"/>
        </w:rPr>
        <w:t>Заявитель:</w:t>
      </w:r>
    </w:p>
    <w:p w:rsidR="00873358" w:rsidRPr="00873358" w:rsidRDefault="00873358" w:rsidP="00873358">
      <w:pPr>
        <w:spacing w:line="276" w:lineRule="auto"/>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1"/>
        <w:gridCol w:w="2990"/>
        <w:gridCol w:w="3309"/>
      </w:tblGrid>
      <w:tr w:rsidR="00873358" w:rsidRPr="00873358" w:rsidTr="00873358">
        <w:tc>
          <w:tcPr>
            <w:tcW w:w="1709" w:type="pct"/>
            <w:tcBorders>
              <w:top w:val="single" w:sz="4" w:space="0" w:color="auto"/>
              <w:left w:val="nil"/>
              <w:bottom w:val="nil"/>
              <w:right w:val="nil"/>
            </w:tcBorders>
          </w:tcPr>
          <w:p w:rsidR="00873358" w:rsidRPr="00873358" w:rsidRDefault="00873358" w:rsidP="00873358">
            <w:pPr>
              <w:spacing w:line="276" w:lineRule="auto"/>
              <w:jc w:val="center"/>
              <w:rPr>
                <w:rFonts w:ascii="PT Astra Serif" w:hAnsi="PT Astra Serif"/>
                <w:sz w:val="22"/>
                <w:szCs w:val="28"/>
              </w:rPr>
            </w:pPr>
            <w:r w:rsidRPr="00873358">
              <w:rPr>
                <w:rFonts w:ascii="PT Astra Serif" w:hAnsi="PT Astra Serif"/>
                <w:sz w:val="22"/>
                <w:szCs w:val="28"/>
              </w:rPr>
              <w:t>(Ф.И.О.)</w:t>
            </w:r>
          </w:p>
        </w:tc>
        <w:tc>
          <w:tcPr>
            <w:tcW w:w="1562" w:type="pct"/>
            <w:tcBorders>
              <w:top w:val="nil"/>
              <w:left w:val="nil"/>
              <w:bottom w:val="nil"/>
              <w:right w:val="nil"/>
            </w:tcBorders>
          </w:tcPr>
          <w:p w:rsidR="00873358" w:rsidRPr="00873358" w:rsidRDefault="00873358" w:rsidP="00873358">
            <w:pPr>
              <w:spacing w:line="276" w:lineRule="auto"/>
              <w:jc w:val="center"/>
              <w:rPr>
                <w:rFonts w:ascii="PT Astra Serif" w:hAnsi="PT Astra Serif"/>
                <w:sz w:val="22"/>
                <w:szCs w:val="28"/>
              </w:rPr>
            </w:pPr>
          </w:p>
        </w:tc>
        <w:tc>
          <w:tcPr>
            <w:tcW w:w="1730" w:type="pct"/>
            <w:tcBorders>
              <w:top w:val="single" w:sz="4" w:space="0" w:color="auto"/>
              <w:left w:val="nil"/>
              <w:bottom w:val="nil"/>
              <w:right w:val="nil"/>
            </w:tcBorders>
          </w:tcPr>
          <w:p w:rsidR="00873358" w:rsidRPr="00873358" w:rsidRDefault="00873358" w:rsidP="00873358">
            <w:pPr>
              <w:spacing w:line="276" w:lineRule="auto"/>
              <w:jc w:val="center"/>
              <w:rPr>
                <w:rFonts w:ascii="PT Astra Serif" w:hAnsi="PT Astra Serif"/>
                <w:sz w:val="22"/>
                <w:szCs w:val="28"/>
              </w:rPr>
            </w:pPr>
            <w:r w:rsidRPr="00873358">
              <w:rPr>
                <w:rFonts w:ascii="PT Astra Serif" w:hAnsi="PT Astra Serif"/>
                <w:sz w:val="22"/>
                <w:szCs w:val="28"/>
              </w:rPr>
              <w:t>(подпись)</w:t>
            </w:r>
          </w:p>
        </w:tc>
      </w:tr>
    </w:tbl>
    <w:p w:rsidR="00873358" w:rsidRPr="00873358" w:rsidRDefault="00873358" w:rsidP="00873358">
      <w:pPr>
        <w:spacing w:line="276" w:lineRule="auto"/>
        <w:jc w:val="center"/>
        <w:rPr>
          <w:rFonts w:ascii="PT Astra Serif" w:hAnsi="PT Astra Serif"/>
          <w:sz w:val="22"/>
          <w:szCs w:val="28"/>
        </w:rPr>
      </w:pPr>
      <w:r>
        <w:rPr>
          <w:rFonts w:ascii="PT Astra Serif" w:hAnsi="PT Astra Serif"/>
          <w:sz w:val="22"/>
          <w:szCs w:val="28"/>
        </w:rPr>
        <w:t xml:space="preserve">                                                                                                    </w:t>
      </w:r>
      <w:r w:rsidRPr="00873358">
        <w:rPr>
          <w:rFonts w:ascii="PT Astra Serif" w:hAnsi="PT Astra Serif"/>
          <w:sz w:val="22"/>
          <w:szCs w:val="28"/>
        </w:rPr>
        <w:t>МП (при наличии)</w:t>
      </w:r>
    </w:p>
    <w:p w:rsidR="00873358" w:rsidRPr="00873358" w:rsidRDefault="00873358" w:rsidP="00873358">
      <w:pPr>
        <w:spacing w:line="276" w:lineRule="auto"/>
        <w:jc w:val="right"/>
        <w:rPr>
          <w:rFonts w:ascii="PT Astra Serif" w:hAnsi="PT Astra Serif"/>
          <w:b/>
          <w:bCs/>
          <w:sz w:val="28"/>
          <w:szCs w:val="28"/>
        </w:rPr>
      </w:pPr>
      <w:bookmarkStart w:id="30" w:name="sub_1200"/>
      <w:r w:rsidRPr="00873358">
        <w:rPr>
          <w:rFonts w:ascii="PT Astra Serif" w:hAnsi="PT Astra Serif"/>
          <w:b/>
          <w:bCs/>
          <w:sz w:val="28"/>
          <w:szCs w:val="28"/>
        </w:rPr>
        <w:br w:type="page"/>
      </w:r>
      <w:r w:rsidRPr="00873358">
        <w:rPr>
          <w:rFonts w:ascii="PT Astra Serif" w:hAnsi="PT Astra Serif"/>
          <w:b/>
          <w:bCs/>
          <w:sz w:val="28"/>
          <w:szCs w:val="28"/>
        </w:rPr>
        <w:lastRenderedPageBreak/>
        <w:t>Приложение 2</w:t>
      </w:r>
      <w:r w:rsidRPr="00873358">
        <w:rPr>
          <w:rFonts w:ascii="PT Astra Serif" w:hAnsi="PT Astra Serif"/>
          <w:b/>
          <w:bCs/>
          <w:sz w:val="28"/>
          <w:szCs w:val="28"/>
        </w:rPr>
        <w:br/>
        <w:t xml:space="preserve">к </w:t>
      </w:r>
      <w:r w:rsidRPr="00873358">
        <w:rPr>
          <w:rFonts w:ascii="PT Astra Serif" w:hAnsi="PT Astra Serif"/>
          <w:b/>
          <w:sz w:val="28"/>
          <w:szCs w:val="28"/>
        </w:rPr>
        <w:t>Порядку</w:t>
      </w:r>
      <w:r w:rsidRPr="00873358">
        <w:rPr>
          <w:rFonts w:ascii="PT Astra Serif" w:hAnsi="PT Astra Serif"/>
          <w:b/>
          <w:bCs/>
          <w:sz w:val="28"/>
          <w:szCs w:val="28"/>
        </w:rPr>
        <w:t xml:space="preserve"> и перечню случаев оказания </w:t>
      </w:r>
      <w:proofErr w:type="gramStart"/>
      <w:r w:rsidRPr="00873358">
        <w:rPr>
          <w:rFonts w:ascii="PT Astra Serif" w:hAnsi="PT Astra Serif"/>
          <w:b/>
          <w:bCs/>
          <w:sz w:val="28"/>
          <w:szCs w:val="28"/>
        </w:rPr>
        <w:t>на безвозвратной основе</w:t>
      </w:r>
      <w:r w:rsidRPr="00873358">
        <w:rPr>
          <w:rFonts w:ascii="PT Astra Serif" w:hAnsi="PT Astra Serif"/>
          <w:b/>
          <w:bCs/>
          <w:sz w:val="28"/>
          <w:szCs w:val="28"/>
        </w:rPr>
        <w:br/>
        <w:t>за счет средств местного бюджета дополнительной помощи</w:t>
      </w:r>
      <w:r w:rsidRPr="00873358">
        <w:rPr>
          <w:rFonts w:ascii="PT Astra Serif" w:hAnsi="PT Astra Serif"/>
          <w:b/>
          <w:bCs/>
          <w:sz w:val="28"/>
          <w:szCs w:val="28"/>
        </w:rPr>
        <w:br/>
        <w:t>при возникновении неотложной необходимости в проведении</w:t>
      </w:r>
      <w:r w:rsidRPr="00873358">
        <w:rPr>
          <w:rFonts w:ascii="PT Astra Serif" w:hAnsi="PT Astra Serif"/>
          <w:b/>
          <w:bCs/>
          <w:sz w:val="28"/>
          <w:szCs w:val="28"/>
        </w:rPr>
        <w:br/>
        <w:t>капитального ремонта общего имущества в многоквартирных домах</w:t>
      </w:r>
      <w:proofErr w:type="gramEnd"/>
      <w:r w:rsidRPr="00873358">
        <w:rPr>
          <w:rFonts w:ascii="PT Astra Serif" w:hAnsi="PT Astra Serif"/>
          <w:b/>
          <w:bCs/>
          <w:sz w:val="28"/>
          <w:szCs w:val="28"/>
        </w:rPr>
        <w:t>,</w:t>
      </w:r>
      <w:r w:rsidRPr="00873358">
        <w:rPr>
          <w:rFonts w:ascii="PT Astra Serif" w:hAnsi="PT Astra Serif"/>
          <w:b/>
          <w:bCs/>
          <w:sz w:val="28"/>
          <w:szCs w:val="28"/>
        </w:rPr>
        <w:br/>
        <w:t>расположенных на территории города Югорска</w:t>
      </w:r>
    </w:p>
    <w:bookmarkEnd w:id="30"/>
    <w:p w:rsidR="00873358" w:rsidRPr="00873358" w:rsidRDefault="00873358" w:rsidP="00873358">
      <w:pPr>
        <w:spacing w:line="276" w:lineRule="auto"/>
        <w:jc w:val="right"/>
        <w:rPr>
          <w:rFonts w:ascii="PT Astra Serif" w:hAnsi="PT Astra Serif"/>
          <w:sz w:val="28"/>
          <w:szCs w:val="28"/>
        </w:rPr>
      </w:pPr>
    </w:p>
    <w:p w:rsidR="00873358" w:rsidRPr="00873358" w:rsidRDefault="00873358" w:rsidP="00873358">
      <w:pPr>
        <w:spacing w:line="276" w:lineRule="auto"/>
        <w:jc w:val="center"/>
        <w:rPr>
          <w:rFonts w:ascii="PT Astra Serif" w:hAnsi="PT Astra Serif"/>
          <w:b/>
          <w:bCs/>
          <w:sz w:val="28"/>
          <w:szCs w:val="28"/>
        </w:rPr>
      </w:pPr>
      <w:proofErr w:type="gramStart"/>
      <w:r w:rsidRPr="00873358">
        <w:rPr>
          <w:rFonts w:ascii="PT Astra Serif" w:hAnsi="PT Astra Serif"/>
          <w:b/>
          <w:bCs/>
          <w:sz w:val="28"/>
          <w:szCs w:val="28"/>
        </w:rPr>
        <w:t xml:space="preserve">Отчет </w:t>
      </w:r>
      <w:r w:rsidRPr="00873358">
        <w:rPr>
          <w:rFonts w:ascii="PT Astra Serif" w:hAnsi="PT Astra Serif"/>
          <w:b/>
          <w:bCs/>
          <w:sz w:val="28"/>
          <w:szCs w:val="28"/>
        </w:rPr>
        <w:br/>
        <w:t>о целевом использовании субсидии на финансовое обеспечение проведения капитального ремонта общего имущества в многоквартирном доме, расположенному по адресу:</w:t>
      </w:r>
      <w:r w:rsidRPr="00873358">
        <w:rPr>
          <w:rFonts w:ascii="PT Astra Serif" w:hAnsi="PT Astra Serif"/>
          <w:b/>
          <w:bCs/>
          <w:sz w:val="28"/>
          <w:szCs w:val="28"/>
        </w:rPr>
        <w:br/>
        <w:t xml:space="preserve">________________________________________________________, </w:t>
      </w:r>
      <w:r w:rsidRPr="00873358">
        <w:rPr>
          <w:rFonts w:ascii="PT Astra Serif" w:hAnsi="PT Astra Serif"/>
          <w:b/>
          <w:bCs/>
          <w:sz w:val="28"/>
          <w:szCs w:val="28"/>
        </w:rPr>
        <w:br/>
        <w:t>за ____ квартал ____ года</w:t>
      </w:r>
      <w:proofErr w:type="gramEnd"/>
    </w:p>
    <w:p w:rsidR="00873358" w:rsidRPr="00873358" w:rsidRDefault="00873358" w:rsidP="00873358">
      <w:pPr>
        <w:spacing w:line="276" w:lineRule="auto"/>
        <w:jc w:val="right"/>
        <w:rPr>
          <w:rFonts w:ascii="PT Astra Serif" w:hAnsi="PT Astra Serif"/>
          <w:sz w:val="28"/>
          <w:szCs w:val="28"/>
        </w:rPr>
      </w:pPr>
    </w:p>
    <w:tbl>
      <w:tblPr>
        <w:tblW w:w="494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
        <w:gridCol w:w="1277"/>
        <w:gridCol w:w="1277"/>
        <w:gridCol w:w="1277"/>
        <w:gridCol w:w="1277"/>
        <w:gridCol w:w="1351"/>
        <w:gridCol w:w="1203"/>
        <w:gridCol w:w="1276"/>
      </w:tblGrid>
      <w:tr w:rsidR="00873358" w:rsidRPr="003B2596" w:rsidTr="00462EAE">
        <w:tc>
          <w:tcPr>
            <w:tcW w:w="280" w:type="pct"/>
            <w:tcBorders>
              <w:top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w:t>
            </w:r>
            <w:r w:rsidRPr="003B2596">
              <w:rPr>
                <w:rFonts w:ascii="PT Astra Serif" w:hAnsi="PT Astra Serif"/>
                <w:sz w:val="24"/>
                <w:szCs w:val="28"/>
              </w:rPr>
              <w:br/>
            </w:r>
            <w:proofErr w:type="gramStart"/>
            <w:r w:rsidRPr="003B2596">
              <w:rPr>
                <w:rFonts w:ascii="PT Astra Serif" w:hAnsi="PT Astra Serif"/>
                <w:sz w:val="24"/>
                <w:szCs w:val="28"/>
              </w:rPr>
              <w:t>п</w:t>
            </w:r>
            <w:proofErr w:type="gramEnd"/>
            <w:r w:rsidRPr="003B2596">
              <w:rPr>
                <w:rFonts w:ascii="PT Astra Serif" w:hAnsi="PT Astra Serif"/>
                <w:sz w:val="24"/>
                <w:szCs w:val="28"/>
              </w:rPr>
              <w:t>/п</w:t>
            </w: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Виды работ по капитальному ремонту</w:t>
            </w: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Перечислено средств получателю субсидии</w:t>
            </w: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Фактическая стоимость капитального ремонта согласно исполнительной документации</w:t>
            </w: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Использовано субсидии (фактически перечислено средств подрядной организации)</w:t>
            </w:r>
          </w:p>
        </w:tc>
        <w:tc>
          <w:tcPr>
            <w:tcW w:w="713"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Остаток средств</w:t>
            </w:r>
          </w:p>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(3 – 5)</w:t>
            </w:r>
          </w:p>
        </w:tc>
        <w:tc>
          <w:tcPr>
            <w:tcW w:w="635"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 xml:space="preserve">Возврат средств в местный бюджет </w:t>
            </w:r>
          </w:p>
        </w:tc>
        <w:tc>
          <w:tcPr>
            <w:tcW w:w="674" w:type="pct"/>
            <w:tcBorders>
              <w:top w:val="single" w:sz="4" w:space="0" w:color="auto"/>
              <w:left w:val="single" w:sz="4" w:space="0" w:color="auto"/>
              <w:bottom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Примечание</w:t>
            </w:r>
          </w:p>
        </w:tc>
      </w:tr>
      <w:tr w:rsidR="00873358" w:rsidRPr="003B2596" w:rsidTr="00462EAE">
        <w:tc>
          <w:tcPr>
            <w:tcW w:w="280" w:type="pct"/>
            <w:tcBorders>
              <w:top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1</w:t>
            </w: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2</w:t>
            </w: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3</w:t>
            </w: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4</w:t>
            </w: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5</w:t>
            </w:r>
          </w:p>
        </w:tc>
        <w:tc>
          <w:tcPr>
            <w:tcW w:w="713"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6</w:t>
            </w:r>
          </w:p>
        </w:tc>
        <w:tc>
          <w:tcPr>
            <w:tcW w:w="635"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7</w:t>
            </w:r>
          </w:p>
        </w:tc>
        <w:tc>
          <w:tcPr>
            <w:tcW w:w="674" w:type="pct"/>
            <w:tcBorders>
              <w:top w:val="single" w:sz="4" w:space="0" w:color="auto"/>
              <w:left w:val="single" w:sz="4" w:space="0" w:color="auto"/>
              <w:bottom w:val="single" w:sz="4" w:space="0" w:color="auto"/>
            </w:tcBorders>
            <w:vAlign w:val="center"/>
          </w:tcPr>
          <w:p w:rsidR="00873358" w:rsidRPr="003B2596" w:rsidRDefault="00873358" w:rsidP="003B2596">
            <w:pPr>
              <w:jc w:val="center"/>
              <w:rPr>
                <w:rFonts w:ascii="PT Astra Serif" w:hAnsi="PT Astra Serif"/>
                <w:sz w:val="24"/>
                <w:szCs w:val="28"/>
              </w:rPr>
            </w:pPr>
            <w:r w:rsidRPr="003B2596">
              <w:rPr>
                <w:rFonts w:ascii="PT Astra Serif" w:hAnsi="PT Astra Serif"/>
                <w:sz w:val="24"/>
                <w:szCs w:val="28"/>
              </w:rPr>
              <w:t>8</w:t>
            </w:r>
          </w:p>
        </w:tc>
      </w:tr>
      <w:tr w:rsidR="00873358" w:rsidRPr="003B2596" w:rsidTr="00462EAE">
        <w:tc>
          <w:tcPr>
            <w:tcW w:w="280" w:type="pct"/>
            <w:tcBorders>
              <w:top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p>
        </w:tc>
        <w:tc>
          <w:tcPr>
            <w:tcW w:w="674"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p>
        </w:tc>
        <w:tc>
          <w:tcPr>
            <w:tcW w:w="713"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p>
        </w:tc>
        <w:tc>
          <w:tcPr>
            <w:tcW w:w="635" w:type="pct"/>
            <w:tcBorders>
              <w:top w:val="single" w:sz="4" w:space="0" w:color="auto"/>
              <w:left w:val="single" w:sz="4" w:space="0" w:color="auto"/>
              <w:bottom w:val="single" w:sz="4" w:space="0" w:color="auto"/>
              <w:right w:val="single" w:sz="4" w:space="0" w:color="auto"/>
            </w:tcBorders>
            <w:vAlign w:val="center"/>
          </w:tcPr>
          <w:p w:rsidR="00873358" w:rsidRPr="003B2596" w:rsidRDefault="00873358" w:rsidP="003B2596">
            <w:pPr>
              <w:jc w:val="center"/>
              <w:rPr>
                <w:rFonts w:ascii="PT Astra Serif" w:hAnsi="PT Astra Serif"/>
                <w:sz w:val="24"/>
                <w:szCs w:val="28"/>
              </w:rPr>
            </w:pPr>
          </w:p>
        </w:tc>
        <w:tc>
          <w:tcPr>
            <w:tcW w:w="674" w:type="pct"/>
            <w:tcBorders>
              <w:top w:val="single" w:sz="4" w:space="0" w:color="auto"/>
              <w:left w:val="single" w:sz="4" w:space="0" w:color="auto"/>
              <w:bottom w:val="single" w:sz="4" w:space="0" w:color="auto"/>
            </w:tcBorders>
            <w:vAlign w:val="center"/>
          </w:tcPr>
          <w:p w:rsidR="00873358" w:rsidRPr="003B2596" w:rsidRDefault="00873358" w:rsidP="003B2596">
            <w:pPr>
              <w:jc w:val="center"/>
              <w:rPr>
                <w:rFonts w:ascii="PT Astra Serif" w:hAnsi="PT Astra Serif"/>
                <w:sz w:val="24"/>
                <w:szCs w:val="28"/>
              </w:rPr>
            </w:pPr>
          </w:p>
        </w:tc>
      </w:tr>
    </w:tbl>
    <w:p w:rsidR="00873358" w:rsidRPr="00873358" w:rsidRDefault="00873358" w:rsidP="00873358">
      <w:pPr>
        <w:spacing w:line="276" w:lineRule="auto"/>
        <w:jc w:val="right"/>
        <w:rPr>
          <w:rFonts w:ascii="PT Astra Serif" w:hAnsi="PT Astra Serif"/>
          <w:sz w:val="28"/>
          <w:szCs w:val="28"/>
        </w:rPr>
      </w:pPr>
    </w:p>
    <w:p w:rsidR="00873358" w:rsidRPr="00873358" w:rsidRDefault="00873358" w:rsidP="00873358">
      <w:pPr>
        <w:spacing w:line="276" w:lineRule="auto"/>
        <w:rPr>
          <w:rFonts w:ascii="PT Astra Serif" w:hAnsi="PT Astra Serif"/>
          <w:sz w:val="28"/>
          <w:szCs w:val="28"/>
        </w:rPr>
      </w:pPr>
      <w:r w:rsidRPr="00873358">
        <w:rPr>
          <w:rFonts w:ascii="PT Astra Serif" w:hAnsi="PT Astra Serif"/>
          <w:sz w:val="28"/>
          <w:szCs w:val="28"/>
        </w:rPr>
        <w:t>Руководитель:</w:t>
      </w:r>
    </w:p>
    <w:p w:rsidR="00873358" w:rsidRPr="00873358" w:rsidRDefault="00873358" w:rsidP="00873358">
      <w:pPr>
        <w:spacing w:line="276" w:lineRule="auto"/>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59"/>
        <w:gridCol w:w="1200"/>
        <w:gridCol w:w="4211"/>
      </w:tblGrid>
      <w:tr w:rsidR="003B2596" w:rsidRPr="003B2596" w:rsidTr="003B2596">
        <w:tc>
          <w:tcPr>
            <w:tcW w:w="2173" w:type="pct"/>
            <w:tcBorders>
              <w:top w:val="single" w:sz="4" w:space="0" w:color="auto"/>
              <w:left w:val="nil"/>
              <w:bottom w:val="nil"/>
              <w:right w:val="nil"/>
            </w:tcBorders>
          </w:tcPr>
          <w:p w:rsidR="00873358" w:rsidRPr="003B2596" w:rsidRDefault="00873358" w:rsidP="00873358">
            <w:pPr>
              <w:spacing w:line="276" w:lineRule="auto"/>
              <w:jc w:val="center"/>
              <w:rPr>
                <w:rFonts w:ascii="PT Astra Serif" w:hAnsi="PT Astra Serif"/>
                <w:sz w:val="22"/>
                <w:szCs w:val="28"/>
              </w:rPr>
            </w:pPr>
            <w:r w:rsidRPr="003B2596">
              <w:rPr>
                <w:rFonts w:ascii="PT Astra Serif" w:hAnsi="PT Astra Serif"/>
                <w:sz w:val="22"/>
                <w:szCs w:val="28"/>
              </w:rPr>
              <w:t>(Ф.И.О.)</w:t>
            </w:r>
          </w:p>
        </w:tc>
        <w:tc>
          <w:tcPr>
            <w:tcW w:w="627" w:type="pct"/>
            <w:tcBorders>
              <w:top w:val="nil"/>
              <w:left w:val="nil"/>
              <w:bottom w:val="nil"/>
              <w:right w:val="nil"/>
            </w:tcBorders>
          </w:tcPr>
          <w:p w:rsidR="00873358" w:rsidRPr="003B2596" w:rsidRDefault="00873358" w:rsidP="00873358">
            <w:pPr>
              <w:spacing w:line="276" w:lineRule="auto"/>
              <w:jc w:val="center"/>
              <w:rPr>
                <w:rFonts w:ascii="PT Astra Serif" w:hAnsi="PT Astra Serif"/>
                <w:sz w:val="22"/>
                <w:szCs w:val="28"/>
              </w:rPr>
            </w:pPr>
          </w:p>
        </w:tc>
        <w:tc>
          <w:tcPr>
            <w:tcW w:w="2200" w:type="pct"/>
            <w:tcBorders>
              <w:top w:val="single" w:sz="4" w:space="0" w:color="auto"/>
              <w:left w:val="nil"/>
              <w:bottom w:val="nil"/>
              <w:right w:val="nil"/>
            </w:tcBorders>
          </w:tcPr>
          <w:p w:rsidR="00873358" w:rsidRPr="003B2596" w:rsidRDefault="00873358" w:rsidP="00873358">
            <w:pPr>
              <w:spacing w:line="276" w:lineRule="auto"/>
              <w:jc w:val="center"/>
              <w:rPr>
                <w:rFonts w:ascii="PT Astra Serif" w:hAnsi="PT Astra Serif"/>
                <w:sz w:val="22"/>
                <w:szCs w:val="28"/>
              </w:rPr>
            </w:pPr>
            <w:r w:rsidRPr="003B2596">
              <w:rPr>
                <w:rFonts w:ascii="PT Astra Serif" w:hAnsi="PT Astra Serif"/>
                <w:sz w:val="22"/>
                <w:szCs w:val="28"/>
              </w:rPr>
              <w:t>(подпись)</w:t>
            </w:r>
          </w:p>
        </w:tc>
      </w:tr>
    </w:tbl>
    <w:p w:rsidR="00873358" w:rsidRPr="003B2596" w:rsidRDefault="003B2596" w:rsidP="003B2596">
      <w:pPr>
        <w:spacing w:line="276" w:lineRule="auto"/>
        <w:jc w:val="center"/>
        <w:rPr>
          <w:rFonts w:ascii="PT Astra Serif" w:hAnsi="PT Astra Serif"/>
          <w:sz w:val="22"/>
          <w:szCs w:val="28"/>
        </w:rPr>
      </w:pPr>
      <w:r>
        <w:rPr>
          <w:rFonts w:ascii="PT Astra Serif" w:hAnsi="PT Astra Serif"/>
          <w:sz w:val="22"/>
          <w:szCs w:val="28"/>
        </w:rPr>
        <w:t xml:space="preserve">                                                                                       </w:t>
      </w:r>
      <w:r w:rsidR="00873358" w:rsidRPr="003B2596">
        <w:rPr>
          <w:rFonts w:ascii="PT Astra Serif" w:hAnsi="PT Astra Serif"/>
          <w:sz w:val="22"/>
          <w:szCs w:val="28"/>
        </w:rPr>
        <w:t>МП (при наличии)</w:t>
      </w:r>
    </w:p>
    <w:p w:rsidR="00873358" w:rsidRPr="00873358" w:rsidRDefault="003B2596" w:rsidP="00873358">
      <w:pPr>
        <w:spacing w:line="276" w:lineRule="auto"/>
        <w:rPr>
          <w:rFonts w:ascii="PT Astra Serif" w:hAnsi="PT Astra Serif"/>
          <w:sz w:val="28"/>
          <w:szCs w:val="28"/>
        </w:rPr>
      </w:pPr>
      <w:r>
        <w:rPr>
          <w:rFonts w:ascii="PT Astra Serif" w:hAnsi="PT Astra Serif"/>
          <w:sz w:val="28"/>
          <w:szCs w:val="28"/>
        </w:rPr>
        <w:t xml:space="preserve"> </w:t>
      </w:r>
    </w:p>
    <w:p w:rsidR="00873358" w:rsidRPr="00873358" w:rsidRDefault="00873358" w:rsidP="00873358">
      <w:pPr>
        <w:spacing w:line="276" w:lineRule="auto"/>
        <w:rPr>
          <w:rFonts w:ascii="PT Astra Serif" w:hAnsi="PT Astra Serif"/>
          <w:sz w:val="28"/>
          <w:szCs w:val="28"/>
        </w:rPr>
      </w:pPr>
      <w:r w:rsidRPr="00873358">
        <w:rPr>
          <w:rFonts w:ascii="PT Astra Serif" w:hAnsi="PT Astra Serif"/>
          <w:sz w:val="28"/>
          <w:szCs w:val="28"/>
        </w:rPr>
        <w:t>Бухгалтер:</w:t>
      </w:r>
    </w:p>
    <w:p w:rsidR="00873358" w:rsidRPr="00873358" w:rsidRDefault="00873358" w:rsidP="00873358">
      <w:pPr>
        <w:spacing w:line="276" w:lineRule="auto"/>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59"/>
        <w:gridCol w:w="1200"/>
        <w:gridCol w:w="4211"/>
      </w:tblGrid>
      <w:tr w:rsidR="003B2596" w:rsidRPr="003B2596" w:rsidTr="003B2596">
        <w:tc>
          <w:tcPr>
            <w:tcW w:w="2173" w:type="pct"/>
            <w:tcBorders>
              <w:top w:val="single" w:sz="4" w:space="0" w:color="auto"/>
              <w:left w:val="nil"/>
              <w:bottom w:val="nil"/>
              <w:right w:val="nil"/>
            </w:tcBorders>
          </w:tcPr>
          <w:p w:rsidR="00873358" w:rsidRPr="003B2596" w:rsidRDefault="00873358" w:rsidP="00873358">
            <w:pPr>
              <w:spacing w:line="276" w:lineRule="auto"/>
              <w:jc w:val="center"/>
              <w:rPr>
                <w:rFonts w:ascii="PT Astra Serif" w:hAnsi="PT Astra Serif"/>
                <w:sz w:val="22"/>
                <w:szCs w:val="28"/>
              </w:rPr>
            </w:pPr>
            <w:r w:rsidRPr="003B2596">
              <w:rPr>
                <w:rFonts w:ascii="PT Astra Serif" w:hAnsi="PT Astra Serif"/>
                <w:sz w:val="22"/>
                <w:szCs w:val="28"/>
              </w:rPr>
              <w:t>(Ф.И.О.)</w:t>
            </w:r>
          </w:p>
        </w:tc>
        <w:tc>
          <w:tcPr>
            <w:tcW w:w="627" w:type="pct"/>
            <w:tcBorders>
              <w:top w:val="nil"/>
              <w:left w:val="nil"/>
              <w:bottom w:val="nil"/>
              <w:right w:val="nil"/>
            </w:tcBorders>
          </w:tcPr>
          <w:p w:rsidR="00873358" w:rsidRPr="003B2596" w:rsidRDefault="00873358" w:rsidP="00873358">
            <w:pPr>
              <w:spacing w:line="276" w:lineRule="auto"/>
              <w:jc w:val="center"/>
              <w:rPr>
                <w:rFonts w:ascii="PT Astra Serif" w:hAnsi="PT Astra Serif"/>
                <w:sz w:val="22"/>
                <w:szCs w:val="28"/>
              </w:rPr>
            </w:pPr>
          </w:p>
        </w:tc>
        <w:tc>
          <w:tcPr>
            <w:tcW w:w="2200" w:type="pct"/>
            <w:tcBorders>
              <w:top w:val="single" w:sz="4" w:space="0" w:color="auto"/>
              <w:left w:val="nil"/>
              <w:bottom w:val="nil"/>
              <w:right w:val="nil"/>
            </w:tcBorders>
          </w:tcPr>
          <w:p w:rsidR="00873358" w:rsidRPr="003B2596" w:rsidRDefault="00873358" w:rsidP="00873358">
            <w:pPr>
              <w:spacing w:line="276" w:lineRule="auto"/>
              <w:jc w:val="center"/>
              <w:rPr>
                <w:rFonts w:ascii="PT Astra Serif" w:hAnsi="PT Astra Serif"/>
                <w:sz w:val="22"/>
                <w:szCs w:val="28"/>
              </w:rPr>
            </w:pPr>
            <w:r w:rsidRPr="003B2596">
              <w:rPr>
                <w:rFonts w:ascii="PT Astra Serif" w:hAnsi="PT Astra Serif"/>
                <w:sz w:val="22"/>
                <w:szCs w:val="28"/>
              </w:rPr>
              <w:t>(подпись)</w:t>
            </w:r>
          </w:p>
        </w:tc>
      </w:tr>
    </w:tbl>
    <w:p w:rsidR="00873358" w:rsidRPr="00873358" w:rsidRDefault="00873358" w:rsidP="00873358">
      <w:pPr>
        <w:spacing w:line="276" w:lineRule="auto"/>
        <w:rPr>
          <w:rFonts w:ascii="PT Astra Serif" w:hAnsi="PT Astra Serif"/>
          <w:sz w:val="28"/>
          <w:szCs w:val="28"/>
        </w:rPr>
      </w:pPr>
    </w:p>
    <w:p w:rsidR="00873358" w:rsidRPr="00873358" w:rsidRDefault="00873358" w:rsidP="00873358">
      <w:pPr>
        <w:spacing w:line="276" w:lineRule="auto"/>
        <w:rPr>
          <w:rFonts w:ascii="PT Astra Serif" w:hAnsi="PT Astra Serif"/>
          <w:sz w:val="28"/>
          <w:szCs w:val="28"/>
        </w:rPr>
      </w:pPr>
      <w:r w:rsidRPr="00873358">
        <w:rPr>
          <w:rFonts w:ascii="PT Astra Serif" w:hAnsi="PT Astra Serif"/>
          <w:sz w:val="28"/>
          <w:szCs w:val="28"/>
        </w:rPr>
        <w:t>Исполнитель:</w:t>
      </w:r>
    </w:p>
    <w:p w:rsidR="00873358" w:rsidRPr="00873358" w:rsidRDefault="00873358" w:rsidP="00873358">
      <w:pPr>
        <w:spacing w:line="276" w:lineRule="auto"/>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59"/>
        <w:gridCol w:w="1200"/>
        <w:gridCol w:w="4211"/>
      </w:tblGrid>
      <w:tr w:rsidR="003B2596" w:rsidRPr="003B2596" w:rsidTr="003B2596">
        <w:tc>
          <w:tcPr>
            <w:tcW w:w="2173" w:type="pct"/>
            <w:tcBorders>
              <w:top w:val="single" w:sz="4" w:space="0" w:color="auto"/>
              <w:left w:val="nil"/>
              <w:bottom w:val="nil"/>
              <w:right w:val="nil"/>
            </w:tcBorders>
          </w:tcPr>
          <w:p w:rsidR="00873358" w:rsidRPr="003B2596" w:rsidRDefault="00873358" w:rsidP="00873358">
            <w:pPr>
              <w:spacing w:line="276" w:lineRule="auto"/>
              <w:jc w:val="center"/>
              <w:rPr>
                <w:rFonts w:ascii="PT Astra Serif" w:hAnsi="PT Astra Serif"/>
                <w:sz w:val="22"/>
                <w:szCs w:val="28"/>
              </w:rPr>
            </w:pPr>
            <w:r w:rsidRPr="003B2596">
              <w:rPr>
                <w:rFonts w:ascii="PT Astra Serif" w:hAnsi="PT Astra Serif"/>
                <w:sz w:val="22"/>
                <w:szCs w:val="28"/>
              </w:rPr>
              <w:lastRenderedPageBreak/>
              <w:t>(Ф.И.О., контактный номер)</w:t>
            </w:r>
          </w:p>
        </w:tc>
        <w:tc>
          <w:tcPr>
            <w:tcW w:w="627" w:type="pct"/>
            <w:tcBorders>
              <w:top w:val="nil"/>
              <w:left w:val="nil"/>
              <w:bottom w:val="nil"/>
              <w:right w:val="nil"/>
            </w:tcBorders>
          </w:tcPr>
          <w:p w:rsidR="00873358" w:rsidRPr="003B2596" w:rsidRDefault="00873358" w:rsidP="00873358">
            <w:pPr>
              <w:spacing w:line="276" w:lineRule="auto"/>
              <w:jc w:val="center"/>
              <w:rPr>
                <w:rFonts w:ascii="PT Astra Serif" w:hAnsi="PT Astra Serif"/>
                <w:sz w:val="22"/>
                <w:szCs w:val="28"/>
              </w:rPr>
            </w:pPr>
          </w:p>
        </w:tc>
        <w:tc>
          <w:tcPr>
            <w:tcW w:w="2200" w:type="pct"/>
            <w:tcBorders>
              <w:top w:val="single" w:sz="4" w:space="0" w:color="auto"/>
              <w:left w:val="nil"/>
              <w:bottom w:val="nil"/>
              <w:right w:val="nil"/>
            </w:tcBorders>
          </w:tcPr>
          <w:p w:rsidR="00873358" w:rsidRPr="003B2596" w:rsidRDefault="00873358" w:rsidP="00873358">
            <w:pPr>
              <w:spacing w:line="276" w:lineRule="auto"/>
              <w:jc w:val="center"/>
              <w:rPr>
                <w:rFonts w:ascii="PT Astra Serif" w:hAnsi="PT Astra Serif"/>
                <w:sz w:val="22"/>
                <w:szCs w:val="28"/>
              </w:rPr>
            </w:pPr>
            <w:r w:rsidRPr="003B2596">
              <w:rPr>
                <w:rFonts w:ascii="PT Astra Serif" w:hAnsi="PT Astra Serif"/>
                <w:sz w:val="22"/>
                <w:szCs w:val="28"/>
              </w:rPr>
              <w:t>(подпись)</w:t>
            </w:r>
          </w:p>
        </w:tc>
      </w:tr>
    </w:tbl>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sz w:val="28"/>
          <w:szCs w:val="28"/>
        </w:rPr>
        <w:br w:type="page"/>
      </w:r>
      <w:bookmarkEnd w:id="29"/>
      <w:r w:rsidRPr="00873358">
        <w:rPr>
          <w:rFonts w:ascii="PT Astra Serif" w:hAnsi="PT Astra Serif"/>
          <w:b/>
          <w:sz w:val="28"/>
          <w:szCs w:val="28"/>
          <w:lang w:eastAsia="ru-RU"/>
        </w:rPr>
        <w:lastRenderedPageBreak/>
        <w:t xml:space="preserve">Приложение 2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к постановлению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администрации города Югорска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от </w:t>
      </w:r>
      <w:r w:rsidR="0075768A">
        <w:rPr>
          <w:rFonts w:ascii="PT Astra Serif" w:hAnsi="PT Astra Serif"/>
          <w:b/>
          <w:sz w:val="28"/>
          <w:szCs w:val="28"/>
          <w:lang w:eastAsia="ru-RU"/>
        </w:rPr>
        <w:t xml:space="preserve">30 декабря 2022 года </w:t>
      </w:r>
      <w:r w:rsidRPr="00873358">
        <w:rPr>
          <w:rFonts w:ascii="PT Astra Serif" w:hAnsi="PT Astra Serif"/>
          <w:b/>
          <w:sz w:val="28"/>
          <w:szCs w:val="28"/>
          <w:lang w:eastAsia="ru-RU"/>
        </w:rPr>
        <w:t>№</w:t>
      </w:r>
      <w:r w:rsidR="0075768A">
        <w:rPr>
          <w:rFonts w:ascii="PT Astra Serif" w:hAnsi="PT Astra Serif"/>
          <w:b/>
          <w:sz w:val="28"/>
          <w:szCs w:val="28"/>
          <w:lang w:eastAsia="ru-RU"/>
        </w:rPr>
        <w:t xml:space="preserve"> 2772-п</w:t>
      </w:r>
    </w:p>
    <w:p w:rsidR="00873358" w:rsidRPr="00873358" w:rsidRDefault="00873358" w:rsidP="00873358">
      <w:pPr>
        <w:spacing w:line="276" w:lineRule="auto"/>
        <w:jc w:val="right"/>
        <w:rPr>
          <w:rFonts w:ascii="PT Astra Serif" w:hAnsi="PT Astra Serif"/>
          <w:sz w:val="28"/>
          <w:szCs w:val="28"/>
          <w:lang w:eastAsia="ru-RU"/>
        </w:rPr>
      </w:pP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Приложение 2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к постановлению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 xml:space="preserve">администрации города Югорска </w:t>
      </w:r>
    </w:p>
    <w:p w:rsidR="00873358" w:rsidRPr="00873358" w:rsidRDefault="00873358" w:rsidP="00873358">
      <w:pPr>
        <w:spacing w:line="276" w:lineRule="auto"/>
        <w:jc w:val="right"/>
        <w:rPr>
          <w:rFonts w:ascii="PT Astra Serif" w:hAnsi="PT Astra Serif"/>
          <w:b/>
          <w:sz w:val="28"/>
          <w:szCs w:val="28"/>
          <w:lang w:eastAsia="ru-RU"/>
        </w:rPr>
      </w:pPr>
      <w:r w:rsidRPr="00873358">
        <w:rPr>
          <w:rFonts w:ascii="PT Astra Serif" w:hAnsi="PT Astra Serif"/>
          <w:b/>
          <w:sz w:val="28"/>
          <w:szCs w:val="28"/>
          <w:lang w:eastAsia="ru-RU"/>
        </w:rPr>
        <w:t>от 20.06.2018 № 1738</w:t>
      </w:r>
    </w:p>
    <w:p w:rsidR="00873358" w:rsidRPr="00873358" w:rsidRDefault="00873358" w:rsidP="00873358">
      <w:pPr>
        <w:spacing w:line="276" w:lineRule="auto"/>
        <w:jc w:val="right"/>
        <w:rPr>
          <w:rFonts w:ascii="PT Astra Serif" w:hAnsi="PT Astra Serif"/>
          <w:b/>
          <w:sz w:val="28"/>
          <w:szCs w:val="28"/>
          <w:lang w:eastAsia="ru-RU"/>
        </w:rPr>
      </w:pPr>
    </w:p>
    <w:p w:rsidR="00873358" w:rsidRPr="00873358" w:rsidRDefault="00873358" w:rsidP="00873358">
      <w:pPr>
        <w:spacing w:line="276" w:lineRule="auto"/>
        <w:jc w:val="center"/>
        <w:rPr>
          <w:rFonts w:ascii="PT Astra Serif" w:hAnsi="PT Astra Serif"/>
          <w:b/>
          <w:sz w:val="28"/>
          <w:szCs w:val="28"/>
        </w:rPr>
      </w:pPr>
      <w:r w:rsidRPr="00873358">
        <w:rPr>
          <w:rFonts w:ascii="PT Astra Serif" w:hAnsi="PT Astra Serif"/>
          <w:b/>
          <w:sz w:val="28"/>
          <w:szCs w:val="28"/>
        </w:rPr>
        <w:t xml:space="preserve">Состав Комиссии </w:t>
      </w:r>
    </w:p>
    <w:p w:rsidR="00873358" w:rsidRPr="00873358" w:rsidRDefault="00873358" w:rsidP="00873358">
      <w:pPr>
        <w:spacing w:line="276" w:lineRule="auto"/>
        <w:jc w:val="center"/>
        <w:rPr>
          <w:rFonts w:ascii="PT Astra Serif" w:hAnsi="PT Astra Serif"/>
          <w:b/>
          <w:sz w:val="28"/>
          <w:szCs w:val="28"/>
        </w:rPr>
      </w:pPr>
      <w:proofErr w:type="gramStart"/>
      <w:r w:rsidRPr="00873358">
        <w:rPr>
          <w:rFonts w:ascii="PT Astra Serif" w:hAnsi="PT Astra Serif"/>
          <w:b/>
          <w:sz w:val="28"/>
          <w:szCs w:val="28"/>
        </w:rPr>
        <w:t>по рассмотрению заявок на получение на безвозвратной основе за счет средств местного бюджета дополнительной помощи при возникновении</w:t>
      </w:r>
      <w:proofErr w:type="gramEnd"/>
      <w:r w:rsidRPr="00873358">
        <w:rPr>
          <w:rFonts w:ascii="PT Astra Serif" w:hAnsi="PT Astra Serif"/>
          <w:b/>
          <w:sz w:val="28"/>
          <w:szCs w:val="28"/>
        </w:rPr>
        <w:t xml:space="preserve"> неотложной необходимости в проведении капитального ремонта общего имущества в многоквартирных домах, расположенных на территории города Югорска</w:t>
      </w:r>
      <w:r w:rsidRPr="00873358">
        <w:rPr>
          <w:rFonts w:ascii="PT Astra Serif" w:hAnsi="PT Astra Serif"/>
          <w:b/>
          <w:sz w:val="28"/>
          <w:szCs w:val="28"/>
        </w:rPr>
        <w:br/>
        <w:t>(далее - Комиссия)</w:t>
      </w:r>
    </w:p>
    <w:p w:rsidR="00873358" w:rsidRPr="00873358" w:rsidRDefault="00873358" w:rsidP="00873358">
      <w:pPr>
        <w:spacing w:line="276" w:lineRule="auto"/>
        <w:jc w:val="center"/>
        <w:rPr>
          <w:rFonts w:ascii="PT Astra Serif" w:hAnsi="PT Astra Serif"/>
          <w:sz w:val="28"/>
          <w:szCs w:val="28"/>
        </w:rPr>
      </w:pP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Заместитель директора департамента жилищно-коммунального и строительного комплекса администрации города Югорска, председатель Комиссии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Начальник управления жилищно-коммунального хозяйства департамента жилищно-коммунального и строительного комплекса администрации города Югорска, заместитель председателя Комиссии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Главный специалист отдела реформирования жилищно-коммунального хозяйства управления жилищно-коммунального хозяйства департамента жилищно-коммунального и строительного комплекса администрации города Югорска, секретарь Комиссии</w:t>
      </w:r>
    </w:p>
    <w:p w:rsidR="00873358" w:rsidRPr="00873358" w:rsidRDefault="00873358" w:rsidP="00873358">
      <w:pPr>
        <w:spacing w:line="276" w:lineRule="auto"/>
        <w:ind w:firstLine="709"/>
        <w:jc w:val="both"/>
        <w:rPr>
          <w:rFonts w:ascii="PT Astra Serif" w:hAnsi="PT Astra Serif"/>
          <w:sz w:val="28"/>
          <w:szCs w:val="28"/>
        </w:rPr>
      </w:pP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Члены Комиссии:</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Начальник отдела по гражданской обороне и чрезвычайным ситуациям, транспорту и связи администрации города Югорска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Начальник </w:t>
      </w:r>
      <w:proofErr w:type="gramStart"/>
      <w:r w:rsidRPr="00873358">
        <w:rPr>
          <w:rFonts w:ascii="PT Astra Serif" w:hAnsi="PT Astra Serif"/>
          <w:sz w:val="28"/>
          <w:szCs w:val="28"/>
        </w:rPr>
        <w:t>отдела технического надзора управления строительства департамента</w:t>
      </w:r>
      <w:proofErr w:type="gramEnd"/>
      <w:r w:rsidRPr="00873358">
        <w:rPr>
          <w:rFonts w:ascii="PT Astra Serif" w:hAnsi="PT Astra Serif"/>
          <w:sz w:val="28"/>
          <w:szCs w:val="28"/>
        </w:rPr>
        <w:t xml:space="preserve"> жилищно-коммунального и строительного комплекса администрации города Югорска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lastRenderedPageBreak/>
        <w:t>Начальник отдела по бухгалтерскому учету департамента жилищно-коммунального и строительного комплекса администрации города Югорска</w:t>
      </w:r>
    </w:p>
    <w:p w:rsidR="00873358" w:rsidRPr="00873358" w:rsidRDefault="00873358" w:rsidP="00873358">
      <w:pPr>
        <w:spacing w:line="276" w:lineRule="auto"/>
        <w:ind w:firstLine="709"/>
        <w:jc w:val="both"/>
        <w:rPr>
          <w:rFonts w:ascii="PT Astra Serif" w:hAnsi="PT Astra Serif"/>
          <w:sz w:val="28"/>
          <w:szCs w:val="28"/>
        </w:rPr>
      </w:pPr>
      <w:r w:rsidRPr="00873358">
        <w:rPr>
          <w:rFonts w:ascii="PT Astra Serif" w:hAnsi="PT Astra Serif"/>
          <w:sz w:val="28"/>
          <w:szCs w:val="28"/>
        </w:rPr>
        <w:t>Главный специалист юридического отдела департамента жилищно-коммунального и строительного комплекса администрации города Югорска</w:t>
      </w:r>
    </w:p>
    <w:p w:rsidR="00A44F85" w:rsidRPr="003B2596" w:rsidRDefault="00873358" w:rsidP="003B2596">
      <w:pPr>
        <w:spacing w:line="276" w:lineRule="auto"/>
        <w:ind w:firstLine="709"/>
        <w:jc w:val="both"/>
        <w:rPr>
          <w:rFonts w:ascii="PT Astra Serif" w:hAnsi="PT Astra Serif"/>
          <w:sz w:val="28"/>
          <w:szCs w:val="28"/>
        </w:rPr>
      </w:pPr>
      <w:r w:rsidRPr="00873358">
        <w:rPr>
          <w:rFonts w:ascii="PT Astra Serif" w:hAnsi="PT Astra Serif"/>
          <w:sz w:val="28"/>
          <w:szCs w:val="28"/>
        </w:rPr>
        <w:t xml:space="preserve">Специалист-эксперт отдела по контролю за соблюдением законодательства и муниципальных правовых актов </w:t>
      </w:r>
      <w:proofErr w:type="gramStart"/>
      <w:r w:rsidRPr="00873358">
        <w:rPr>
          <w:rFonts w:ascii="PT Astra Serif" w:hAnsi="PT Astra Serif"/>
          <w:sz w:val="28"/>
          <w:szCs w:val="28"/>
        </w:rPr>
        <w:t>управления контро</w:t>
      </w:r>
      <w:r w:rsidR="003B2596">
        <w:rPr>
          <w:rFonts w:ascii="PT Astra Serif" w:hAnsi="PT Astra Serif"/>
          <w:sz w:val="28"/>
          <w:szCs w:val="28"/>
        </w:rPr>
        <w:t>ля администрации города Югорска</w:t>
      </w:r>
      <w:proofErr w:type="gramEnd"/>
    </w:p>
    <w:sectPr w:rsidR="00A44F85" w:rsidRPr="003B2596" w:rsidSect="00095B3F">
      <w:headerReference w:type="default" r:id="rId1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1A" w:rsidRDefault="0048051A" w:rsidP="003C5141">
      <w:r>
        <w:separator/>
      </w:r>
    </w:p>
  </w:endnote>
  <w:endnote w:type="continuationSeparator" w:id="0">
    <w:p w:rsidR="0048051A" w:rsidRDefault="0048051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1A" w:rsidRDefault="0048051A" w:rsidP="003C5141">
      <w:r>
        <w:separator/>
      </w:r>
    </w:p>
  </w:footnote>
  <w:footnote w:type="continuationSeparator" w:id="0">
    <w:p w:rsidR="0048051A" w:rsidRDefault="0048051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23097"/>
      <w:docPartObj>
        <w:docPartGallery w:val="Page Numbers (Top of Page)"/>
        <w:docPartUnique/>
      </w:docPartObj>
    </w:sdtPr>
    <w:sdtEndPr>
      <w:rPr>
        <w:rFonts w:ascii="PT Astra Serif" w:hAnsi="PT Astra Serif"/>
        <w:sz w:val="22"/>
        <w:szCs w:val="22"/>
      </w:rPr>
    </w:sdtEndPr>
    <w:sdtContent>
      <w:p w:rsidR="003B2596" w:rsidRPr="003B2596" w:rsidRDefault="003B2596" w:rsidP="003B2596">
        <w:pPr>
          <w:pStyle w:val="a8"/>
          <w:jc w:val="center"/>
          <w:rPr>
            <w:rFonts w:ascii="PT Astra Serif" w:hAnsi="PT Astra Serif"/>
            <w:sz w:val="22"/>
            <w:szCs w:val="22"/>
          </w:rPr>
        </w:pPr>
        <w:r w:rsidRPr="003B2596">
          <w:rPr>
            <w:rFonts w:ascii="PT Astra Serif" w:hAnsi="PT Astra Serif"/>
            <w:sz w:val="22"/>
            <w:szCs w:val="22"/>
          </w:rPr>
          <w:fldChar w:fldCharType="begin"/>
        </w:r>
        <w:r w:rsidRPr="003B2596">
          <w:rPr>
            <w:rFonts w:ascii="PT Astra Serif" w:hAnsi="PT Astra Serif"/>
            <w:sz w:val="22"/>
            <w:szCs w:val="22"/>
          </w:rPr>
          <w:instrText>PAGE   \* MERGEFORMAT</w:instrText>
        </w:r>
        <w:r w:rsidRPr="003B2596">
          <w:rPr>
            <w:rFonts w:ascii="PT Astra Serif" w:hAnsi="PT Astra Serif"/>
            <w:sz w:val="22"/>
            <w:szCs w:val="22"/>
          </w:rPr>
          <w:fldChar w:fldCharType="separate"/>
        </w:r>
        <w:r w:rsidR="00095B3F">
          <w:rPr>
            <w:rFonts w:ascii="PT Astra Serif" w:hAnsi="PT Astra Serif"/>
            <w:noProof/>
            <w:sz w:val="22"/>
            <w:szCs w:val="22"/>
          </w:rPr>
          <w:t>19</w:t>
        </w:r>
        <w:r w:rsidRPr="003B2596">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B09BC"/>
    <w:multiLevelType w:val="hybridMultilevel"/>
    <w:tmpl w:val="3F7AC0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3F127D"/>
    <w:multiLevelType w:val="multilevel"/>
    <w:tmpl w:val="5016C8E8"/>
    <w:lvl w:ilvl="0">
      <w:start w:val="1"/>
      <w:numFmt w:val="decimal"/>
      <w:lvlText w:val="%1."/>
      <w:lvlJc w:val="left"/>
      <w:pPr>
        <w:ind w:left="1654" w:hanging="945"/>
      </w:pPr>
      <w:rPr>
        <w:rFonts w:hint="default"/>
      </w:rPr>
    </w:lvl>
    <w:lvl w:ilvl="1">
      <w:start w:val="1"/>
      <w:numFmt w:val="decimal"/>
      <w:isLgl/>
      <w:lvlText w:val="%1.%2."/>
      <w:lvlJc w:val="left"/>
      <w:pPr>
        <w:ind w:left="1991"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7210183"/>
    <w:multiLevelType w:val="hybridMultilevel"/>
    <w:tmpl w:val="00BA5250"/>
    <w:lvl w:ilvl="0" w:tplc="5E48576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95B3F"/>
    <w:rsid w:val="000A0E8D"/>
    <w:rsid w:val="000C2EA5"/>
    <w:rsid w:val="0010401B"/>
    <w:rsid w:val="001257C7"/>
    <w:rsid w:val="001347D7"/>
    <w:rsid w:val="001356EA"/>
    <w:rsid w:val="00140D6B"/>
    <w:rsid w:val="0018017D"/>
    <w:rsid w:val="00184ECA"/>
    <w:rsid w:val="001E71AE"/>
    <w:rsid w:val="0021641A"/>
    <w:rsid w:val="00224E69"/>
    <w:rsid w:val="00256A87"/>
    <w:rsid w:val="00271EA8"/>
    <w:rsid w:val="00285C61"/>
    <w:rsid w:val="00296E8C"/>
    <w:rsid w:val="002F5129"/>
    <w:rsid w:val="003642AD"/>
    <w:rsid w:val="0037056B"/>
    <w:rsid w:val="003B2596"/>
    <w:rsid w:val="003C5141"/>
    <w:rsid w:val="003D688F"/>
    <w:rsid w:val="00423003"/>
    <w:rsid w:val="0042411E"/>
    <w:rsid w:val="0048051A"/>
    <w:rsid w:val="004B0DBB"/>
    <w:rsid w:val="004C6A75"/>
    <w:rsid w:val="00510950"/>
    <w:rsid w:val="0053339B"/>
    <w:rsid w:val="005371D9"/>
    <w:rsid w:val="00565241"/>
    <w:rsid w:val="00576EF8"/>
    <w:rsid w:val="005C7212"/>
    <w:rsid w:val="00624190"/>
    <w:rsid w:val="0065328E"/>
    <w:rsid w:val="006B3FA0"/>
    <w:rsid w:val="006F6444"/>
    <w:rsid w:val="00713C1C"/>
    <w:rsid w:val="007268A4"/>
    <w:rsid w:val="00750AD5"/>
    <w:rsid w:val="0075768A"/>
    <w:rsid w:val="007D5A8E"/>
    <w:rsid w:val="007E29A5"/>
    <w:rsid w:val="007F4A15"/>
    <w:rsid w:val="007F525B"/>
    <w:rsid w:val="008267F4"/>
    <w:rsid w:val="008478F4"/>
    <w:rsid w:val="00865C55"/>
    <w:rsid w:val="00873358"/>
    <w:rsid w:val="00886003"/>
    <w:rsid w:val="008867EB"/>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96878"/>
    <w:rsid w:val="00EC794D"/>
    <w:rsid w:val="00ED117A"/>
    <w:rsid w:val="00EF19B1"/>
    <w:rsid w:val="00F33869"/>
    <w:rsid w:val="00F5265D"/>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8733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1">
    <w:name w:val="Без интервала1"/>
    <w:rsid w:val="00F5265D"/>
    <w:rPr>
      <w:rFonts w:eastAsia="Times New Roman"/>
    </w:rPr>
  </w:style>
  <w:style w:type="character" w:customStyle="1" w:styleId="10">
    <w:name w:val="Заголовок 1 Знак"/>
    <w:basedOn w:val="a0"/>
    <w:link w:val="1"/>
    <w:uiPriority w:val="9"/>
    <w:rsid w:val="00873358"/>
    <w:rPr>
      <w:rFonts w:asciiTheme="majorHAnsi" w:eastAsiaTheme="majorEastAsia" w:hAnsiTheme="majorHAnsi" w:cstheme="majorBidi"/>
      <w:b/>
      <w:bCs/>
      <w:color w:val="365F91" w:themeColor="accent1" w:themeShade="BF"/>
      <w:sz w:val="28"/>
      <w:szCs w:val="28"/>
      <w:lang w:eastAsia="ar-SA"/>
    </w:rPr>
  </w:style>
  <w:style w:type="character" w:customStyle="1" w:styleId="ac">
    <w:name w:val="Гипертекстовая ссылка"/>
    <w:uiPriority w:val="99"/>
    <w:rsid w:val="00873358"/>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8733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1">
    <w:name w:val="Без интервала1"/>
    <w:rsid w:val="00F5265D"/>
    <w:rPr>
      <w:rFonts w:eastAsia="Times New Roman"/>
    </w:rPr>
  </w:style>
  <w:style w:type="character" w:customStyle="1" w:styleId="10">
    <w:name w:val="Заголовок 1 Знак"/>
    <w:basedOn w:val="a0"/>
    <w:link w:val="1"/>
    <w:uiPriority w:val="9"/>
    <w:rsid w:val="00873358"/>
    <w:rPr>
      <w:rFonts w:asciiTheme="majorHAnsi" w:eastAsiaTheme="majorEastAsia" w:hAnsiTheme="majorHAnsi" w:cstheme="majorBidi"/>
      <w:b/>
      <w:bCs/>
      <w:color w:val="365F91" w:themeColor="accent1" w:themeShade="BF"/>
      <w:sz w:val="28"/>
      <w:szCs w:val="28"/>
      <w:lang w:eastAsia="ar-SA"/>
    </w:rPr>
  </w:style>
  <w:style w:type="character" w:customStyle="1" w:styleId="ac">
    <w:name w:val="Гипертекстовая ссылка"/>
    <w:uiPriority w:val="99"/>
    <w:rsid w:val="0087335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38291/185" TargetMode="External"/><Relationship Id="rId18" Type="http://schemas.openxmlformats.org/officeDocument/2006/relationships/hyperlink" Target="http://internet.garant.ru/document/redirect/18934353/2451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2112604/0" TargetMode="External"/><Relationship Id="rId17" Type="http://schemas.openxmlformats.org/officeDocument/2006/relationships/hyperlink" Target="http://internet.garant.ru/document/redirect/12133556/0" TargetMode="External"/><Relationship Id="rId2" Type="http://schemas.openxmlformats.org/officeDocument/2006/relationships/styles" Target="styles.xml"/><Relationship Id="rId16" Type="http://schemas.openxmlformats.org/officeDocument/2006/relationships/hyperlink" Target="http://internet.garant.ru/document/redirect/18934353/245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934353/0" TargetMode="External"/><Relationship Id="rId5" Type="http://schemas.openxmlformats.org/officeDocument/2006/relationships/webSettings" Target="webSettings.xml"/><Relationship Id="rId15" Type="http://schemas.openxmlformats.org/officeDocument/2006/relationships/hyperlink" Target="http://internet.garant.ru/document/redirect/12138291/0" TargetMode="External"/><Relationship Id="rId10" Type="http://schemas.openxmlformats.org/officeDocument/2006/relationships/hyperlink" Target="http://internet.garant.ru/document/redirect/1213829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18934353/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3689</Words>
  <Characters>29183</Characters>
  <Application>Microsoft Office Word</Application>
  <DocSecurity>0</DocSecurity>
  <Lines>243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5</cp:revision>
  <cp:lastPrinted>2022-12-29T10:06:00Z</cp:lastPrinted>
  <dcterms:created xsi:type="dcterms:W3CDTF">2022-12-29T10:16:00Z</dcterms:created>
  <dcterms:modified xsi:type="dcterms:W3CDTF">2022-12-30T05:13:00Z</dcterms:modified>
</cp:coreProperties>
</file>