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62"/>
        <w:gridCol w:w="7109"/>
      </w:tblGrid>
      <w:tr w:rsidR="00AB0FD9" w:rsidRPr="00AB0FD9" w:rsidTr="00AB0FD9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 w:rsidP="00AB0FD9">
            <w:pPr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Применение понижающего коэффициента при определении размера арендной платы за землю для субъектов малого и среднего предпринимательства</w:t>
            </w:r>
          </w:p>
        </w:tc>
      </w:tr>
      <w:tr w:rsidR="00AB0FD9" w:rsidRPr="00AB0FD9" w:rsidTr="00AB0FD9">
        <w:trPr>
          <w:trHeight w:val="16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9" w:rsidRPr="00AB0FD9" w:rsidRDefault="00AB0FD9">
            <w:pPr>
              <w:jc w:val="both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-</w:t>
            </w:r>
            <w:r w:rsidRPr="00AB0FD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Постановление Правительства Ханты-Мансийского автономного округа - Югры от 2.12.2011 № 457-п «Об арендной плате за земельные участки земель населенных пунктов»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;</w:t>
            </w:r>
          </w:p>
          <w:p w:rsidR="00AB0FD9" w:rsidRPr="00AB0FD9" w:rsidRDefault="00AB0FD9" w:rsidP="00AB0FD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</w:t>
            </w:r>
            <w:r w:rsidRPr="00AB0FD9">
              <w:rPr>
                <w:rFonts w:ascii="PT Astra Serif" w:hAnsi="PT Astra Serif"/>
                <w:bCs/>
                <w:sz w:val="28"/>
                <w:szCs w:val="28"/>
              </w:rPr>
              <w:t xml:space="preserve">Постановление администрации города Югорска от 14.09.2022 № 1964п «Об арендной плате за земельные участки земель населенных пунктов, находящиеся в собственности муниципального образования город </w:t>
            </w:r>
            <w:proofErr w:type="spellStart"/>
            <w:r w:rsidRPr="00AB0FD9">
              <w:rPr>
                <w:rFonts w:ascii="PT Astra Serif" w:hAnsi="PT Astra Serif"/>
                <w:bCs/>
                <w:sz w:val="28"/>
                <w:szCs w:val="28"/>
              </w:rPr>
              <w:t>Югорск</w:t>
            </w:r>
            <w:proofErr w:type="spellEnd"/>
            <w:r w:rsidRPr="00AB0FD9">
              <w:rPr>
                <w:rFonts w:ascii="PT Astra Serif" w:hAnsi="PT Astra Serif"/>
                <w:bCs/>
                <w:sz w:val="28"/>
                <w:szCs w:val="28"/>
              </w:rPr>
              <w:t>» в редакции от 31.10.2022 № 2278-п</w:t>
            </w:r>
          </w:p>
        </w:tc>
      </w:tr>
      <w:tr w:rsidR="00AB0FD9" w:rsidRPr="00AB0FD9" w:rsidTr="00AB0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9" w:rsidRPr="00AB0FD9" w:rsidRDefault="00AB0FD9">
            <w:pPr>
              <w:ind w:right="-2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- Субъекты малого и среднего предпринимательства</w:t>
            </w:r>
            <w:r w:rsidRPr="00AB0FD9">
              <w:rPr>
                <w:rFonts w:ascii="PT Astra Serif" w:hAnsi="PT Astra Serif"/>
                <w:bCs/>
                <w:sz w:val="28"/>
                <w:szCs w:val="28"/>
              </w:rPr>
              <w:t>, включенные в Единый реестр субъектов</w:t>
            </w:r>
          </w:p>
          <w:p w:rsidR="00AB0FD9" w:rsidRPr="00AB0FD9" w:rsidRDefault="00AB0FD9">
            <w:pPr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- Организации, образующие инфраструктуру поддержки субъектов малого и среднего предпринимательства, включенные в Реестр организаций</w:t>
            </w:r>
          </w:p>
          <w:p w:rsidR="00AB0FD9" w:rsidRPr="00AB0FD9" w:rsidRDefault="00AB0FD9" w:rsidP="00AB0FD9">
            <w:pPr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bCs/>
                <w:sz w:val="28"/>
                <w:szCs w:val="28"/>
              </w:rPr>
              <w:t xml:space="preserve"> - Ф</w:t>
            </w:r>
            <w:r w:rsidRPr="00AB0FD9">
              <w:rPr>
                <w:rFonts w:ascii="PT Astra Serif" w:hAnsi="PT Astra Serif"/>
                <w:sz w:val="28"/>
                <w:szCs w:val="28"/>
              </w:rPr>
              <w:t xml:space="preserve">изические лица, применяющие специальный налоговый режим </w:t>
            </w:r>
          </w:p>
        </w:tc>
      </w:tr>
      <w:tr w:rsidR="00AB0FD9" w:rsidRPr="00AB0FD9" w:rsidTr="00AB0FD9">
        <w:trPr>
          <w:trHeight w:val="16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9" w:rsidRDefault="00AB0FD9" w:rsidP="00AB0FD9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 xml:space="preserve">При расчете арендной платы за использование земельного участка под объектами капитального строительства применяется </w:t>
            </w:r>
            <w:r w:rsidRPr="00AB0FD9">
              <w:rPr>
                <w:rFonts w:ascii="PT Astra Serif" w:hAnsi="PT Astra Serif"/>
                <w:b/>
                <w:sz w:val="28"/>
                <w:szCs w:val="28"/>
              </w:rPr>
              <w:t xml:space="preserve">понижающий </w:t>
            </w:r>
            <w:proofErr w:type="spellStart"/>
            <w:r w:rsidRPr="00AB0FD9">
              <w:rPr>
                <w:rFonts w:ascii="PT Astra Serif" w:hAnsi="PT Astra Serif"/>
                <w:b/>
                <w:sz w:val="28"/>
                <w:szCs w:val="28"/>
              </w:rPr>
              <w:t>кооффициент</w:t>
            </w:r>
            <w:proofErr w:type="spellEnd"/>
            <w:r w:rsidRPr="00AB0FD9">
              <w:rPr>
                <w:rFonts w:ascii="PT Astra Serif" w:hAnsi="PT Astra Serif"/>
                <w:sz w:val="28"/>
                <w:szCs w:val="28"/>
              </w:rPr>
              <w:t xml:space="preserve">  (</w:t>
            </w:r>
            <w:proofErr w:type="spellStart"/>
            <w:r w:rsidRPr="00AB0FD9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Ксуб</w:t>
            </w:r>
            <w:proofErr w:type="spellEnd"/>
            <w:r w:rsidRPr="00AB0FD9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= 0,5), который уменьшает ежегодный размер арендной платы на 50%.</w:t>
            </w:r>
          </w:p>
          <w:p w:rsidR="007303FF" w:rsidRPr="007303FF" w:rsidRDefault="007303FF" w:rsidP="00AB0F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3FF">
              <w:rPr>
                <w:rFonts w:ascii="PT Astra Serif" w:hAnsi="PT Astra Serif" w:cs="Arial"/>
                <w:color w:val="000000" w:themeColor="text1"/>
                <w:spacing w:val="9"/>
                <w:sz w:val="28"/>
                <w:szCs w:val="28"/>
                <w:shd w:val="clear" w:color="auto" w:fill="FFFFFF"/>
              </w:rPr>
              <w:t>Заключение договоров аренды и иных договоров, может быть осущ</w:t>
            </w:r>
            <w:bookmarkStart w:id="0" w:name="_GoBack"/>
            <w:bookmarkEnd w:id="0"/>
            <w:r w:rsidRPr="007303FF">
              <w:rPr>
                <w:rFonts w:ascii="PT Astra Serif" w:hAnsi="PT Astra Serif" w:cs="Arial"/>
                <w:color w:val="000000" w:themeColor="text1"/>
                <w:spacing w:val="9"/>
                <w:sz w:val="28"/>
                <w:szCs w:val="28"/>
                <w:shd w:val="clear" w:color="auto" w:fill="FFFFFF"/>
              </w:rPr>
              <w:t>ествлено только по результатам проведения конкурсов или аукционов на право заключения этих договоров</w:t>
            </w:r>
          </w:p>
        </w:tc>
      </w:tr>
      <w:tr w:rsidR="00AB0FD9" w:rsidRPr="00AB0FD9" w:rsidTr="00AB0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Куда обращаться?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Отдел земельных ресурсов по работе с юридическими лицами Департамента муниципальной собственности и градостроительства Администрации города Югорска</w:t>
            </w:r>
          </w:p>
          <w:p w:rsidR="00AB0FD9" w:rsidRPr="00AB0FD9" w:rsidRDefault="00AB0F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по адресу: Тюменская область, ХМА</w:t>
            </w:r>
            <w:proofErr w:type="gramStart"/>
            <w:r w:rsidRPr="00AB0FD9">
              <w:rPr>
                <w:rFonts w:ascii="PT Astra Serif" w:hAnsi="PT Astra Serif"/>
                <w:sz w:val="28"/>
                <w:szCs w:val="28"/>
              </w:rPr>
              <w:t>О–</w:t>
            </w:r>
            <w:proofErr w:type="gramEnd"/>
            <w:r w:rsidRPr="00AB0FD9">
              <w:rPr>
                <w:rFonts w:ascii="PT Astra Serif" w:hAnsi="PT Astra Serif"/>
                <w:sz w:val="28"/>
                <w:szCs w:val="28"/>
              </w:rPr>
              <w:t xml:space="preserve"> Югра</w:t>
            </w:r>
            <w:r w:rsidRPr="00AB0FD9">
              <w:rPr>
                <w:rFonts w:ascii="PT Astra Serif" w:hAnsi="PT Astra Serif"/>
                <w:sz w:val="28"/>
                <w:szCs w:val="28"/>
              </w:rPr>
              <w:br/>
              <w:t xml:space="preserve">город </w:t>
            </w:r>
            <w:proofErr w:type="spellStart"/>
            <w:r w:rsidRPr="00AB0FD9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AB0FD9">
              <w:rPr>
                <w:rFonts w:ascii="PT Astra Serif" w:hAnsi="PT Astra Serif"/>
                <w:sz w:val="28"/>
                <w:szCs w:val="28"/>
              </w:rPr>
              <w:t>, улица 40 лет Победы, 11, кабинет № 113</w:t>
            </w:r>
            <w:r w:rsidRPr="00AB0FD9">
              <w:rPr>
                <w:rFonts w:ascii="PT Astra Serif" w:hAnsi="PT Astra Serif"/>
                <w:sz w:val="28"/>
                <w:szCs w:val="28"/>
              </w:rPr>
              <w:br/>
              <w:t>по телефону 8 (34675) 5-00-78</w:t>
            </w:r>
          </w:p>
          <w:p w:rsidR="00AB0FD9" w:rsidRPr="00AB0FD9" w:rsidRDefault="00AB0FD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e-</w:t>
            </w:r>
            <w:proofErr w:type="spellStart"/>
            <w:r w:rsidRPr="00AB0FD9">
              <w:rPr>
                <w:rFonts w:ascii="PT Astra Serif" w:hAnsi="PT Astra Serif"/>
                <w:sz w:val="28"/>
                <w:szCs w:val="28"/>
              </w:rPr>
              <w:t>mail</w:t>
            </w:r>
            <w:proofErr w:type="spellEnd"/>
            <w:r w:rsidRPr="00AB0FD9">
              <w:rPr>
                <w:rFonts w:ascii="PT Astra Serif" w:hAnsi="PT Astra Serif"/>
                <w:sz w:val="28"/>
                <w:szCs w:val="28"/>
              </w:rPr>
              <w:t>: </w:t>
            </w:r>
            <w:hyperlink r:id="rId5" w:history="1">
              <w:r w:rsidRPr="00AB0FD9">
                <w:rPr>
                  <w:rStyle w:val="a3"/>
                  <w:rFonts w:ascii="PT Astra Serif" w:hAnsi="PT Astra Serif"/>
                  <w:b/>
                  <w:sz w:val="28"/>
                  <w:szCs w:val="28"/>
                </w:rPr>
                <w:t>potanina_mv@ugorsk.ru</w:t>
              </w:r>
            </w:hyperlink>
          </w:p>
        </w:tc>
      </w:tr>
      <w:tr w:rsidR="00AB0FD9" w:rsidRPr="00AB0FD9" w:rsidTr="00AB0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AB0FD9" w:rsidRPr="00AB0FD9" w:rsidRDefault="00AB0F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AB0FD9" w:rsidRPr="00AB0FD9" w:rsidRDefault="00AB0FD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AB0FD9" w:rsidRPr="00AB0FD9" w:rsidTr="00AB0FD9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D9" w:rsidRPr="00AB0FD9" w:rsidRDefault="00AB0FD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B0FD9">
              <w:rPr>
                <w:rFonts w:ascii="PT Astra Serif" w:hAnsi="PT Astra Serif"/>
                <w:sz w:val="28"/>
                <w:szCs w:val="28"/>
              </w:rPr>
              <w:t xml:space="preserve">Потанина Марина Викторовна </w:t>
            </w:r>
          </w:p>
        </w:tc>
      </w:tr>
    </w:tbl>
    <w:p w:rsidR="0097345D" w:rsidRDefault="0097345D"/>
    <w:sectPr w:rsidR="0097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1"/>
    <w:rsid w:val="007303FF"/>
    <w:rsid w:val="0097345D"/>
    <w:rsid w:val="00AB0FD9"/>
    <w:rsid w:val="00D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FD9"/>
    <w:rPr>
      <w:color w:val="0000FF"/>
      <w:u w:val="single"/>
    </w:rPr>
  </w:style>
  <w:style w:type="table" w:styleId="a4">
    <w:name w:val="Table Grid"/>
    <w:basedOn w:val="a1"/>
    <w:uiPriority w:val="59"/>
    <w:rsid w:val="00AB0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FD9"/>
    <w:rPr>
      <w:color w:val="0000FF"/>
      <w:u w:val="single"/>
    </w:rPr>
  </w:style>
  <w:style w:type="table" w:styleId="a4">
    <w:name w:val="Table Grid"/>
    <w:basedOn w:val="a1"/>
    <w:uiPriority w:val="59"/>
    <w:rsid w:val="00AB0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anina_m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5</cp:revision>
  <dcterms:created xsi:type="dcterms:W3CDTF">2023-11-13T11:22:00Z</dcterms:created>
  <dcterms:modified xsi:type="dcterms:W3CDTF">2023-11-13T11:28:00Z</dcterms:modified>
</cp:coreProperties>
</file>