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412" w:rsidRPr="001A0412" w:rsidRDefault="001A0412" w:rsidP="00A17556">
      <w:pPr>
        <w:jc w:val="center"/>
        <w:outlineLvl w:val="2"/>
        <w:rPr>
          <w:rFonts w:ascii="PT Astra Serif" w:eastAsia="Calibri" w:hAnsi="PT Astra Serif"/>
          <w:b/>
          <w:sz w:val="28"/>
          <w:szCs w:val="28"/>
          <w:lang w:eastAsia="ar-SA"/>
        </w:rPr>
      </w:pPr>
      <w:bookmarkStart w:id="0" w:name="_GoBack"/>
      <w:bookmarkEnd w:id="0"/>
      <w:r>
        <w:rPr>
          <w:rFonts w:ascii="PT Astra Serif" w:eastAsia="Calibri" w:hAnsi="PT Astra Serif"/>
          <w:b/>
          <w:sz w:val="28"/>
          <w:szCs w:val="28"/>
          <w:lang w:eastAsia="ar-SA"/>
        </w:rPr>
        <w:t xml:space="preserve">1. </w:t>
      </w:r>
      <w:r w:rsidRPr="001A0412">
        <w:rPr>
          <w:rFonts w:ascii="PT Astra Serif" w:eastAsia="Calibri" w:hAnsi="PT Astra Serif"/>
          <w:b/>
          <w:sz w:val="28"/>
          <w:szCs w:val="28"/>
          <w:lang w:eastAsia="ar-SA"/>
        </w:rPr>
        <w:t>Поддержка инициативных проектов</w:t>
      </w:r>
    </w:p>
    <w:p w:rsidR="001A0412" w:rsidRPr="001A0412" w:rsidRDefault="001A0412" w:rsidP="00CE2EB8">
      <w:pPr>
        <w:ind w:firstLine="708"/>
        <w:jc w:val="both"/>
        <w:rPr>
          <w:rFonts w:ascii="PT Astra Serif" w:eastAsia="Calibri" w:hAnsi="PT Astra Serif"/>
          <w:sz w:val="28"/>
          <w:szCs w:val="28"/>
          <w:lang w:eastAsia="en-US"/>
        </w:rPr>
      </w:pPr>
      <w:r w:rsidRPr="001A0412">
        <w:rPr>
          <w:rFonts w:ascii="PT Astra Serif" w:eastAsia="Calibri" w:hAnsi="PT Astra Serif"/>
          <w:sz w:val="28"/>
          <w:szCs w:val="28"/>
          <w:lang w:eastAsia="en-US"/>
        </w:rPr>
        <w:t>Инициативный проект по-прежнему остается эффективным механизмом вовлечения граждан в решение вопросов местного значения и развития территорий.</w:t>
      </w:r>
      <w:r w:rsidR="00CE2EB8">
        <w:rPr>
          <w:rFonts w:ascii="PT Astra Serif" w:eastAsia="Calibri" w:hAnsi="PT Astra Serif"/>
          <w:sz w:val="28"/>
          <w:szCs w:val="28"/>
          <w:lang w:eastAsia="en-US"/>
        </w:rPr>
        <w:t xml:space="preserve"> </w:t>
      </w:r>
      <w:r w:rsidRPr="001A0412">
        <w:rPr>
          <w:rFonts w:ascii="PT Astra Serif" w:eastAsia="Calibri" w:hAnsi="PT Astra Serif"/>
          <w:sz w:val="28"/>
          <w:szCs w:val="28"/>
          <w:lang w:eastAsia="en-US"/>
        </w:rPr>
        <w:t xml:space="preserve">В 2024 году горожанами совместно со специалистами администрации города было подготовлено для участия в </w:t>
      </w:r>
      <w:r w:rsidRPr="001A0412">
        <w:rPr>
          <w:rFonts w:ascii="PT Astra Serif" w:eastAsia="Calibri" w:hAnsi="PT Astra Serif"/>
          <w:sz w:val="28"/>
          <w:szCs w:val="28"/>
          <w:lang w:val="en-US" w:eastAsia="en-US"/>
        </w:rPr>
        <w:t>IV</w:t>
      </w:r>
      <w:r w:rsidRPr="001A0412">
        <w:rPr>
          <w:rFonts w:ascii="PT Astra Serif" w:eastAsia="Calibri" w:hAnsi="PT Astra Serif"/>
          <w:sz w:val="28"/>
          <w:szCs w:val="28"/>
          <w:lang w:eastAsia="en-US"/>
        </w:rPr>
        <w:t xml:space="preserve"> региональном конкурсе инициативных проектов 3 проекта. Все представленные на конкурс проекты признаны победителями и реализованы в течение 2024 года.</w:t>
      </w:r>
    </w:p>
    <w:p w:rsidR="001A0412" w:rsidRPr="001A0412" w:rsidRDefault="001A0412" w:rsidP="001A0412">
      <w:pPr>
        <w:ind w:firstLine="709"/>
        <w:jc w:val="both"/>
        <w:rPr>
          <w:rFonts w:ascii="PT Astra Serif" w:eastAsia="Calibri" w:hAnsi="PT Astra Serif"/>
          <w:sz w:val="28"/>
          <w:szCs w:val="28"/>
          <w:lang w:eastAsia="en-US"/>
        </w:rPr>
      </w:pPr>
      <w:r w:rsidRPr="001A0412">
        <w:rPr>
          <w:rFonts w:ascii="PT Astra Serif" w:eastAsia="Calibri" w:hAnsi="PT Astra Serif"/>
          <w:sz w:val="28"/>
          <w:szCs w:val="28"/>
          <w:lang w:eastAsia="en-US"/>
        </w:rPr>
        <w:t>1.Инициативный проект «</w:t>
      </w:r>
      <w:r w:rsidRPr="001A0412">
        <w:rPr>
          <w:rFonts w:ascii="PT Astra Serif" w:eastAsia="Calibri" w:hAnsi="PT Astra Serif"/>
          <w:b/>
          <w:i/>
          <w:sz w:val="28"/>
          <w:szCs w:val="28"/>
          <w:lang w:eastAsia="en-US"/>
        </w:rPr>
        <w:t>Содружество Авалон за безопасность</w:t>
      </w:r>
      <w:r w:rsidRPr="001A0412">
        <w:rPr>
          <w:rFonts w:ascii="PT Astra Serif" w:eastAsia="Calibri" w:hAnsi="PT Astra Serif"/>
          <w:sz w:val="28"/>
          <w:szCs w:val="28"/>
          <w:lang w:eastAsia="en-US"/>
        </w:rPr>
        <w:t>» (обустройство автомобильной стоянки на 37 машиномест, остановочного комплекса общественного транспорта с установкой теплого павильона для ожидания транспорта пассажирами). Инициативный проект участвовал в региональном конкурсе в третий раз. Стоит отметить целеустремленность и активное участие в подготовке проекта инициаторов.</w:t>
      </w:r>
    </w:p>
    <w:p w:rsidR="001A0412" w:rsidRPr="001A0412" w:rsidRDefault="001A0412" w:rsidP="001A0412">
      <w:pPr>
        <w:ind w:firstLine="709"/>
        <w:jc w:val="both"/>
        <w:rPr>
          <w:rFonts w:ascii="PT Astra Serif" w:eastAsia="Calibri" w:hAnsi="PT Astra Serif"/>
          <w:sz w:val="28"/>
          <w:szCs w:val="28"/>
          <w:lang w:eastAsia="en-US"/>
        </w:rPr>
      </w:pPr>
      <w:r w:rsidRPr="001A0412">
        <w:rPr>
          <w:rFonts w:ascii="PT Astra Serif" w:eastAsia="Calibri" w:hAnsi="PT Astra Serif"/>
          <w:sz w:val="28"/>
          <w:szCs w:val="28"/>
          <w:lang w:eastAsia="en-US"/>
        </w:rPr>
        <w:t>В результате реализации проекта выполнены планировка земельного участка с обустройством освещённой автопарковки общей площадью 1178 кв. м, устройство остановочного комплекса общественного транспорта с установкой теплого павильона для ожидания, общественного транспорта, устройство пешеходных тротуаров протяженностью 150 м.</w:t>
      </w:r>
    </w:p>
    <w:p w:rsidR="001A0412" w:rsidRPr="001A0412" w:rsidRDefault="001A0412" w:rsidP="001A0412">
      <w:pPr>
        <w:ind w:firstLine="709"/>
        <w:jc w:val="both"/>
        <w:rPr>
          <w:rFonts w:ascii="PT Astra Serif" w:eastAsia="Calibri" w:hAnsi="PT Astra Serif"/>
          <w:sz w:val="28"/>
          <w:szCs w:val="28"/>
          <w:lang w:eastAsia="en-US"/>
        </w:rPr>
      </w:pPr>
      <w:r w:rsidRPr="001A0412">
        <w:rPr>
          <w:rFonts w:ascii="PT Astra Serif" w:eastAsia="Calibri" w:hAnsi="PT Astra Serif"/>
          <w:sz w:val="28"/>
          <w:szCs w:val="28"/>
          <w:lang w:eastAsia="en-US"/>
        </w:rPr>
        <w:t>Финансовые расходы на реализацию проекта составили 16 487,3 рублей, в том числе 9 948,8 тысяч рублей – средства бюджета автономного округа, 6 409,2 тысяч рублей – расходы бюджета города Югорска, 129,3 тысяч рублей – инициативный взнос граждан.</w:t>
      </w:r>
    </w:p>
    <w:p w:rsidR="001A0412" w:rsidRPr="001A0412" w:rsidRDefault="001A0412" w:rsidP="00A17556">
      <w:pPr>
        <w:ind w:firstLine="709"/>
        <w:jc w:val="both"/>
        <w:rPr>
          <w:rFonts w:ascii="PT Astra Serif" w:eastAsia="Calibri" w:hAnsi="PT Astra Serif"/>
          <w:sz w:val="28"/>
          <w:szCs w:val="28"/>
          <w:lang w:eastAsia="en-US"/>
        </w:rPr>
      </w:pPr>
      <w:r w:rsidRPr="001A0412">
        <w:rPr>
          <w:rFonts w:ascii="PT Astra Serif" w:eastAsia="Calibri" w:hAnsi="PT Astra Serif"/>
          <w:sz w:val="28"/>
          <w:szCs w:val="28"/>
          <w:lang w:eastAsia="en-US"/>
        </w:rPr>
        <w:t>2.Инициативный проект «</w:t>
      </w:r>
      <w:r w:rsidRPr="001A0412">
        <w:rPr>
          <w:rFonts w:ascii="PT Astra Serif" w:eastAsia="Calibri" w:hAnsi="PT Astra Serif"/>
          <w:b/>
          <w:i/>
          <w:sz w:val="28"/>
          <w:szCs w:val="28"/>
          <w:lang w:eastAsia="en-US"/>
        </w:rPr>
        <w:t>Три друга. Вместе на пути к комфорту</w:t>
      </w:r>
      <w:r w:rsidRPr="001A0412">
        <w:rPr>
          <w:rFonts w:ascii="PT Astra Serif" w:eastAsia="Calibri" w:hAnsi="PT Astra Serif"/>
          <w:sz w:val="28"/>
          <w:szCs w:val="28"/>
          <w:lang w:eastAsia="en-US"/>
        </w:rPr>
        <w:t>» по благоустройству общественной территории, прилегающей к территориям многоквартирных домов №1, №1А по улице Никольская, дома №6 по улице Газовиков.</w:t>
      </w:r>
      <w:r w:rsidR="00A17556">
        <w:rPr>
          <w:rFonts w:ascii="PT Astra Serif" w:eastAsia="Calibri" w:hAnsi="PT Astra Serif"/>
          <w:sz w:val="28"/>
          <w:szCs w:val="28"/>
          <w:lang w:eastAsia="en-US"/>
        </w:rPr>
        <w:t xml:space="preserve"> </w:t>
      </w:r>
      <w:r w:rsidRPr="001A0412">
        <w:rPr>
          <w:rFonts w:ascii="PT Astra Serif" w:eastAsia="Calibri" w:hAnsi="PT Astra Serif"/>
          <w:sz w:val="28"/>
          <w:szCs w:val="28"/>
          <w:lang w:eastAsia="en-US"/>
        </w:rPr>
        <w:t>На указанной территории выполнены работы:</w:t>
      </w:r>
    </w:p>
    <w:p w:rsidR="001A0412" w:rsidRPr="001A0412" w:rsidRDefault="001A0412" w:rsidP="001A0412">
      <w:pPr>
        <w:ind w:firstLine="709"/>
        <w:jc w:val="both"/>
        <w:rPr>
          <w:rFonts w:ascii="PT Astra Serif" w:eastAsia="Calibri" w:hAnsi="PT Astra Serif"/>
          <w:sz w:val="28"/>
          <w:szCs w:val="28"/>
          <w:lang w:eastAsia="en-US"/>
        </w:rPr>
      </w:pPr>
      <w:r w:rsidRPr="001A0412">
        <w:rPr>
          <w:rFonts w:ascii="PT Astra Serif" w:eastAsia="Calibri" w:hAnsi="PT Astra Serif"/>
          <w:sz w:val="28"/>
          <w:szCs w:val="28"/>
          <w:lang w:eastAsia="en-US"/>
        </w:rPr>
        <w:t>- проведена замена ограждения спортивной площадки длиной 90 м, уложено покрытие из прорезиненной крошки площадью 504 кв. м,</w:t>
      </w:r>
    </w:p>
    <w:p w:rsidR="001A0412" w:rsidRPr="001A0412" w:rsidRDefault="001A0412" w:rsidP="001A0412">
      <w:pPr>
        <w:ind w:firstLine="709"/>
        <w:jc w:val="both"/>
        <w:rPr>
          <w:rFonts w:ascii="PT Astra Serif" w:eastAsia="Calibri" w:hAnsi="PT Astra Serif"/>
          <w:sz w:val="28"/>
          <w:szCs w:val="28"/>
          <w:lang w:eastAsia="en-US"/>
        </w:rPr>
      </w:pPr>
      <w:r w:rsidRPr="001A0412">
        <w:rPr>
          <w:rFonts w:ascii="PT Astra Serif" w:eastAsia="Calibri" w:hAnsi="PT Astra Serif"/>
          <w:sz w:val="28"/>
          <w:szCs w:val="28"/>
          <w:lang w:eastAsia="en-US"/>
        </w:rPr>
        <w:t>- обустроены пешеходные тротуары протяженностью 410 м,</w:t>
      </w:r>
    </w:p>
    <w:p w:rsidR="001A0412" w:rsidRPr="001A0412" w:rsidRDefault="001A0412" w:rsidP="001A0412">
      <w:pPr>
        <w:ind w:firstLine="709"/>
        <w:jc w:val="both"/>
        <w:rPr>
          <w:rFonts w:ascii="PT Astra Serif" w:eastAsia="Calibri" w:hAnsi="PT Astra Serif"/>
          <w:sz w:val="28"/>
          <w:szCs w:val="28"/>
          <w:lang w:eastAsia="en-US"/>
        </w:rPr>
      </w:pPr>
      <w:r w:rsidRPr="001A0412">
        <w:rPr>
          <w:rFonts w:ascii="PT Astra Serif" w:eastAsia="Calibri" w:hAnsi="PT Astra Serif"/>
          <w:sz w:val="28"/>
          <w:szCs w:val="28"/>
          <w:lang w:eastAsia="en-US"/>
        </w:rPr>
        <w:t>- перенесена конструкция крытой велопарковки,</w:t>
      </w:r>
    </w:p>
    <w:p w:rsidR="001A0412" w:rsidRPr="001A0412" w:rsidRDefault="001A0412" w:rsidP="001A0412">
      <w:pPr>
        <w:ind w:firstLine="709"/>
        <w:jc w:val="both"/>
        <w:rPr>
          <w:rFonts w:ascii="PT Astra Serif" w:eastAsia="Calibri" w:hAnsi="PT Astra Serif"/>
          <w:sz w:val="28"/>
          <w:szCs w:val="28"/>
          <w:lang w:eastAsia="en-US"/>
        </w:rPr>
      </w:pPr>
      <w:r w:rsidRPr="001A0412">
        <w:rPr>
          <w:rFonts w:ascii="PT Astra Serif" w:eastAsia="Calibri" w:hAnsi="PT Astra Serif"/>
          <w:sz w:val="28"/>
          <w:szCs w:val="28"/>
          <w:lang w:eastAsia="en-US"/>
        </w:rPr>
        <w:t>- обустроено дополнительно 20 парковочных мест для автомобилей площадью 504 кв. м,</w:t>
      </w:r>
    </w:p>
    <w:p w:rsidR="001A0412" w:rsidRPr="001A0412" w:rsidRDefault="001A0412" w:rsidP="001A0412">
      <w:pPr>
        <w:ind w:firstLine="709"/>
        <w:jc w:val="both"/>
        <w:rPr>
          <w:rFonts w:ascii="PT Astra Serif" w:eastAsia="Calibri" w:hAnsi="PT Astra Serif"/>
          <w:sz w:val="28"/>
          <w:szCs w:val="28"/>
          <w:lang w:eastAsia="en-US"/>
        </w:rPr>
      </w:pPr>
      <w:r w:rsidRPr="001A0412">
        <w:rPr>
          <w:rFonts w:ascii="PT Astra Serif" w:eastAsia="Calibri" w:hAnsi="PT Astra Serif"/>
          <w:sz w:val="28"/>
          <w:szCs w:val="28"/>
          <w:lang w:eastAsia="en-US"/>
        </w:rPr>
        <w:t>- обустроено расширение внутридворового проезда площадью 181 кв. м,</w:t>
      </w:r>
    </w:p>
    <w:p w:rsidR="001A0412" w:rsidRPr="001A0412" w:rsidRDefault="001A0412" w:rsidP="001A0412">
      <w:pPr>
        <w:ind w:firstLine="709"/>
        <w:jc w:val="both"/>
        <w:rPr>
          <w:rFonts w:ascii="PT Astra Serif" w:eastAsia="Calibri" w:hAnsi="PT Astra Serif"/>
          <w:sz w:val="28"/>
          <w:szCs w:val="28"/>
          <w:lang w:eastAsia="en-US"/>
        </w:rPr>
      </w:pPr>
      <w:r w:rsidRPr="001A0412">
        <w:rPr>
          <w:rFonts w:ascii="PT Astra Serif" w:eastAsia="Calibri" w:hAnsi="PT Astra Serif"/>
          <w:sz w:val="28"/>
          <w:szCs w:val="28"/>
          <w:lang w:eastAsia="en-US"/>
        </w:rPr>
        <w:t>- осуществлен перенос и замена оборудования детской игровой площадки,</w:t>
      </w:r>
    </w:p>
    <w:p w:rsidR="001A0412" w:rsidRPr="001A0412" w:rsidRDefault="001A0412" w:rsidP="001A0412">
      <w:pPr>
        <w:ind w:firstLine="709"/>
        <w:jc w:val="both"/>
        <w:rPr>
          <w:rFonts w:ascii="PT Astra Serif" w:eastAsia="Calibri" w:hAnsi="PT Astra Serif"/>
          <w:sz w:val="28"/>
          <w:szCs w:val="28"/>
          <w:lang w:eastAsia="en-US"/>
        </w:rPr>
      </w:pPr>
      <w:r w:rsidRPr="001A0412">
        <w:rPr>
          <w:rFonts w:ascii="PT Astra Serif" w:eastAsia="Calibri" w:hAnsi="PT Astra Serif"/>
          <w:sz w:val="28"/>
          <w:szCs w:val="28"/>
          <w:lang w:eastAsia="en-US"/>
        </w:rPr>
        <w:t>- установлены 19 новых уличных светильников.</w:t>
      </w:r>
    </w:p>
    <w:p w:rsidR="001A0412" w:rsidRPr="001A0412" w:rsidRDefault="001A0412" w:rsidP="001A0412">
      <w:pPr>
        <w:ind w:firstLine="709"/>
        <w:jc w:val="both"/>
        <w:rPr>
          <w:rFonts w:ascii="PT Astra Serif" w:eastAsia="Calibri" w:hAnsi="PT Astra Serif"/>
          <w:sz w:val="28"/>
          <w:szCs w:val="28"/>
          <w:lang w:eastAsia="en-US"/>
        </w:rPr>
      </w:pPr>
      <w:r w:rsidRPr="001A0412">
        <w:rPr>
          <w:rFonts w:ascii="PT Astra Serif" w:eastAsia="Calibri" w:hAnsi="PT Astra Serif"/>
          <w:sz w:val="28"/>
          <w:szCs w:val="28"/>
          <w:lang w:eastAsia="en-US"/>
        </w:rPr>
        <w:t>Финансовые расходы на реализацию проекта составили 18 460,6 тыс. рублей, в том числе 9 718,3 тыс. рублей – средства бюджета автономного округа, 8 616,0 тыс. рублей – расходы бюджета города Югорска, 126,3 тыс. рублей – инициативный взнос граждан.</w:t>
      </w:r>
    </w:p>
    <w:p w:rsidR="001A0412" w:rsidRPr="001A0412" w:rsidRDefault="001A0412" w:rsidP="001A0412">
      <w:pPr>
        <w:ind w:firstLine="709"/>
        <w:jc w:val="both"/>
        <w:rPr>
          <w:rFonts w:ascii="PT Astra Serif" w:eastAsia="Calibri" w:hAnsi="PT Astra Serif"/>
          <w:sz w:val="28"/>
          <w:szCs w:val="28"/>
          <w:lang w:eastAsia="en-US"/>
        </w:rPr>
      </w:pPr>
      <w:r w:rsidRPr="001A0412">
        <w:rPr>
          <w:rFonts w:ascii="PT Astra Serif" w:eastAsia="Calibri" w:hAnsi="PT Astra Serif"/>
          <w:sz w:val="28"/>
          <w:szCs w:val="28"/>
          <w:lang w:eastAsia="en-US"/>
        </w:rPr>
        <w:t>3.Инициативный проект «Новые возможности» направлен на модернизацию условий оказания бытовых услуг (химчистки и прачечной). В ходе реализации проекта проведен ремонт помещений, предназначенных для размещений производственных мощностей, закуплено новое оборудование.</w:t>
      </w:r>
    </w:p>
    <w:p w:rsidR="001A0412" w:rsidRDefault="001A0412" w:rsidP="009845A5">
      <w:pPr>
        <w:ind w:firstLine="709"/>
        <w:jc w:val="both"/>
        <w:rPr>
          <w:rFonts w:ascii="PT Astra Serif" w:eastAsia="Calibri" w:hAnsi="PT Astra Serif"/>
          <w:sz w:val="28"/>
          <w:szCs w:val="28"/>
          <w:lang w:eastAsia="en-US"/>
        </w:rPr>
      </w:pPr>
      <w:r w:rsidRPr="001A0412">
        <w:rPr>
          <w:rFonts w:ascii="PT Astra Serif" w:eastAsia="Calibri" w:hAnsi="PT Astra Serif"/>
          <w:sz w:val="28"/>
          <w:szCs w:val="28"/>
          <w:lang w:eastAsia="en-US"/>
        </w:rPr>
        <w:t xml:space="preserve">Финансовые расходы на реализацию проекта составили 8 994,2 тыс. рублей, в том числе 6 295,9 тыс. рублей – средства бюджета автономного </w:t>
      </w:r>
      <w:r w:rsidRPr="001A0412">
        <w:rPr>
          <w:rFonts w:ascii="PT Astra Serif" w:eastAsia="Calibri" w:hAnsi="PT Astra Serif"/>
          <w:sz w:val="28"/>
          <w:szCs w:val="28"/>
          <w:lang w:eastAsia="en-US"/>
        </w:rPr>
        <w:lastRenderedPageBreak/>
        <w:t>округа, 2 238,3 тыс. рублей – расходы бюджета города Югорска, 460,0 тыс. рублей – инициативный взнос граждан.</w:t>
      </w:r>
    </w:p>
    <w:p w:rsidR="00DF5B6A" w:rsidRPr="001A0412" w:rsidRDefault="00DF5B6A" w:rsidP="00DF5B6A">
      <w:pPr>
        <w:ind w:firstLine="709"/>
        <w:jc w:val="both"/>
        <w:rPr>
          <w:rFonts w:ascii="PT Astra Serif" w:eastAsia="Calibri" w:hAnsi="PT Astra Serif"/>
          <w:b/>
          <w:sz w:val="28"/>
          <w:szCs w:val="28"/>
          <w:lang w:eastAsia="en-US"/>
        </w:rPr>
      </w:pPr>
      <w:r>
        <w:rPr>
          <w:rFonts w:ascii="PT Astra Serif" w:eastAsia="Calibri" w:hAnsi="PT Astra Serif"/>
          <w:b/>
          <w:sz w:val="28"/>
          <w:szCs w:val="28"/>
          <w:lang w:eastAsia="en-US"/>
        </w:rPr>
        <w:t xml:space="preserve">Иные конкурсы в сфере </w:t>
      </w:r>
      <w:r w:rsidRPr="001A0412">
        <w:rPr>
          <w:rFonts w:ascii="PT Astra Serif" w:eastAsia="Calibri" w:hAnsi="PT Astra Serif"/>
          <w:b/>
          <w:sz w:val="28"/>
          <w:szCs w:val="28"/>
          <w:lang w:eastAsia="en-US"/>
        </w:rPr>
        <w:t xml:space="preserve">гражданских инициатив и </w:t>
      </w:r>
      <w:r>
        <w:rPr>
          <w:rFonts w:ascii="PT Astra Serif" w:eastAsia="Calibri" w:hAnsi="PT Astra Serif"/>
          <w:b/>
          <w:sz w:val="28"/>
          <w:szCs w:val="28"/>
          <w:lang w:eastAsia="en-US"/>
        </w:rPr>
        <w:t>развития местного самоуправления</w:t>
      </w:r>
      <w:r w:rsidRPr="001A0412">
        <w:rPr>
          <w:rFonts w:ascii="PT Astra Serif" w:eastAsia="Calibri" w:hAnsi="PT Astra Serif"/>
          <w:b/>
          <w:sz w:val="28"/>
          <w:szCs w:val="28"/>
          <w:lang w:eastAsia="en-US"/>
        </w:rPr>
        <w:t>.</w:t>
      </w:r>
    </w:p>
    <w:p w:rsidR="00DF5B6A" w:rsidRPr="001A0412" w:rsidRDefault="00DF5B6A" w:rsidP="00DF5B6A">
      <w:pPr>
        <w:ind w:firstLine="709"/>
        <w:jc w:val="both"/>
        <w:rPr>
          <w:rFonts w:ascii="PT Astra Serif" w:eastAsia="Calibri" w:hAnsi="PT Astra Serif"/>
          <w:sz w:val="28"/>
          <w:szCs w:val="28"/>
          <w:lang w:eastAsia="en-US"/>
        </w:rPr>
      </w:pPr>
      <w:r w:rsidRPr="001A0412">
        <w:rPr>
          <w:rFonts w:ascii="PT Astra Serif" w:eastAsia="Calibri" w:hAnsi="PT Astra Serif"/>
          <w:sz w:val="28"/>
          <w:szCs w:val="28"/>
          <w:lang w:eastAsia="en-US"/>
        </w:rPr>
        <w:t>В 2024 году в региональном конкурсе инициативных проектов, реализованных в 2023 году «В инициативе – будущее Югры» был представлен инициативный проект «Северное сияние» (обустройство сцены и присценической площадки в музее под открытым небом Суеват пауль). Проект признан лучшим в номинации «Лучший социально значимый инициативный проект, реализованный в 2023 году».</w:t>
      </w:r>
    </w:p>
    <w:p w:rsidR="00DF5B6A" w:rsidRPr="001A0412" w:rsidRDefault="00DF5B6A" w:rsidP="00DF5B6A">
      <w:pPr>
        <w:ind w:firstLine="709"/>
        <w:jc w:val="both"/>
        <w:rPr>
          <w:rFonts w:ascii="PT Astra Serif" w:eastAsia="Calibri" w:hAnsi="PT Astra Serif"/>
          <w:sz w:val="28"/>
          <w:szCs w:val="28"/>
          <w:lang w:eastAsia="en-US"/>
        </w:rPr>
      </w:pPr>
      <w:r w:rsidRPr="001A0412">
        <w:rPr>
          <w:rFonts w:ascii="PT Astra Serif" w:eastAsia="Calibri" w:hAnsi="PT Astra Serif"/>
          <w:sz w:val="28"/>
          <w:szCs w:val="28"/>
          <w:lang w:eastAsia="en-US"/>
        </w:rPr>
        <w:t>По итогам 2024 года город Югорск:</w:t>
      </w:r>
    </w:p>
    <w:p w:rsidR="00DF5B6A" w:rsidRPr="001A0412" w:rsidRDefault="00DF5B6A" w:rsidP="00DF5B6A">
      <w:pPr>
        <w:ind w:firstLine="709"/>
        <w:jc w:val="both"/>
        <w:rPr>
          <w:rFonts w:ascii="PT Astra Serif" w:eastAsia="Calibri" w:hAnsi="PT Astra Serif"/>
          <w:sz w:val="28"/>
          <w:szCs w:val="28"/>
          <w:lang w:eastAsia="en-US"/>
        </w:rPr>
      </w:pPr>
      <w:r w:rsidRPr="001A0412">
        <w:rPr>
          <w:rFonts w:ascii="PT Astra Serif" w:eastAsia="Calibri" w:hAnsi="PT Astra Serif"/>
          <w:sz w:val="28"/>
          <w:szCs w:val="28"/>
          <w:lang w:eastAsia="en-US"/>
        </w:rPr>
        <w:t>- занял 3 место в региональном этапе Всероссийского конкурса «Лучшая муниципальная практика» в Ханты-Мансийском автономном округе - Югре в номинации «Обеспечение эффективной «обратной связи» с жителями муниципальных образований, развитие территориального общественного самоуправления и привлечение граждан к осуществлению (участию в осуществлении) местного самоуправления в иных формах». Практика направлена для участия в федеральном этапе для представления лучших практик от Югры;</w:t>
      </w:r>
    </w:p>
    <w:p w:rsidR="00DF5B6A" w:rsidRPr="001A0412" w:rsidRDefault="00DF5B6A" w:rsidP="00DF5B6A">
      <w:pPr>
        <w:ind w:firstLine="709"/>
        <w:jc w:val="both"/>
        <w:rPr>
          <w:rFonts w:ascii="PT Astra Serif" w:eastAsia="Calibri" w:hAnsi="PT Astra Serif"/>
          <w:sz w:val="28"/>
          <w:szCs w:val="28"/>
          <w:lang w:eastAsia="en-US"/>
        </w:rPr>
      </w:pPr>
      <w:r w:rsidRPr="001A0412">
        <w:rPr>
          <w:rFonts w:ascii="PT Astra Serif" w:eastAsia="Calibri" w:hAnsi="PT Astra Serif"/>
          <w:sz w:val="28"/>
          <w:szCs w:val="28"/>
          <w:lang w:eastAsia="en-US"/>
        </w:rPr>
        <w:t>- занял 2 место в конкурсном отборе муниципальных образований Ханты-Мансийского автономного округа - Югры за реализацию мероприятий, направленных на развитие форм непосредственного осуществления населением местного самоуправления и участия населения в осуществлении местного.</w:t>
      </w:r>
    </w:p>
    <w:p w:rsidR="00DF5B6A" w:rsidRPr="001A0412" w:rsidRDefault="00DF5B6A" w:rsidP="00DF5B6A">
      <w:pPr>
        <w:ind w:firstLine="709"/>
        <w:jc w:val="both"/>
        <w:rPr>
          <w:rFonts w:ascii="PT Astra Serif" w:eastAsia="Calibri" w:hAnsi="PT Astra Serif"/>
          <w:sz w:val="28"/>
          <w:szCs w:val="28"/>
          <w:lang w:eastAsia="en-US"/>
        </w:rPr>
      </w:pPr>
      <w:r w:rsidRPr="001A0412">
        <w:rPr>
          <w:rFonts w:ascii="PT Astra Serif" w:eastAsia="Calibri" w:hAnsi="PT Astra Serif"/>
          <w:sz w:val="28"/>
          <w:szCs w:val="28"/>
          <w:lang w:eastAsia="en-US"/>
        </w:rPr>
        <w:t>ТОС «Снегири» в 2024 году награжден по итогам V Всероссийского конкурса «Лучшая практика ТОС» 2023 года. Практика, представленная ТОС «Снегири» заняла 3 место в номинации «Комплексное развитие территорий (практики (проекты) направленные на решение вопросов в нескольких направлениях деятельности, проекты, включающие мероприятия, реализованные в нескольких номинациях)».</w:t>
      </w:r>
    </w:p>
    <w:p w:rsidR="001A0412" w:rsidRPr="001A0412" w:rsidRDefault="001A0412" w:rsidP="001A0412">
      <w:pPr>
        <w:ind w:firstLine="709"/>
        <w:jc w:val="both"/>
        <w:rPr>
          <w:rFonts w:ascii="PT Astra Serif" w:eastAsia="Calibri" w:hAnsi="PT Astra Serif"/>
          <w:b/>
          <w:sz w:val="28"/>
          <w:szCs w:val="28"/>
          <w:lang w:eastAsia="en-US"/>
        </w:rPr>
      </w:pPr>
      <w:r w:rsidRPr="001A0412">
        <w:rPr>
          <w:rFonts w:ascii="PT Astra Serif" w:eastAsia="Calibri" w:hAnsi="PT Astra Serif"/>
          <w:b/>
          <w:sz w:val="28"/>
          <w:szCs w:val="28"/>
          <w:lang w:eastAsia="en-US"/>
        </w:rPr>
        <w:t>Поддержка проектов СОНКО грантом Губернатора ХМАО-Югры</w:t>
      </w:r>
    </w:p>
    <w:p w:rsidR="001A0412" w:rsidRPr="001A0412" w:rsidRDefault="001A0412" w:rsidP="001A0412">
      <w:pPr>
        <w:ind w:firstLine="709"/>
        <w:jc w:val="both"/>
        <w:rPr>
          <w:rFonts w:ascii="PT Astra Serif" w:eastAsia="Calibri" w:hAnsi="PT Astra Serif"/>
          <w:sz w:val="28"/>
          <w:szCs w:val="28"/>
          <w:lang w:eastAsia="en-US"/>
        </w:rPr>
      </w:pPr>
      <w:r w:rsidRPr="001A0412">
        <w:rPr>
          <w:rFonts w:ascii="PT Astra Serif" w:eastAsia="Calibri" w:hAnsi="PT Astra Serif"/>
          <w:sz w:val="28"/>
          <w:szCs w:val="28"/>
          <w:lang w:eastAsia="en-US"/>
        </w:rPr>
        <w:t>Не малую роль в достижении устойчивого социального и экономического развития территории играют социально ориентированные некоммерческие организации, деятельность которых направлена на повышение качества жизни определённых целевых групп. В 2024 году при поддержке гранта Губернатора Ханты-Мансийского автономного округа – Югры на развитие гражданского общества социально ориентированными некоммерческими организациями в Югорске реализовывались 12 социальных проектов. Благополучателями социальных проектов стали 10 231 горожан. Для реализации данных проектов по итогам конкурса предоставлено грантов Губернатора Ханты-Мансийского автономного округа – Югры на сумму 26 171,7 тыс. рублей.</w:t>
      </w:r>
    </w:p>
    <w:p w:rsidR="001A0412" w:rsidRDefault="001A0412" w:rsidP="001A0412">
      <w:pPr>
        <w:ind w:firstLine="709"/>
        <w:jc w:val="both"/>
        <w:rPr>
          <w:rFonts w:ascii="PT Astra Serif" w:eastAsia="Calibri" w:hAnsi="PT Astra Serif"/>
          <w:sz w:val="28"/>
          <w:szCs w:val="28"/>
          <w:lang w:eastAsia="en-US"/>
        </w:rPr>
      </w:pPr>
      <w:r w:rsidRPr="001A0412">
        <w:rPr>
          <w:rFonts w:ascii="PT Astra Serif" w:eastAsia="Calibri" w:hAnsi="PT Astra Serif"/>
          <w:sz w:val="28"/>
          <w:szCs w:val="28"/>
          <w:lang w:eastAsia="en-US"/>
        </w:rPr>
        <w:t>Приложение: Информация о проектах, реализуемых в 2024 году СОНКО на территории города Югорска</w:t>
      </w:r>
      <w:r w:rsidR="0085678A">
        <w:rPr>
          <w:rFonts w:ascii="PT Astra Serif" w:eastAsia="Calibri" w:hAnsi="PT Astra Serif"/>
          <w:sz w:val="28"/>
          <w:szCs w:val="28"/>
          <w:lang w:eastAsia="en-US"/>
        </w:rPr>
        <w:t>.</w:t>
      </w:r>
    </w:p>
    <w:p w:rsidR="001A0412" w:rsidRPr="001A0412" w:rsidRDefault="00FC0387" w:rsidP="00FC0387">
      <w:pPr>
        <w:pStyle w:val="ConsPlusNonformat"/>
        <w:ind w:firstLine="2552"/>
        <w:rPr>
          <w:rFonts w:ascii="PT Astra Serif" w:eastAsia="Calibri" w:hAnsi="PT Astra Serif"/>
          <w:sz w:val="28"/>
          <w:szCs w:val="28"/>
          <w:lang w:eastAsia="en-US"/>
        </w:rPr>
      </w:pPr>
      <w:r w:rsidRPr="00034C13">
        <w:rPr>
          <w:rFonts w:ascii="PT Astra Serif" w:eastAsia="Calibri" w:hAnsi="PT Astra Serif" w:cs="Times New Roman"/>
          <w:sz w:val="26"/>
          <w:szCs w:val="26"/>
          <w:lang w:eastAsia="en-US"/>
        </w:rPr>
        <w:t>Итоги участия СОНКО Югорска в системе грантовых конкурсах</w:t>
      </w:r>
      <w:r>
        <w:rPr>
          <w:rFonts w:ascii="PT Astra Serif" w:eastAsia="Calibri" w:hAnsi="PT Astra Serif" w:cs="Times New Roman"/>
          <w:sz w:val="26"/>
          <w:szCs w:val="26"/>
          <w:lang w:eastAsia="en-US"/>
        </w:rPr>
        <w:t xml:space="preserve"> </w:t>
      </w:r>
      <w:r w:rsidRPr="00034C13">
        <w:rPr>
          <w:rFonts w:ascii="PT Astra Serif" w:eastAsia="Calibri" w:hAnsi="PT Astra Serif" w:cs="Times New Roman"/>
          <w:sz w:val="26"/>
          <w:szCs w:val="26"/>
          <w:lang w:eastAsia="en-US"/>
        </w:rPr>
        <w:t>Президента РФ и Губернатора Югры</w:t>
      </w:r>
      <w:r>
        <w:rPr>
          <w:rFonts w:ascii="PT Astra Serif" w:eastAsia="Calibri" w:hAnsi="PT Astra Serif" w:cs="Times New Roman"/>
          <w:sz w:val="26"/>
          <w:szCs w:val="26"/>
          <w:lang w:eastAsia="en-US"/>
        </w:rPr>
        <w:t xml:space="preserve"> 2020-2024 годы</w:t>
      </w:r>
    </w:p>
    <w:p w:rsidR="001A0412" w:rsidRPr="001A0412" w:rsidRDefault="001A0412" w:rsidP="001A0412">
      <w:pPr>
        <w:rPr>
          <w:rFonts w:ascii="PT Astra Serif" w:eastAsia="Calibri" w:hAnsi="PT Astra Serif"/>
          <w:sz w:val="26"/>
          <w:szCs w:val="26"/>
          <w:lang w:eastAsia="en-US"/>
        </w:rPr>
        <w:sectPr w:rsidR="001A0412" w:rsidRPr="001A0412" w:rsidSect="00A17556">
          <w:pgSz w:w="11906" w:h="16838"/>
          <w:pgMar w:top="851" w:right="851" w:bottom="567" w:left="1418" w:header="709" w:footer="709" w:gutter="0"/>
          <w:cols w:space="720"/>
        </w:sectPr>
      </w:pPr>
    </w:p>
    <w:p w:rsidR="001A0412" w:rsidRPr="001A0412" w:rsidRDefault="001A0412" w:rsidP="00A17556">
      <w:pPr>
        <w:jc w:val="center"/>
        <w:rPr>
          <w:rFonts w:ascii="PT Astra Serif" w:eastAsia="Calibri" w:hAnsi="PT Astra Serif"/>
          <w:sz w:val="26"/>
          <w:szCs w:val="26"/>
          <w:lang w:eastAsia="en-US"/>
        </w:rPr>
      </w:pPr>
      <w:r w:rsidRPr="001A0412">
        <w:rPr>
          <w:rFonts w:ascii="PT Astra Serif" w:eastAsia="Calibri" w:hAnsi="PT Astra Serif"/>
          <w:sz w:val="26"/>
          <w:szCs w:val="26"/>
          <w:lang w:eastAsia="en-US"/>
        </w:rPr>
        <w:lastRenderedPageBreak/>
        <w:t>Информация о проектах, реализуемых в 2024 году СОНКО на территории города Югорска</w:t>
      </w:r>
    </w:p>
    <w:tbl>
      <w:tblPr>
        <w:tblW w:w="146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75"/>
        <w:gridCol w:w="1844"/>
        <w:gridCol w:w="6097"/>
        <w:gridCol w:w="1417"/>
        <w:gridCol w:w="989"/>
        <w:gridCol w:w="1276"/>
      </w:tblGrid>
      <w:tr w:rsidR="001A0412" w:rsidRPr="001A0412" w:rsidTr="00DF5B6A">
        <w:trPr>
          <w:tblHeader/>
        </w:trPr>
        <w:tc>
          <w:tcPr>
            <w:tcW w:w="568" w:type="dxa"/>
            <w:tcBorders>
              <w:top w:val="single" w:sz="4" w:space="0" w:color="auto"/>
              <w:left w:val="single" w:sz="4" w:space="0" w:color="auto"/>
              <w:bottom w:val="single" w:sz="4" w:space="0" w:color="auto"/>
              <w:right w:val="single" w:sz="4" w:space="0" w:color="auto"/>
            </w:tcBorders>
            <w:hideMark/>
          </w:tcPr>
          <w:p w:rsidR="001A0412" w:rsidRPr="001A0412" w:rsidRDefault="001A0412" w:rsidP="00DF5B6A">
            <w:pPr>
              <w:tabs>
                <w:tab w:val="left" w:pos="318"/>
              </w:tabs>
              <w:jc w:val="both"/>
              <w:rPr>
                <w:rFonts w:ascii="PT Astra Serif" w:eastAsia="Calibri" w:hAnsi="PT Astra Serif"/>
                <w:b/>
                <w:sz w:val="22"/>
                <w:szCs w:val="22"/>
                <w:lang w:eastAsia="en-US"/>
              </w:rPr>
            </w:pPr>
            <w:r w:rsidRPr="001A0412">
              <w:rPr>
                <w:rFonts w:ascii="PT Astra Serif" w:eastAsia="Calibri" w:hAnsi="PT Astra Serif"/>
                <w:b/>
                <w:sz w:val="22"/>
                <w:szCs w:val="22"/>
                <w:lang w:eastAsia="en-US"/>
              </w:rPr>
              <w:t>№</w:t>
            </w:r>
          </w:p>
        </w:tc>
        <w:tc>
          <w:tcPr>
            <w:tcW w:w="2475"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b/>
                <w:sz w:val="22"/>
                <w:szCs w:val="22"/>
                <w:lang w:eastAsia="en-US"/>
              </w:rPr>
            </w:pPr>
            <w:r w:rsidRPr="001A0412">
              <w:rPr>
                <w:rFonts w:ascii="PT Astra Serif" w:eastAsia="Calibri" w:hAnsi="PT Astra Serif"/>
                <w:b/>
                <w:sz w:val="22"/>
                <w:szCs w:val="22"/>
                <w:lang w:eastAsia="en-US"/>
              </w:rPr>
              <w:t>СОНКО – автор проекта</w:t>
            </w:r>
          </w:p>
        </w:tc>
        <w:tc>
          <w:tcPr>
            <w:tcW w:w="1844"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b/>
                <w:sz w:val="22"/>
                <w:szCs w:val="22"/>
                <w:lang w:eastAsia="en-US"/>
              </w:rPr>
            </w:pPr>
            <w:r w:rsidRPr="001A0412">
              <w:rPr>
                <w:rFonts w:ascii="PT Astra Serif" w:eastAsia="Calibri" w:hAnsi="PT Astra Serif"/>
                <w:b/>
                <w:sz w:val="22"/>
                <w:szCs w:val="22"/>
                <w:lang w:eastAsia="en-US"/>
              </w:rPr>
              <w:t>Направление конкурса</w:t>
            </w:r>
          </w:p>
        </w:tc>
        <w:tc>
          <w:tcPr>
            <w:tcW w:w="6097" w:type="dxa"/>
            <w:tcBorders>
              <w:top w:val="single" w:sz="4" w:space="0" w:color="auto"/>
              <w:left w:val="single" w:sz="4" w:space="0" w:color="auto"/>
              <w:bottom w:val="single" w:sz="4" w:space="0" w:color="auto"/>
              <w:right w:val="single" w:sz="4" w:space="0" w:color="auto"/>
            </w:tcBorders>
          </w:tcPr>
          <w:p w:rsidR="001A0412" w:rsidRPr="001A0412" w:rsidRDefault="001A0412" w:rsidP="001A0412">
            <w:pPr>
              <w:jc w:val="both"/>
              <w:rPr>
                <w:rFonts w:ascii="PT Astra Serif" w:eastAsia="Calibri" w:hAnsi="PT Astra Serif"/>
                <w:b/>
                <w:sz w:val="22"/>
                <w:szCs w:val="22"/>
                <w:lang w:eastAsia="en-US"/>
              </w:rPr>
            </w:pPr>
            <w:r w:rsidRPr="001A0412">
              <w:rPr>
                <w:rFonts w:ascii="PT Astra Serif" w:eastAsia="Calibri" w:hAnsi="PT Astra Serif"/>
                <w:b/>
                <w:sz w:val="22"/>
                <w:szCs w:val="22"/>
                <w:lang w:eastAsia="en-US"/>
              </w:rPr>
              <w:t>Наименование проекта.</w:t>
            </w:r>
          </w:p>
          <w:p w:rsidR="001A0412" w:rsidRPr="001A0412" w:rsidRDefault="001A0412" w:rsidP="001A0412">
            <w:pPr>
              <w:jc w:val="both"/>
              <w:rPr>
                <w:rFonts w:ascii="PT Astra Serif" w:eastAsia="Calibri" w:hAnsi="PT Astra Serif"/>
                <w:b/>
                <w:sz w:val="22"/>
                <w:szCs w:val="22"/>
                <w:lang w:eastAsia="en-US"/>
              </w:rPr>
            </w:pPr>
          </w:p>
          <w:p w:rsidR="001A0412" w:rsidRPr="001A0412" w:rsidRDefault="001A0412" w:rsidP="001A0412">
            <w:pPr>
              <w:jc w:val="both"/>
              <w:rPr>
                <w:rFonts w:ascii="PT Astra Serif" w:eastAsia="Calibri" w:hAnsi="PT Astra Serif"/>
                <w:b/>
                <w:sz w:val="22"/>
                <w:szCs w:val="22"/>
                <w:lang w:eastAsia="en-US"/>
              </w:rPr>
            </w:pPr>
            <w:r w:rsidRPr="001A0412">
              <w:rPr>
                <w:rFonts w:ascii="PT Astra Serif" w:eastAsia="Calibri" w:hAnsi="PT Astra Serif"/>
                <w:b/>
                <w:sz w:val="22"/>
                <w:szCs w:val="22"/>
                <w:lang w:eastAsia="en-US"/>
              </w:rPr>
              <w:t>Цель проекта</w:t>
            </w:r>
          </w:p>
        </w:tc>
        <w:tc>
          <w:tcPr>
            <w:tcW w:w="1417"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b/>
                <w:sz w:val="22"/>
                <w:szCs w:val="22"/>
                <w:lang w:eastAsia="en-US"/>
              </w:rPr>
            </w:pPr>
            <w:r w:rsidRPr="001A0412">
              <w:rPr>
                <w:rFonts w:ascii="PT Astra Serif" w:eastAsia="Calibri" w:hAnsi="PT Astra Serif"/>
                <w:b/>
                <w:sz w:val="22"/>
                <w:szCs w:val="22"/>
                <w:lang w:eastAsia="en-US"/>
              </w:rPr>
              <w:t>Количество благополу чателей проекта</w:t>
            </w:r>
          </w:p>
        </w:tc>
        <w:tc>
          <w:tcPr>
            <w:tcW w:w="989"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b/>
                <w:sz w:val="22"/>
                <w:szCs w:val="22"/>
                <w:lang w:eastAsia="en-US"/>
              </w:rPr>
            </w:pPr>
            <w:r w:rsidRPr="001A0412">
              <w:rPr>
                <w:rFonts w:ascii="PT Astra Serif" w:eastAsia="Calibri" w:hAnsi="PT Astra Serif"/>
                <w:b/>
                <w:sz w:val="22"/>
                <w:szCs w:val="22"/>
                <w:lang w:eastAsia="en-US"/>
              </w:rPr>
              <w:t>Общая сумма затрат,</w:t>
            </w:r>
          </w:p>
          <w:p w:rsidR="001A0412" w:rsidRPr="001A0412" w:rsidRDefault="001A0412" w:rsidP="001A0412">
            <w:pPr>
              <w:jc w:val="both"/>
              <w:rPr>
                <w:rFonts w:ascii="PT Astra Serif" w:eastAsia="Calibri" w:hAnsi="PT Astra Serif"/>
                <w:b/>
                <w:sz w:val="22"/>
                <w:szCs w:val="22"/>
                <w:lang w:eastAsia="en-US"/>
              </w:rPr>
            </w:pPr>
            <w:r w:rsidRPr="001A0412">
              <w:rPr>
                <w:rFonts w:ascii="PT Astra Serif" w:eastAsia="Calibri" w:hAnsi="PT Astra Serif"/>
                <w:b/>
                <w:sz w:val="22"/>
                <w:szCs w:val="22"/>
                <w:lang w:eastAsia="en-US"/>
              </w:rPr>
              <w:t>тыс. рублей</w:t>
            </w:r>
          </w:p>
        </w:tc>
        <w:tc>
          <w:tcPr>
            <w:tcW w:w="1276"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b/>
                <w:sz w:val="22"/>
                <w:szCs w:val="22"/>
                <w:lang w:eastAsia="en-US"/>
              </w:rPr>
            </w:pPr>
            <w:r w:rsidRPr="001A0412">
              <w:rPr>
                <w:rFonts w:ascii="PT Astra Serif" w:eastAsia="Calibri" w:hAnsi="PT Astra Serif"/>
                <w:b/>
                <w:sz w:val="22"/>
                <w:szCs w:val="22"/>
                <w:lang w:eastAsia="en-US"/>
              </w:rPr>
              <w:t>Сумма предоставленного гранта,</w:t>
            </w:r>
          </w:p>
          <w:p w:rsidR="001A0412" w:rsidRPr="001A0412" w:rsidRDefault="001A0412" w:rsidP="001A0412">
            <w:pPr>
              <w:jc w:val="both"/>
              <w:rPr>
                <w:rFonts w:ascii="PT Astra Serif" w:eastAsia="Calibri" w:hAnsi="PT Astra Serif"/>
                <w:b/>
                <w:sz w:val="22"/>
                <w:szCs w:val="22"/>
                <w:lang w:eastAsia="en-US"/>
              </w:rPr>
            </w:pPr>
            <w:r w:rsidRPr="001A0412">
              <w:rPr>
                <w:rFonts w:ascii="PT Astra Serif" w:eastAsia="Calibri" w:hAnsi="PT Astra Serif"/>
                <w:b/>
                <w:sz w:val="22"/>
                <w:szCs w:val="22"/>
                <w:lang w:eastAsia="en-US"/>
              </w:rPr>
              <w:t>тыс. рублей</w:t>
            </w:r>
          </w:p>
        </w:tc>
      </w:tr>
      <w:tr w:rsidR="001A0412" w:rsidRPr="001A0412" w:rsidTr="00DF5B6A">
        <w:tc>
          <w:tcPr>
            <w:tcW w:w="568" w:type="dxa"/>
            <w:tcBorders>
              <w:top w:val="single" w:sz="4" w:space="0" w:color="auto"/>
              <w:left w:val="single" w:sz="4" w:space="0" w:color="auto"/>
              <w:bottom w:val="single" w:sz="4" w:space="0" w:color="auto"/>
              <w:right w:val="single" w:sz="4" w:space="0" w:color="auto"/>
            </w:tcBorders>
          </w:tcPr>
          <w:p w:rsidR="001A0412" w:rsidRPr="001A0412" w:rsidRDefault="001A0412" w:rsidP="00DF5B6A">
            <w:pPr>
              <w:numPr>
                <w:ilvl w:val="0"/>
                <w:numId w:val="3"/>
              </w:numPr>
              <w:tabs>
                <w:tab w:val="left" w:pos="318"/>
              </w:tabs>
              <w:suppressAutoHyphens/>
              <w:ind w:left="0" w:firstLine="0"/>
              <w:contextualSpacing/>
              <w:jc w:val="both"/>
              <w:rPr>
                <w:rFonts w:ascii="PT Astra Serif" w:eastAsia="Calibri" w:hAnsi="PT Astra Serif"/>
                <w:sz w:val="22"/>
                <w:szCs w:val="22"/>
                <w:lang w:eastAsia="en-US"/>
              </w:rPr>
            </w:pPr>
          </w:p>
        </w:tc>
        <w:tc>
          <w:tcPr>
            <w:tcW w:w="2475"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Югорская городская общественная организация ветеранов Великой Отечественной войны и труда</w:t>
            </w:r>
          </w:p>
        </w:tc>
        <w:tc>
          <w:tcPr>
            <w:tcW w:w="1844"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Образование и просвещение</w:t>
            </w:r>
          </w:p>
        </w:tc>
        <w:tc>
          <w:tcPr>
            <w:tcW w:w="6097" w:type="dxa"/>
            <w:tcBorders>
              <w:top w:val="single" w:sz="4" w:space="0" w:color="auto"/>
              <w:left w:val="single" w:sz="4" w:space="0" w:color="auto"/>
              <w:bottom w:val="single" w:sz="4" w:space="0" w:color="auto"/>
              <w:right w:val="single" w:sz="4" w:space="0" w:color="auto"/>
            </w:tcBorders>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По страницам истории родного города</w:t>
            </w:r>
          </w:p>
          <w:p w:rsidR="001A0412" w:rsidRPr="001A0412" w:rsidRDefault="001A0412" w:rsidP="001A0412">
            <w:pPr>
              <w:jc w:val="both"/>
              <w:rPr>
                <w:rFonts w:ascii="PT Astra Serif" w:eastAsia="Calibri" w:hAnsi="PT Astra Serif"/>
                <w:sz w:val="22"/>
                <w:szCs w:val="22"/>
                <w:lang w:eastAsia="en-US"/>
              </w:rPr>
            </w:pPr>
          </w:p>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Сохранение исторической памяти об истории города Югорска и о людях, создававших город в различные исторические периоды, передача знаний по истории Югорска подрастающим поколениям</w:t>
            </w:r>
          </w:p>
        </w:tc>
        <w:tc>
          <w:tcPr>
            <w:tcW w:w="1417"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center"/>
              <w:rPr>
                <w:rFonts w:ascii="PT Astra Serif" w:eastAsia="Calibri" w:hAnsi="PT Astra Serif"/>
                <w:sz w:val="22"/>
                <w:szCs w:val="22"/>
                <w:lang w:eastAsia="en-US"/>
              </w:rPr>
            </w:pPr>
            <w:r w:rsidRPr="001A0412">
              <w:rPr>
                <w:rFonts w:ascii="PT Astra Serif" w:eastAsia="Calibri" w:hAnsi="PT Astra Serif"/>
                <w:sz w:val="22"/>
                <w:szCs w:val="22"/>
                <w:lang w:eastAsia="en-US"/>
              </w:rPr>
              <w:t>980</w:t>
            </w:r>
          </w:p>
        </w:tc>
        <w:tc>
          <w:tcPr>
            <w:tcW w:w="989"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1 547,7</w:t>
            </w:r>
          </w:p>
        </w:tc>
        <w:tc>
          <w:tcPr>
            <w:tcW w:w="1276"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999,5</w:t>
            </w:r>
          </w:p>
        </w:tc>
      </w:tr>
      <w:tr w:rsidR="001A0412" w:rsidRPr="001A0412" w:rsidTr="00DF5B6A">
        <w:tc>
          <w:tcPr>
            <w:tcW w:w="568" w:type="dxa"/>
            <w:tcBorders>
              <w:top w:val="single" w:sz="4" w:space="0" w:color="auto"/>
              <w:left w:val="single" w:sz="4" w:space="0" w:color="auto"/>
              <w:bottom w:val="single" w:sz="4" w:space="0" w:color="auto"/>
              <w:right w:val="single" w:sz="4" w:space="0" w:color="auto"/>
            </w:tcBorders>
          </w:tcPr>
          <w:p w:rsidR="001A0412" w:rsidRPr="001A0412" w:rsidRDefault="001A0412" w:rsidP="00DF5B6A">
            <w:pPr>
              <w:numPr>
                <w:ilvl w:val="0"/>
                <w:numId w:val="3"/>
              </w:numPr>
              <w:tabs>
                <w:tab w:val="left" w:pos="318"/>
              </w:tabs>
              <w:suppressAutoHyphens/>
              <w:ind w:left="0" w:firstLine="0"/>
              <w:contextualSpacing/>
              <w:jc w:val="both"/>
              <w:rPr>
                <w:rFonts w:ascii="PT Astra Serif" w:eastAsia="Calibri" w:hAnsi="PT Astra Serif"/>
                <w:sz w:val="22"/>
                <w:szCs w:val="22"/>
                <w:lang w:eastAsia="en-US"/>
              </w:rPr>
            </w:pPr>
          </w:p>
        </w:tc>
        <w:tc>
          <w:tcPr>
            <w:tcW w:w="2475"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Региональная общественная организация ХМАО-Югры «Историко-культурный просветительский центр «Музейная инициатива»</w:t>
            </w:r>
          </w:p>
        </w:tc>
        <w:tc>
          <w:tcPr>
            <w:tcW w:w="1844"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Культура и искусство</w:t>
            </w:r>
          </w:p>
        </w:tc>
        <w:tc>
          <w:tcPr>
            <w:tcW w:w="6097" w:type="dxa"/>
            <w:tcBorders>
              <w:top w:val="single" w:sz="4" w:space="0" w:color="auto"/>
              <w:left w:val="single" w:sz="4" w:space="0" w:color="auto"/>
              <w:bottom w:val="single" w:sz="4" w:space="0" w:color="auto"/>
              <w:right w:val="single" w:sz="4" w:space="0" w:color="auto"/>
            </w:tcBorders>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Эсский перстень – больше чем легенда</w:t>
            </w:r>
          </w:p>
          <w:p w:rsidR="001A0412" w:rsidRPr="001A0412" w:rsidRDefault="001A0412" w:rsidP="001A0412">
            <w:pPr>
              <w:jc w:val="both"/>
              <w:rPr>
                <w:rFonts w:ascii="PT Astra Serif" w:eastAsia="Calibri" w:hAnsi="PT Astra Serif"/>
                <w:sz w:val="22"/>
                <w:szCs w:val="22"/>
                <w:lang w:eastAsia="en-US"/>
              </w:rPr>
            </w:pPr>
          </w:p>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Продвижение среди населения города Югорска креативных идей использования историко-культурного наследия для создания новых городских символов и смыслов, для культурного, социального и экономического развития города.</w:t>
            </w:r>
          </w:p>
        </w:tc>
        <w:tc>
          <w:tcPr>
            <w:tcW w:w="1417"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center"/>
              <w:rPr>
                <w:rFonts w:ascii="PT Astra Serif" w:eastAsia="Calibri" w:hAnsi="PT Astra Serif"/>
                <w:sz w:val="22"/>
                <w:szCs w:val="22"/>
                <w:lang w:eastAsia="en-US"/>
              </w:rPr>
            </w:pPr>
            <w:r w:rsidRPr="001A0412">
              <w:rPr>
                <w:rFonts w:ascii="PT Astra Serif" w:eastAsia="Calibri" w:hAnsi="PT Astra Serif"/>
                <w:sz w:val="22"/>
                <w:szCs w:val="22"/>
                <w:lang w:eastAsia="en-US"/>
              </w:rPr>
              <w:t>4 750</w:t>
            </w:r>
          </w:p>
        </w:tc>
        <w:tc>
          <w:tcPr>
            <w:tcW w:w="989"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2 315,6</w:t>
            </w:r>
          </w:p>
        </w:tc>
        <w:tc>
          <w:tcPr>
            <w:tcW w:w="1276"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1 575,7</w:t>
            </w:r>
          </w:p>
        </w:tc>
      </w:tr>
      <w:tr w:rsidR="001A0412" w:rsidRPr="001A0412" w:rsidTr="00DF5B6A">
        <w:tc>
          <w:tcPr>
            <w:tcW w:w="568" w:type="dxa"/>
            <w:tcBorders>
              <w:top w:val="single" w:sz="4" w:space="0" w:color="auto"/>
              <w:left w:val="single" w:sz="4" w:space="0" w:color="auto"/>
              <w:bottom w:val="single" w:sz="4" w:space="0" w:color="auto"/>
              <w:right w:val="single" w:sz="4" w:space="0" w:color="auto"/>
            </w:tcBorders>
          </w:tcPr>
          <w:p w:rsidR="001A0412" w:rsidRPr="001A0412" w:rsidRDefault="001A0412" w:rsidP="00DF5B6A">
            <w:pPr>
              <w:numPr>
                <w:ilvl w:val="0"/>
                <w:numId w:val="3"/>
              </w:numPr>
              <w:tabs>
                <w:tab w:val="left" w:pos="318"/>
              </w:tabs>
              <w:suppressAutoHyphens/>
              <w:ind w:left="0" w:firstLine="0"/>
              <w:contextualSpacing/>
              <w:jc w:val="both"/>
              <w:rPr>
                <w:rFonts w:ascii="PT Astra Serif" w:eastAsia="Calibri" w:hAnsi="PT Astra Serif"/>
                <w:sz w:val="22"/>
                <w:szCs w:val="22"/>
                <w:lang w:eastAsia="en-US"/>
              </w:rPr>
            </w:pPr>
          </w:p>
        </w:tc>
        <w:tc>
          <w:tcPr>
            <w:tcW w:w="2475"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Некоммерческое партнерство «Стрелковый клуб «Патриот»</w:t>
            </w:r>
          </w:p>
        </w:tc>
        <w:tc>
          <w:tcPr>
            <w:tcW w:w="1844"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Охрана здоровья, пропаганда здорового образа жизни, физической культуры и спорта</w:t>
            </w:r>
          </w:p>
        </w:tc>
        <w:tc>
          <w:tcPr>
            <w:tcW w:w="6097" w:type="dxa"/>
            <w:tcBorders>
              <w:top w:val="single" w:sz="4" w:space="0" w:color="auto"/>
              <w:left w:val="single" w:sz="4" w:space="0" w:color="auto"/>
              <w:bottom w:val="single" w:sz="4" w:space="0" w:color="auto"/>
              <w:right w:val="single" w:sz="4" w:space="0" w:color="auto"/>
            </w:tcBorders>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Начальное обучение правилам дорожного движения на базе картинг-клуба города Югорска</w:t>
            </w:r>
          </w:p>
          <w:p w:rsidR="001A0412" w:rsidRPr="001A0412" w:rsidRDefault="001A0412" w:rsidP="001A0412">
            <w:pPr>
              <w:jc w:val="both"/>
              <w:rPr>
                <w:rFonts w:ascii="PT Astra Serif" w:eastAsia="Calibri" w:hAnsi="PT Astra Serif"/>
                <w:sz w:val="22"/>
                <w:szCs w:val="22"/>
                <w:lang w:eastAsia="en-US"/>
              </w:rPr>
            </w:pPr>
          </w:p>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Научить детей в возрасте от 8 до 14 лет, проживающих в городе Югорске, основным правилам дорожного движения через теоретические и практические занятия в Клубе «Патриот»</w:t>
            </w:r>
          </w:p>
        </w:tc>
        <w:tc>
          <w:tcPr>
            <w:tcW w:w="1417"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center"/>
              <w:rPr>
                <w:rFonts w:ascii="PT Astra Serif" w:eastAsia="Calibri" w:hAnsi="PT Astra Serif"/>
                <w:sz w:val="22"/>
                <w:szCs w:val="22"/>
                <w:lang w:eastAsia="en-US"/>
              </w:rPr>
            </w:pPr>
            <w:r w:rsidRPr="001A0412">
              <w:rPr>
                <w:rFonts w:ascii="PT Astra Serif" w:eastAsia="Calibri" w:hAnsi="PT Astra Serif"/>
                <w:sz w:val="22"/>
                <w:szCs w:val="22"/>
                <w:lang w:eastAsia="en-US"/>
              </w:rPr>
              <w:t>290</w:t>
            </w:r>
          </w:p>
        </w:tc>
        <w:tc>
          <w:tcPr>
            <w:tcW w:w="989"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603,7</w:t>
            </w:r>
          </w:p>
        </w:tc>
        <w:tc>
          <w:tcPr>
            <w:tcW w:w="1276"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359,6</w:t>
            </w:r>
          </w:p>
        </w:tc>
      </w:tr>
      <w:tr w:rsidR="001A0412" w:rsidRPr="001A0412" w:rsidTr="00DF5B6A">
        <w:tc>
          <w:tcPr>
            <w:tcW w:w="568" w:type="dxa"/>
            <w:tcBorders>
              <w:top w:val="single" w:sz="4" w:space="0" w:color="auto"/>
              <w:left w:val="single" w:sz="4" w:space="0" w:color="auto"/>
              <w:bottom w:val="single" w:sz="4" w:space="0" w:color="auto"/>
              <w:right w:val="single" w:sz="4" w:space="0" w:color="auto"/>
            </w:tcBorders>
          </w:tcPr>
          <w:p w:rsidR="001A0412" w:rsidRPr="001A0412" w:rsidRDefault="001A0412" w:rsidP="00DF5B6A">
            <w:pPr>
              <w:numPr>
                <w:ilvl w:val="0"/>
                <w:numId w:val="3"/>
              </w:numPr>
              <w:tabs>
                <w:tab w:val="left" w:pos="318"/>
              </w:tabs>
              <w:suppressAutoHyphens/>
              <w:ind w:left="0" w:firstLine="0"/>
              <w:contextualSpacing/>
              <w:jc w:val="both"/>
              <w:rPr>
                <w:rFonts w:ascii="PT Astra Serif" w:eastAsia="Calibri" w:hAnsi="PT Astra Serif"/>
                <w:sz w:val="22"/>
                <w:szCs w:val="22"/>
                <w:lang w:eastAsia="en-US"/>
              </w:rPr>
            </w:pPr>
          </w:p>
        </w:tc>
        <w:tc>
          <w:tcPr>
            <w:tcW w:w="2475"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Автономная некоммерческая организация социального обслуживания населения «Верь в себя!»</w:t>
            </w:r>
          </w:p>
        </w:tc>
        <w:tc>
          <w:tcPr>
            <w:tcW w:w="1844"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Поддержка молодежных проектов</w:t>
            </w:r>
          </w:p>
        </w:tc>
        <w:tc>
          <w:tcPr>
            <w:tcW w:w="6097" w:type="dxa"/>
            <w:tcBorders>
              <w:top w:val="single" w:sz="4" w:space="0" w:color="auto"/>
              <w:left w:val="single" w:sz="4" w:space="0" w:color="auto"/>
              <w:bottom w:val="single" w:sz="4" w:space="0" w:color="auto"/>
              <w:right w:val="single" w:sz="4" w:space="0" w:color="auto"/>
            </w:tcBorders>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Патриотический клуб «Новое поколение»</w:t>
            </w:r>
          </w:p>
          <w:p w:rsidR="001A0412" w:rsidRPr="001A0412" w:rsidRDefault="001A0412" w:rsidP="001A0412">
            <w:pPr>
              <w:jc w:val="both"/>
              <w:rPr>
                <w:rFonts w:ascii="PT Astra Serif" w:eastAsia="Calibri" w:hAnsi="PT Astra Serif"/>
                <w:sz w:val="22"/>
                <w:szCs w:val="22"/>
                <w:lang w:eastAsia="en-US"/>
              </w:rPr>
            </w:pPr>
          </w:p>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Создание условий, способствующих патриотическому, физическому, интеллектуальному и духовному развитию детей, в том числе с ОВЗ в возрасте от 8 до 12 лет посредствам организации на базе АНО СОН «Верь в себя!» патриотического клуба «Новое поколение»</w:t>
            </w:r>
          </w:p>
        </w:tc>
        <w:tc>
          <w:tcPr>
            <w:tcW w:w="1417"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center"/>
              <w:rPr>
                <w:rFonts w:ascii="PT Astra Serif" w:eastAsia="Calibri" w:hAnsi="PT Astra Serif"/>
                <w:sz w:val="22"/>
                <w:szCs w:val="22"/>
                <w:lang w:eastAsia="en-US"/>
              </w:rPr>
            </w:pPr>
            <w:r w:rsidRPr="001A0412">
              <w:rPr>
                <w:rFonts w:ascii="PT Astra Serif" w:eastAsia="Calibri" w:hAnsi="PT Astra Serif"/>
                <w:sz w:val="22"/>
                <w:szCs w:val="22"/>
                <w:lang w:eastAsia="en-US"/>
              </w:rPr>
              <w:t>25</w:t>
            </w:r>
          </w:p>
        </w:tc>
        <w:tc>
          <w:tcPr>
            <w:tcW w:w="989"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2 069,5</w:t>
            </w:r>
          </w:p>
        </w:tc>
        <w:tc>
          <w:tcPr>
            <w:tcW w:w="1276"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1 308,3</w:t>
            </w:r>
          </w:p>
        </w:tc>
      </w:tr>
      <w:tr w:rsidR="001A0412" w:rsidRPr="001A0412" w:rsidTr="00DF5B6A">
        <w:tc>
          <w:tcPr>
            <w:tcW w:w="568" w:type="dxa"/>
            <w:tcBorders>
              <w:top w:val="single" w:sz="4" w:space="0" w:color="auto"/>
              <w:left w:val="single" w:sz="4" w:space="0" w:color="auto"/>
              <w:bottom w:val="single" w:sz="4" w:space="0" w:color="auto"/>
              <w:right w:val="single" w:sz="4" w:space="0" w:color="auto"/>
            </w:tcBorders>
          </w:tcPr>
          <w:p w:rsidR="001A0412" w:rsidRPr="001A0412" w:rsidRDefault="001A0412" w:rsidP="00DF5B6A">
            <w:pPr>
              <w:numPr>
                <w:ilvl w:val="0"/>
                <w:numId w:val="3"/>
              </w:numPr>
              <w:tabs>
                <w:tab w:val="left" w:pos="318"/>
              </w:tabs>
              <w:suppressAutoHyphens/>
              <w:ind w:left="0" w:firstLine="0"/>
              <w:contextualSpacing/>
              <w:jc w:val="both"/>
              <w:rPr>
                <w:rFonts w:ascii="PT Astra Serif" w:eastAsia="Calibri" w:hAnsi="PT Astra Serif"/>
                <w:sz w:val="22"/>
                <w:szCs w:val="22"/>
                <w:lang w:eastAsia="en-US"/>
              </w:rPr>
            </w:pPr>
          </w:p>
        </w:tc>
        <w:tc>
          <w:tcPr>
            <w:tcW w:w="2475"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 xml:space="preserve">Автономная </w:t>
            </w:r>
            <w:r w:rsidRPr="001A0412">
              <w:rPr>
                <w:rFonts w:ascii="PT Astra Serif" w:eastAsia="Calibri" w:hAnsi="PT Astra Serif"/>
                <w:sz w:val="22"/>
                <w:szCs w:val="22"/>
                <w:lang w:eastAsia="en-US"/>
              </w:rPr>
              <w:lastRenderedPageBreak/>
              <w:t>некоммерческая организация «Центр социально полезных услуг «Доброе сердце»</w:t>
            </w:r>
          </w:p>
        </w:tc>
        <w:tc>
          <w:tcPr>
            <w:tcW w:w="1844"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lastRenderedPageBreak/>
              <w:t xml:space="preserve">Культура и </w:t>
            </w:r>
            <w:r w:rsidRPr="001A0412">
              <w:rPr>
                <w:rFonts w:ascii="PT Astra Serif" w:eastAsia="Calibri" w:hAnsi="PT Astra Serif"/>
                <w:sz w:val="22"/>
                <w:szCs w:val="22"/>
                <w:lang w:eastAsia="en-US"/>
              </w:rPr>
              <w:lastRenderedPageBreak/>
              <w:t>искусство</w:t>
            </w:r>
          </w:p>
        </w:tc>
        <w:tc>
          <w:tcPr>
            <w:tcW w:w="6097" w:type="dxa"/>
            <w:tcBorders>
              <w:top w:val="single" w:sz="4" w:space="0" w:color="auto"/>
              <w:left w:val="single" w:sz="4" w:space="0" w:color="auto"/>
              <w:bottom w:val="single" w:sz="4" w:space="0" w:color="auto"/>
              <w:right w:val="single" w:sz="4" w:space="0" w:color="auto"/>
            </w:tcBorders>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lastRenderedPageBreak/>
              <w:t>Твоя игра – «Моя Югра»</w:t>
            </w:r>
          </w:p>
          <w:p w:rsidR="001A0412" w:rsidRPr="001A0412" w:rsidRDefault="001A0412" w:rsidP="001A0412">
            <w:pPr>
              <w:jc w:val="both"/>
              <w:rPr>
                <w:rFonts w:ascii="PT Astra Serif" w:eastAsia="Calibri" w:hAnsi="PT Astra Serif"/>
                <w:sz w:val="22"/>
                <w:szCs w:val="22"/>
                <w:lang w:eastAsia="en-US"/>
              </w:rPr>
            </w:pPr>
          </w:p>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Развитие патриотизма, познавательного краеведческого интереса к истории Югры через разработку авторских историко-краеведческих настольных и интеллектуальных игр</w:t>
            </w:r>
          </w:p>
        </w:tc>
        <w:tc>
          <w:tcPr>
            <w:tcW w:w="1417"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center"/>
              <w:rPr>
                <w:rFonts w:ascii="PT Astra Serif" w:eastAsia="Calibri" w:hAnsi="PT Astra Serif"/>
                <w:sz w:val="22"/>
                <w:szCs w:val="22"/>
                <w:lang w:eastAsia="en-US"/>
              </w:rPr>
            </w:pPr>
            <w:r w:rsidRPr="001A0412">
              <w:rPr>
                <w:rFonts w:ascii="PT Astra Serif" w:eastAsia="Calibri" w:hAnsi="PT Astra Serif"/>
                <w:sz w:val="22"/>
                <w:szCs w:val="22"/>
                <w:lang w:eastAsia="en-US"/>
              </w:rPr>
              <w:lastRenderedPageBreak/>
              <w:t>1 167</w:t>
            </w:r>
          </w:p>
        </w:tc>
        <w:tc>
          <w:tcPr>
            <w:tcW w:w="989"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1 484,4</w:t>
            </w:r>
          </w:p>
        </w:tc>
        <w:tc>
          <w:tcPr>
            <w:tcW w:w="1276"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462,6</w:t>
            </w:r>
          </w:p>
        </w:tc>
      </w:tr>
      <w:tr w:rsidR="001A0412" w:rsidRPr="001A0412" w:rsidTr="00DF5B6A">
        <w:tc>
          <w:tcPr>
            <w:tcW w:w="568" w:type="dxa"/>
            <w:tcBorders>
              <w:top w:val="single" w:sz="4" w:space="0" w:color="auto"/>
              <w:left w:val="single" w:sz="4" w:space="0" w:color="auto"/>
              <w:bottom w:val="single" w:sz="4" w:space="0" w:color="auto"/>
              <w:right w:val="single" w:sz="4" w:space="0" w:color="auto"/>
            </w:tcBorders>
          </w:tcPr>
          <w:p w:rsidR="001A0412" w:rsidRPr="001A0412" w:rsidRDefault="001A0412" w:rsidP="00DF5B6A">
            <w:pPr>
              <w:numPr>
                <w:ilvl w:val="0"/>
                <w:numId w:val="3"/>
              </w:numPr>
              <w:tabs>
                <w:tab w:val="left" w:pos="318"/>
              </w:tabs>
              <w:suppressAutoHyphens/>
              <w:ind w:left="0" w:firstLine="0"/>
              <w:contextualSpacing/>
              <w:jc w:val="both"/>
              <w:rPr>
                <w:rFonts w:ascii="PT Astra Serif" w:eastAsia="Calibri" w:hAnsi="PT Astra Serif"/>
                <w:sz w:val="22"/>
                <w:szCs w:val="22"/>
                <w:lang w:eastAsia="en-US"/>
              </w:rPr>
            </w:pPr>
          </w:p>
        </w:tc>
        <w:tc>
          <w:tcPr>
            <w:tcW w:w="2475"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Местная общественная организация Федерация смешанного боевого искусства (ММА) г.Югорска</w:t>
            </w:r>
          </w:p>
        </w:tc>
        <w:tc>
          <w:tcPr>
            <w:tcW w:w="1844"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Охрана здоровья, пропаганда здорового образа жизни, физической культуры и спорта</w:t>
            </w:r>
          </w:p>
        </w:tc>
        <w:tc>
          <w:tcPr>
            <w:tcW w:w="6097" w:type="dxa"/>
            <w:tcBorders>
              <w:top w:val="single" w:sz="4" w:space="0" w:color="auto"/>
              <w:left w:val="single" w:sz="4" w:space="0" w:color="auto"/>
              <w:bottom w:val="single" w:sz="4" w:space="0" w:color="auto"/>
              <w:right w:val="single" w:sz="4" w:space="0" w:color="auto"/>
            </w:tcBorders>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Фестиваль смешанных боевых единоборств ММА «Сила Севера»</w:t>
            </w:r>
          </w:p>
          <w:p w:rsidR="001A0412" w:rsidRPr="001A0412" w:rsidRDefault="001A0412" w:rsidP="001A0412">
            <w:pPr>
              <w:jc w:val="both"/>
              <w:rPr>
                <w:rFonts w:ascii="PT Astra Serif" w:eastAsia="Calibri" w:hAnsi="PT Astra Serif"/>
                <w:sz w:val="22"/>
                <w:szCs w:val="22"/>
                <w:lang w:eastAsia="en-US"/>
              </w:rPr>
            </w:pPr>
          </w:p>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Повышение интереса подростков и молодежи города Югорска к смешанным боевым единоборствам (ММА) как популярному виду спортивных состязаний, в увлекательной форме досуга и физической активности, а также привлечение их к занятиям данным видом спорта с целью предоставления альтернативы бесконтрольного времяпровождения в ТЦ.</w:t>
            </w:r>
          </w:p>
        </w:tc>
        <w:tc>
          <w:tcPr>
            <w:tcW w:w="1417"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center"/>
              <w:rPr>
                <w:rFonts w:ascii="PT Astra Serif" w:eastAsia="Calibri" w:hAnsi="PT Astra Serif"/>
                <w:sz w:val="22"/>
                <w:szCs w:val="22"/>
                <w:lang w:eastAsia="en-US"/>
              </w:rPr>
            </w:pPr>
            <w:r w:rsidRPr="001A0412">
              <w:rPr>
                <w:rFonts w:ascii="PT Astra Serif" w:eastAsia="Calibri" w:hAnsi="PT Astra Serif"/>
                <w:sz w:val="22"/>
                <w:szCs w:val="22"/>
                <w:lang w:eastAsia="en-US"/>
              </w:rPr>
              <w:t>1 330</w:t>
            </w:r>
          </w:p>
        </w:tc>
        <w:tc>
          <w:tcPr>
            <w:tcW w:w="989"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3 890,9</w:t>
            </w:r>
          </w:p>
        </w:tc>
        <w:tc>
          <w:tcPr>
            <w:tcW w:w="1276"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1 904,8</w:t>
            </w:r>
          </w:p>
        </w:tc>
      </w:tr>
      <w:tr w:rsidR="001A0412" w:rsidRPr="001A0412" w:rsidTr="00DF5B6A">
        <w:tc>
          <w:tcPr>
            <w:tcW w:w="568" w:type="dxa"/>
            <w:tcBorders>
              <w:top w:val="single" w:sz="4" w:space="0" w:color="auto"/>
              <w:left w:val="single" w:sz="4" w:space="0" w:color="auto"/>
              <w:bottom w:val="single" w:sz="4" w:space="0" w:color="auto"/>
              <w:right w:val="single" w:sz="4" w:space="0" w:color="auto"/>
            </w:tcBorders>
          </w:tcPr>
          <w:p w:rsidR="001A0412" w:rsidRPr="001A0412" w:rsidRDefault="001A0412" w:rsidP="00DF5B6A">
            <w:pPr>
              <w:numPr>
                <w:ilvl w:val="0"/>
                <w:numId w:val="3"/>
              </w:numPr>
              <w:tabs>
                <w:tab w:val="left" w:pos="318"/>
              </w:tabs>
              <w:suppressAutoHyphens/>
              <w:ind w:left="0" w:firstLine="0"/>
              <w:contextualSpacing/>
              <w:jc w:val="both"/>
              <w:rPr>
                <w:rFonts w:ascii="PT Astra Serif" w:eastAsia="Calibri" w:hAnsi="PT Astra Serif"/>
                <w:sz w:val="22"/>
                <w:szCs w:val="22"/>
                <w:lang w:eastAsia="en-US"/>
              </w:rPr>
            </w:pPr>
          </w:p>
        </w:tc>
        <w:tc>
          <w:tcPr>
            <w:tcW w:w="2475"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Автономная некоммерческая организация социального обслуживания населения «Верь в себя!»</w:t>
            </w:r>
          </w:p>
        </w:tc>
        <w:tc>
          <w:tcPr>
            <w:tcW w:w="1844"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Социальное обслуживание, социальная поддержка и защита отдельных категорий граждан</w:t>
            </w:r>
          </w:p>
        </w:tc>
        <w:tc>
          <w:tcPr>
            <w:tcW w:w="6097" w:type="dxa"/>
            <w:tcBorders>
              <w:top w:val="single" w:sz="4" w:space="0" w:color="auto"/>
              <w:left w:val="single" w:sz="4" w:space="0" w:color="auto"/>
              <w:bottom w:val="single" w:sz="4" w:space="0" w:color="auto"/>
              <w:right w:val="single" w:sz="4" w:space="0" w:color="auto"/>
            </w:tcBorders>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Шаги к счастью: танцуй и радуйся</w:t>
            </w:r>
          </w:p>
          <w:p w:rsidR="001A0412" w:rsidRPr="001A0412" w:rsidRDefault="001A0412" w:rsidP="001A0412">
            <w:pPr>
              <w:jc w:val="both"/>
              <w:rPr>
                <w:rFonts w:ascii="PT Astra Serif" w:eastAsia="Calibri" w:hAnsi="PT Astra Serif"/>
                <w:sz w:val="22"/>
                <w:szCs w:val="22"/>
                <w:lang w:eastAsia="en-US"/>
              </w:rPr>
            </w:pPr>
          </w:p>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Формирование навыков ритмических и танцевальных движений, развитие музыкальных и творческих способностей инвалидов старше 18 лет, в том числе с ментальными нарушениями, проживающих в городе Югорске, посредствам организации хореографических и просветительских занятий</w:t>
            </w:r>
          </w:p>
        </w:tc>
        <w:tc>
          <w:tcPr>
            <w:tcW w:w="1417"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center"/>
              <w:rPr>
                <w:rFonts w:ascii="PT Astra Serif" w:eastAsia="Calibri" w:hAnsi="PT Astra Serif"/>
                <w:sz w:val="22"/>
                <w:szCs w:val="22"/>
                <w:lang w:eastAsia="en-US"/>
              </w:rPr>
            </w:pPr>
            <w:r w:rsidRPr="001A0412">
              <w:rPr>
                <w:rFonts w:ascii="PT Astra Serif" w:eastAsia="Calibri" w:hAnsi="PT Astra Serif"/>
                <w:sz w:val="22"/>
                <w:szCs w:val="22"/>
                <w:lang w:eastAsia="en-US"/>
              </w:rPr>
              <w:t>20</w:t>
            </w:r>
          </w:p>
        </w:tc>
        <w:tc>
          <w:tcPr>
            <w:tcW w:w="989"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3 307,7</w:t>
            </w:r>
          </w:p>
        </w:tc>
        <w:tc>
          <w:tcPr>
            <w:tcW w:w="1276"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2 328,3</w:t>
            </w:r>
          </w:p>
        </w:tc>
      </w:tr>
      <w:tr w:rsidR="001A0412" w:rsidRPr="001A0412" w:rsidTr="00DF5B6A">
        <w:tc>
          <w:tcPr>
            <w:tcW w:w="568" w:type="dxa"/>
            <w:tcBorders>
              <w:top w:val="single" w:sz="4" w:space="0" w:color="auto"/>
              <w:left w:val="single" w:sz="4" w:space="0" w:color="auto"/>
              <w:bottom w:val="single" w:sz="4" w:space="0" w:color="auto"/>
              <w:right w:val="single" w:sz="4" w:space="0" w:color="auto"/>
            </w:tcBorders>
          </w:tcPr>
          <w:p w:rsidR="001A0412" w:rsidRPr="001A0412" w:rsidRDefault="001A0412" w:rsidP="00DF5B6A">
            <w:pPr>
              <w:numPr>
                <w:ilvl w:val="0"/>
                <w:numId w:val="3"/>
              </w:numPr>
              <w:tabs>
                <w:tab w:val="left" w:pos="318"/>
              </w:tabs>
              <w:suppressAutoHyphens/>
              <w:ind w:left="0" w:firstLine="0"/>
              <w:contextualSpacing/>
              <w:jc w:val="both"/>
              <w:rPr>
                <w:rFonts w:ascii="PT Astra Serif" w:eastAsia="Calibri" w:hAnsi="PT Astra Serif"/>
                <w:sz w:val="22"/>
                <w:szCs w:val="22"/>
                <w:lang w:eastAsia="en-US"/>
              </w:rPr>
            </w:pPr>
          </w:p>
        </w:tc>
        <w:tc>
          <w:tcPr>
            <w:tcW w:w="2475"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Региональная общественная организация Творческое объединение «Мастерская праздника» ХМАО-Югры</w:t>
            </w:r>
          </w:p>
        </w:tc>
        <w:tc>
          <w:tcPr>
            <w:tcW w:w="1844"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Образование и просвещение</w:t>
            </w:r>
          </w:p>
        </w:tc>
        <w:tc>
          <w:tcPr>
            <w:tcW w:w="6097" w:type="dxa"/>
            <w:tcBorders>
              <w:top w:val="single" w:sz="4" w:space="0" w:color="auto"/>
              <w:left w:val="single" w:sz="4" w:space="0" w:color="auto"/>
              <w:bottom w:val="single" w:sz="4" w:space="0" w:color="auto"/>
              <w:right w:val="single" w:sz="4" w:space="0" w:color="auto"/>
            </w:tcBorders>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Сила неба</w:t>
            </w:r>
          </w:p>
          <w:p w:rsidR="001A0412" w:rsidRPr="001A0412" w:rsidRDefault="001A0412" w:rsidP="001A0412">
            <w:pPr>
              <w:jc w:val="both"/>
              <w:rPr>
                <w:rFonts w:ascii="PT Astra Serif" w:eastAsia="Calibri" w:hAnsi="PT Astra Serif"/>
                <w:sz w:val="22"/>
                <w:szCs w:val="22"/>
                <w:lang w:eastAsia="en-US"/>
              </w:rPr>
            </w:pPr>
          </w:p>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Популяризация военной авиации среди подростков и молодежи города Югорска посредством просветительских мероприятий актуальных форматов при целенаправленном взаимодействии подростков и молодежи с офицерами запаса на базе патриотического клуба «Сила неба» в музее 763 истребительного авиационного полка.</w:t>
            </w:r>
          </w:p>
        </w:tc>
        <w:tc>
          <w:tcPr>
            <w:tcW w:w="1417"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center"/>
              <w:rPr>
                <w:rFonts w:ascii="PT Astra Serif" w:eastAsia="Calibri" w:hAnsi="PT Astra Serif"/>
                <w:sz w:val="22"/>
                <w:szCs w:val="22"/>
                <w:lang w:eastAsia="en-US"/>
              </w:rPr>
            </w:pPr>
            <w:r w:rsidRPr="001A0412">
              <w:rPr>
                <w:rFonts w:ascii="PT Astra Serif" w:eastAsia="Calibri" w:hAnsi="PT Astra Serif"/>
                <w:sz w:val="22"/>
                <w:szCs w:val="22"/>
                <w:lang w:eastAsia="en-US"/>
              </w:rPr>
              <w:t>520</w:t>
            </w:r>
          </w:p>
        </w:tc>
        <w:tc>
          <w:tcPr>
            <w:tcW w:w="989"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2 088,3</w:t>
            </w:r>
          </w:p>
        </w:tc>
        <w:tc>
          <w:tcPr>
            <w:tcW w:w="1276"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1 490,2</w:t>
            </w:r>
          </w:p>
        </w:tc>
      </w:tr>
      <w:tr w:rsidR="001A0412" w:rsidRPr="001A0412" w:rsidTr="00DF5B6A">
        <w:tc>
          <w:tcPr>
            <w:tcW w:w="568" w:type="dxa"/>
            <w:tcBorders>
              <w:top w:val="single" w:sz="4" w:space="0" w:color="auto"/>
              <w:left w:val="single" w:sz="4" w:space="0" w:color="auto"/>
              <w:bottom w:val="single" w:sz="4" w:space="0" w:color="auto"/>
              <w:right w:val="single" w:sz="4" w:space="0" w:color="auto"/>
            </w:tcBorders>
          </w:tcPr>
          <w:p w:rsidR="001A0412" w:rsidRPr="001A0412" w:rsidRDefault="001A0412" w:rsidP="00DF5B6A">
            <w:pPr>
              <w:numPr>
                <w:ilvl w:val="0"/>
                <w:numId w:val="3"/>
              </w:numPr>
              <w:tabs>
                <w:tab w:val="left" w:pos="318"/>
              </w:tabs>
              <w:suppressAutoHyphens/>
              <w:ind w:left="0" w:firstLine="0"/>
              <w:contextualSpacing/>
              <w:jc w:val="both"/>
              <w:rPr>
                <w:rFonts w:ascii="PT Astra Serif" w:eastAsia="Calibri" w:hAnsi="PT Astra Serif"/>
                <w:sz w:val="22"/>
                <w:szCs w:val="22"/>
                <w:lang w:eastAsia="en-US"/>
              </w:rPr>
            </w:pPr>
          </w:p>
        </w:tc>
        <w:tc>
          <w:tcPr>
            <w:tcW w:w="2475"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 xml:space="preserve">Автономная некоммерческая </w:t>
            </w:r>
            <w:r w:rsidRPr="001A0412">
              <w:rPr>
                <w:rFonts w:ascii="PT Astra Serif" w:eastAsia="Calibri" w:hAnsi="PT Astra Serif"/>
                <w:sz w:val="22"/>
                <w:szCs w:val="22"/>
                <w:lang w:eastAsia="en-US"/>
              </w:rPr>
              <w:lastRenderedPageBreak/>
              <w:t>организация Центр социально-полезных услуг «Доброе сердце»</w:t>
            </w:r>
          </w:p>
        </w:tc>
        <w:tc>
          <w:tcPr>
            <w:tcW w:w="1844"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lastRenderedPageBreak/>
              <w:t xml:space="preserve">Семья, материнство, </w:t>
            </w:r>
            <w:r w:rsidRPr="001A0412">
              <w:rPr>
                <w:rFonts w:ascii="PT Astra Serif" w:eastAsia="Calibri" w:hAnsi="PT Astra Serif"/>
                <w:sz w:val="22"/>
                <w:szCs w:val="22"/>
                <w:lang w:eastAsia="en-US"/>
              </w:rPr>
              <w:lastRenderedPageBreak/>
              <w:t>отцовство и детство</w:t>
            </w:r>
          </w:p>
        </w:tc>
        <w:tc>
          <w:tcPr>
            <w:tcW w:w="6097" w:type="dxa"/>
            <w:tcBorders>
              <w:top w:val="single" w:sz="4" w:space="0" w:color="auto"/>
              <w:left w:val="single" w:sz="4" w:space="0" w:color="auto"/>
              <w:bottom w:val="single" w:sz="4" w:space="0" w:color="auto"/>
              <w:right w:val="single" w:sz="4" w:space="0" w:color="auto"/>
            </w:tcBorders>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lastRenderedPageBreak/>
              <w:t>Счастливы вместе</w:t>
            </w:r>
          </w:p>
          <w:p w:rsidR="001A0412" w:rsidRPr="001A0412" w:rsidRDefault="001A0412" w:rsidP="001A0412">
            <w:pPr>
              <w:jc w:val="both"/>
              <w:rPr>
                <w:rFonts w:ascii="PT Astra Serif" w:eastAsia="Calibri" w:hAnsi="PT Astra Serif"/>
                <w:sz w:val="22"/>
                <w:szCs w:val="22"/>
                <w:lang w:eastAsia="en-US"/>
              </w:rPr>
            </w:pPr>
          </w:p>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lastRenderedPageBreak/>
              <w:t>Повышение роли семейных ценностей и традиций через знакомство с семейным укладом народов, проживающих в Югре.</w:t>
            </w:r>
          </w:p>
        </w:tc>
        <w:tc>
          <w:tcPr>
            <w:tcW w:w="1417"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center"/>
              <w:rPr>
                <w:rFonts w:ascii="PT Astra Serif" w:eastAsia="Calibri" w:hAnsi="PT Astra Serif"/>
                <w:sz w:val="22"/>
                <w:szCs w:val="22"/>
                <w:lang w:eastAsia="en-US"/>
              </w:rPr>
            </w:pPr>
            <w:r w:rsidRPr="001A0412">
              <w:rPr>
                <w:rFonts w:ascii="PT Astra Serif" w:eastAsia="Calibri" w:hAnsi="PT Astra Serif"/>
                <w:sz w:val="22"/>
                <w:szCs w:val="22"/>
                <w:lang w:eastAsia="en-US"/>
              </w:rPr>
              <w:lastRenderedPageBreak/>
              <w:t>454</w:t>
            </w:r>
          </w:p>
        </w:tc>
        <w:tc>
          <w:tcPr>
            <w:tcW w:w="989"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1 664,1</w:t>
            </w:r>
          </w:p>
        </w:tc>
        <w:tc>
          <w:tcPr>
            <w:tcW w:w="1276"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561,2</w:t>
            </w:r>
          </w:p>
        </w:tc>
      </w:tr>
      <w:tr w:rsidR="001A0412" w:rsidRPr="001A0412" w:rsidTr="00DF5B6A">
        <w:tc>
          <w:tcPr>
            <w:tcW w:w="568" w:type="dxa"/>
            <w:tcBorders>
              <w:top w:val="single" w:sz="4" w:space="0" w:color="auto"/>
              <w:left w:val="single" w:sz="4" w:space="0" w:color="auto"/>
              <w:bottom w:val="single" w:sz="4" w:space="0" w:color="auto"/>
              <w:right w:val="single" w:sz="4" w:space="0" w:color="auto"/>
            </w:tcBorders>
          </w:tcPr>
          <w:p w:rsidR="001A0412" w:rsidRPr="001A0412" w:rsidRDefault="001A0412" w:rsidP="00DF5B6A">
            <w:pPr>
              <w:numPr>
                <w:ilvl w:val="0"/>
                <w:numId w:val="3"/>
              </w:numPr>
              <w:tabs>
                <w:tab w:val="left" w:pos="318"/>
              </w:tabs>
              <w:suppressAutoHyphens/>
              <w:ind w:left="0" w:firstLine="0"/>
              <w:contextualSpacing/>
              <w:jc w:val="both"/>
              <w:rPr>
                <w:rFonts w:ascii="PT Astra Serif" w:eastAsia="Calibri" w:hAnsi="PT Astra Serif"/>
                <w:sz w:val="22"/>
                <w:szCs w:val="22"/>
                <w:lang w:eastAsia="en-US"/>
              </w:rPr>
            </w:pPr>
          </w:p>
        </w:tc>
        <w:tc>
          <w:tcPr>
            <w:tcW w:w="2475"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Автономная некоммерческая организация поддержки молодежных инициатив и добровольчества «Молодежь Югорска»</w:t>
            </w:r>
          </w:p>
        </w:tc>
        <w:tc>
          <w:tcPr>
            <w:tcW w:w="1844"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Поддержка молодежных проектов</w:t>
            </w:r>
          </w:p>
        </w:tc>
        <w:tc>
          <w:tcPr>
            <w:tcW w:w="6097" w:type="dxa"/>
            <w:tcBorders>
              <w:top w:val="single" w:sz="4" w:space="0" w:color="auto"/>
              <w:left w:val="single" w:sz="4" w:space="0" w:color="auto"/>
              <w:bottom w:val="single" w:sz="4" w:space="0" w:color="auto"/>
              <w:right w:val="single" w:sz="4" w:space="0" w:color="auto"/>
            </w:tcBorders>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Клуб развития Фиджитал спорта</w:t>
            </w:r>
          </w:p>
          <w:p w:rsidR="001A0412" w:rsidRPr="001A0412" w:rsidRDefault="001A0412" w:rsidP="001A0412">
            <w:pPr>
              <w:jc w:val="both"/>
              <w:rPr>
                <w:rFonts w:ascii="PT Astra Serif" w:eastAsia="Calibri" w:hAnsi="PT Astra Serif"/>
                <w:sz w:val="22"/>
                <w:szCs w:val="22"/>
                <w:lang w:eastAsia="en-US"/>
              </w:rPr>
            </w:pPr>
          </w:p>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Создание клуба развития фиджитал спорта для не менее 420 молодых людей в возрасте от 16 до 35 лет, имеющих интерес к данному направлению и активно использующих современные технологии в жизни, посредством проведения 7 турниров и чемпионатов в период с 07.2024 – 06.2025, с целью развития навыков фиджитал спорта в городе Югорске.</w:t>
            </w:r>
          </w:p>
        </w:tc>
        <w:tc>
          <w:tcPr>
            <w:tcW w:w="1417"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center"/>
              <w:rPr>
                <w:rFonts w:ascii="PT Astra Serif" w:eastAsia="Calibri" w:hAnsi="PT Astra Serif"/>
                <w:sz w:val="22"/>
                <w:szCs w:val="22"/>
                <w:lang w:eastAsia="en-US"/>
              </w:rPr>
            </w:pPr>
            <w:r w:rsidRPr="001A0412">
              <w:rPr>
                <w:rFonts w:ascii="PT Astra Serif" w:eastAsia="Calibri" w:hAnsi="PT Astra Serif"/>
                <w:sz w:val="22"/>
                <w:szCs w:val="22"/>
                <w:lang w:eastAsia="en-US"/>
              </w:rPr>
              <w:t>420</w:t>
            </w:r>
          </w:p>
        </w:tc>
        <w:tc>
          <w:tcPr>
            <w:tcW w:w="989"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1 065,1</w:t>
            </w:r>
          </w:p>
        </w:tc>
        <w:tc>
          <w:tcPr>
            <w:tcW w:w="1276"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750,7</w:t>
            </w:r>
          </w:p>
        </w:tc>
      </w:tr>
      <w:tr w:rsidR="001A0412" w:rsidRPr="001A0412" w:rsidTr="00DF5B6A">
        <w:tc>
          <w:tcPr>
            <w:tcW w:w="568" w:type="dxa"/>
            <w:tcBorders>
              <w:top w:val="single" w:sz="4" w:space="0" w:color="auto"/>
              <w:left w:val="single" w:sz="4" w:space="0" w:color="auto"/>
              <w:bottom w:val="single" w:sz="4" w:space="0" w:color="auto"/>
              <w:right w:val="single" w:sz="4" w:space="0" w:color="auto"/>
            </w:tcBorders>
          </w:tcPr>
          <w:p w:rsidR="001A0412" w:rsidRPr="001A0412" w:rsidRDefault="001A0412" w:rsidP="00DF5B6A">
            <w:pPr>
              <w:numPr>
                <w:ilvl w:val="0"/>
                <w:numId w:val="3"/>
              </w:numPr>
              <w:tabs>
                <w:tab w:val="left" w:pos="318"/>
              </w:tabs>
              <w:suppressAutoHyphens/>
              <w:ind w:left="0" w:firstLine="0"/>
              <w:contextualSpacing/>
              <w:jc w:val="both"/>
              <w:rPr>
                <w:rFonts w:ascii="PT Astra Serif" w:eastAsia="Calibri" w:hAnsi="PT Astra Serif"/>
                <w:sz w:val="22"/>
                <w:szCs w:val="22"/>
                <w:lang w:eastAsia="en-US"/>
              </w:rPr>
            </w:pPr>
          </w:p>
        </w:tc>
        <w:tc>
          <w:tcPr>
            <w:tcW w:w="2475"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 xml:space="preserve">Автономная некоммерческая организация «Центр поддержки общественных инициатив </w:t>
            </w:r>
          </w:p>
        </w:tc>
        <w:tc>
          <w:tcPr>
            <w:tcW w:w="1844"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Деятельность муниципальных РЦ</w:t>
            </w:r>
          </w:p>
        </w:tc>
        <w:tc>
          <w:tcPr>
            <w:tcW w:w="6097" w:type="dxa"/>
            <w:tcBorders>
              <w:top w:val="single" w:sz="4" w:space="0" w:color="auto"/>
              <w:left w:val="single" w:sz="4" w:space="0" w:color="auto"/>
              <w:bottom w:val="single" w:sz="4" w:space="0" w:color="auto"/>
              <w:right w:val="single" w:sz="4" w:space="0" w:color="auto"/>
            </w:tcBorders>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Наше дело. Поддержка общественных инициатив города Югорска</w:t>
            </w:r>
          </w:p>
          <w:p w:rsidR="001A0412" w:rsidRPr="001A0412" w:rsidRDefault="001A0412" w:rsidP="001A0412">
            <w:pPr>
              <w:jc w:val="both"/>
              <w:rPr>
                <w:rFonts w:ascii="PT Astra Serif" w:eastAsia="Calibri" w:hAnsi="PT Astra Serif"/>
                <w:sz w:val="22"/>
                <w:szCs w:val="22"/>
                <w:lang w:eastAsia="en-US"/>
              </w:rPr>
            </w:pPr>
          </w:p>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Повышение устойчивости и эффективности деятельности социально ориентированных некоммерческих организаций и гражданских активистов города Югорска</w:t>
            </w:r>
          </w:p>
        </w:tc>
        <w:tc>
          <w:tcPr>
            <w:tcW w:w="1417"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center"/>
              <w:rPr>
                <w:rFonts w:ascii="PT Astra Serif" w:eastAsia="Calibri" w:hAnsi="PT Astra Serif"/>
                <w:sz w:val="22"/>
                <w:szCs w:val="22"/>
                <w:lang w:eastAsia="en-US"/>
              </w:rPr>
            </w:pPr>
            <w:r w:rsidRPr="001A0412">
              <w:rPr>
                <w:rFonts w:ascii="PT Astra Serif" w:eastAsia="Calibri" w:hAnsi="PT Astra Serif"/>
                <w:sz w:val="22"/>
                <w:szCs w:val="22"/>
                <w:lang w:eastAsia="en-US"/>
              </w:rPr>
              <w:t>75</w:t>
            </w:r>
          </w:p>
        </w:tc>
        <w:tc>
          <w:tcPr>
            <w:tcW w:w="989"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11 921,3</w:t>
            </w:r>
          </w:p>
        </w:tc>
        <w:tc>
          <w:tcPr>
            <w:tcW w:w="1276"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7 499,9</w:t>
            </w:r>
          </w:p>
        </w:tc>
      </w:tr>
      <w:tr w:rsidR="001A0412" w:rsidRPr="001A0412" w:rsidTr="00DF5B6A">
        <w:tc>
          <w:tcPr>
            <w:tcW w:w="568" w:type="dxa"/>
            <w:tcBorders>
              <w:top w:val="single" w:sz="4" w:space="0" w:color="auto"/>
              <w:left w:val="single" w:sz="4" w:space="0" w:color="auto"/>
              <w:bottom w:val="single" w:sz="4" w:space="0" w:color="auto"/>
              <w:right w:val="single" w:sz="4" w:space="0" w:color="auto"/>
            </w:tcBorders>
          </w:tcPr>
          <w:p w:rsidR="001A0412" w:rsidRPr="001A0412" w:rsidRDefault="001A0412" w:rsidP="00DF5B6A">
            <w:pPr>
              <w:numPr>
                <w:ilvl w:val="0"/>
                <w:numId w:val="3"/>
              </w:numPr>
              <w:tabs>
                <w:tab w:val="left" w:pos="318"/>
              </w:tabs>
              <w:suppressAutoHyphens/>
              <w:ind w:left="0" w:firstLine="0"/>
              <w:contextualSpacing/>
              <w:jc w:val="both"/>
              <w:rPr>
                <w:rFonts w:ascii="PT Astra Serif" w:eastAsia="Calibri" w:hAnsi="PT Astra Serif"/>
                <w:sz w:val="22"/>
                <w:szCs w:val="22"/>
                <w:lang w:eastAsia="en-US"/>
              </w:rPr>
            </w:pPr>
          </w:p>
        </w:tc>
        <w:tc>
          <w:tcPr>
            <w:tcW w:w="2475"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Югорская городская общественная организация ветеранов Великой Отечественной войны и труда</w:t>
            </w:r>
          </w:p>
        </w:tc>
        <w:tc>
          <w:tcPr>
            <w:tcW w:w="1844"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Деятельность региональных РЦ</w:t>
            </w:r>
          </w:p>
        </w:tc>
        <w:tc>
          <w:tcPr>
            <w:tcW w:w="6097" w:type="dxa"/>
            <w:tcBorders>
              <w:top w:val="single" w:sz="4" w:space="0" w:color="auto"/>
              <w:left w:val="single" w:sz="4" w:space="0" w:color="auto"/>
              <w:bottom w:val="single" w:sz="4" w:space="0" w:color="auto"/>
              <w:right w:val="single" w:sz="4" w:space="0" w:color="auto"/>
            </w:tcBorders>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Серебряный век волонтерства</w:t>
            </w:r>
          </w:p>
          <w:p w:rsidR="001A0412" w:rsidRPr="001A0412" w:rsidRDefault="001A0412" w:rsidP="001A0412">
            <w:pPr>
              <w:jc w:val="both"/>
              <w:rPr>
                <w:rFonts w:ascii="PT Astra Serif" w:eastAsia="Calibri" w:hAnsi="PT Astra Serif"/>
                <w:sz w:val="22"/>
                <w:szCs w:val="22"/>
                <w:lang w:eastAsia="en-US"/>
              </w:rPr>
            </w:pPr>
          </w:p>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Развитие добровольческого движения среди старшего поколения, раскрытие их потенциала, содействие в самореализации и улучшение качества жизни как самих «серебряных» волонтеров, так и всего общества в целом.</w:t>
            </w:r>
          </w:p>
        </w:tc>
        <w:tc>
          <w:tcPr>
            <w:tcW w:w="1417"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center"/>
              <w:rPr>
                <w:rFonts w:ascii="PT Astra Serif" w:eastAsia="Calibri" w:hAnsi="PT Astra Serif"/>
                <w:sz w:val="22"/>
                <w:szCs w:val="22"/>
                <w:lang w:eastAsia="en-US"/>
              </w:rPr>
            </w:pPr>
            <w:r w:rsidRPr="001A0412">
              <w:rPr>
                <w:rFonts w:ascii="PT Astra Serif" w:eastAsia="Calibri" w:hAnsi="PT Astra Serif"/>
                <w:sz w:val="22"/>
                <w:szCs w:val="22"/>
                <w:lang w:eastAsia="en-US"/>
              </w:rPr>
              <w:t>200</w:t>
            </w:r>
          </w:p>
        </w:tc>
        <w:tc>
          <w:tcPr>
            <w:tcW w:w="989"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8 540,4</w:t>
            </w:r>
          </w:p>
        </w:tc>
        <w:tc>
          <w:tcPr>
            <w:tcW w:w="1276"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6 930,9</w:t>
            </w:r>
          </w:p>
        </w:tc>
      </w:tr>
      <w:tr w:rsidR="001A0412" w:rsidRPr="001A0412" w:rsidTr="00DF5B6A">
        <w:tc>
          <w:tcPr>
            <w:tcW w:w="10984" w:type="dxa"/>
            <w:gridSpan w:val="4"/>
            <w:tcBorders>
              <w:top w:val="single" w:sz="4" w:space="0" w:color="auto"/>
              <w:left w:val="single" w:sz="4" w:space="0" w:color="auto"/>
              <w:bottom w:val="single" w:sz="4" w:space="0" w:color="auto"/>
              <w:right w:val="single" w:sz="4" w:space="0" w:color="auto"/>
            </w:tcBorders>
            <w:hideMark/>
          </w:tcPr>
          <w:p w:rsidR="001A0412" w:rsidRPr="001A0412" w:rsidRDefault="001A0412" w:rsidP="00DF5B6A">
            <w:pPr>
              <w:tabs>
                <w:tab w:val="left" w:pos="318"/>
              </w:tabs>
              <w:jc w:val="right"/>
              <w:rPr>
                <w:rFonts w:ascii="PT Astra Serif" w:eastAsia="Calibri" w:hAnsi="PT Astra Serif"/>
                <w:sz w:val="22"/>
                <w:szCs w:val="22"/>
                <w:lang w:eastAsia="en-US"/>
              </w:rPr>
            </w:pPr>
            <w:r w:rsidRPr="001A0412">
              <w:rPr>
                <w:rFonts w:ascii="PT Astra Serif" w:eastAsia="Calibri" w:hAnsi="PT Astra Serif"/>
                <w:sz w:val="22"/>
                <w:szCs w:val="22"/>
                <w:lang w:eastAsia="en-US"/>
              </w:rPr>
              <w:t>ИТОГО:</w:t>
            </w:r>
          </w:p>
        </w:tc>
        <w:tc>
          <w:tcPr>
            <w:tcW w:w="1417"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center"/>
              <w:rPr>
                <w:rFonts w:ascii="PT Astra Serif" w:eastAsia="Calibri" w:hAnsi="PT Astra Serif"/>
                <w:sz w:val="22"/>
                <w:szCs w:val="22"/>
                <w:lang w:eastAsia="en-US"/>
              </w:rPr>
            </w:pPr>
            <w:r w:rsidRPr="001A0412">
              <w:rPr>
                <w:rFonts w:ascii="PT Astra Serif" w:eastAsia="Calibri" w:hAnsi="PT Astra Serif"/>
                <w:sz w:val="22"/>
                <w:szCs w:val="22"/>
                <w:lang w:eastAsia="en-US"/>
              </w:rPr>
              <w:t>10 231</w:t>
            </w:r>
          </w:p>
        </w:tc>
        <w:tc>
          <w:tcPr>
            <w:tcW w:w="989"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40 498,7</w:t>
            </w:r>
          </w:p>
        </w:tc>
        <w:tc>
          <w:tcPr>
            <w:tcW w:w="1276" w:type="dxa"/>
            <w:tcBorders>
              <w:top w:val="single" w:sz="4" w:space="0" w:color="auto"/>
              <w:left w:val="single" w:sz="4" w:space="0" w:color="auto"/>
              <w:bottom w:val="single" w:sz="4" w:space="0" w:color="auto"/>
              <w:right w:val="single" w:sz="4" w:space="0" w:color="auto"/>
            </w:tcBorders>
            <w:hideMark/>
          </w:tcPr>
          <w:p w:rsidR="001A0412" w:rsidRPr="001A0412" w:rsidRDefault="001A0412" w:rsidP="001A0412">
            <w:pPr>
              <w:jc w:val="both"/>
              <w:rPr>
                <w:rFonts w:ascii="PT Astra Serif" w:eastAsia="Calibri" w:hAnsi="PT Astra Serif"/>
                <w:sz w:val="22"/>
                <w:szCs w:val="22"/>
                <w:lang w:eastAsia="en-US"/>
              </w:rPr>
            </w:pPr>
            <w:r w:rsidRPr="001A0412">
              <w:rPr>
                <w:rFonts w:ascii="PT Astra Serif" w:eastAsia="Calibri" w:hAnsi="PT Astra Serif"/>
                <w:sz w:val="22"/>
                <w:szCs w:val="22"/>
                <w:lang w:eastAsia="en-US"/>
              </w:rPr>
              <w:t>26 171,7</w:t>
            </w:r>
          </w:p>
        </w:tc>
      </w:tr>
    </w:tbl>
    <w:p w:rsidR="00381C0B" w:rsidRDefault="00381C0B">
      <w:pPr>
        <w:pStyle w:val="ConsPlusNonformat"/>
        <w:rPr>
          <w:rFonts w:ascii="PT Astra Serif" w:hAnsi="PT Astra Serif" w:cs="Times New Roman"/>
          <w:i/>
          <w:sz w:val="18"/>
          <w:szCs w:val="18"/>
        </w:rPr>
      </w:pPr>
    </w:p>
    <w:p w:rsidR="00381C0B" w:rsidRDefault="00381C0B">
      <w:pPr>
        <w:pStyle w:val="ConsPlusNonformat"/>
        <w:rPr>
          <w:rFonts w:ascii="PT Astra Serif" w:hAnsi="PT Astra Serif" w:cs="Times New Roman"/>
          <w:i/>
          <w:sz w:val="18"/>
          <w:szCs w:val="18"/>
        </w:rPr>
      </w:pPr>
    </w:p>
    <w:p w:rsidR="00034C13" w:rsidRDefault="00034C13">
      <w:pPr>
        <w:pStyle w:val="ConsPlusNonformat"/>
        <w:rPr>
          <w:rFonts w:ascii="PT Astra Serif" w:hAnsi="PT Astra Serif" w:cs="Times New Roman"/>
          <w:i/>
          <w:sz w:val="18"/>
          <w:szCs w:val="18"/>
        </w:rPr>
      </w:pPr>
    </w:p>
    <w:p w:rsidR="00B20962" w:rsidRDefault="00B20962">
      <w:pPr>
        <w:pStyle w:val="ConsPlusNonformat"/>
        <w:rPr>
          <w:rFonts w:ascii="PT Astra Serif" w:hAnsi="PT Astra Serif" w:cs="Times New Roman"/>
          <w:i/>
        </w:rPr>
      </w:pPr>
    </w:p>
    <w:p w:rsidR="00FC0387" w:rsidRPr="0085678A" w:rsidRDefault="00FC0387">
      <w:pPr>
        <w:pStyle w:val="ConsPlusNonformat"/>
        <w:rPr>
          <w:rFonts w:ascii="PT Astra Serif" w:hAnsi="PT Astra Serif" w:cs="Times New Roman"/>
          <w:i/>
        </w:rPr>
      </w:pPr>
    </w:p>
    <w:p w:rsidR="00381C0B" w:rsidRPr="0085678A" w:rsidRDefault="00381C0B">
      <w:pPr>
        <w:pStyle w:val="ConsPlusNonformat"/>
        <w:rPr>
          <w:rFonts w:ascii="PT Astra Serif" w:hAnsi="PT Astra Serif" w:cs="Times New Roman"/>
          <w:i/>
        </w:rPr>
      </w:pPr>
    </w:p>
    <w:p w:rsidR="00381C0B" w:rsidRDefault="00381C0B">
      <w:pPr>
        <w:pStyle w:val="ConsPlusNonformat"/>
        <w:rPr>
          <w:rFonts w:ascii="PT Astra Serif" w:hAnsi="PT Astra Serif" w:cs="Times New Roman"/>
          <w:i/>
          <w:sz w:val="18"/>
          <w:szCs w:val="18"/>
        </w:rPr>
      </w:pPr>
    </w:p>
    <w:p w:rsidR="00381C0B" w:rsidRDefault="00381C0B">
      <w:pPr>
        <w:pStyle w:val="ConsPlusNonformat"/>
        <w:rPr>
          <w:rFonts w:ascii="PT Astra Serif" w:hAnsi="PT Astra Serif" w:cs="Times New Roman"/>
          <w:i/>
          <w:sz w:val="18"/>
          <w:szCs w:val="18"/>
        </w:rPr>
      </w:pPr>
    </w:p>
    <w:p w:rsidR="00381C0B" w:rsidRDefault="00034C13" w:rsidP="00034C13">
      <w:pPr>
        <w:pStyle w:val="ConsPlusNonformat"/>
        <w:rPr>
          <w:rFonts w:ascii="PT Astra Serif" w:eastAsia="Calibri" w:hAnsi="PT Astra Serif" w:cs="Times New Roman"/>
          <w:sz w:val="26"/>
          <w:szCs w:val="26"/>
          <w:lang w:eastAsia="en-US"/>
        </w:rPr>
      </w:pPr>
      <w:r w:rsidRPr="00034C13">
        <w:rPr>
          <w:rFonts w:ascii="PT Astra Serif" w:eastAsia="Calibri" w:hAnsi="PT Astra Serif" w:cs="Times New Roman"/>
          <w:sz w:val="26"/>
          <w:szCs w:val="26"/>
          <w:lang w:eastAsia="en-US"/>
        </w:rPr>
        <w:lastRenderedPageBreak/>
        <w:t>Итоги участия СОНКО Югорска в системе грантовых конкурсах</w:t>
      </w:r>
      <w:r>
        <w:rPr>
          <w:rFonts w:ascii="PT Astra Serif" w:eastAsia="Calibri" w:hAnsi="PT Astra Serif" w:cs="Times New Roman"/>
          <w:sz w:val="26"/>
          <w:szCs w:val="26"/>
          <w:lang w:eastAsia="en-US"/>
        </w:rPr>
        <w:t xml:space="preserve"> </w:t>
      </w:r>
      <w:r w:rsidRPr="00034C13">
        <w:rPr>
          <w:rFonts w:ascii="PT Astra Serif" w:eastAsia="Calibri" w:hAnsi="PT Astra Serif" w:cs="Times New Roman"/>
          <w:sz w:val="26"/>
          <w:szCs w:val="26"/>
          <w:lang w:eastAsia="en-US"/>
        </w:rPr>
        <w:t>Президента РФ и Губернатора Югры</w:t>
      </w:r>
      <w:r>
        <w:rPr>
          <w:rFonts w:ascii="PT Astra Serif" w:eastAsia="Calibri" w:hAnsi="PT Astra Serif" w:cs="Times New Roman"/>
          <w:sz w:val="26"/>
          <w:szCs w:val="26"/>
          <w:lang w:eastAsia="en-US"/>
        </w:rPr>
        <w:t xml:space="preserve"> 2020-2024 годы</w:t>
      </w:r>
    </w:p>
    <w:p w:rsidR="00034C13" w:rsidRPr="00034C13" w:rsidRDefault="00034C13" w:rsidP="00034C13">
      <w:pPr>
        <w:pStyle w:val="ConsPlusNonformat"/>
        <w:rPr>
          <w:rFonts w:ascii="PT Astra Serif" w:eastAsia="Calibri" w:hAnsi="PT Astra Serif" w:cs="Times New Roman"/>
          <w:sz w:val="26"/>
          <w:szCs w:val="26"/>
          <w:lang w:eastAsia="en-US"/>
        </w:rPr>
      </w:pPr>
    </w:p>
    <w:tbl>
      <w:tblPr>
        <w:tblW w:w="1403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5"/>
        <w:gridCol w:w="1843"/>
        <w:gridCol w:w="1701"/>
        <w:gridCol w:w="1842"/>
        <w:gridCol w:w="1843"/>
        <w:gridCol w:w="1985"/>
      </w:tblGrid>
      <w:tr w:rsidR="00034C13" w:rsidRPr="00B63DD4" w:rsidTr="00034C13">
        <w:trPr>
          <w:trHeight w:val="315"/>
        </w:trPr>
        <w:tc>
          <w:tcPr>
            <w:tcW w:w="4825" w:type="dxa"/>
            <w:shd w:val="clear" w:color="auto" w:fill="auto"/>
            <w:noWrap/>
            <w:hideMark/>
          </w:tcPr>
          <w:p w:rsidR="00034C13" w:rsidRPr="00B63DD4" w:rsidRDefault="00034C13" w:rsidP="00034C13">
            <w:pPr>
              <w:jc w:val="center"/>
              <w:rPr>
                <w:rFonts w:ascii="PT Astra Serif" w:hAnsi="PT Astra Serif"/>
                <w:color w:val="000000"/>
                <w:sz w:val="28"/>
                <w:szCs w:val="28"/>
              </w:rPr>
            </w:pPr>
          </w:p>
        </w:tc>
        <w:tc>
          <w:tcPr>
            <w:tcW w:w="1843" w:type="dxa"/>
            <w:shd w:val="clear" w:color="auto" w:fill="auto"/>
            <w:noWrap/>
            <w:hideMark/>
          </w:tcPr>
          <w:p w:rsidR="00034C13" w:rsidRPr="00B63DD4" w:rsidRDefault="00034C13" w:rsidP="00034C13">
            <w:pPr>
              <w:jc w:val="center"/>
              <w:rPr>
                <w:rFonts w:ascii="PT Astra Serif" w:hAnsi="PT Astra Serif"/>
                <w:b/>
                <w:bCs/>
                <w:color w:val="000000"/>
                <w:sz w:val="28"/>
                <w:szCs w:val="28"/>
              </w:rPr>
            </w:pPr>
            <w:r w:rsidRPr="00B63DD4">
              <w:rPr>
                <w:rFonts w:ascii="PT Astra Serif" w:hAnsi="PT Astra Serif"/>
                <w:b/>
                <w:bCs/>
                <w:color w:val="000000"/>
                <w:sz w:val="28"/>
                <w:szCs w:val="28"/>
              </w:rPr>
              <w:t>2020 год</w:t>
            </w:r>
          </w:p>
        </w:tc>
        <w:tc>
          <w:tcPr>
            <w:tcW w:w="1701" w:type="dxa"/>
            <w:shd w:val="clear" w:color="auto" w:fill="auto"/>
            <w:noWrap/>
            <w:hideMark/>
          </w:tcPr>
          <w:p w:rsidR="00034C13" w:rsidRPr="00B63DD4" w:rsidRDefault="00034C13" w:rsidP="00034C13">
            <w:pPr>
              <w:jc w:val="center"/>
              <w:rPr>
                <w:rFonts w:ascii="PT Astra Serif" w:hAnsi="PT Astra Serif"/>
                <w:b/>
                <w:bCs/>
                <w:color w:val="000000"/>
                <w:sz w:val="28"/>
                <w:szCs w:val="28"/>
              </w:rPr>
            </w:pPr>
            <w:r w:rsidRPr="00B63DD4">
              <w:rPr>
                <w:rFonts w:ascii="PT Astra Serif" w:hAnsi="PT Astra Serif"/>
                <w:b/>
                <w:bCs/>
                <w:color w:val="000000"/>
                <w:sz w:val="28"/>
                <w:szCs w:val="28"/>
              </w:rPr>
              <w:t>2021 год</w:t>
            </w:r>
          </w:p>
        </w:tc>
        <w:tc>
          <w:tcPr>
            <w:tcW w:w="1842" w:type="dxa"/>
            <w:shd w:val="clear" w:color="auto" w:fill="auto"/>
            <w:noWrap/>
            <w:hideMark/>
          </w:tcPr>
          <w:p w:rsidR="00034C13" w:rsidRPr="00B63DD4" w:rsidRDefault="00034C13" w:rsidP="00034C13">
            <w:pPr>
              <w:jc w:val="center"/>
              <w:rPr>
                <w:rFonts w:ascii="PT Astra Serif" w:hAnsi="PT Astra Serif"/>
                <w:b/>
                <w:bCs/>
                <w:color w:val="000000"/>
                <w:sz w:val="28"/>
                <w:szCs w:val="28"/>
              </w:rPr>
            </w:pPr>
            <w:r w:rsidRPr="00B63DD4">
              <w:rPr>
                <w:rFonts w:ascii="PT Astra Serif" w:hAnsi="PT Astra Serif"/>
                <w:b/>
                <w:bCs/>
                <w:color w:val="000000"/>
                <w:sz w:val="28"/>
                <w:szCs w:val="28"/>
              </w:rPr>
              <w:t>2022 год</w:t>
            </w:r>
          </w:p>
        </w:tc>
        <w:tc>
          <w:tcPr>
            <w:tcW w:w="1843" w:type="dxa"/>
            <w:shd w:val="clear" w:color="auto" w:fill="auto"/>
            <w:noWrap/>
            <w:hideMark/>
          </w:tcPr>
          <w:p w:rsidR="00034C13" w:rsidRPr="00B63DD4" w:rsidRDefault="00034C13" w:rsidP="00034C13">
            <w:pPr>
              <w:jc w:val="center"/>
              <w:rPr>
                <w:rFonts w:ascii="PT Astra Serif" w:hAnsi="PT Astra Serif"/>
                <w:b/>
                <w:bCs/>
                <w:color w:val="000000"/>
                <w:sz w:val="28"/>
                <w:szCs w:val="28"/>
              </w:rPr>
            </w:pPr>
            <w:r w:rsidRPr="00B63DD4">
              <w:rPr>
                <w:rFonts w:ascii="PT Astra Serif" w:hAnsi="PT Astra Serif"/>
                <w:b/>
                <w:bCs/>
                <w:color w:val="000000"/>
                <w:sz w:val="28"/>
                <w:szCs w:val="28"/>
              </w:rPr>
              <w:t>2023год</w:t>
            </w:r>
          </w:p>
        </w:tc>
        <w:tc>
          <w:tcPr>
            <w:tcW w:w="1985" w:type="dxa"/>
            <w:shd w:val="clear" w:color="auto" w:fill="auto"/>
            <w:noWrap/>
            <w:hideMark/>
          </w:tcPr>
          <w:p w:rsidR="00034C13" w:rsidRPr="00B63DD4" w:rsidRDefault="00034C13" w:rsidP="00034C13">
            <w:pPr>
              <w:jc w:val="center"/>
              <w:rPr>
                <w:rFonts w:ascii="PT Astra Serif" w:hAnsi="PT Astra Serif"/>
                <w:b/>
                <w:bCs/>
                <w:color w:val="000000"/>
                <w:sz w:val="28"/>
                <w:szCs w:val="28"/>
              </w:rPr>
            </w:pPr>
            <w:r w:rsidRPr="00B63DD4">
              <w:rPr>
                <w:rFonts w:ascii="PT Astra Serif" w:hAnsi="PT Astra Serif"/>
                <w:b/>
                <w:bCs/>
                <w:color w:val="000000"/>
                <w:sz w:val="28"/>
                <w:szCs w:val="28"/>
              </w:rPr>
              <w:t>2024 год</w:t>
            </w:r>
          </w:p>
        </w:tc>
      </w:tr>
      <w:tr w:rsidR="00034C13" w:rsidRPr="00B63DD4" w:rsidTr="00034C13">
        <w:trPr>
          <w:trHeight w:val="960"/>
        </w:trPr>
        <w:tc>
          <w:tcPr>
            <w:tcW w:w="4825" w:type="dxa"/>
            <w:shd w:val="clear" w:color="auto" w:fill="auto"/>
            <w:hideMark/>
          </w:tcPr>
          <w:p w:rsidR="00034C13" w:rsidRPr="00B63DD4" w:rsidRDefault="00034C13" w:rsidP="00034C13">
            <w:pPr>
              <w:jc w:val="center"/>
              <w:rPr>
                <w:rFonts w:ascii="PT Astra Serif" w:hAnsi="PT Astra Serif"/>
                <w:color w:val="000000"/>
                <w:sz w:val="28"/>
                <w:szCs w:val="28"/>
              </w:rPr>
            </w:pPr>
            <w:r w:rsidRPr="00B63DD4">
              <w:rPr>
                <w:rFonts w:ascii="PT Astra Serif" w:hAnsi="PT Astra Serif"/>
                <w:color w:val="000000"/>
                <w:sz w:val="28"/>
                <w:szCs w:val="28"/>
              </w:rPr>
              <w:t xml:space="preserve">Количество проектов, участвовавших в </w:t>
            </w:r>
            <w:r>
              <w:rPr>
                <w:rFonts w:ascii="PT Astra Serif" w:hAnsi="PT Astra Serif"/>
                <w:color w:val="000000"/>
                <w:sz w:val="28"/>
                <w:szCs w:val="28"/>
              </w:rPr>
              <w:t xml:space="preserve">грантовых конкурсах </w:t>
            </w:r>
            <w:r w:rsidRPr="00B63DD4">
              <w:rPr>
                <w:rFonts w:ascii="PT Astra Serif" w:hAnsi="PT Astra Serif"/>
                <w:color w:val="000000"/>
                <w:sz w:val="28"/>
                <w:szCs w:val="28"/>
              </w:rPr>
              <w:t>конкурсе</w:t>
            </w:r>
          </w:p>
        </w:tc>
        <w:tc>
          <w:tcPr>
            <w:tcW w:w="1843" w:type="dxa"/>
            <w:shd w:val="clear" w:color="auto" w:fill="auto"/>
            <w:noWrap/>
            <w:hideMark/>
          </w:tcPr>
          <w:p w:rsidR="00034C13" w:rsidRPr="00B63DD4" w:rsidRDefault="00034C13" w:rsidP="00034C13">
            <w:pPr>
              <w:jc w:val="center"/>
              <w:rPr>
                <w:rFonts w:ascii="PT Astra Serif" w:hAnsi="PT Astra Serif"/>
                <w:b/>
                <w:bCs/>
                <w:color w:val="000000"/>
                <w:sz w:val="28"/>
                <w:szCs w:val="28"/>
              </w:rPr>
            </w:pPr>
            <w:r w:rsidRPr="00B63DD4">
              <w:rPr>
                <w:rFonts w:ascii="PT Astra Serif" w:hAnsi="PT Astra Serif"/>
                <w:b/>
                <w:bCs/>
                <w:color w:val="000000"/>
                <w:sz w:val="28"/>
                <w:szCs w:val="28"/>
              </w:rPr>
              <w:t>37</w:t>
            </w:r>
          </w:p>
        </w:tc>
        <w:tc>
          <w:tcPr>
            <w:tcW w:w="1701" w:type="dxa"/>
            <w:shd w:val="clear" w:color="auto" w:fill="auto"/>
            <w:noWrap/>
            <w:hideMark/>
          </w:tcPr>
          <w:p w:rsidR="00034C13" w:rsidRPr="00B63DD4" w:rsidRDefault="00034C13" w:rsidP="00034C13">
            <w:pPr>
              <w:jc w:val="center"/>
              <w:rPr>
                <w:rFonts w:ascii="PT Astra Serif" w:hAnsi="PT Astra Serif"/>
                <w:b/>
                <w:bCs/>
                <w:color w:val="000000"/>
                <w:sz w:val="28"/>
                <w:szCs w:val="28"/>
              </w:rPr>
            </w:pPr>
            <w:r w:rsidRPr="00B63DD4">
              <w:rPr>
                <w:rFonts w:ascii="PT Astra Serif" w:hAnsi="PT Astra Serif"/>
                <w:b/>
                <w:bCs/>
                <w:color w:val="000000"/>
                <w:sz w:val="28"/>
                <w:szCs w:val="28"/>
              </w:rPr>
              <w:t>29</w:t>
            </w:r>
          </w:p>
        </w:tc>
        <w:tc>
          <w:tcPr>
            <w:tcW w:w="1842" w:type="dxa"/>
            <w:shd w:val="clear" w:color="auto" w:fill="auto"/>
            <w:noWrap/>
            <w:hideMark/>
          </w:tcPr>
          <w:p w:rsidR="00034C13" w:rsidRPr="00B63DD4" w:rsidRDefault="00034C13" w:rsidP="00034C13">
            <w:pPr>
              <w:jc w:val="center"/>
              <w:rPr>
                <w:rFonts w:ascii="PT Astra Serif" w:hAnsi="PT Astra Serif"/>
                <w:b/>
                <w:bCs/>
                <w:color w:val="000000"/>
                <w:sz w:val="28"/>
                <w:szCs w:val="28"/>
              </w:rPr>
            </w:pPr>
            <w:r w:rsidRPr="00B63DD4">
              <w:rPr>
                <w:rFonts w:ascii="PT Astra Serif" w:hAnsi="PT Astra Serif"/>
                <w:b/>
                <w:bCs/>
                <w:color w:val="000000"/>
                <w:sz w:val="28"/>
                <w:szCs w:val="28"/>
              </w:rPr>
              <w:t>46</w:t>
            </w:r>
          </w:p>
        </w:tc>
        <w:tc>
          <w:tcPr>
            <w:tcW w:w="1843" w:type="dxa"/>
            <w:shd w:val="clear" w:color="auto" w:fill="auto"/>
            <w:noWrap/>
            <w:hideMark/>
          </w:tcPr>
          <w:p w:rsidR="00034C13" w:rsidRPr="00B63DD4" w:rsidRDefault="00034C13" w:rsidP="00034C13">
            <w:pPr>
              <w:jc w:val="center"/>
              <w:rPr>
                <w:rFonts w:ascii="PT Astra Serif" w:hAnsi="PT Astra Serif"/>
                <w:b/>
                <w:bCs/>
                <w:color w:val="000000"/>
                <w:sz w:val="28"/>
                <w:szCs w:val="28"/>
              </w:rPr>
            </w:pPr>
            <w:r w:rsidRPr="00B63DD4">
              <w:rPr>
                <w:rFonts w:ascii="PT Astra Serif" w:hAnsi="PT Astra Serif"/>
                <w:b/>
                <w:bCs/>
                <w:color w:val="000000"/>
                <w:sz w:val="28"/>
                <w:szCs w:val="28"/>
              </w:rPr>
              <w:t>46</w:t>
            </w:r>
          </w:p>
        </w:tc>
        <w:tc>
          <w:tcPr>
            <w:tcW w:w="1985" w:type="dxa"/>
            <w:shd w:val="clear" w:color="auto" w:fill="auto"/>
            <w:noWrap/>
            <w:hideMark/>
          </w:tcPr>
          <w:p w:rsidR="00034C13" w:rsidRPr="00B63DD4" w:rsidRDefault="00034C13" w:rsidP="00034C13">
            <w:pPr>
              <w:jc w:val="center"/>
              <w:rPr>
                <w:rFonts w:ascii="PT Astra Serif" w:hAnsi="PT Astra Serif"/>
                <w:b/>
                <w:bCs/>
                <w:color w:val="000000"/>
                <w:sz w:val="28"/>
                <w:szCs w:val="28"/>
              </w:rPr>
            </w:pPr>
            <w:r w:rsidRPr="00B63DD4">
              <w:rPr>
                <w:rFonts w:ascii="PT Astra Serif" w:hAnsi="PT Astra Serif"/>
                <w:b/>
                <w:bCs/>
                <w:color w:val="000000"/>
                <w:sz w:val="28"/>
                <w:szCs w:val="28"/>
              </w:rPr>
              <w:t>49</w:t>
            </w:r>
          </w:p>
        </w:tc>
      </w:tr>
      <w:tr w:rsidR="00034C13" w:rsidRPr="00B63DD4" w:rsidTr="00034C13">
        <w:trPr>
          <w:trHeight w:val="990"/>
        </w:trPr>
        <w:tc>
          <w:tcPr>
            <w:tcW w:w="4825" w:type="dxa"/>
            <w:shd w:val="clear" w:color="auto" w:fill="auto"/>
            <w:hideMark/>
          </w:tcPr>
          <w:p w:rsidR="00034C13" w:rsidRPr="00B63DD4" w:rsidRDefault="00034C13" w:rsidP="00034C13">
            <w:pPr>
              <w:jc w:val="center"/>
              <w:rPr>
                <w:rFonts w:ascii="PT Astra Serif" w:hAnsi="PT Astra Serif"/>
                <w:color w:val="000000"/>
                <w:sz w:val="28"/>
                <w:szCs w:val="28"/>
              </w:rPr>
            </w:pPr>
            <w:r w:rsidRPr="00B63DD4">
              <w:rPr>
                <w:rFonts w:ascii="PT Astra Serif" w:hAnsi="PT Astra Serif"/>
                <w:color w:val="000000"/>
                <w:sz w:val="28"/>
                <w:szCs w:val="28"/>
              </w:rPr>
              <w:t>Количество проектов, получивших поддержку</w:t>
            </w:r>
            <w:r>
              <w:rPr>
                <w:rFonts w:ascii="PT Astra Serif" w:hAnsi="PT Astra Serif"/>
                <w:color w:val="000000"/>
                <w:sz w:val="28"/>
                <w:szCs w:val="28"/>
              </w:rPr>
              <w:t xml:space="preserve"> по итогам участия в грантовых конкурсах </w:t>
            </w:r>
          </w:p>
        </w:tc>
        <w:tc>
          <w:tcPr>
            <w:tcW w:w="1843" w:type="dxa"/>
            <w:shd w:val="clear" w:color="auto" w:fill="auto"/>
            <w:noWrap/>
            <w:hideMark/>
          </w:tcPr>
          <w:p w:rsidR="00034C13" w:rsidRPr="00B63DD4" w:rsidRDefault="00034C13" w:rsidP="00034C13">
            <w:pPr>
              <w:jc w:val="center"/>
              <w:rPr>
                <w:rFonts w:ascii="PT Astra Serif" w:hAnsi="PT Astra Serif"/>
                <w:b/>
                <w:bCs/>
                <w:color w:val="000000"/>
                <w:sz w:val="28"/>
                <w:szCs w:val="28"/>
              </w:rPr>
            </w:pPr>
            <w:r w:rsidRPr="00B63DD4">
              <w:rPr>
                <w:rFonts w:ascii="PT Astra Serif" w:hAnsi="PT Astra Serif"/>
                <w:b/>
                <w:bCs/>
                <w:color w:val="000000"/>
                <w:sz w:val="28"/>
                <w:szCs w:val="28"/>
              </w:rPr>
              <w:t>14</w:t>
            </w:r>
          </w:p>
        </w:tc>
        <w:tc>
          <w:tcPr>
            <w:tcW w:w="1701" w:type="dxa"/>
            <w:shd w:val="clear" w:color="auto" w:fill="auto"/>
            <w:noWrap/>
            <w:hideMark/>
          </w:tcPr>
          <w:p w:rsidR="00034C13" w:rsidRPr="00B63DD4" w:rsidRDefault="00034C13" w:rsidP="00034C13">
            <w:pPr>
              <w:jc w:val="center"/>
              <w:rPr>
                <w:rFonts w:ascii="PT Astra Serif" w:hAnsi="PT Astra Serif"/>
                <w:b/>
                <w:bCs/>
                <w:color w:val="000000"/>
                <w:sz w:val="28"/>
                <w:szCs w:val="28"/>
              </w:rPr>
            </w:pPr>
            <w:r w:rsidRPr="00B63DD4">
              <w:rPr>
                <w:rFonts w:ascii="PT Astra Serif" w:hAnsi="PT Astra Serif"/>
                <w:b/>
                <w:bCs/>
                <w:color w:val="000000"/>
                <w:sz w:val="28"/>
                <w:szCs w:val="28"/>
              </w:rPr>
              <w:t>6</w:t>
            </w:r>
          </w:p>
        </w:tc>
        <w:tc>
          <w:tcPr>
            <w:tcW w:w="1842" w:type="dxa"/>
            <w:shd w:val="clear" w:color="auto" w:fill="auto"/>
            <w:noWrap/>
            <w:hideMark/>
          </w:tcPr>
          <w:p w:rsidR="00034C13" w:rsidRPr="00B63DD4" w:rsidRDefault="00034C13" w:rsidP="00034C13">
            <w:pPr>
              <w:jc w:val="center"/>
              <w:rPr>
                <w:rFonts w:ascii="PT Astra Serif" w:hAnsi="PT Astra Serif"/>
                <w:b/>
                <w:bCs/>
                <w:color w:val="000000"/>
                <w:sz w:val="28"/>
                <w:szCs w:val="28"/>
              </w:rPr>
            </w:pPr>
            <w:r w:rsidRPr="00B63DD4">
              <w:rPr>
                <w:rFonts w:ascii="PT Astra Serif" w:hAnsi="PT Astra Serif"/>
                <w:b/>
                <w:bCs/>
                <w:color w:val="000000"/>
                <w:sz w:val="28"/>
                <w:szCs w:val="28"/>
              </w:rPr>
              <w:t>11</w:t>
            </w:r>
          </w:p>
        </w:tc>
        <w:tc>
          <w:tcPr>
            <w:tcW w:w="1843" w:type="dxa"/>
            <w:shd w:val="clear" w:color="auto" w:fill="auto"/>
            <w:noWrap/>
            <w:hideMark/>
          </w:tcPr>
          <w:p w:rsidR="00034C13" w:rsidRPr="00B63DD4" w:rsidRDefault="00034C13" w:rsidP="00034C13">
            <w:pPr>
              <w:jc w:val="center"/>
              <w:rPr>
                <w:rFonts w:ascii="PT Astra Serif" w:hAnsi="PT Astra Serif"/>
                <w:b/>
                <w:bCs/>
                <w:color w:val="000000"/>
                <w:sz w:val="28"/>
                <w:szCs w:val="28"/>
              </w:rPr>
            </w:pPr>
            <w:r w:rsidRPr="00B63DD4">
              <w:rPr>
                <w:rFonts w:ascii="PT Astra Serif" w:hAnsi="PT Astra Serif"/>
                <w:b/>
                <w:bCs/>
                <w:color w:val="000000"/>
                <w:sz w:val="28"/>
                <w:szCs w:val="28"/>
              </w:rPr>
              <w:t>5</w:t>
            </w:r>
          </w:p>
        </w:tc>
        <w:tc>
          <w:tcPr>
            <w:tcW w:w="1985" w:type="dxa"/>
            <w:shd w:val="clear" w:color="auto" w:fill="auto"/>
            <w:noWrap/>
            <w:hideMark/>
          </w:tcPr>
          <w:p w:rsidR="00034C13" w:rsidRPr="00B63DD4" w:rsidRDefault="00034C13" w:rsidP="00034C13">
            <w:pPr>
              <w:jc w:val="center"/>
              <w:rPr>
                <w:rFonts w:ascii="PT Astra Serif" w:hAnsi="PT Astra Serif"/>
                <w:b/>
                <w:bCs/>
                <w:color w:val="000000"/>
                <w:sz w:val="28"/>
                <w:szCs w:val="28"/>
              </w:rPr>
            </w:pPr>
            <w:r w:rsidRPr="00B63DD4">
              <w:rPr>
                <w:rFonts w:ascii="PT Astra Serif" w:hAnsi="PT Astra Serif"/>
                <w:b/>
                <w:bCs/>
                <w:color w:val="000000"/>
                <w:sz w:val="28"/>
                <w:szCs w:val="28"/>
              </w:rPr>
              <w:t>13</w:t>
            </w:r>
          </w:p>
        </w:tc>
      </w:tr>
      <w:tr w:rsidR="00034C13" w:rsidRPr="00B63DD4" w:rsidTr="00034C13">
        <w:trPr>
          <w:trHeight w:val="615"/>
        </w:trPr>
        <w:tc>
          <w:tcPr>
            <w:tcW w:w="4825" w:type="dxa"/>
            <w:shd w:val="clear" w:color="auto" w:fill="auto"/>
            <w:hideMark/>
          </w:tcPr>
          <w:p w:rsidR="00034C13" w:rsidRPr="00B63DD4" w:rsidRDefault="00034C13" w:rsidP="00034C13">
            <w:pPr>
              <w:jc w:val="center"/>
              <w:rPr>
                <w:rFonts w:ascii="PT Astra Serif" w:hAnsi="PT Astra Serif"/>
                <w:color w:val="000000"/>
                <w:sz w:val="28"/>
                <w:szCs w:val="28"/>
              </w:rPr>
            </w:pPr>
            <w:r w:rsidRPr="00B63DD4">
              <w:rPr>
                <w:rFonts w:ascii="PT Astra Serif" w:hAnsi="PT Astra Serif"/>
                <w:color w:val="000000"/>
                <w:sz w:val="28"/>
                <w:szCs w:val="28"/>
              </w:rPr>
              <w:t>Сумма финансовой поддержки</w:t>
            </w:r>
          </w:p>
        </w:tc>
        <w:tc>
          <w:tcPr>
            <w:tcW w:w="1843" w:type="dxa"/>
            <w:shd w:val="clear" w:color="auto" w:fill="auto"/>
            <w:noWrap/>
            <w:hideMark/>
          </w:tcPr>
          <w:p w:rsidR="00034C13" w:rsidRPr="00B63DD4" w:rsidRDefault="00034C13" w:rsidP="00034C13">
            <w:pPr>
              <w:jc w:val="center"/>
              <w:rPr>
                <w:rFonts w:ascii="PT Astra Serif" w:hAnsi="PT Astra Serif"/>
                <w:b/>
                <w:bCs/>
                <w:color w:val="000000"/>
                <w:sz w:val="28"/>
                <w:szCs w:val="28"/>
              </w:rPr>
            </w:pPr>
            <w:r w:rsidRPr="00B63DD4">
              <w:rPr>
                <w:rFonts w:ascii="PT Astra Serif" w:hAnsi="PT Astra Serif"/>
                <w:b/>
                <w:bCs/>
                <w:color w:val="000000"/>
                <w:sz w:val="28"/>
                <w:szCs w:val="28"/>
              </w:rPr>
              <w:t>10 511 200,81</w:t>
            </w:r>
          </w:p>
        </w:tc>
        <w:tc>
          <w:tcPr>
            <w:tcW w:w="1701" w:type="dxa"/>
            <w:shd w:val="clear" w:color="auto" w:fill="auto"/>
            <w:noWrap/>
            <w:hideMark/>
          </w:tcPr>
          <w:p w:rsidR="00034C13" w:rsidRPr="00B63DD4" w:rsidRDefault="00034C13" w:rsidP="00034C13">
            <w:pPr>
              <w:jc w:val="center"/>
              <w:rPr>
                <w:rFonts w:ascii="PT Astra Serif" w:hAnsi="PT Astra Serif"/>
                <w:b/>
                <w:bCs/>
                <w:color w:val="000000"/>
                <w:sz w:val="28"/>
                <w:szCs w:val="28"/>
              </w:rPr>
            </w:pPr>
            <w:r w:rsidRPr="00B63DD4">
              <w:rPr>
                <w:rFonts w:ascii="PT Astra Serif" w:hAnsi="PT Astra Serif"/>
                <w:b/>
                <w:bCs/>
                <w:color w:val="000000"/>
                <w:sz w:val="28"/>
                <w:szCs w:val="28"/>
              </w:rPr>
              <w:t>3 939 642,00</w:t>
            </w:r>
          </w:p>
        </w:tc>
        <w:tc>
          <w:tcPr>
            <w:tcW w:w="1842" w:type="dxa"/>
            <w:shd w:val="clear" w:color="auto" w:fill="auto"/>
            <w:noWrap/>
            <w:hideMark/>
          </w:tcPr>
          <w:p w:rsidR="00034C13" w:rsidRPr="00B63DD4" w:rsidRDefault="00034C13" w:rsidP="00034C13">
            <w:pPr>
              <w:jc w:val="center"/>
              <w:rPr>
                <w:rFonts w:ascii="PT Astra Serif" w:hAnsi="PT Astra Serif"/>
                <w:b/>
                <w:bCs/>
                <w:color w:val="000000"/>
                <w:sz w:val="28"/>
                <w:szCs w:val="28"/>
              </w:rPr>
            </w:pPr>
            <w:r w:rsidRPr="00B63DD4">
              <w:rPr>
                <w:rFonts w:ascii="PT Astra Serif" w:hAnsi="PT Astra Serif"/>
                <w:b/>
                <w:bCs/>
                <w:color w:val="000000"/>
                <w:sz w:val="28"/>
                <w:szCs w:val="28"/>
              </w:rPr>
              <w:t>10 797 858,55</w:t>
            </w:r>
          </w:p>
        </w:tc>
        <w:tc>
          <w:tcPr>
            <w:tcW w:w="1843" w:type="dxa"/>
            <w:shd w:val="clear" w:color="auto" w:fill="auto"/>
            <w:noWrap/>
            <w:hideMark/>
          </w:tcPr>
          <w:p w:rsidR="00034C13" w:rsidRPr="00B63DD4" w:rsidRDefault="00034C13" w:rsidP="00034C13">
            <w:pPr>
              <w:jc w:val="center"/>
              <w:rPr>
                <w:rFonts w:ascii="PT Astra Serif" w:hAnsi="PT Astra Serif"/>
                <w:b/>
                <w:bCs/>
                <w:color w:val="000000"/>
                <w:sz w:val="28"/>
                <w:szCs w:val="28"/>
              </w:rPr>
            </w:pPr>
            <w:r w:rsidRPr="00B63DD4">
              <w:rPr>
                <w:rFonts w:ascii="PT Astra Serif" w:hAnsi="PT Astra Serif"/>
                <w:b/>
                <w:bCs/>
                <w:color w:val="000000"/>
                <w:sz w:val="28"/>
                <w:szCs w:val="28"/>
              </w:rPr>
              <w:t>4 205 646,00</w:t>
            </w:r>
          </w:p>
        </w:tc>
        <w:tc>
          <w:tcPr>
            <w:tcW w:w="1985" w:type="dxa"/>
            <w:shd w:val="clear" w:color="auto" w:fill="auto"/>
            <w:noWrap/>
            <w:hideMark/>
          </w:tcPr>
          <w:p w:rsidR="00034C13" w:rsidRPr="00B63DD4" w:rsidRDefault="00034C13" w:rsidP="00034C13">
            <w:pPr>
              <w:jc w:val="center"/>
              <w:rPr>
                <w:rFonts w:ascii="PT Astra Serif" w:hAnsi="PT Astra Serif"/>
                <w:b/>
                <w:bCs/>
                <w:color w:val="000000"/>
                <w:sz w:val="28"/>
                <w:szCs w:val="28"/>
              </w:rPr>
            </w:pPr>
            <w:r w:rsidRPr="00B63DD4">
              <w:rPr>
                <w:rFonts w:ascii="PT Astra Serif" w:hAnsi="PT Astra Serif"/>
                <w:b/>
                <w:bCs/>
                <w:color w:val="000000"/>
                <w:sz w:val="28"/>
                <w:szCs w:val="28"/>
              </w:rPr>
              <w:t>26 967 440,77</w:t>
            </w:r>
          </w:p>
        </w:tc>
      </w:tr>
    </w:tbl>
    <w:p w:rsidR="001A0412" w:rsidRDefault="001A0412">
      <w:pPr>
        <w:pStyle w:val="ConsPlusNonformat"/>
        <w:rPr>
          <w:rFonts w:ascii="PT Astra Serif" w:hAnsi="PT Astra Serif" w:cs="Times New Roman"/>
          <w:i/>
          <w:sz w:val="18"/>
          <w:szCs w:val="18"/>
        </w:rPr>
      </w:pPr>
    </w:p>
    <w:p w:rsidR="00DF5B6A" w:rsidRDefault="00DF5B6A">
      <w:pPr>
        <w:pStyle w:val="ConsPlusNonformat"/>
        <w:rPr>
          <w:rFonts w:ascii="PT Astra Serif" w:hAnsi="PT Astra Serif" w:cs="Times New Roman"/>
          <w:i/>
          <w:sz w:val="18"/>
          <w:szCs w:val="18"/>
        </w:rPr>
        <w:sectPr w:rsidR="00DF5B6A" w:rsidSect="001A0412">
          <w:pgSz w:w="16838" w:h="11906" w:orient="landscape"/>
          <w:pgMar w:top="1418" w:right="678" w:bottom="851" w:left="1134" w:header="709" w:footer="709" w:gutter="0"/>
          <w:cols w:space="708"/>
          <w:docGrid w:linePitch="360"/>
        </w:sectPr>
      </w:pPr>
    </w:p>
    <w:p w:rsidR="001A0412" w:rsidRDefault="001A0412" w:rsidP="00A17556">
      <w:pPr>
        <w:spacing w:line="276" w:lineRule="auto"/>
        <w:ind w:firstLine="709"/>
        <w:jc w:val="center"/>
        <w:rPr>
          <w:rFonts w:ascii="PT Astra Serif" w:eastAsiaTheme="minorHAnsi" w:hAnsi="PT Astra Serif"/>
          <w:b/>
          <w:sz w:val="28"/>
          <w:szCs w:val="28"/>
          <w:lang w:eastAsia="en-US"/>
        </w:rPr>
      </w:pPr>
      <w:r w:rsidRPr="001A0412">
        <w:rPr>
          <w:rFonts w:ascii="PT Astra Serif" w:eastAsiaTheme="minorHAnsi" w:hAnsi="PT Astra Serif"/>
          <w:b/>
          <w:sz w:val="28"/>
          <w:szCs w:val="28"/>
          <w:lang w:eastAsia="en-US"/>
        </w:rPr>
        <w:lastRenderedPageBreak/>
        <w:t>2.Профилактика экстремизма, создание условий для укрепления гражданского единства</w:t>
      </w:r>
    </w:p>
    <w:p w:rsidR="00165BDA" w:rsidRPr="00165BDA" w:rsidRDefault="00165BDA" w:rsidP="00A17556">
      <w:pPr>
        <w:autoSpaceDN w:val="0"/>
        <w:ind w:firstLine="851"/>
        <w:jc w:val="both"/>
        <w:rPr>
          <w:rFonts w:ascii="PT Astra Serif" w:eastAsia="Lucida Sans Unicode" w:hAnsi="PT Astra Serif"/>
          <w:kern w:val="2"/>
          <w:sz w:val="28"/>
          <w:szCs w:val="28"/>
          <w:lang w:eastAsia="en-US"/>
        </w:rPr>
      </w:pPr>
      <w:r w:rsidRPr="00165BDA">
        <w:rPr>
          <w:rFonts w:ascii="PT Astra Serif" w:eastAsia="Calibri" w:hAnsi="PT Astra Serif"/>
          <w:kern w:val="2"/>
          <w:sz w:val="28"/>
          <w:szCs w:val="28"/>
          <w:lang w:eastAsia="en-US"/>
        </w:rPr>
        <w:t xml:space="preserve">Администрацией города Югорска выстроена система управления в сфере гармонизации межнациональных и межконфессиональных отношений, профилактики экстремизма, информационного сопровождения мероприятий государственной национальной политики. Управление внутренней политики и массовых коммуникаций является структурным подразделением администрации города Югорска ответственным за реализацию государственной национальной политики и профилактику экстремизма. </w:t>
      </w:r>
    </w:p>
    <w:p w:rsidR="00165BDA" w:rsidRPr="00165BDA" w:rsidRDefault="00165BDA" w:rsidP="00A17556">
      <w:pPr>
        <w:autoSpaceDN w:val="0"/>
        <w:ind w:firstLine="851"/>
        <w:jc w:val="both"/>
        <w:rPr>
          <w:rFonts w:ascii="PT Astra Serif" w:eastAsia="Calibri" w:hAnsi="PT Astra Serif"/>
          <w:sz w:val="28"/>
          <w:szCs w:val="28"/>
          <w:lang w:eastAsia="en-US"/>
        </w:rPr>
      </w:pPr>
      <w:r w:rsidRPr="00165BDA">
        <w:rPr>
          <w:rFonts w:ascii="PT Astra Serif" w:eastAsia="Calibri" w:hAnsi="PT Astra Serif"/>
          <w:kern w:val="2"/>
          <w:sz w:val="28"/>
          <w:szCs w:val="28"/>
          <w:lang w:eastAsia="en-US"/>
        </w:rPr>
        <w:t xml:space="preserve">Реализация мероприятий в сфере межнациональных и межконфессиональных отношений осуществляется на основании следующих нормативно-правовых актов: </w:t>
      </w:r>
    </w:p>
    <w:p w:rsidR="00165BDA" w:rsidRPr="00165BDA" w:rsidRDefault="00165BDA" w:rsidP="00A17556">
      <w:pPr>
        <w:ind w:firstLine="709"/>
        <w:jc w:val="both"/>
        <w:rPr>
          <w:rFonts w:ascii="PT Astra Serif" w:eastAsia="Calibri" w:hAnsi="PT Astra Serif"/>
          <w:sz w:val="28"/>
          <w:szCs w:val="28"/>
          <w:lang w:eastAsia="en-US"/>
        </w:rPr>
      </w:pPr>
      <w:r w:rsidRPr="00165BDA">
        <w:rPr>
          <w:rFonts w:ascii="PT Astra Serif" w:eastAsia="Calibri" w:hAnsi="PT Astra Serif"/>
          <w:sz w:val="28"/>
          <w:szCs w:val="28"/>
          <w:lang w:eastAsia="en-US"/>
        </w:rPr>
        <w:t>- Указ Президента Российской Федерации от 19.12.2012 № 1666 «О Стратегии государственной национальной политики Российской Федерации на период до 2025 года»;</w:t>
      </w:r>
    </w:p>
    <w:p w:rsidR="00165BDA" w:rsidRPr="00165BDA" w:rsidRDefault="00165BDA" w:rsidP="00A17556">
      <w:pPr>
        <w:ind w:firstLine="709"/>
        <w:jc w:val="both"/>
        <w:rPr>
          <w:rFonts w:ascii="PT Astra Serif" w:eastAsia="Calibri" w:hAnsi="PT Astra Serif"/>
          <w:sz w:val="28"/>
          <w:szCs w:val="28"/>
          <w:lang w:eastAsia="en-US"/>
        </w:rPr>
      </w:pPr>
      <w:r w:rsidRPr="00165BDA">
        <w:rPr>
          <w:rFonts w:ascii="PT Astra Serif" w:eastAsia="Calibri" w:hAnsi="PT Astra Serif"/>
          <w:sz w:val="28"/>
          <w:szCs w:val="28"/>
          <w:lang w:eastAsia="en-US"/>
        </w:rPr>
        <w:t>- Указ Президента Российской Федерации от 29.05.2020 № 344 «Об утверждении Стратегии противодействия экстремизму в Российской Федерации до 2025 года»;</w:t>
      </w:r>
    </w:p>
    <w:p w:rsidR="00165BDA" w:rsidRPr="00165BDA" w:rsidRDefault="00165BDA" w:rsidP="00A17556">
      <w:pPr>
        <w:ind w:firstLine="708"/>
        <w:jc w:val="both"/>
        <w:rPr>
          <w:rFonts w:ascii="PT Astra Serif" w:eastAsia="Calibri" w:hAnsi="PT Astra Serif"/>
          <w:sz w:val="28"/>
          <w:szCs w:val="28"/>
          <w:lang w:eastAsia="en-US"/>
        </w:rPr>
      </w:pPr>
      <w:r w:rsidRPr="00165BDA">
        <w:rPr>
          <w:rFonts w:ascii="PT Astra Serif" w:eastAsia="Calibri" w:hAnsi="PT Astra Serif"/>
          <w:sz w:val="28"/>
          <w:szCs w:val="28"/>
          <w:lang w:eastAsia="en-US"/>
        </w:rPr>
        <w:t>- постановление Правительства Ханты-Мансийского автономного округа – Югры от 15.04.2016 № 110-п «О мерах по реализации в Ханты-Мансийском автономном округе - Югре в 2022–2025 годах Стратегии государственной национальной политики Российской Федерации на период до 2025 года»;</w:t>
      </w:r>
    </w:p>
    <w:p w:rsidR="00165BDA" w:rsidRPr="00165BDA" w:rsidRDefault="00165BDA" w:rsidP="00A17556">
      <w:pPr>
        <w:ind w:firstLine="708"/>
        <w:jc w:val="both"/>
        <w:rPr>
          <w:rFonts w:ascii="PT Astra Serif" w:eastAsia="Calibri" w:hAnsi="PT Astra Serif"/>
          <w:sz w:val="28"/>
          <w:szCs w:val="28"/>
          <w:lang w:eastAsia="en-US"/>
        </w:rPr>
      </w:pPr>
      <w:r w:rsidRPr="00165BDA">
        <w:rPr>
          <w:rFonts w:ascii="PT Astra Serif" w:eastAsia="Calibri" w:hAnsi="PT Astra Serif"/>
          <w:sz w:val="28"/>
          <w:szCs w:val="28"/>
          <w:lang w:eastAsia="en-US"/>
        </w:rPr>
        <w:t>- постановление администрации города Югорска от 25.05.2021 № 848-п «Об утверждении Межведомственного плана мероприятий по реализации в городе Югорске Стратегии противодействия экстремизму в Российской Федерации до 2025 года»;</w:t>
      </w:r>
    </w:p>
    <w:p w:rsidR="00165BDA" w:rsidRPr="00165BDA" w:rsidRDefault="00165BDA" w:rsidP="00A17556">
      <w:pPr>
        <w:ind w:firstLine="708"/>
        <w:jc w:val="both"/>
        <w:rPr>
          <w:rFonts w:ascii="PT Astra Serif" w:eastAsia="Calibri" w:hAnsi="PT Astra Serif"/>
          <w:sz w:val="28"/>
          <w:szCs w:val="28"/>
          <w:lang w:eastAsia="en-US"/>
        </w:rPr>
      </w:pPr>
      <w:r w:rsidRPr="00165BDA">
        <w:rPr>
          <w:rFonts w:ascii="PT Astra Serif" w:eastAsia="Calibri" w:hAnsi="PT Astra Serif"/>
          <w:sz w:val="28"/>
          <w:szCs w:val="28"/>
          <w:lang w:eastAsia="en-US"/>
        </w:rPr>
        <w:t>- постановление администрации города Югорска от 11.01.2024 № 4-п «О мерах по реализации в муниципальном образовании город Югорск в 2024–2025 годах Стратегии государственной национальной политики Российской Федерации на период до 2025»;</w:t>
      </w:r>
    </w:p>
    <w:p w:rsidR="00165BDA" w:rsidRDefault="00165BDA" w:rsidP="00A17556">
      <w:pPr>
        <w:ind w:firstLine="709"/>
        <w:contextualSpacing/>
        <w:jc w:val="both"/>
        <w:rPr>
          <w:rFonts w:ascii="PT Astra Serif" w:eastAsia="Calibri" w:hAnsi="PT Astra Serif"/>
          <w:sz w:val="28"/>
          <w:szCs w:val="28"/>
          <w:lang w:eastAsia="en-US"/>
        </w:rPr>
      </w:pPr>
      <w:r w:rsidRPr="00165BDA">
        <w:rPr>
          <w:rFonts w:ascii="PT Astra Serif" w:eastAsia="Calibri" w:hAnsi="PT Astra Serif"/>
          <w:sz w:val="28"/>
          <w:szCs w:val="28"/>
          <w:lang w:eastAsia="en-US"/>
        </w:rPr>
        <w:t>- постановление администрации города Югорска от 13 декабря 2024 г. № 2130-п «О муниципальной программе города Югорска «Государственная национальная политика и профилактика экстремизма». Вступает в силу с 01.01.2025.</w:t>
      </w:r>
    </w:p>
    <w:p w:rsidR="002B0BEF" w:rsidRDefault="002B0BEF" w:rsidP="002B0BEF">
      <w:pPr>
        <w:autoSpaceDN w:val="0"/>
        <w:ind w:firstLine="851"/>
        <w:jc w:val="both"/>
        <w:rPr>
          <w:rFonts w:ascii="PT Astra Serif" w:hAnsi="PT Astra Serif"/>
          <w:sz w:val="28"/>
          <w:szCs w:val="28"/>
        </w:rPr>
      </w:pPr>
      <w:r w:rsidRPr="002C28E1">
        <w:rPr>
          <w:rFonts w:ascii="PT Astra Serif" w:hAnsi="PT Astra Serif"/>
          <w:sz w:val="28"/>
          <w:szCs w:val="28"/>
        </w:rPr>
        <w:t>В соответствии с Указом Президента Российской Федерации от 13.11.2020 «О создании Общероссийской общественно-государственной организации «Ассамблея народов России»», в октябре 2023 года открыто местное отделение регионального отделения Общероссийской Общественной-государственной организации «Ассамблея народов России» в Ханты-Мансийском автономном округе - Югре. Главная цель Ассамблеи – диалог между представителями национальных объединений и органами власти. Председателем является Анкина Наталья Викторовна, заведующий центральной городской библиотекой им.А.И. Харизовой.</w:t>
      </w:r>
    </w:p>
    <w:p w:rsidR="002B0BEF" w:rsidRDefault="002B0BEF" w:rsidP="002B0BEF">
      <w:pPr>
        <w:autoSpaceDN w:val="0"/>
        <w:ind w:firstLine="851"/>
        <w:jc w:val="both"/>
        <w:rPr>
          <w:rFonts w:ascii="PT Astra Serif" w:hAnsi="PT Astra Serif"/>
          <w:sz w:val="28"/>
          <w:szCs w:val="28"/>
        </w:rPr>
      </w:pPr>
      <w:r>
        <w:rPr>
          <w:rFonts w:ascii="PT Astra Serif" w:hAnsi="PT Astra Serif"/>
          <w:sz w:val="28"/>
          <w:szCs w:val="28"/>
        </w:rPr>
        <w:t>Слайд 7</w:t>
      </w:r>
    </w:p>
    <w:p w:rsidR="002B0BEF" w:rsidRDefault="002B0BEF" w:rsidP="002B0BEF">
      <w:pPr>
        <w:autoSpaceDN w:val="0"/>
        <w:ind w:firstLine="851"/>
        <w:jc w:val="both"/>
        <w:rPr>
          <w:rFonts w:ascii="PT Astra Serif" w:hAnsi="PT Astra Serif"/>
          <w:sz w:val="28"/>
          <w:szCs w:val="28"/>
        </w:rPr>
      </w:pPr>
      <w:r w:rsidRPr="003D5611">
        <w:rPr>
          <w:rFonts w:ascii="PT Astra Serif" w:hAnsi="PT Astra Serif"/>
          <w:sz w:val="28"/>
          <w:szCs w:val="28"/>
        </w:rPr>
        <w:t>На территории Югорска зарегистрировано 7 религиозных организаций</w:t>
      </w:r>
      <w:r>
        <w:rPr>
          <w:rFonts w:ascii="PT Astra Serif" w:hAnsi="PT Astra Serif"/>
          <w:sz w:val="28"/>
          <w:szCs w:val="28"/>
        </w:rPr>
        <w:t xml:space="preserve">, относящихся к традиционным религиям России – христианство, ислам, иудаизм. </w:t>
      </w:r>
    </w:p>
    <w:p w:rsidR="002B0BEF" w:rsidRPr="00165BDA" w:rsidRDefault="002B0BEF" w:rsidP="00A17556">
      <w:pPr>
        <w:ind w:firstLine="709"/>
        <w:contextualSpacing/>
        <w:jc w:val="both"/>
        <w:rPr>
          <w:rFonts w:ascii="PT Astra Serif" w:eastAsia="Calibri" w:hAnsi="PT Astra Serif"/>
          <w:sz w:val="28"/>
          <w:szCs w:val="28"/>
          <w:lang w:eastAsia="en-US"/>
        </w:rPr>
      </w:pPr>
    </w:p>
    <w:p w:rsidR="00165BDA" w:rsidRDefault="00165BDA" w:rsidP="00A17556">
      <w:pPr>
        <w:ind w:firstLine="709"/>
        <w:contextualSpacing/>
        <w:jc w:val="both"/>
        <w:rPr>
          <w:rFonts w:ascii="PT Astra Serif" w:eastAsia="Calibri" w:hAnsi="PT Astra Serif"/>
          <w:sz w:val="28"/>
          <w:szCs w:val="28"/>
          <w:lang w:eastAsia="en-US"/>
        </w:rPr>
      </w:pPr>
      <w:r w:rsidRPr="00165BDA">
        <w:rPr>
          <w:rFonts w:ascii="PT Astra Serif" w:eastAsia="Calibri" w:hAnsi="PT Astra Serif"/>
          <w:sz w:val="28"/>
          <w:szCs w:val="28"/>
          <w:lang w:eastAsia="en-US"/>
        </w:rPr>
        <w:t xml:space="preserve">В целях выработки управленческих решений, организации взаимодействия органов власти местного самоуправления и институтов гражданского общества по вопросам обеспечения межнационального согласия, профилактики экстремизма в соответствии с постановлением администрации города Югорска от 14.06.2016 № 1362 «О межведомственной комиссии  города Югорска по противодействию экстремистской деятельности» на муниципальном уровне функционируют Межведомственная комиссия по противодействию экстремисткой деятельности, Координационный совет по делам национально-культурных автономий и взаимодействию с религиозными объединениями. </w:t>
      </w:r>
    </w:p>
    <w:p w:rsidR="00DF5B6A" w:rsidRPr="00DF5B6A" w:rsidRDefault="00DF5B6A" w:rsidP="00A17556">
      <w:pPr>
        <w:ind w:firstLine="709"/>
        <w:contextualSpacing/>
        <w:jc w:val="both"/>
        <w:rPr>
          <w:rFonts w:ascii="PT Astra Serif" w:eastAsia="Calibri" w:hAnsi="PT Astra Serif"/>
          <w:b/>
          <w:sz w:val="28"/>
          <w:szCs w:val="28"/>
        </w:rPr>
      </w:pPr>
      <w:r w:rsidRPr="00DF5B6A">
        <w:rPr>
          <w:rFonts w:ascii="PT Astra Serif" w:eastAsia="Calibri" w:hAnsi="PT Astra Serif"/>
          <w:b/>
          <w:sz w:val="28"/>
          <w:szCs w:val="28"/>
        </w:rPr>
        <w:t xml:space="preserve">Профилактика экстремизма. </w:t>
      </w:r>
    </w:p>
    <w:p w:rsidR="00165BDA" w:rsidRPr="00165BDA" w:rsidRDefault="00165BDA" w:rsidP="00A17556">
      <w:pPr>
        <w:ind w:firstLine="709"/>
        <w:contextualSpacing/>
        <w:jc w:val="both"/>
        <w:rPr>
          <w:rFonts w:ascii="PT Astra Serif" w:eastAsia="Calibri" w:hAnsi="PT Astra Serif"/>
          <w:sz w:val="28"/>
          <w:szCs w:val="28"/>
        </w:rPr>
      </w:pPr>
      <w:r w:rsidRPr="00165BDA">
        <w:rPr>
          <w:rFonts w:ascii="PT Astra Serif" w:eastAsia="Calibri" w:hAnsi="PT Astra Serif"/>
          <w:sz w:val="28"/>
          <w:szCs w:val="28"/>
        </w:rPr>
        <w:t xml:space="preserve">В 2024 году проведено 4 заседания </w:t>
      </w:r>
      <w:r w:rsidRPr="00DF5B6A">
        <w:rPr>
          <w:rFonts w:ascii="PT Astra Serif" w:eastAsia="Calibri" w:hAnsi="PT Astra Serif"/>
          <w:sz w:val="28"/>
          <w:szCs w:val="28"/>
        </w:rPr>
        <w:t>Межведомственной комиссии города Югорска по противодействию экстремистской деятельности.</w:t>
      </w:r>
    </w:p>
    <w:p w:rsidR="00DF5B6A" w:rsidRDefault="00165BDA" w:rsidP="00A17556">
      <w:pPr>
        <w:ind w:firstLine="709"/>
        <w:contextualSpacing/>
        <w:jc w:val="both"/>
        <w:rPr>
          <w:rFonts w:ascii="PT Astra Serif" w:eastAsia="Calibri" w:hAnsi="PT Astra Serif"/>
          <w:sz w:val="28"/>
          <w:szCs w:val="28"/>
        </w:rPr>
      </w:pPr>
      <w:r w:rsidRPr="00165BDA">
        <w:rPr>
          <w:rFonts w:ascii="PT Astra Serif" w:eastAsia="Calibri" w:hAnsi="PT Astra Serif"/>
          <w:sz w:val="28"/>
          <w:szCs w:val="28"/>
        </w:rPr>
        <w:t xml:space="preserve">В ходе заседаний рассмотрены вопросы о профилактических мерах в местах компактного проживания иностранных граждан, социализации и адаптации мигрантов в культурное и социальное пространство города Югорска, о реализации социально значимых проектов в сфере образования, молодежной политики и культуры, направленных на противодействие экстремизму в детской и молодежной среде и гармонизации межнациональных отношений и другие. </w:t>
      </w:r>
      <w:r w:rsidR="00A17556">
        <w:rPr>
          <w:rFonts w:ascii="PT Astra Serif" w:eastAsia="Calibri" w:hAnsi="PT Astra Serif"/>
          <w:sz w:val="28"/>
          <w:szCs w:val="28"/>
        </w:rPr>
        <w:t xml:space="preserve"> </w:t>
      </w:r>
    </w:p>
    <w:p w:rsidR="002B0BEF" w:rsidRDefault="002B0BEF" w:rsidP="002B0BEF">
      <w:pPr>
        <w:ind w:firstLine="709"/>
        <w:contextualSpacing/>
        <w:jc w:val="both"/>
        <w:rPr>
          <w:rFonts w:ascii="PT Astra Serif" w:eastAsia="Calibri" w:hAnsi="PT Astra Serif"/>
          <w:sz w:val="28"/>
          <w:szCs w:val="28"/>
        </w:rPr>
      </w:pPr>
      <w:r w:rsidRPr="007749B4">
        <w:rPr>
          <w:rFonts w:ascii="PT Astra Serif" w:hAnsi="PT Astra Serif"/>
          <w:bCs/>
          <w:sz w:val="28"/>
          <w:szCs w:val="28"/>
        </w:rPr>
        <w:t>С июля</w:t>
      </w:r>
      <w:r>
        <w:rPr>
          <w:rFonts w:ascii="PT Astra Serif" w:hAnsi="PT Astra Serif"/>
          <w:sz w:val="28"/>
          <w:szCs w:val="28"/>
        </w:rPr>
        <w:t xml:space="preserve"> 2024 года для иностранных граждан, пребывающих в город Югорск, проводится</w:t>
      </w:r>
      <w:r w:rsidRPr="00C40E76">
        <w:rPr>
          <w:rFonts w:ascii="PT Astra Serif" w:hAnsi="PT Astra Serif"/>
          <w:sz w:val="28"/>
          <w:szCs w:val="28"/>
        </w:rPr>
        <w:t xml:space="preserve"> адаптационный курс «Содействие адаптации трудовых мигрантов из Центрально-Азиатского региона в Российской Федерации» с региональным компонентом. Программа включает в себя ключевые аспекты миграционного и трудового законодательства России, нормы поведения в стране, ответственность за несоблюдение российского законодательства, за </w:t>
      </w:r>
      <w:r w:rsidRPr="007749B4">
        <w:rPr>
          <w:rFonts w:ascii="PT Astra Serif" w:hAnsi="PT Astra Serif"/>
          <w:bCs/>
          <w:sz w:val="28"/>
          <w:szCs w:val="28"/>
        </w:rPr>
        <w:t>содействие терроризму и экстремизму, историю отношений между Россией и странами Центральной Азии.</w:t>
      </w:r>
      <w:r>
        <w:rPr>
          <w:rFonts w:ascii="PT Astra Serif" w:hAnsi="PT Astra Serif"/>
          <w:bCs/>
          <w:sz w:val="28"/>
          <w:szCs w:val="28"/>
        </w:rPr>
        <w:t xml:space="preserve"> </w:t>
      </w:r>
      <w:r w:rsidRPr="007749B4">
        <w:rPr>
          <w:rFonts w:ascii="PT Astra Serif" w:hAnsi="PT Astra Serif"/>
          <w:bCs/>
          <w:sz w:val="28"/>
          <w:szCs w:val="28"/>
        </w:rPr>
        <w:t>Также</w:t>
      </w:r>
      <w:r>
        <w:rPr>
          <w:rFonts w:ascii="PT Astra Serif" w:hAnsi="PT Astra Serif"/>
          <w:sz w:val="28"/>
          <w:szCs w:val="28"/>
        </w:rPr>
        <w:t xml:space="preserve"> в рамках мероприятий</w:t>
      </w:r>
      <w:r w:rsidRPr="00C40E76">
        <w:rPr>
          <w:rFonts w:ascii="PT Astra Serif" w:hAnsi="PT Astra Serif"/>
          <w:sz w:val="28"/>
          <w:szCs w:val="28"/>
        </w:rPr>
        <w:t xml:space="preserve"> по социально-культурной адаптации иностранных граждан проводится тестирование по результатам полученной </w:t>
      </w:r>
      <w:r w:rsidRPr="007749B4">
        <w:rPr>
          <w:rFonts w:ascii="PT Astra Serif" w:hAnsi="PT Astra Serif"/>
          <w:bCs/>
          <w:sz w:val="28"/>
          <w:szCs w:val="28"/>
        </w:rPr>
        <w:t>информации иностранными гражданами. Охват данными мероприятиями составил 607 человек.</w:t>
      </w:r>
    </w:p>
    <w:p w:rsidR="00DF5B6A" w:rsidRPr="00DF5B6A" w:rsidRDefault="00DF5B6A" w:rsidP="00A17556">
      <w:pPr>
        <w:ind w:firstLine="709"/>
        <w:contextualSpacing/>
        <w:jc w:val="both"/>
        <w:rPr>
          <w:rFonts w:ascii="PT Astra Serif" w:eastAsia="Calibri" w:hAnsi="PT Astra Serif"/>
          <w:b/>
          <w:sz w:val="28"/>
          <w:szCs w:val="28"/>
        </w:rPr>
      </w:pPr>
      <w:r w:rsidRPr="00DF5B6A">
        <w:rPr>
          <w:rFonts w:ascii="PT Astra Serif" w:eastAsia="Calibri" w:hAnsi="PT Astra Serif"/>
          <w:b/>
          <w:sz w:val="28"/>
          <w:szCs w:val="28"/>
        </w:rPr>
        <w:t>Гармонизация межнациональных отношений.</w:t>
      </w:r>
    </w:p>
    <w:p w:rsidR="002B0BEF" w:rsidRPr="00B97046" w:rsidRDefault="00165BDA" w:rsidP="002B0BEF">
      <w:pPr>
        <w:ind w:firstLine="708"/>
        <w:jc w:val="both"/>
        <w:rPr>
          <w:rFonts w:ascii="PT Astra Serif" w:hAnsi="PT Astra Serif"/>
          <w:sz w:val="28"/>
          <w:szCs w:val="28"/>
          <w:lang w:eastAsia="ar-SA"/>
        </w:rPr>
      </w:pPr>
      <w:r w:rsidRPr="00165BDA">
        <w:rPr>
          <w:rFonts w:ascii="PT Astra Serif" w:eastAsia="Calibri" w:hAnsi="PT Astra Serif"/>
          <w:sz w:val="28"/>
          <w:szCs w:val="28"/>
        </w:rPr>
        <w:t xml:space="preserve"> В рамках исполнения плана мероприятий по реализации в городе Югорске Стратегии противодействия экстремизму в Российской Федерации проводится городской форум </w:t>
      </w:r>
      <w:r w:rsidRPr="00165BDA">
        <w:rPr>
          <w:rFonts w:ascii="PT Astra Serif" w:hAnsi="PT Astra Serif"/>
          <w:sz w:val="28"/>
          <w:szCs w:val="28"/>
        </w:rPr>
        <w:t>«Межкультурный диалог и молодежные инициа</w:t>
      </w:r>
      <w:r w:rsidR="00C919B2">
        <w:rPr>
          <w:rFonts w:ascii="PT Astra Serif" w:hAnsi="PT Astra Serif"/>
          <w:sz w:val="28"/>
          <w:szCs w:val="28"/>
        </w:rPr>
        <w:t>тивы»</w:t>
      </w:r>
      <w:r w:rsidRPr="00165BDA">
        <w:rPr>
          <w:rFonts w:ascii="PT Astra Serif" w:hAnsi="PT Astra Serif"/>
          <w:sz w:val="28"/>
          <w:szCs w:val="28"/>
        </w:rPr>
        <w:t>.</w:t>
      </w:r>
      <w:r w:rsidRPr="00165BDA">
        <w:rPr>
          <w:rFonts w:ascii="PT Astra Serif" w:hAnsi="PT Astra Serif"/>
          <w:sz w:val="28"/>
          <w:szCs w:val="28"/>
          <w:lang w:eastAsia="ar-SA"/>
        </w:rPr>
        <w:t xml:space="preserve"> </w:t>
      </w:r>
      <w:r w:rsidRPr="00165BDA">
        <w:rPr>
          <w:rFonts w:ascii="PT Astra Serif" w:hAnsi="PT Astra Serif"/>
          <w:sz w:val="28"/>
          <w:szCs w:val="28"/>
        </w:rPr>
        <w:t xml:space="preserve">Форум является площадкой для взаимодействия органов власти, специалистов структурных подразделений администрации города Югорска, национальных общественных объединений, молодежи, обмена опытом, положительными практиками в сфере профилактики терроризма, экстремизма, правонарушений. </w:t>
      </w:r>
      <w:r w:rsidR="002B0BEF">
        <w:rPr>
          <w:rFonts w:ascii="PT Astra Serif" w:hAnsi="PT Astra Serif"/>
          <w:kern w:val="1"/>
          <w:sz w:val="28"/>
          <w:szCs w:val="28"/>
        </w:rPr>
        <w:t>С</w:t>
      </w:r>
      <w:r w:rsidR="002B0BEF" w:rsidRPr="00995030">
        <w:rPr>
          <w:rFonts w:ascii="PT Astra Serif" w:hAnsi="PT Astra Serif"/>
          <w:kern w:val="1"/>
          <w:sz w:val="28"/>
          <w:szCs w:val="28"/>
        </w:rPr>
        <w:t>пикер</w:t>
      </w:r>
      <w:r w:rsidR="002B0BEF">
        <w:rPr>
          <w:rFonts w:ascii="PT Astra Serif" w:hAnsi="PT Astra Serif"/>
          <w:kern w:val="1"/>
          <w:sz w:val="28"/>
          <w:szCs w:val="28"/>
        </w:rPr>
        <w:t>ами мероприятия</w:t>
      </w:r>
      <w:r w:rsidR="002B0BEF" w:rsidRPr="00995030">
        <w:rPr>
          <w:rFonts w:ascii="PT Astra Serif" w:hAnsi="PT Astra Serif"/>
          <w:kern w:val="1"/>
          <w:sz w:val="28"/>
          <w:szCs w:val="28"/>
        </w:rPr>
        <w:t xml:space="preserve"> выступил</w:t>
      </w:r>
      <w:r w:rsidR="002B0BEF">
        <w:rPr>
          <w:rFonts w:ascii="PT Astra Serif" w:hAnsi="PT Astra Serif"/>
          <w:kern w:val="1"/>
          <w:sz w:val="28"/>
          <w:szCs w:val="28"/>
        </w:rPr>
        <w:t>и</w:t>
      </w:r>
      <w:r w:rsidR="002B0BEF" w:rsidRPr="00995030">
        <w:rPr>
          <w:rFonts w:ascii="PT Astra Serif" w:hAnsi="PT Astra Serif"/>
          <w:kern w:val="1"/>
          <w:sz w:val="28"/>
          <w:szCs w:val="28"/>
        </w:rPr>
        <w:t xml:space="preserve"> А.Н. Старостин, этнолог и религиовед, кандидат ист</w:t>
      </w:r>
      <w:r w:rsidR="002B0BEF">
        <w:rPr>
          <w:rFonts w:ascii="PT Astra Serif" w:hAnsi="PT Astra Serif"/>
          <w:kern w:val="1"/>
          <w:sz w:val="28"/>
          <w:szCs w:val="28"/>
        </w:rPr>
        <w:t>орических наук (г.Екатеринбург),</w:t>
      </w:r>
      <w:r w:rsidR="002B0BEF" w:rsidRPr="00995030">
        <w:rPr>
          <w:rFonts w:ascii="PT Astra Serif" w:hAnsi="PT Astra Serif"/>
          <w:kern w:val="1"/>
          <w:sz w:val="28"/>
          <w:szCs w:val="28"/>
        </w:rPr>
        <w:t xml:space="preserve"> Я</w:t>
      </w:r>
      <w:r w:rsidR="002B0BEF">
        <w:rPr>
          <w:rFonts w:ascii="PT Astra Serif" w:hAnsi="PT Astra Serif"/>
          <w:kern w:val="1"/>
          <w:sz w:val="28"/>
          <w:szCs w:val="28"/>
        </w:rPr>
        <w:t xml:space="preserve">.А. </w:t>
      </w:r>
      <w:r w:rsidR="002B0BEF" w:rsidRPr="00995030">
        <w:rPr>
          <w:rFonts w:ascii="PT Astra Serif" w:hAnsi="PT Astra Serif"/>
          <w:kern w:val="1"/>
          <w:sz w:val="28"/>
          <w:szCs w:val="28"/>
        </w:rPr>
        <w:t>Амелина</w:t>
      </w:r>
      <w:r w:rsidR="002B0BEF">
        <w:rPr>
          <w:rFonts w:ascii="PT Astra Serif" w:hAnsi="PT Astra Serif"/>
          <w:kern w:val="1"/>
          <w:sz w:val="28"/>
          <w:szCs w:val="28"/>
        </w:rPr>
        <w:t>, эксперт</w:t>
      </w:r>
      <w:r w:rsidR="002B0BEF" w:rsidRPr="00995030">
        <w:rPr>
          <w:rFonts w:ascii="PT Astra Serif" w:hAnsi="PT Astra Serif"/>
          <w:kern w:val="1"/>
          <w:sz w:val="28"/>
          <w:szCs w:val="28"/>
        </w:rPr>
        <w:t xml:space="preserve"> по деструктиву в соцсетях, глава информационно-аналитического центра «Граница настоящего» (г.Москва</w:t>
      </w:r>
      <w:r w:rsidR="002B0BEF">
        <w:rPr>
          <w:rFonts w:ascii="PT Astra Serif" w:hAnsi="PT Astra Serif"/>
          <w:kern w:val="1"/>
          <w:sz w:val="28"/>
          <w:szCs w:val="28"/>
        </w:rPr>
        <w:t xml:space="preserve">). С каждым годом увеличивается количество участников форума, в 2023 году приняли участие 140 человек, в 2024 году – 156. В 2025 году планируется расширение программы форума, </w:t>
      </w:r>
      <w:r w:rsidR="002B0BEF">
        <w:rPr>
          <w:rFonts w:ascii="PT Astra Serif" w:hAnsi="PT Astra Serif"/>
          <w:kern w:val="1"/>
          <w:sz w:val="28"/>
          <w:szCs w:val="28"/>
        </w:rPr>
        <w:lastRenderedPageBreak/>
        <w:t>предусмотрев площадки для родительского сообщества и участников специальной военной операции.</w:t>
      </w:r>
    </w:p>
    <w:p w:rsidR="00165BDA" w:rsidRPr="00165BDA" w:rsidRDefault="00165BDA" w:rsidP="00A17556">
      <w:pPr>
        <w:ind w:firstLine="709"/>
        <w:jc w:val="both"/>
        <w:rPr>
          <w:rFonts w:ascii="PT Astra Serif" w:eastAsia="Calibri" w:hAnsi="PT Astra Serif"/>
          <w:sz w:val="28"/>
          <w:szCs w:val="28"/>
          <w:lang w:eastAsia="ar-SA"/>
        </w:rPr>
      </w:pPr>
      <w:r w:rsidRPr="00165BDA">
        <w:rPr>
          <w:rFonts w:ascii="PT Astra Serif" w:eastAsia="Calibri" w:hAnsi="PT Astra Serif"/>
          <w:sz w:val="28"/>
          <w:szCs w:val="28"/>
          <w:lang w:eastAsia="ar-SA"/>
        </w:rPr>
        <w:t>В</w:t>
      </w:r>
      <w:r w:rsidR="002B0BEF">
        <w:rPr>
          <w:rFonts w:ascii="PT Astra Serif" w:eastAsia="Calibri" w:hAnsi="PT Astra Serif"/>
          <w:sz w:val="28"/>
          <w:szCs w:val="28"/>
          <w:lang w:eastAsia="ar-SA"/>
        </w:rPr>
        <w:t xml:space="preserve"> 2024 году на реализацию мероприятий </w:t>
      </w:r>
      <w:r w:rsidR="002B0BEF" w:rsidRPr="002C28E1">
        <w:rPr>
          <w:rFonts w:ascii="PT Astra Serif" w:hAnsi="PT Astra Serif"/>
          <w:sz w:val="28"/>
          <w:szCs w:val="28"/>
        </w:rPr>
        <w:t>подпрограммы «Укрепление межнационального и межконфессионального согласия, поддержка культуры народов, проживающих на территории города Югорска, профилактика экстремизма»</w:t>
      </w:r>
      <w:r w:rsidR="002B0BEF">
        <w:rPr>
          <w:rFonts w:ascii="PT Astra Serif" w:hAnsi="PT Astra Serif"/>
          <w:sz w:val="28"/>
          <w:szCs w:val="28"/>
        </w:rPr>
        <w:t xml:space="preserve"> </w:t>
      </w:r>
      <w:r w:rsidRPr="00165BDA">
        <w:rPr>
          <w:rFonts w:ascii="PT Astra Serif" w:eastAsia="Calibri" w:hAnsi="PT Astra Serif"/>
          <w:sz w:val="28"/>
          <w:szCs w:val="28"/>
          <w:lang w:eastAsia="ar-SA"/>
        </w:rPr>
        <w:t>муниципальной программы «Развитие гражданского общества, реализация государственной национальной полит</w:t>
      </w:r>
      <w:r w:rsidR="002B0BEF">
        <w:rPr>
          <w:rFonts w:ascii="PT Astra Serif" w:eastAsia="Calibri" w:hAnsi="PT Astra Serif"/>
          <w:sz w:val="28"/>
          <w:szCs w:val="28"/>
          <w:lang w:eastAsia="ar-SA"/>
        </w:rPr>
        <w:t>ики и профилактика экстремизма» было выделено 366,7 тыс.руб. На эти средства</w:t>
      </w:r>
      <w:r w:rsidRPr="00165BDA">
        <w:rPr>
          <w:rFonts w:ascii="PT Astra Serif" w:eastAsia="Calibri" w:hAnsi="PT Astra Serif"/>
          <w:sz w:val="28"/>
          <w:szCs w:val="28"/>
          <w:lang w:eastAsia="ar-SA"/>
        </w:rPr>
        <w:t>:</w:t>
      </w:r>
    </w:p>
    <w:p w:rsidR="00165BDA" w:rsidRPr="00165BDA" w:rsidRDefault="00165BDA" w:rsidP="00A17556">
      <w:pPr>
        <w:ind w:firstLine="709"/>
        <w:jc w:val="both"/>
        <w:rPr>
          <w:rFonts w:ascii="PT Astra Serif" w:eastAsia="Calibri" w:hAnsi="PT Astra Serif"/>
          <w:sz w:val="28"/>
          <w:szCs w:val="28"/>
          <w:lang w:eastAsia="ar-SA" w:bidi="ru-RU"/>
        </w:rPr>
      </w:pPr>
      <w:r w:rsidRPr="00165BDA">
        <w:rPr>
          <w:rFonts w:ascii="PT Astra Serif" w:eastAsia="Calibri" w:hAnsi="PT Astra Serif"/>
          <w:sz w:val="28"/>
          <w:szCs w:val="28"/>
          <w:lang w:eastAsia="ar-SA"/>
        </w:rPr>
        <w:t xml:space="preserve">- </w:t>
      </w:r>
      <w:r w:rsidRPr="00165BDA">
        <w:rPr>
          <w:rFonts w:ascii="PT Astra Serif" w:eastAsia="Calibri" w:hAnsi="PT Astra Serif"/>
          <w:sz w:val="28"/>
          <w:szCs w:val="28"/>
          <w:lang w:eastAsia="ar-SA" w:bidi="ru-RU"/>
        </w:rPr>
        <w:t>организованы городской - конкурс «Культурное наследие народов России и мира» среди обучающихся и воспитанников образовательных организаций,</w:t>
      </w:r>
      <w:r w:rsidR="002B0BEF">
        <w:rPr>
          <w:rFonts w:ascii="PT Astra Serif" w:eastAsia="Calibri" w:hAnsi="PT Astra Serif"/>
          <w:sz w:val="28"/>
          <w:szCs w:val="28"/>
          <w:lang w:eastAsia="ar-SA" w:bidi="ru-RU"/>
        </w:rPr>
        <w:t xml:space="preserve"> </w:t>
      </w:r>
      <w:r w:rsidRPr="00165BDA">
        <w:rPr>
          <w:rFonts w:ascii="PT Astra Serif" w:eastAsia="Calibri" w:hAnsi="PT Astra Serif"/>
          <w:sz w:val="28"/>
          <w:szCs w:val="28"/>
          <w:lang w:eastAsia="ar-SA" w:bidi="ru-RU"/>
        </w:rPr>
        <w:t>городской фото-видео конкурс «Диалог культур» среди учащихся старших классов общеобразовательных учреждений, студентов среднего профессионального образования и работающей молодежи, проведен городской  форум «Межкультурный диалог и молодежные инициативы»;</w:t>
      </w:r>
    </w:p>
    <w:p w:rsidR="00165BDA" w:rsidRPr="00165BDA" w:rsidRDefault="00165BDA" w:rsidP="00A17556">
      <w:pPr>
        <w:ind w:firstLine="709"/>
        <w:jc w:val="both"/>
        <w:rPr>
          <w:rFonts w:ascii="PT Astra Serif" w:eastAsia="Calibri" w:hAnsi="PT Astra Serif"/>
          <w:sz w:val="28"/>
          <w:szCs w:val="28"/>
          <w:lang w:eastAsia="ar-SA" w:bidi="ru-RU"/>
        </w:rPr>
      </w:pPr>
      <w:r w:rsidRPr="00165BDA">
        <w:rPr>
          <w:rFonts w:ascii="PT Astra Serif" w:eastAsia="Calibri" w:hAnsi="PT Astra Serif"/>
          <w:sz w:val="28"/>
          <w:szCs w:val="28"/>
          <w:lang w:eastAsia="ar-SA" w:bidi="ru-RU"/>
        </w:rPr>
        <w:t>- приобретены сценические костюмы коренных малочисленных народов севера для подготовки праздничного мероприятия «Талантливые дети – успешный округ», посвященного Дню образования Ханты-Мансийского автономного округа – Югры; комплект национальных головных уборов  для организации и проведения выставки «Платок»; женские национальные костюмы Театру казачьей песни для участия в концертной программе, посвященной Дню России;</w:t>
      </w:r>
    </w:p>
    <w:p w:rsidR="00165BDA" w:rsidRPr="00165BDA" w:rsidRDefault="00165BDA" w:rsidP="00A17556">
      <w:pPr>
        <w:ind w:firstLine="709"/>
        <w:jc w:val="both"/>
        <w:rPr>
          <w:rFonts w:ascii="PT Astra Serif" w:eastAsia="Calibri" w:hAnsi="PT Astra Serif"/>
          <w:sz w:val="28"/>
          <w:szCs w:val="28"/>
          <w:lang w:eastAsia="ar-SA" w:bidi="ru-RU"/>
        </w:rPr>
      </w:pPr>
      <w:r w:rsidRPr="00165BDA">
        <w:rPr>
          <w:rFonts w:ascii="PT Astra Serif" w:eastAsia="Calibri" w:hAnsi="PT Astra Serif"/>
          <w:sz w:val="28"/>
          <w:szCs w:val="28"/>
          <w:lang w:eastAsia="ar-SA" w:bidi="ru-RU"/>
        </w:rPr>
        <w:t>- проведены соревнования «Веселые старты» и турнир по волейболу  среди команд национальных общественных орг</w:t>
      </w:r>
      <w:r w:rsidR="0043586B">
        <w:rPr>
          <w:rFonts w:ascii="PT Astra Serif" w:eastAsia="Calibri" w:hAnsi="PT Astra Serif"/>
          <w:sz w:val="28"/>
          <w:szCs w:val="28"/>
          <w:lang w:eastAsia="ar-SA" w:bidi="ru-RU"/>
        </w:rPr>
        <w:t>анизаций и национальных диаспор ко Дню народного единства</w:t>
      </w:r>
      <w:r w:rsidRPr="00165BDA">
        <w:rPr>
          <w:rFonts w:ascii="PT Astra Serif" w:eastAsia="Calibri" w:hAnsi="PT Astra Serif"/>
          <w:sz w:val="28"/>
          <w:szCs w:val="28"/>
          <w:lang w:eastAsia="ar-SA" w:bidi="ru-RU"/>
        </w:rPr>
        <w:t xml:space="preserve">; </w:t>
      </w:r>
    </w:p>
    <w:p w:rsidR="00165BDA" w:rsidRPr="00165BDA" w:rsidRDefault="00165BDA" w:rsidP="00A17556">
      <w:pPr>
        <w:ind w:firstLine="709"/>
        <w:jc w:val="both"/>
        <w:rPr>
          <w:rFonts w:ascii="Calibri" w:eastAsia="Calibri" w:hAnsi="Calibri"/>
          <w:color w:val="000000"/>
          <w:sz w:val="28"/>
          <w:szCs w:val="28"/>
        </w:rPr>
      </w:pPr>
      <w:r w:rsidRPr="00165BDA">
        <w:rPr>
          <w:rFonts w:ascii="PT Astra Serif" w:eastAsia="Calibri" w:hAnsi="PT Astra Serif"/>
          <w:sz w:val="28"/>
          <w:szCs w:val="28"/>
          <w:lang w:eastAsia="ar-SA" w:bidi="ru-RU"/>
        </w:rPr>
        <w:t>- изготовлены 125 буклетов по профилактике терроризма и экстремизма среди мигрантов, 2 социальных видеоролика, направленных на формирование гражданского единства, межнационального и межрелигиозного согласия.</w:t>
      </w:r>
    </w:p>
    <w:p w:rsidR="00165BDA" w:rsidRPr="00165BDA" w:rsidRDefault="00165BDA" w:rsidP="00A17556">
      <w:pPr>
        <w:ind w:firstLine="709"/>
        <w:jc w:val="both"/>
        <w:rPr>
          <w:rFonts w:ascii="PT Astra Serif" w:eastAsia="Calibri" w:hAnsi="PT Astra Serif"/>
          <w:sz w:val="28"/>
          <w:szCs w:val="28"/>
          <w:lang w:eastAsia="ar-SA" w:bidi="ru-RU"/>
        </w:rPr>
      </w:pPr>
      <w:r w:rsidRPr="00165BDA">
        <w:rPr>
          <w:rFonts w:ascii="PT Astra Serif" w:eastAsia="Calibri" w:hAnsi="PT Astra Serif"/>
          <w:sz w:val="28"/>
          <w:szCs w:val="28"/>
          <w:lang w:eastAsia="ar-SA" w:bidi="ru-RU"/>
        </w:rPr>
        <w:t>Управление внутренней политики и массовых коммуникаций на постоянной основе размещает информацию о проведенных мероприятиях, направленных на укрепление гражданского единства, межнационального и межконфессионального согласия в официальных аккаунтах администрации города Югорска «Наш Югорск» в социальных сетях «ВКонтакте» и «Одноклассники» и мессенджерах «Телеграм» и «Вайбер», на официальном сайте администрации города admugorsk.ru, в сетевом издании ugorskinfo.ru, на городском портале ugorsk.ru, в газете «Югорский Вестник».</w:t>
      </w:r>
      <w:r w:rsidR="0043586B">
        <w:rPr>
          <w:rFonts w:ascii="PT Astra Serif" w:eastAsia="Calibri" w:hAnsi="PT Astra Serif"/>
          <w:sz w:val="28"/>
          <w:szCs w:val="28"/>
          <w:lang w:eastAsia="ar-SA" w:bidi="ru-RU"/>
        </w:rPr>
        <w:t xml:space="preserve"> </w:t>
      </w:r>
      <w:r w:rsidRPr="00165BDA">
        <w:rPr>
          <w:rFonts w:ascii="PT Astra Serif" w:eastAsia="Calibri" w:hAnsi="PT Astra Serif"/>
          <w:sz w:val="28"/>
          <w:szCs w:val="28"/>
          <w:lang w:eastAsia="ar-SA" w:bidi="ru-RU"/>
        </w:rPr>
        <w:t>В 2024 году размещено в социальных сетях: 339 постов, 46 материалов в сетевом издании, 34 материала в газете «Югорский Вестник».</w:t>
      </w:r>
    </w:p>
    <w:p w:rsidR="002B0BEF" w:rsidRDefault="002B0BEF" w:rsidP="002B0BEF">
      <w:pPr>
        <w:autoSpaceDN w:val="0"/>
        <w:ind w:firstLine="851"/>
        <w:jc w:val="both"/>
        <w:rPr>
          <w:rFonts w:ascii="PT Astra Serif" w:hAnsi="PT Astra Serif"/>
          <w:sz w:val="28"/>
          <w:szCs w:val="28"/>
        </w:rPr>
      </w:pPr>
      <w:r w:rsidRPr="003D5611">
        <w:rPr>
          <w:rFonts w:ascii="PT Astra Serif" w:eastAsia="Calibri" w:hAnsi="PT Astra Serif"/>
          <w:sz w:val="28"/>
          <w:szCs w:val="28"/>
        </w:rPr>
        <w:t>О</w:t>
      </w:r>
      <w:r w:rsidRPr="00B97046">
        <w:rPr>
          <w:rFonts w:ascii="PT Astra Serif" w:eastAsia="Calibri" w:hAnsi="PT Astra Serif"/>
          <w:sz w:val="28"/>
          <w:szCs w:val="28"/>
        </w:rPr>
        <w:t>дним из главных институтов взаимодействия по гармонизации межнациональных, межконфессиональных отношений и профилактике экстремизма являются национальны</w:t>
      </w:r>
      <w:r w:rsidRPr="003D5611">
        <w:rPr>
          <w:rFonts w:ascii="PT Astra Serif" w:eastAsia="Calibri" w:hAnsi="PT Astra Serif"/>
          <w:sz w:val="28"/>
          <w:szCs w:val="28"/>
        </w:rPr>
        <w:t>е</w:t>
      </w:r>
      <w:r w:rsidRPr="00B97046">
        <w:rPr>
          <w:rFonts w:ascii="PT Astra Serif" w:eastAsia="Calibri" w:hAnsi="PT Astra Serif"/>
          <w:sz w:val="28"/>
          <w:szCs w:val="28"/>
        </w:rPr>
        <w:t xml:space="preserve"> общественны</w:t>
      </w:r>
      <w:r w:rsidRPr="003D5611">
        <w:rPr>
          <w:rFonts w:ascii="PT Astra Serif" w:eastAsia="Calibri" w:hAnsi="PT Astra Serif"/>
          <w:sz w:val="28"/>
          <w:szCs w:val="28"/>
        </w:rPr>
        <w:t>е</w:t>
      </w:r>
      <w:r w:rsidRPr="00B97046">
        <w:rPr>
          <w:rFonts w:ascii="PT Astra Serif" w:eastAsia="Calibri" w:hAnsi="PT Astra Serif"/>
          <w:sz w:val="28"/>
          <w:szCs w:val="28"/>
        </w:rPr>
        <w:t xml:space="preserve"> организаци</w:t>
      </w:r>
      <w:r w:rsidRPr="003D5611">
        <w:rPr>
          <w:rFonts w:ascii="PT Astra Serif" w:eastAsia="Calibri" w:hAnsi="PT Astra Serif"/>
          <w:sz w:val="28"/>
          <w:szCs w:val="28"/>
        </w:rPr>
        <w:t>и</w:t>
      </w:r>
      <w:r w:rsidRPr="00B97046">
        <w:rPr>
          <w:rFonts w:ascii="PT Astra Serif" w:eastAsia="Calibri" w:hAnsi="PT Astra Serif"/>
          <w:sz w:val="28"/>
          <w:szCs w:val="28"/>
        </w:rPr>
        <w:t xml:space="preserve"> и религиозны</w:t>
      </w:r>
      <w:r w:rsidRPr="003D5611">
        <w:rPr>
          <w:rFonts w:ascii="PT Astra Serif" w:eastAsia="Calibri" w:hAnsi="PT Astra Serif"/>
          <w:sz w:val="28"/>
          <w:szCs w:val="28"/>
        </w:rPr>
        <w:t>е</w:t>
      </w:r>
      <w:r w:rsidRPr="00B97046">
        <w:rPr>
          <w:rFonts w:ascii="PT Astra Serif" w:eastAsia="Calibri" w:hAnsi="PT Astra Serif"/>
          <w:sz w:val="28"/>
          <w:szCs w:val="28"/>
        </w:rPr>
        <w:t xml:space="preserve"> организаци</w:t>
      </w:r>
      <w:r w:rsidRPr="003D5611">
        <w:rPr>
          <w:rFonts w:ascii="PT Astra Serif" w:eastAsia="Calibri" w:hAnsi="PT Astra Serif"/>
          <w:sz w:val="28"/>
          <w:szCs w:val="28"/>
        </w:rPr>
        <w:t>и</w:t>
      </w:r>
      <w:r>
        <w:rPr>
          <w:rFonts w:ascii="PT Astra Serif" w:eastAsia="Calibri" w:hAnsi="PT Astra Serif"/>
          <w:sz w:val="28"/>
          <w:szCs w:val="28"/>
        </w:rPr>
        <w:t>.</w:t>
      </w:r>
      <w:r w:rsidRPr="00B97046">
        <w:rPr>
          <w:rFonts w:ascii="PT Astra Serif" w:eastAsia="Calibri" w:hAnsi="PT Astra Serif"/>
          <w:sz w:val="28"/>
          <w:szCs w:val="28"/>
        </w:rPr>
        <w:t xml:space="preserve"> </w:t>
      </w:r>
      <w:r>
        <w:rPr>
          <w:rFonts w:ascii="PT Astra Serif" w:eastAsia="Calibri" w:hAnsi="PT Astra Serif"/>
          <w:sz w:val="28"/>
          <w:szCs w:val="28"/>
        </w:rPr>
        <w:t xml:space="preserve"> </w:t>
      </w:r>
      <w:r w:rsidRPr="002C28E1">
        <w:rPr>
          <w:rFonts w:ascii="PT Astra Serif" w:hAnsi="PT Astra Serif"/>
          <w:sz w:val="28"/>
          <w:szCs w:val="28"/>
        </w:rPr>
        <w:t>В городе Югорске 12 национальных общественных объединений. Из них зарегистрированы в форме НКО – 3</w:t>
      </w:r>
      <w:r>
        <w:rPr>
          <w:rFonts w:ascii="PT Astra Serif" w:hAnsi="PT Astra Serif"/>
          <w:sz w:val="28"/>
          <w:szCs w:val="28"/>
        </w:rPr>
        <w:t>. Также н</w:t>
      </w:r>
      <w:r w:rsidRPr="003D5611">
        <w:rPr>
          <w:rFonts w:ascii="PT Astra Serif" w:eastAsia="Calibri" w:hAnsi="PT Astra Serif"/>
          <w:sz w:val="28"/>
          <w:szCs w:val="28"/>
        </w:rPr>
        <w:t>а территории Югорска зарегистрировано 7 религиозных организаций</w:t>
      </w:r>
    </w:p>
    <w:p w:rsidR="00165BDA" w:rsidRPr="00165BDA" w:rsidRDefault="00165BDA" w:rsidP="00A17556">
      <w:pPr>
        <w:tabs>
          <w:tab w:val="left" w:pos="1134"/>
        </w:tabs>
        <w:ind w:firstLine="709"/>
        <w:jc w:val="both"/>
        <w:rPr>
          <w:rFonts w:ascii="PT Astra Serif" w:eastAsia="Calibri" w:hAnsi="PT Astra Serif"/>
          <w:bCs/>
          <w:sz w:val="28"/>
          <w:szCs w:val="28"/>
          <w:lang w:eastAsia="en-US"/>
        </w:rPr>
      </w:pPr>
      <w:r w:rsidRPr="00165BDA">
        <w:rPr>
          <w:rFonts w:ascii="PT Astra Serif" w:eastAsia="Calibri" w:hAnsi="PT Astra Serif"/>
          <w:bCs/>
          <w:sz w:val="28"/>
          <w:szCs w:val="28"/>
          <w:lang w:eastAsia="en-US"/>
        </w:rPr>
        <w:t xml:space="preserve">В 2024 году </w:t>
      </w:r>
      <w:r w:rsidR="0043586B">
        <w:rPr>
          <w:rFonts w:ascii="PT Astra Serif" w:eastAsia="Calibri" w:hAnsi="PT Astra Serif"/>
          <w:bCs/>
          <w:sz w:val="28"/>
          <w:szCs w:val="28"/>
          <w:lang w:eastAsia="en-US"/>
        </w:rPr>
        <w:t>6 проектов</w:t>
      </w:r>
      <w:r w:rsidRPr="00165BDA">
        <w:rPr>
          <w:rFonts w:ascii="PT Astra Serif" w:eastAsia="Calibri" w:hAnsi="PT Astra Serif"/>
          <w:bCs/>
          <w:sz w:val="28"/>
          <w:szCs w:val="28"/>
          <w:lang w:eastAsia="en-US"/>
        </w:rPr>
        <w:t xml:space="preserve"> по укреплению межнациональных, межконфессиальных  отношений,  </w:t>
      </w:r>
      <w:r w:rsidR="0043586B">
        <w:rPr>
          <w:rFonts w:ascii="PT Astra Serif" w:eastAsia="Calibri" w:hAnsi="PT Astra Serif"/>
          <w:bCs/>
          <w:sz w:val="28"/>
          <w:szCs w:val="28"/>
          <w:lang w:eastAsia="en-US"/>
        </w:rPr>
        <w:t xml:space="preserve">стали победителя грантовых конкурсов, на сумму 6,1 млн руб. </w:t>
      </w:r>
      <w:r w:rsidRPr="00165BDA">
        <w:rPr>
          <w:rFonts w:ascii="PT Astra Serif" w:eastAsia="Calibri" w:hAnsi="PT Astra Serif"/>
          <w:bCs/>
          <w:sz w:val="28"/>
          <w:szCs w:val="28"/>
          <w:lang w:eastAsia="en-US"/>
        </w:rPr>
        <w:t xml:space="preserve"> </w:t>
      </w:r>
    </w:p>
    <w:p w:rsidR="00165BDA" w:rsidRPr="00165BDA" w:rsidRDefault="00165BDA" w:rsidP="00A17556">
      <w:pPr>
        <w:ind w:firstLine="708"/>
        <w:jc w:val="both"/>
        <w:rPr>
          <w:rFonts w:ascii="PT Astra Serif" w:eastAsia="Calibri" w:hAnsi="PT Astra Serif"/>
          <w:sz w:val="28"/>
          <w:szCs w:val="28"/>
          <w:lang w:eastAsia="ar-SA" w:bidi="ru-RU"/>
        </w:rPr>
      </w:pPr>
      <w:r w:rsidRPr="00165BDA">
        <w:rPr>
          <w:rFonts w:ascii="PT Astra Serif" w:eastAsia="Calibri" w:hAnsi="PT Astra Serif"/>
          <w:sz w:val="28"/>
          <w:szCs w:val="28"/>
          <w:lang w:eastAsia="ar-SA" w:bidi="ru-RU"/>
        </w:rPr>
        <w:lastRenderedPageBreak/>
        <w:t xml:space="preserve">Главным показателем результативности проводимого на территории Югорска комплекса мер по предупреждению религиозной и национальной нетерпимости является сохранение стабильной этноконфессиональной обстановки. По результатам окружного социологического исследования за 2024 год 80% респондентов отметили, что межнациональные отношения в городе Югорске доброжелательные, бесконфликтные; межконфессиональные отношения 88,3% опрошенных оценили, как положительные, бесконфликтные. </w:t>
      </w:r>
    </w:p>
    <w:p w:rsidR="00165BDA" w:rsidRPr="00165BDA" w:rsidRDefault="00165BDA" w:rsidP="00C919B2">
      <w:pPr>
        <w:ind w:firstLine="709"/>
        <w:jc w:val="both"/>
        <w:rPr>
          <w:rFonts w:ascii="PT Astra Serif" w:eastAsia="Calibri" w:hAnsi="PT Astra Serif"/>
          <w:sz w:val="28"/>
          <w:szCs w:val="28"/>
          <w:lang w:eastAsia="ar-SA" w:bidi="ru-RU"/>
        </w:rPr>
      </w:pPr>
      <w:r w:rsidRPr="00165BDA">
        <w:rPr>
          <w:rFonts w:ascii="PT Astra Serif" w:eastAsia="Calibri" w:hAnsi="PT Astra Serif"/>
          <w:sz w:val="28"/>
          <w:szCs w:val="28"/>
          <w:lang w:eastAsia="ar-SA" w:bidi="ru-RU"/>
        </w:rPr>
        <w:t xml:space="preserve">В 2024 году были отмечены наградами достижения и победы руководителей и членов национальных объединений города Югорска, руководителей подведомственных учреждений администрации города Югорска, участвующих в реализации мероприятий национальной политики: </w:t>
      </w:r>
    </w:p>
    <w:p w:rsidR="0043586B" w:rsidRDefault="00165BDA" w:rsidP="00C919B2">
      <w:pPr>
        <w:numPr>
          <w:ilvl w:val="0"/>
          <w:numId w:val="4"/>
        </w:numPr>
        <w:jc w:val="both"/>
        <w:rPr>
          <w:rFonts w:ascii="PT Astra Serif" w:eastAsia="Calibri" w:hAnsi="PT Astra Serif"/>
          <w:sz w:val="28"/>
          <w:szCs w:val="28"/>
          <w:lang w:eastAsia="ar-SA" w:bidi="ru-RU"/>
        </w:rPr>
      </w:pPr>
      <w:r w:rsidRPr="0043586B">
        <w:rPr>
          <w:rFonts w:ascii="PT Astra Serif" w:eastAsia="Calibri" w:hAnsi="PT Astra Serif"/>
          <w:sz w:val="28"/>
          <w:szCs w:val="28"/>
          <w:lang w:eastAsia="ar-SA" w:bidi="ru-RU"/>
        </w:rPr>
        <w:t xml:space="preserve">Руководитель </w:t>
      </w:r>
      <w:r w:rsidR="0043586B" w:rsidRPr="0043586B">
        <w:rPr>
          <w:rFonts w:ascii="PT Astra Serif" w:eastAsia="Calibri" w:hAnsi="PT Astra Serif"/>
          <w:sz w:val="28"/>
          <w:szCs w:val="28"/>
          <w:lang w:eastAsia="ar-SA" w:bidi="ru-RU"/>
        </w:rPr>
        <w:t>АНО</w:t>
      </w:r>
      <w:r w:rsidRPr="0043586B">
        <w:rPr>
          <w:rFonts w:ascii="PT Astra Serif" w:eastAsia="Calibri" w:hAnsi="PT Astra Serif"/>
          <w:sz w:val="28"/>
          <w:szCs w:val="28"/>
          <w:lang w:eastAsia="ar-SA" w:bidi="ru-RU"/>
        </w:rPr>
        <w:t xml:space="preserve"> сохранения и популяризации русской культуры </w:t>
      </w:r>
      <w:r w:rsidR="0043586B" w:rsidRPr="0043586B">
        <w:rPr>
          <w:rFonts w:ascii="PT Astra Serif" w:eastAsia="Calibri" w:hAnsi="PT Astra Serif"/>
          <w:sz w:val="28"/>
          <w:szCs w:val="28"/>
          <w:lang w:eastAsia="ar-SA" w:bidi="ru-RU"/>
        </w:rPr>
        <w:t>«Центр</w:t>
      </w:r>
      <w:r w:rsidRPr="0043586B">
        <w:rPr>
          <w:rFonts w:ascii="PT Astra Serif" w:eastAsia="Calibri" w:hAnsi="PT Astra Serif"/>
          <w:sz w:val="28"/>
          <w:szCs w:val="28"/>
          <w:lang w:eastAsia="ar-SA" w:bidi="ru-RU"/>
        </w:rPr>
        <w:t xml:space="preserve"> русской культуры «Кладезь» Марина Ростокина стала лауреатам окружного проекта «Золотые имена многонациональности Югры». </w:t>
      </w:r>
    </w:p>
    <w:p w:rsidR="00165BDA" w:rsidRPr="0043586B" w:rsidRDefault="00165BDA" w:rsidP="00C919B2">
      <w:pPr>
        <w:numPr>
          <w:ilvl w:val="0"/>
          <w:numId w:val="4"/>
        </w:numPr>
        <w:jc w:val="both"/>
        <w:rPr>
          <w:rFonts w:ascii="PT Astra Serif" w:eastAsia="Calibri" w:hAnsi="PT Astra Serif"/>
          <w:sz w:val="28"/>
          <w:szCs w:val="28"/>
          <w:lang w:eastAsia="ar-SA" w:bidi="ru-RU"/>
        </w:rPr>
      </w:pPr>
      <w:r w:rsidRPr="0043586B">
        <w:rPr>
          <w:rFonts w:ascii="PT Astra Serif" w:eastAsia="Calibri" w:hAnsi="PT Astra Serif"/>
          <w:sz w:val="28"/>
          <w:szCs w:val="28"/>
          <w:lang w:eastAsia="ar-SA" w:bidi="ru-RU"/>
        </w:rPr>
        <w:t xml:space="preserve">В региональном этапе V Всероссийской премии «Гордость нации – 2024» в номинации «За вклад в сохранение и развитие культуры народов Российской Федерации»: Дипломами Лауреатов I степени отмечены </w:t>
      </w:r>
      <w:hyperlink r:id="rId9" w:history="1">
        <w:r w:rsidRPr="0043586B">
          <w:rPr>
            <w:rFonts w:ascii="PT Astra Serif" w:eastAsia="Calibri" w:hAnsi="PT Astra Serif"/>
            <w:sz w:val="28"/>
            <w:szCs w:val="28"/>
            <w:lang w:eastAsia="ar-SA" w:bidi="ru-RU"/>
          </w:rPr>
          <w:t>Наталья Анкина</w:t>
        </w:r>
      </w:hyperlink>
      <w:r w:rsidRPr="0043586B">
        <w:rPr>
          <w:rFonts w:ascii="PT Astra Serif" w:eastAsia="Calibri" w:hAnsi="PT Astra Serif"/>
          <w:sz w:val="28"/>
          <w:szCs w:val="28"/>
          <w:lang w:eastAsia="ar-SA" w:bidi="ru-RU"/>
        </w:rPr>
        <w:t xml:space="preserve">, заведующая </w:t>
      </w:r>
      <w:hyperlink r:id="rId10" w:history="1">
        <w:r w:rsidRPr="0043586B">
          <w:rPr>
            <w:rFonts w:ascii="PT Astra Serif" w:eastAsia="Calibri" w:hAnsi="PT Astra Serif"/>
            <w:sz w:val="28"/>
            <w:szCs w:val="28"/>
            <w:lang w:eastAsia="ar-SA" w:bidi="ru-RU"/>
          </w:rPr>
          <w:t>Центральной городской библиотеки им. А.И. Харизовой</w:t>
        </w:r>
      </w:hyperlink>
      <w:r w:rsidRPr="0043586B">
        <w:rPr>
          <w:rFonts w:ascii="PT Astra Serif" w:eastAsia="Calibri" w:hAnsi="PT Astra Serif"/>
          <w:sz w:val="28"/>
          <w:szCs w:val="28"/>
          <w:lang w:eastAsia="ar-SA" w:bidi="ru-RU"/>
        </w:rPr>
        <w:t xml:space="preserve">, председатель </w:t>
      </w:r>
      <w:hyperlink r:id="rId11" w:history="1">
        <w:r w:rsidRPr="0043586B">
          <w:rPr>
            <w:rFonts w:ascii="PT Astra Serif" w:eastAsia="Calibri" w:hAnsi="PT Astra Serif"/>
            <w:sz w:val="28"/>
            <w:szCs w:val="28"/>
            <w:lang w:eastAsia="ar-SA" w:bidi="ru-RU"/>
          </w:rPr>
          <w:t>местного отделения регионального отделения Общероссийской Общественной-государственной организации «Ассамблеи народов России» в Югорске</w:t>
        </w:r>
      </w:hyperlink>
      <w:r w:rsidRPr="0043586B">
        <w:rPr>
          <w:rFonts w:ascii="PT Astra Serif" w:eastAsia="Calibri" w:hAnsi="PT Astra Serif"/>
          <w:sz w:val="28"/>
          <w:szCs w:val="28"/>
          <w:lang w:eastAsia="ar-SA" w:bidi="ru-RU"/>
        </w:rPr>
        <w:t xml:space="preserve">, Ревнивых Ирина, библиотекарь </w:t>
      </w:r>
      <w:hyperlink r:id="rId12" w:history="1">
        <w:r w:rsidRPr="0043586B">
          <w:rPr>
            <w:rFonts w:ascii="PT Astra Serif" w:eastAsia="Calibri" w:hAnsi="PT Astra Serif"/>
            <w:sz w:val="28"/>
            <w:szCs w:val="28"/>
            <w:lang w:eastAsia="ar-SA" w:bidi="ru-RU"/>
          </w:rPr>
          <w:t>Центральной городской библиотеки им. А.И. Харизовой</w:t>
        </w:r>
      </w:hyperlink>
      <w:r w:rsidRPr="0043586B">
        <w:rPr>
          <w:rFonts w:ascii="PT Astra Serif" w:eastAsia="Calibri" w:hAnsi="PT Astra Serif"/>
          <w:sz w:val="28"/>
          <w:szCs w:val="28"/>
          <w:lang w:eastAsia="ar-SA" w:bidi="ru-RU"/>
        </w:rPr>
        <w:t xml:space="preserve">, </w:t>
      </w:r>
      <w:hyperlink r:id="rId13" w:history="1">
        <w:r w:rsidRPr="0043586B">
          <w:rPr>
            <w:rFonts w:ascii="PT Astra Serif" w:eastAsia="Calibri" w:hAnsi="PT Astra Serif"/>
            <w:sz w:val="28"/>
            <w:szCs w:val="28"/>
            <w:lang w:eastAsia="ar-SA" w:bidi="ru-RU"/>
          </w:rPr>
          <w:t>Наталья Хабибулина</w:t>
        </w:r>
      </w:hyperlink>
      <w:r w:rsidRPr="0043586B">
        <w:rPr>
          <w:rFonts w:ascii="PT Astra Serif" w:eastAsia="Calibri" w:hAnsi="PT Astra Serif"/>
          <w:sz w:val="28"/>
          <w:szCs w:val="28"/>
          <w:lang w:eastAsia="ar-SA" w:bidi="ru-RU"/>
        </w:rPr>
        <w:t xml:space="preserve">, заведующая </w:t>
      </w:r>
      <w:hyperlink r:id="rId14" w:history="1">
        <w:r w:rsidRPr="0043586B">
          <w:rPr>
            <w:rFonts w:ascii="PT Astra Serif" w:eastAsia="Calibri" w:hAnsi="PT Astra Serif"/>
            <w:sz w:val="28"/>
            <w:szCs w:val="28"/>
            <w:lang w:eastAsia="ar-SA" w:bidi="ru-RU"/>
          </w:rPr>
          <w:t>Центральной городской детской библиотеки</w:t>
        </w:r>
      </w:hyperlink>
      <w:r w:rsidRPr="0043586B">
        <w:rPr>
          <w:rFonts w:ascii="PT Astra Serif" w:eastAsia="Calibri" w:hAnsi="PT Astra Serif"/>
          <w:sz w:val="28"/>
          <w:szCs w:val="28"/>
          <w:lang w:eastAsia="ar-SA" w:bidi="ru-RU"/>
        </w:rPr>
        <w:t xml:space="preserve">, дипломом Лауреата III степени - </w:t>
      </w:r>
      <w:hyperlink r:id="rId15" w:history="1">
        <w:r w:rsidRPr="0043586B">
          <w:rPr>
            <w:rFonts w:ascii="PT Astra Serif" w:eastAsia="Calibri" w:hAnsi="PT Astra Serif"/>
            <w:sz w:val="28"/>
            <w:szCs w:val="28"/>
            <w:lang w:eastAsia="ar-SA" w:bidi="ru-RU"/>
          </w:rPr>
          <w:t>Екатерина Могуш</w:t>
        </w:r>
      </w:hyperlink>
      <w:r w:rsidRPr="0043586B">
        <w:rPr>
          <w:rFonts w:ascii="PT Astra Serif" w:eastAsia="Calibri" w:hAnsi="PT Astra Serif"/>
          <w:sz w:val="28"/>
          <w:szCs w:val="28"/>
          <w:lang w:eastAsia="ar-SA" w:bidi="ru-RU"/>
        </w:rPr>
        <w:t xml:space="preserve">. </w:t>
      </w:r>
    </w:p>
    <w:p w:rsidR="00165BDA" w:rsidRPr="00165BDA" w:rsidRDefault="00165BDA" w:rsidP="00C919B2">
      <w:pPr>
        <w:numPr>
          <w:ilvl w:val="0"/>
          <w:numId w:val="4"/>
        </w:numPr>
        <w:jc w:val="both"/>
        <w:rPr>
          <w:rFonts w:ascii="PT Astra Serif" w:eastAsia="Calibri" w:hAnsi="PT Astra Serif"/>
          <w:sz w:val="28"/>
          <w:szCs w:val="28"/>
          <w:lang w:eastAsia="ar-SA" w:bidi="ru-RU"/>
        </w:rPr>
      </w:pPr>
      <w:r w:rsidRPr="00165BDA">
        <w:rPr>
          <w:rFonts w:ascii="PT Astra Serif" w:eastAsia="Calibri" w:hAnsi="PT Astra Serif"/>
          <w:sz w:val="28"/>
          <w:szCs w:val="28"/>
          <w:lang w:eastAsia="ar-SA" w:bidi="ru-RU"/>
        </w:rPr>
        <w:t xml:space="preserve">В окружном Смотре деятельности этнокультурных центров Югры две организации города Югорска отмечены дипломами победителей конкурса. </w:t>
      </w:r>
      <w:r w:rsidR="0043586B">
        <w:rPr>
          <w:rFonts w:ascii="PT Astra Serif" w:eastAsia="Calibri" w:hAnsi="PT Astra Serif"/>
          <w:sz w:val="28"/>
          <w:szCs w:val="28"/>
          <w:lang w:eastAsia="ar-SA" w:bidi="ru-RU"/>
        </w:rPr>
        <w:t>МБУ</w:t>
      </w:r>
      <w:r w:rsidRPr="00165BDA">
        <w:rPr>
          <w:rFonts w:ascii="PT Astra Serif" w:eastAsia="Calibri" w:hAnsi="PT Astra Serif"/>
          <w:sz w:val="28"/>
          <w:szCs w:val="28"/>
          <w:lang w:eastAsia="ar-SA" w:bidi="ru-RU"/>
        </w:rPr>
        <w:t xml:space="preserve"> «</w:t>
      </w:r>
      <w:hyperlink r:id="rId16" w:history="1">
        <w:r w:rsidRPr="00165BDA">
          <w:rPr>
            <w:rFonts w:ascii="PT Astra Serif" w:eastAsia="Calibri" w:hAnsi="PT Astra Serif"/>
            <w:sz w:val="28"/>
            <w:szCs w:val="28"/>
            <w:lang w:eastAsia="ar-SA" w:bidi="ru-RU"/>
          </w:rPr>
          <w:t>Музей истории и этнографии</w:t>
        </w:r>
      </w:hyperlink>
      <w:r w:rsidRPr="00165BDA">
        <w:rPr>
          <w:rFonts w:ascii="PT Astra Serif" w:eastAsia="Calibri" w:hAnsi="PT Astra Serif"/>
          <w:sz w:val="28"/>
          <w:szCs w:val="28"/>
          <w:lang w:eastAsia="ar-SA" w:bidi="ru-RU"/>
        </w:rPr>
        <w:t xml:space="preserve">» - Лауреат II степени в номинации «Учреждения культуры, в состав организационной структуры которых входят этнокультурные центры, отделы национальных культур», </w:t>
      </w:r>
      <w:r w:rsidR="0043586B">
        <w:rPr>
          <w:rFonts w:ascii="PT Astra Serif" w:eastAsia="Calibri" w:hAnsi="PT Astra Serif"/>
          <w:sz w:val="28"/>
          <w:szCs w:val="28"/>
          <w:lang w:eastAsia="ar-SA" w:bidi="ru-RU"/>
        </w:rPr>
        <w:t xml:space="preserve">АНО </w:t>
      </w:r>
      <w:r w:rsidRPr="00165BDA">
        <w:rPr>
          <w:rFonts w:ascii="PT Astra Serif" w:eastAsia="Calibri" w:hAnsi="PT Astra Serif"/>
          <w:sz w:val="28"/>
          <w:szCs w:val="28"/>
          <w:lang w:eastAsia="ar-SA" w:bidi="ru-RU"/>
        </w:rPr>
        <w:t>сохранения и популяризации русской культуры «Центр русской культуры «Кладезь» - Лауреат III степени в номинации «Общественные организации, выполняющие функции этнокультурных центров, осуществляющие свою деятельность в Ханты-Мансийском автономном округе – Югре».</w:t>
      </w:r>
    </w:p>
    <w:p w:rsidR="00165BDA" w:rsidRPr="00165BDA" w:rsidRDefault="00165BDA" w:rsidP="00C919B2">
      <w:pPr>
        <w:numPr>
          <w:ilvl w:val="0"/>
          <w:numId w:val="4"/>
        </w:numPr>
        <w:jc w:val="both"/>
        <w:rPr>
          <w:rFonts w:ascii="PT Astra Serif" w:eastAsia="Calibri" w:hAnsi="PT Astra Serif"/>
          <w:sz w:val="28"/>
          <w:szCs w:val="28"/>
          <w:lang w:eastAsia="ar-SA" w:bidi="ru-RU"/>
        </w:rPr>
      </w:pPr>
      <w:r w:rsidRPr="00165BDA">
        <w:rPr>
          <w:rFonts w:ascii="PT Astra Serif" w:eastAsia="Calibri" w:hAnsi="PT Astra Serif"/>
          <w:sz w:val="28"/>
          <w:szCs w:val="28"/>
          <w:lang w:eastAsia="ar-SA" w:bidi="ru-RU"/>
        </w:rPr>
        <w:t>Премия Губернатора Ханты-Мансийского автономного округа – Югры «За вклад в развитие межэтнических отношений в Ханты-Мансийском автономном округе – Югре» присуждена Анкиной Наталье Викторовне.</w:t>
      </w:r>
    </w:p>
    <w:p w:rsidR="00165BDA" w:rsidRPr="00165BDA" w:rsidRDefault="00165BDA" w:rsidP="00C919B2">
      <w:pPr>
        <w:ind w:firstLine="709"/>
        <w:jc w:val="both"/>
        <w:rPr>
          <w:rFonts w:ascii="PT Astra Serif" w:eastAsia="Calibri" w:hAnsi="PT Astra Serif"/>
          <w:sz w:val="26"/>
          <w:szCs w:val="26"/>
          <w:lang w:eastAsia="ar-SA" w:bidi="ru-RU"/>
        </w:rPr>
      </w:pPr>
    </w:p>
    <w:p w:rsidR="001A0412" w:rsidRDefault="001A0412" w:rsidP="001A0412">
      <w:pPr>
        <w:spacing w:line="276" w:lineRule="auto"/>
        <w:ind w:firstLine="709"/>
        <w:jc w:val="center"/>
        <w:rPr>
          <w:rFonts w:ascii="PT Astra Serif" w:eastAsiaTheme="minorHAnsi" w:hAnsi="PT Astra Serif"/>
          <w:b/>
          <w:sz w:val="28"/>
          <w:szCs w:val="28"/>
          <w:lang w:eastAsia="en-US"/>
        </w:rPr>
      </w:pPr>
    </w:p>
    <w:p w:rsidR="001A0412" w:rsidRDefault="001A0412" w:rsidP="001A0412">
      <w:pPr>
        <w:spacing w:line="276" w:lineRule="auto"/>
        <w:ind w:firstLine="709"/>
        <w:jc w:val="center"/>
        <w:rPr>
          <w:rFonts w:ascii="PT Astra Serif" w:eastAsiaTheme="minorHAnsi" w:hAnsi="PT Astra Serif"/>
          <w:b/>
          <w:sz w:val="28"/>
          <w:szCs w:val="28"/>
          <w:lang w:eastAsia="en-US"/>
        </w:rPr>
      </w:pPr>
    </w:p>
    <w:p w:rsidR="001A0412" w:rsidRPr="0085678A" w:rsidRDefault="00B42E10" w:rsidP="001A0412">
      <w:pPr>
        <w:pStyle w:val="ConsPlusNonformat"/>
        <w:rPr>
          <w:rFonts w:ascii="PT Astra Serif" w:hAnsi="PT Astra Serif"/>
        </w:rPr>
      </w:pPr>
      <w:r>
        <w:rPr>
          <w:rFonts w:ascii="PT Astra Serif" w:hAnsi="PT Astra Serif"/>
        </w:rPr>
        <w:t>И</w:t>
      </w:r>
      <w:r w:rsidR="001A0412" w:rsidRPr="0085678A">
        <w:rPr>
          <w:rFonts w:ascii="PT Astra Serif" w:hAnsi="PT Astra Serif"/>
        </w:rPr>
        <w:t xml:space="preserve">сп.: ведущий специалист отдела по национальной политике и работе с институтами гражданского общества </w:t>
      </w:r>
    </w:p>
    <w:p w:rsidR="001A0412" w:rsidRPr="0085678A" w:rsidRDefault="001A0412" w:rsidP="001A0412">
      <w:pPr>
        <w:pStyle w:val="ConsPlusNonformat"/>
        <w:rPr>
          <w:rFonts w:ascii="PT Astra Serif" w:hAnsi="PT Astra Serif"/>
        </w:rPr>
      </w:pPr>
      <w:r w:rsidRPr="0085678A">
        <w:rPr>
          <w:rFonts w:ascii="PT Astra Serif" w:hAnsi="PT Astra Serif"/>
        </w:rPr>
        <w:t>Романова Таисия Сергеевна тел.: (34675) 5-00-80</w:t>
      </w:r>
    </w:p>
    <w:p w:rsidR="001A0412" w:rsidRPr="0085678A" w:rsidRDefault="001A0412" w:rsidP="001A0412">
      <w:pPr>
        <w:spacing w:line="276" w:lineRule="auto"/>
        <w:ind w:firstLine="709"/>
        <w:jc w:val="center"/>
        <w:rPr>
          <w:rFonts w:ascii="PT Astra Serif" w:eastAsiaTheme="minorHAnsi" w:hAnsi="PT Astra Serif"/>
          <w:b/>
          <w:sz w:val="20"/>
          <w:szCs w:val="20"/>
          <w:lang w:eastAsia="en-US"/>
        </w:rPr>
      </w:pPr>
    </w:p>
    <w:p w:rsidR="001A0412" w:rsidRPr="0085678A" w:rsidRDefault="001A0412" w:rsidP="001A0412">
      <w:pPr>
        <w:spacing w:line="276" w:lineRule="auto"/>
        <w:ind w:firstLine="709"/>
        <w:jc w:val="center"/>
        <w:rPr>
          <w:rFonts w:ascii="PT Astra Serif" w:eastAsiaTheme="minorHAnsi" w:hAnsi="PT Astra Serif"/>
          <w:b/>
          <w:sz w:val="20"/>
          <w:szCs w:val="20"/>
          <w:lang w:eastAsia="en-US"/>
        </w:rPr>
        <w:sectPr w:rsidR="001A0412" w:rsidRPr="0085678A" w:rsidSect="00167E6A">
          <w:pgSz w:w="11906" w:h="16838"/>
          <w:pgMar w:top="680" w:right="851" w:bottom="709" w:left="1418" w:header="709" w:footer="709" w:gutter="0"/>
          <w:cols w:space="708"/>
          <w:docGrid w:linePitch="360"/>
        </w:sectPr>
      </w:pPr>
    </w:p>
    <w:p w:rsidR="001A0412" w:rsidRPr="001A0412" w:rsidRDefault="001A0412" w:rsidP="001A0412">
      <w:pPr>
        <w:spacing w:line="276" w:lineRule="auto"/>
        <w:ind w:firstLine="709"/>
        <w:jc w:val="center"/>
        <w:rPr>
          <w:rFonts w:ascii="PT Astra Serif" w:eastAsiaTheme="minorHAnsi" w:hAnsi="PT Astra Serif"/>
          <w:b/>
          <w:sz w:val="28"/>
          <w:szCs w:val="28"/>
          <w:lang w:eastAsia="en-US"/>
        </w:rPr>
      </w:pPr>
      <w:r w:rsidRPr="001A0412">
        <w:rPr>
          <w:rFonts w:ascii="PT Astra Serif" w:eastAsiaTheme="minorHAnsi" w:hAnsi="PT Astra Serif"/>
          <w:b/>
          <w:sz w:val="28"/>
          <w:szCs w:val="28"/>
          <w:lang w:eastAsia="en-US"/>
        </w:rPr>
        <w:lastRenderedPageBreak/>
        <w:t>3.</w:t>
      </w:r>
      <w:r w:rsidRPr="001A0412">
        <w:rPr>
          <w:rFonts w:ascii="PT Astra Serif" w:hAnsi="PT Astra Serif"/>
          <w:b/>
          <w:sz w:val="28"/>
          <w:szCs w:val="28"/>
        </w:rPr>
        <w:t xml:space="preserve"> Работа с детьми и молодежью.</w:t>
      </w:r>
    </w:p>
    <w:p w:rsidR="001A0412" w:rsidRDefault="001A0412">
      <w:pPr>
        <w:pStyle w:val="ConsPlusNonformat"/>
        <w:rPr>
          <w:rFonts w:ascii="PT Astra Serif" w:hAnsi="PT Astra Serif" w:cs="Times New Roman"/>
          <w:i/>
          <w:sz w:val="18"/>
          <w:szCs w:val="18"/>
        </w:rPr>
      </w:pPr>
    </w:p>
    <w:p w:rsidR="00340A97" w:rsidRPr="00340A97" w:rsidRDefault="00340A97" w:rsidP="00340A97">
      <w:pPr>
        <w:widowControl w:val="0"/>
        <w:suppressAutoHyphens/>
        <w:ind w:firstLine="567"/>
        <w:jc w:val="center"/>
        <w:rPr>
          <w:rFonts w:ascii="PT Astra Serif" w:eastAsia="Arial" w:hAnsi="PT Astra Serif"/>
          <w:b/>
          <w:kern w:val="2"/>
          <w:sz w:val="26"/>
          <w:szCs w:val="26"/>
          <w:lang w:eastAsia="ar-SA"/>
        </w:rPr>
      </w:pPr>
      <w:r w:rsidRPr="00340A97">
        <w:rPr>
          <w:rFonts w:ascii="PT Astra Serif" w:eastAsia="Arial" w:hAnsi="PT Astra Serif"/>
          <w:b/>
          <w:kern w:val="2"/>
          <w:sz w:val="26"/>
          <w:szCs w:val="26"/>
          <w:lang w:eastAsia="ar-SA"/>
        </w:rPr>
        <w:t>Динамика показателей участия молодежи в общественной жизни города Югорска</w:t>
      </w:r>
    </w:p>
    <w:p w:rsidR="00340A97" w:rsidRPr="00340A97" w:rsidRDefault="00340A97" w:rsidP="00340A97">
      <w:pPr>
        <w:suppressAutoHyphens/>
        <w:ind w:firstLine="709"/>
        <w:jc w:val="center"/>
        <w:rPr>
          <w:rFonts w:ascii="PT Astra Serif" w:eastAsia="Calibri" w:hAnsi="PT Astra Serif"/>
          <w:b/>
          <w:sz w:val="28"/>
          <w:szCs w:val="28"/>
          <w:lang w:eastAsia="ar-SA"/>
        </w:rPr>
      </w:pPr>
    </w:p>
    <w:tbl>
      <w:tblPr>
        <w:tblW w:w="9493" w:type="dxa"/>
        <w:jc w:val="center"/>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3"/>
        <w:gridCol w:w="1276"/>
        <w:gridCol w:w="1134"/>
        <w:gridCol w:w="1134"/>
        <w:gridCol w:w="1134"/>
        <w:gridCol w:w="993"/>
        <w:gridCol w:w="719"/>
      </w:tblGrid>
      <w:tr w:rsidR="00340A97" w:rsidRPr="00340A97" w:rsidTr="00034C13">
        <w:trPr>
          <w:tblHeader/>
          <w:jc w:val="center"/>
        </w:trPr>
        <w:tc>
          <w:tcPr>
            <w:tcW w:w="3103" w:type="dxa"/>
            <w:vMerge w:val="restart"/>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Наименование показателя</w:t>
            </w:r>
          </w:p>
        </w:tc>
        <w:tc>
          <w:tcPr>
            <w:tcW w:w="6390" w:type="dxa"/>
            <w:gridSpan w:val="6"/>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годы</w:t>
            </w:r>
          </w:p>
        </w:tc>
      </w:tr>
      <w:tr w:rsidR="00340A97" w:rsidRPr="00340A97" w:rsidTr="00034C13">
        <w:trPr>
          <w:tblHeader/>
          <w:jc w:val="center"/>
        </w:trPr>
        <w:tc>
          <w:tcPr>
            <w:tcW w:w="3103" w:type="dxa"/>
            <w:vMerge/>
          </w:tcPr>
          <w:p w:rsidR="00340A97" w:rsidRPr="00340A97" w:rsidRDefault="00340A97" w:rsidP="00340A97">
            <w:pPr>
              <w:suppressAutoHyphens/>
              <w:jc w:val="center"/>
              <w:rPr>
                <w:rFonts w:ascii="PT Astra Serif" w:hAnsi="PT Astra Serif"/>
                <w:sz w:val="20"/>
                <w:szCs w:val="20"/>
                <w:lang w:eastAsia="ar-SA"/>
              </w:rPr>
            </w:pPr>
          </w:p>
        </w:tc>
        <w:tc>
          <w:tcPr>
            <w:tcW w:w="1276" w:type="dxa"/>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2019</w:t>
            </w:r>
          </w:p>
        </w:tc>
        <w:tc>
          <w:tcPr>
            <w:tcW w:w="1134" w:type="dxa"/>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2020</w:t>
            </w:r>
          </w:p>
        </w:tc>
        <w:tc>
          <w:tcPr>
            <w:tcW w:w="1134" w:type="dxa"/>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2021</w:t>
            </w:r>
          </w:p>
        </w:tc>
        <w:tc>
          <w:tcPr>
            <w:tcW w:w="1134" w:type="dxa"/>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2022</w:t>
            </w:r>
          </w:p>
        </w:tc>
        <w:tc>
          <w:tcPr>
            <w:tcW w:w="993" w:type="dxa"/>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2023</w:t>
            </w:r>
          </w:p>
        </w:tc>
        <w:tc>
          <w:tcPr>
            <w:tcW w:w="719" w:type="dxa"/>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2024</w:t>
            </w:r>
          </w:p>
        </w:tc>
      </w:tr>
      <w:tr w:rsidR="00340A97" w:rsidRPr="00340A97" w:rsidTr="00034C13">
        <w:trPr>
          <w:trHeight w:val="334"/>
          <w:jc w:val="center"/>
        </w:trPr>
        <w:tc>
          <w:tcPr>
            <w:tcW w:w="3103" w:type="dxa"/>
          </w:tcPr>
          <w:p w:rsidR="00340A97" w:rsidRPr="00340A97" w:rsidRDefault="00340A97" w:rsidP="00340A97">
            <w:pPr>
              <w:suppressAutoHyphens/>
              <w:jc w:val="both"/>
              <w:rPr>
                <w:rFonts w:ascii="PT Astra Serif" w:hAnsi="PT Astra Serif"/>
                <w:sz w:val="20"/>
                <w:szCs w:val="20"/>
                <w:lang w:eastAsia="ar-SA"/>
              </w:rPr>
            </w:pPr>
            <w:r w:rsidRPr="00340A97">
              <w:rPr>
                <w:rFonts w:ascii="PT Astra Serif" w:hAnsi="PT Astra Serif"/>
                <w:sz w:val="20"/>
                <w:szCs w:val="20"/>
                <w:lang w:eastAsia="ar-SA"/>
              </w:rPr>
              <w:t>Доля населения города Югорска, задействованной в мероприятиях по молодежной политике в общей численности населения, %</w:t>
            </w:r>
          </w:p>
        </w:tc>
        <w:tc>
          <w:tcPr>
            <w:tcW w:w="1276" w:type="dxa"/>
            <w:vAlign w:val="center"/>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65,0</w:t>
            </w:r>
          </w:p>
        </w:tc>
        <w:tc>
          <w:tcPr>
            <w:tcW w:w="1134" w:type="dxa"/>
            <w:vAlign w:val="center"/>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60,0</w:t>
            </w:r>
          </w:p>
        </w:tc>
        <w:tc>
          <w:tcPr>
            <w:tcW w:w="1134" w:type="dxa"/>
            <w:vAlign w:val="center"/>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66,0</w:t>
            </w:r>
          </w:p>
        </w:tc>
        <w:tc>
          <w:tcPr>
            <w:tcW w:w="1134" w:type="dxa"/>
            <w:vAlign w:val="center"/>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67,0</w:t>
            </w:r>
          </w:p>
        </w:tc>
        <w:tc>
          <w:tcPr>
            <w:tcW w:w="993" w:type="dxa"/>
            <w:vAlign w:val="center"/>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68,0</w:t>
            </w:r>
          </w:p>
        </w:tc>
        <w:tc>
          <w:tcPr>
            <w:tcW w:w="719" w:type="dxa"/>
            <w:vAlign w:val="center"/>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68,0</w:t>
            </w:r>
          </w:p>
        </w:tc>
      </w:tr>
      <w:tr w:rsidR="00340A97" w:rsidRPr="00340A97" w:rsidTr="00034C13">
        <w:trPr>
          <w:jc w:val="center"/>
        </w:trPr>
        <w:tc>
          <w:tcPr>
            <w:tcW w:w="3103" w:type="dxa"/>
          </w:tcPr>
          <w:p w:rsidR="00340A97" w:rsidRPr="00340A97" w:rsidRDefault="00340A97" w:rsidP="00340A97">
            <w:pPr>
              <w:suppressAutoHyphens/>
              <w:jc w:val="both"/>
              <w:rPr>
                <w:rFonts w:ascii="PT Astra Serif" w:hAnsi="PT Astra Serif"/>
                <w:sz w:val="20"/>
                <w:szCs w:val="20"/>
                <w:lang w:eastAsia="ar-SA"/>
              </w:rPr>
            </w:pPr>
            <w:r w:rsidRPr="00340A97">
              <w:rPr>
                <w:rFonts w:ascii="PT Astra Serif" w:hAnsi="PT Astra Serif"/>
                <w:sz w:val="20"/>
                <w:szCs w:val="20"/>
                <w:lang w:eastAsia="ar-SA"/>
              </w:rPr>
              <w:t>Количество молодежи в возрасте 14-35 лет, задействованной в мероприятиях общественных объединений, человек</w:t>
            </w:r>
          </w:p>
        </w:tc>
        <w:tc>
          <w:tcPr>
            <w:tcW w:w="1276" w:type="dxa"/>
            <w:vAlign w:val="center"/>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1 800</w:t>
            </w:r>
          </w:p>
        </w:tc>
        <w:tc>
          <w:tcPr>
            <w:tcW w:w="1134" w:type="dxa"/>
            <w:vAlign w:val="center"/>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1 800</w:t>
            </w:r>
          </w:p>
        </w:tc>
        <w:tc>
          <w:tcPr>
            <w:tcW w:w="1134" w:type="dxa"/>
            <w:vAlign w:val="center"/>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2 100</w:t>
            </w:r>
          </w:p>
        </w:tc>
        <w:tc>
          <w:tcPr>
            <w:tcW w:w="1134" w:type="dxa"/>
            <w:vAlign w:val="center"/>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1 800</w:t>
            </w:r>
          </w:p>
        </w:tc>
        <w:tc>
          <w:tcPr>
            <w:tcW w:w="993" w:type="dxa"/>
            <w:vAlign w:val="center"/>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2 270</w:t>
            </w:r>
          </w:p>
        </w:tc>
        <w:tc>
          <w:tcPr>
            <w:tcW w:w="719" w:type="dxa"/>
            <w:vAlign w:val="center"/>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 xml:space="preserve">2 </w:t>
            </w:r>
            <w:r w:rsidRPr="00340A97">
              <w:rPr>
                <w:rFonts w:ascii="PT Astra Serif" w:hAnsi="PT Astra Serif"/>
                <w:sz w:val="20"/>
                <w:szCs w:val="20"/>
                <w:lang w:val="en-US" w:eastAsia="ar-SA"/>
              </w:rPr>
              <w:t>2</w:t>
            </w:r>
            <w:r w:rsidRPr="00340A97">
              <w:rPr>
                <w:rFonts w:ascii="PT Astra Serif" w:hAnsi="PT Astra Serif"/>
                <w:sz w:val="20"/>
                <w:szCs w:val="20"/>
                <w:lang w:eastAsia="ar-SA"/>
              </w:rPr>
              <w:t>00</w:t>
            </w:r>
          </w:p>
        </w:tc>
      </w:tr>
      <w:tr w:rsidR="00340A97" w:rsidRPr="00340A97" w:rsidTr="00034C13">
        <w:trPr>
          <w:jc w:val="center"/>
        </w:trPr>
        <w:tc>
          <w:tcPr>
            <w:tcW w:w="3103" w:type="dxa"/>
          </w:tcPr>
          <w:p w:rsidR="00340A97" w:rsidRPr="00340A97" w:rsidRDefault="00340A97" w:rsidP="00340A97">
            <w:pPr>
              <w:suppressAutoHyphens/>
              <w:jc w:val="both"/>
              <w:rPr>
                <w:rFonts w:ascii="PT Astra Serif" w:hAnsi="PT Astra Serif"/>
                <w:sz w:val="20"/>
                <w:szCs w:val="20"/>
                <w:lang w:eastAsia="ar-SA"/>
              </w:rPr>
            </w:pPr>
            <w:r w:rsidRPr="00340A97">
              <w:rPr>
                <w:rFonts w:ascii="PT Astra Serif" w:hAnsi="PT Astra Serif" w:cs="Arial"/>
                <w:sz w:val="20"/>
                <w:szCs w:val="20"/>
                <w:lang w:eastAsia="en-US"/>
              </w:rPr>
              <w:t>Количество социально-значимых проектов, заявленных на конкурсы различного уровня, единиц</w:t>
            </w:r>
          </w:p>
        </w:tc>
        <w:tc>
          <w:tcPr>
            <w:tcW w:w="1276" w:type="dxa"/>
            <w:vAlign w:val="center"/>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36</w:t>
            </w:r>
          </w:p>
        </w:tc>
        <w:tc>
          <w:tcPr>
            <w:tcW w:w="1134" w:type="dxa"/>
            <w:vAlign w:val="center"/>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30</w:t>
            </w:r>
          </w:p>
        </w:tc>
        <w:tc>
          <w:tcPr>
            <w:tcW w:w="1134" w:type="dxa"/>
            <w:vAlign w:val="center"/>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38</w:t>
            </w:r>
          </w:p>
        </w:tc>
        <w:tc>
          <w:tcPr>
            <w:tcW w:w="1134" w:type="dxa"/>
            <w:vAlign w:val="center"/>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39</w:t>
            </w:r>
          </w:p>
        </w:tc>
        <w:tc>
          <w:tcPr>
            <w:tcW w:w="993" w:type="dxa"/>
            <w:vAlign w:val="center"/>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48</w:t>
            </w:r>
          </w:p>
        </w:tc>
        <w:tc>
          <w:tcPr>
            <w:tcW w:w="719" w:type="dxa"/>
            <w:vAlign w:val="center"/>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48</w:t>
            </w:r>
          </w:p>
        </w:tc>
      </w:tr>
      <w:tr w:rsidR="00340A97" w:rsidRPr="00340A97" w:rsidTr="00034C13">
        <w:trPr>
          <w:jc w:val="center"/>
        </w:trPr>
        <w:tc>
          <w:tcPr>
            <w:tcW w:w="3103" w:type="dxa"/>
          </w:tcPr>
          <w:p w:rsidR="00340A97" w:rsidRPr="00340A97" w:rsidRDefault="00340A97" w:rsidP="00340A97">
            <w:pPr>
              <w:suppressAutoHyphens/>
              <w:jc w:val="both"/>
              <w:rPr>
                <w:rFonts w:ascii="PT Astra Serif" w:hAnsi="PT Astra Serif"/>
                <w:sz w:val="20"/>
                <w:szCs w:val="20"/>
                <w:lang w:eastAsia="ar-SA"/>
              </w:rPr>
            </w:pPr>
            <w:r w:rsidRPr="00340A97">
              <w:rPr>
                <w:rFonts w:ascii="PT Astra Serif" w:hAnsi="PT Astra Serif"/>
                <w:sz w:val="20"/>
                <w:szCs w:val="20"/>
                <w:lang w:eastAsia="ar-SA"/>
              </w:rPr>
              <w:t>К</w:t>
            </w:r>
            <w:r w:rsidRPr="00340A97">
              <w:rPr>
                <w:rFonts w:ascii="PT Astra Serif" w:hAnsi="PT Astra Serif" w:cs="Arial"/>
                <w:sz w:val="20"/>
                <w:szCs w:val="20"/>
                <w:lang w:eastAsia="en-US"/>
              </w:rPr>
              <w:t>оличество молодых людей, вовлеченных в реализуемые проекты и программы в сфере поддержки талантливой молодежи, человек</w:t>
            </w:r>
          </w:p>
        </w:tc>
        <w:tc>
          <w:tcPr>
            <w:tcW w:w="1276" w:type="dxa"/>
            <w:vAlign w:val="center"/>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5 400</w:t>
            </w:r>
          </w:p>
        </w:tc>
        <w:tc>
          <w:tcPr>
            <w:tcW w:w="1134" w:type="dxa"/>
            <w:vAlign w:val="center"/>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4 000</w:t>
            </w:r>
          </w:p>
        </w:tc>
        <w:tc>
          <w:tcPr>
            <w:tcW w:w="1134" w:type="dxa"/>
            <w:vAlign w:val="center"/>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5 300</w:t>
            </w:r>
          </w:p>
        </w:tc>
        <w:tc>
          <w:tcPr>
            <w:tcW w:w="1134" w:type="dxa"/>
            <w:vAlign w:val="center"/>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5 000</w:t>
            </w:r>
          </w:p>
        </w:tc>
        <w:tc>
          <w:tcPr>
            <w:tcW w:w="993" w:type="dxa"/>
            <w:vAlign w:val="center"/>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6 157</w:t>
            </w:r>
          </w:p>
        </w:tc>
        <w:tc>
          <w:tcPr>
            <w:tcW w:w="719" w:type="dxa"/>
            <w:vAlign w:val="center"/>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5100</w:t>
            </w:r>
          </w:p>
        </w:tc>
      </w:tr>
      <w:tr w:rsidR="00340A97" w:rsidRPr="00340A97" w:rsidTr="00034C13">
        <w:trPr>
          <w:jc w:val="center"/>
        </w:trPr>
        <w:tc>
          <w:tcPr>
            <w:tcW w:w="3103" w:type="dxa"/>
          </w:tcPr>
          <w:p w:rsidR="00340A97" w:rsidRPr="00340A97" w:rsidRDefault="00340A97" w:rsidP="00340A97">
            <w:pPr>
              <w:suppressAutoHyphens/>
              <w:jc w:val="both"/>
              <w:rPr>
                <w:rFonts w:ascii="PT Astra Serif" w:hAnsi="PT Astra Serif"/>
                <w:sz w:val="20"/>
                <w:szCs w:val="20"/>
                <w:lang w:eastAsia="ar-SA"/>
              </w:rPr>
            </w:pPr>
            <w:r w:rsidRPr="00340A97">
              <w:rPr>
                <w:rFonts w:ascii="PT Astra Serif" w:hAnsi="PT Astra Serif" w:cs="Arial"/>
                <w:sz w:val="20"/>
                <w:szCs w:val="20"/>
                <w:lang w:eastAsia="en-US"/>
              </w:rPr>
              <w:t>Доля детей и молодежи в возрасте от 14 – 35 лет, задействованной в мероприятиях гражданско–патриотической направленности, %</w:t>
            </w:r>
          </w:p>
        </w:tc>
        <w:tc>
          <w:tcPr>
            <w:tcW w:w="1276" w:type="dxa"/>
            <w:vAlign w:val="center"/>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28,0</w:t>
            </w:r>
          </w:p>
        </w:tc>
        <w:tc>
          <w:tcPr>
            <w:tcW w:w="1134" w:type="dxa"/>
            <w:vAlign w:val="center"/>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25,0</w:t>
            </w:r>
          </w:p>
        </w:tc>
        <w:tc>
          <w:tcPr>
            <w:tcW w:w="1134" w:type="dxa"/>
            <w:vAlign w:val="center"/>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29,0</w:t>
            </w:r>
          </w:p>
        </w:tc>
        <w:tc>
          <w:tcPr>
            <w:tcW w:w="1134" w:type="dxa"/>
            <w:vAlign w:val="center"/>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30,0</w:t>
            </w:r>
          </w:p>
        </w:tc>
        <w:tc>
          <w:tcPr>
            <w:tcW w:w="993" w:type="dxa"/>
            <w:vAlign w:val="center"/>
          </w:tcPr>
          <w:p w:rsidR="00340A97" w:rsidRPr="00340A97" w:rsidRDefault="00340A97" w:rsidP="00340A97">
            <w:pPr>
              <w:suppressAutoHyphens/>
              <w:jc w:val="center"/>
              <w:rPr>
                <w:rFonts w:ascii="PT Astra Serif" w:hAnsi="PT Astra Serif"/>
                <w:sz w:val="20"/>
                <w:szCs w:val="20"/>
                <w:lang w:eastAsia="ar-SA"/>
              </w:rPr>
            </w:pPr>
            <w:r w:rsidRPr="00340A97">
              <w:rPr>
                <w:rFonts w:ascii="PT Astra Serif" w:hAnsi="PT Astra Serif"/>
                <w:sz w:val="20"/>
                <w:szCs w:val="20"/>
                <w:lang w:eastAsia="ar-SA"/>
              </w:rPr>
              <w:t>31,0</w:t>
            </w:r>
          </w:p>
        </w:tc>
        <w:tc>
          <w:tcPr>
            <w:tcW w:w="719" w:type="dxa"/>
            <w:vAlign w:val="center"/>
          </w:tcPr>
          <w:p w:rsidR="00340A97" w:rsidRPr="00340A97" w:rsidRDefault="00340A97" w:rsidP="00340A97">
            <w:pPr>
              <w:suppressAutoHyphens/>
              <w:jc w:val="center"/>
              <w:rPr>
                <w:rFonts w:ascii="PT Astra Serif" w:hAnsi="PT Astra Serif"/>
                <w:sz w:val="20"/>
                <w:szCs w:val="20"/>
                <w:lang w:val="en-US" w:eastAsia="ar-SA"/>
              </w:rPr>
            </w:pPr>
            <w:r w:rsidRPr="00340A97">
              <w:rPr>
                <w:rFonts w:ascii="PT Astra Serif" w:hAnsi="PT Astra Serif"/>
                <w:sz w:val="20"/>
                <w:szCs w:val="20"/>
                <w:lang w:val="en-US" w:eastAsia="ar-SA"/>
              </w:rPr>
              <w:t>3</w:t>
            </w:r>
            <w:r w:rsidRPr="00340A97">
              <w:rPr>
                <w:rFonts w:ascii="PT Astra Serif" w:hAnsi="PT Astra Serif"/>
                <w:sz w:val="20"/>
                <w:szCs w:val="20"/>
                <w:lang w:eastAsia="ar-SA"/>
              </w:rPr>
              <w:t>1,</w:t>
            </w:r>
            <w:r w:rsidRPr="00340A97">
              <w:rPr>
                <w:rFonts w:ascii="PT Astra Serif" w:hAnsi="PT Astra Serif"/>
                <w:sz w:val="20"/>
                <w:szCs w:val="20"/>
                <w:lang w:val="en-US" w:eastAsia="ar-SA"/>
              </w:rPr>
              <w:t>0</w:t>
            </w:r>
          </w:p>
        </w:tc>
      </w:tr>
    </w:tbl>
    <w:p w:rsidR="00340A97" w:rsidRPr="00340A97" w:rsidRDefault="00340A97" w:rsidP="00340A97">
      <w:pPr>
        <w:suppressAutoHyphens/>
        <w:ind w:firstLine="709"/>
        <w:jc w:val="both"/>
        <w:rPr>
          <w:rFonts w:ascii="PT Astra Serif" w:eastAsia="Calibri" w:hAnsi="PT Astra Serif"/>
          <w:sz w:val="28"/>
          <w:szCs w:val="28"/>
          <w:lang w:eastAsia="ar-SA"/>
        </w:rPr>
      </w:pPr>
    </w:p>
    <w:p w:rsidR="00340A97" w:rsidRPr="00340A97" w:rsidRDefault="00340A97" w:rsidP="00340A97">
      <w:pPr>
        <w:suppressAutoHyphens/>
        <w:ind w:firstLine="709"/>
        <w:jc w:val="both"/>
        <w:rPr>
          <w:rFonts w:ascii="PT Astra Serif" w:hAnsi="PT Astra Serif"/>
          <w:sz w:val="28"/>
          <w:szCs w:val="28"/>
          <w:lang w:eastAsia="en-US"/>
        </w:rPr>
      </w:pPr>
      <w:r w:rsidRPr="00340A97">
        <w:rPr>
          <w:rFonts w:ascii="PT Astra Serif" w:eastAsia="Calibri" w:hAnsi="PT Astra Serif"/>
          <w:sz w:val="28"/>
          <w:szCs w:val="28"/>
          <w:lang w:eastAsia="ar-SA"/>
        </w:rPr>
        <w:t>Реализация молодежной политики в городе является одной из важнейших составляющих социально-экономической политики, предусматривающей формирование необходимых условий для конструктивного взаимодействия молодежи с институтами гражданского общества.</w:t>
      </w:r>
    </w:p>
    <w:p w:rsidR="00340A97" w:rsidRPr="00340A97" w:rsidRDefault="00340A97" w:rsidP="00340A97">
      <w:pPr>
        <w:suppressAutoHyphens/>
        <w:ind w:firstLine="709"/>
        <w:contextualSpacing/>
        <w:jc w:val="both"/>
        <w:rPr>
          <w:rFonts w:ascii="PT Astra Serif" w:hAnsi="PT Astra Serif"/>
          <w:color w:val="000000"/>
          <w:sz w:val="28"/>
          <w:szCs w:val="28"/>
          <w:lang w:eastAsia="en-US"/>
        </w:rPr>
      </w:pPr>
      <w:r w:rsidRPr="00340A97">
        <w:rPr>
          <w:rFonts w:ascii="PT Astra Serif" w:hAnsi="PT Astra Serif"/>
          <w:sz w:val="28"/>
          <w:szCs w:val="28"/>
        </w:rPr>
        <w:t xml:space="preserve">Доля жителей в возрасте от 14 до 35 лет составляет 26% от общей численности населения города. </w:t>
      </w:r>
      <w:r w:rsidRPr="00340A97">
        <w:rPr>
          <w:rFonts w:ascii="PT Astra Serif" w:hAnsi="PT Astra Serif"/>
          <w:sz w:val="28"/>
          <w:szCs w:val="28"/>
          <w:lang w:eastAsia="en-US"/>
        </w:rPr>
        <w:t xml:space="preserve">На территории города Югорска общественную деятельность осуществляют 42 молодежных общественных объединения и некоммерческих организаций. </w:t>
      </w:r>
    </w:p>
    <w:p w:rsidR="00340A97" w:rsidRPr="00340A97" w:rsidRDefault="00340A97" w:rsidP="00340A97">
      <w:pPr>
        <w:suppressAutoHyphens/>
        <w:ind w:firstLine="709"/>
        <w:contextualSpacing/>
        <w:jc w:val="both"/>
        <w:rPr>
          <w:rFonts w:ascii="PT Astra Serif" w:hAnsi="PT Astra Serif"/>
          <w:sz w:val="28"/>
          <w:szCs w:val="28"/>
        </w:rPr>
      </w:pPr>
      <w:r w:rsidRPr="00340A97">
        <w:rPr>
          <w:rFonts w:ascii="PT Astra Serif" w:eastAsia="Calibri" w:hAnsi="PT Astra Serif"/>
          <w:sz w:val="28"/>
          <w:szCs w:val="28"/>
          <w:lang w:eastAsia="ar-SA"/>
        </w:rPr>
        <w:t>Организацию и проведение массовых мероприятий с детьми и молодежью обеспечивает муниципальное автономное учреждение «Молодежный центр «Гелиос».</w:t>
      </w:r>
      <w:r w:rsidRPr="00340A97">
        <w:rPr>
          <w:rFonts w:ascii="PT Astra Serif" w:hAnsi="PT Astra Serif"/>
          <w:sz w:val="28"/>
          <w:szCs w:val="28"/>
        </w:rPr>
        <w:t xml:space="preserve"> </w:t>
      </w:r>
      <w:r w:rsidRPr="00340A97">
        <w:rPr>
          <w:rFonts w:ascii="PT Astra Serif" w:eastAsia="Arial" w:hAnsi="PT Astra Serif"/>
          <w:sz w:val="28"/>
          <w:szCs w:val="28"/>
          <w:lang w:eastAsia="ar-SA"/>
        </w:rPr>
        <w:t xml:space="preserve">В течение отчетного периода организовано 62 крупных мероприятия различного формата и направленности, в которых приняли участие 6560 человек, в том числе: </w:t>
      </w:r>
      <w:r w:rsidRPr="00340A97">
        <w:rPr>
          <w:rFonts w:ascii="PT Astra Serif" w:eastAsia="Andale Sans UI" w:hAnsi="PT Astra Serif"/>
          <w:color w:val="000000"/>
          <w:sz w:val="28"/>
          <w:szCs w:val="28"/>
          <w:lang w:eastAsia="en-US"/>
        </w:rPr>
        <w:t xml:space="preserve">цикл мероприятий, посвященных «Дню памяти о россиянах, исполнявших служебный долг за пределами Отечества», </w:t>
      </w:r>
      <w:r w:rsidRPr="00340A97">
        <w:rPr>
          <w:rFonts w:ascii="PT Astra Serif" w:eastAsia="Andale Sans UI" w:hAnsi="PT Astra Serif"/>
          <w:color w:val="000000"/>
          <w:kern w:val="2"/>
          <w:sz w:val="28"/>
          <w:szCs w:val="28"/>
          <w:lang w:eastAsia="en-US"/>
        </w:rPr>
        <w:t xml:space="preserve">мероприятия, посвященные Дню защитника Отечества, Дню Победы в Великой Отечественной войне, Международный день защиты детей, акции, флэшмобы в поддержку жителей Донбасса и российской армии «#ZaМир»,  День воссоединения Крыма с Россией, акции: #КрымскаяВесна, #СвоихНеБросаем, #СилаVправде, </w:t>
      </w:r>
      <w:r w:rsidRPr="00340A97">
        <w:rPr>
          <w:rFonts w:ascii="PT Astra Serif" w:eastAsia="Calibri" w:hAnsi="PT Astra Serif"/>
          <w:color w:val="000000"/>
          <w:sz w:val="28"/>
          <w:szCs w:val="28"/>
          <w:lang w:eastAsia="ar-SA"/>
        </w:rPr>
        <w:t>муниципальный этап окружного конкурса «Семья основа государства», День студента, мероприятия к Международному Дню семьи, Дню защиты детей, фестиваль «Брусника» в рамках празднования Дня молодежи, День отца, День матери, День Конституции, мероприятия Всероссийской акции «Новый год в каждый дом».</w:t>
      </w:r>
    </w:p>
    <w:p w:rsidR="00340A97" w:rsidRPr="00340A97" w:rsidRDefault="00340A97" w:rsidP="00340A97">
      <w:pPr>
        <w:suppressAutoHyphens/>
        <w:ind w:firstLine="709"/>
        <w:jc w:val="both"/>
        <w:rPr>
          <w:rFonts w:ascii="PT Astra Serif" w:hAnsi="PT Astra Serif"/>
          <w:sz w:val="28"/>
          <w:szCs w:val="28"/>
          <w:lang w:eastAsia="ar-SA"/>
        </w:rPr>
      </w:pPr>
      <w:r w:rsidRPr="00340A97">
        <w:rPr>
          <w:rFonts w:ascii="PT Astra Serif" w:eastAsia="Calibri" w:hAnsi="PT Astra Serif"/>
          <w:color w:val="000000"/>
          <w:sz w:val="28"/>
          <w:szCs w:val="28"/>
          <w:lang w:eastAsia="ar-SA"/>
        </w:rPr>
        <w:lastRenderedPageBreak/>
        <w:t xml:space="preserve">На территории города Югорска продолжает свою деятельность местное отделение </w:t>
      </w:r>
      <w:r w:rsidRPr="00340A97">
        <w:rPr>
          <w:rFonts w:ascii="PT Astra Serif" w:hAnsi="PT Astra Serif"/>
          <w:sz w:val="28"/>
          <w:szCs w:val="28"/>
          <w:lang w:eastAsia="ar-SA"/>
        </w:rPr>
        <w:t xml:space="preserve">Общероссийского общественно-государственного движения детей и молодежи «Движение Первых». Цель Российского движения детей и молодежи - сплотить все детские объединения и организации страны в единую организацию и создать условия для самореализации каждого молодого человека. </w:t>
      </w:r>
      <w:r w:rsidRPr="00340A97">
        <w:rPr>
          <w:rFonts w:ascii="PT Astra Serif" w:eastAsia="Calibri" w:hAnsi="PT Astra Serif"/>
          <w:sz w:val="28"/>
          <w:szCs w:val="28"/>
          <w:lang w:eastAsia="en-US"/>
        </w:rPr>
        <w:t>Утвержден межведомственный план проектов для детей и молодежи в сферах культуры, спорта, образования и молодежной политики на 2025 год</w:t>
      </w:r>
      <w:r w:rsidRPr="00340A97">
        <w:rPr>
          <w:rFonts w:ascii="PT Astra Serif" w:hAnsi="PT Astra Serif"/>
          <w:sz w:val="28"/>
          <w:szCs w:val="28"/>
          <w:lang w:eastAsia="ar-SA"/>
        </w:rPr>
        <w:t xml:space="preserve">. На базе всех общеобразовательных организаций города, бюджетного учреждения «Югорский политехнический колледж», учреждений культуры, спорта и молодежной политики открыты двенадцать первичных отделений. С момента открытия первичного отделения в 70 проектах «Движения первых» приняли участие 1756 студентов, школьников и наставников </w:t>
      </w:r>
    </w:p>
    <w:p w:rsidR="00340A97" w:rsidRPr="00340A97" w:rsidRDefault="00340A97" w:rsidP="00340A97">
      <w:pPr>
        <w:suppressAutoHyphens/>
        <w:ind w:firstLine="709"/>
        <w:jc w:val="both"/>
        <w:rPr>
          <w:rFonts w:ascii="PT Astra Serif" w:hAnsi="PT Astra Serif"/>
          <w:color w:val="000000"/>
          <w:sz w:val="28"/>
          <w:szCs w:val="28"/>
          <w:lang w:eastAsia="en-US"/>
        </w:rPr>
      </w:pPr>
      <w:r w:rsidRPr="00340A97">
        <w:rPr>
          <w:rFonts w:ascii="PT Astra Serif" w:hAnsi="PT Astra Serif"/>
          <w:color w:val="000000"/>
          <w:sz w:val="28"/>
          <w:szCs w:val="28"/>
          <w:lang w:eastAsia="en-US"/>
        </w:rPr>
        <w:t xml:space="preserve">Молодежь Югорска принимают активное участие во всероссийских молодежных  образовательных форумах. В 2024 году 193 человека участвовали в мероприятиях форумов различного уровня, из них 23  человека приняли участие в очном формате. </w:t>
      </w:r>
    </w:p>
    <w:p w:rsidR="00340A97" w:rsidRPr="00340A97" w:rsidRDefault="00340A97" w:rsidP="00340A97">
      <w:pPr>
        <w:suppressAutoHyphens/>
        <w:ind w:firstLine="709"/>
        <w:jc w:val="both"/>
        <w:rPr>
          <w:rFonts w:ascii="PT Astra Serif" w:hAnsi="PT Astra Serif"/>
          <w:sz w:val="28"/>
          <w:szCs w:val="28"/>
          <w:lang w:eastAsia="en-US"/>
        </w:rPr>
      </w:pPr>
      <w:r w:rsidRPr="00340A97">
        <w:rPr>
          <w:rFonts w:ascii="PT Astra Serif" w:hAnsi="PT Astra Serif"/>
          <w:color w:val="000000"/>
          <w:sz w:val="28"/>
          <w:szCs w:val="28"/>
          <w:lang w:eastAsia="en-US"/>
        </w:rPr>
        <w:t>Участие молодежи в грантовых конкурсах:</w:t>
      </w:r>
    </w:p>
    <w:p w:rsidR="00340A97" w:rsidRPr="00340A97" w:rsidRDefault="00340A97" w:rsidP="00340A97">
      <w:pPr>
        <w:suppressAutoHyphens/>
        <w:ind w:firstLine="709"/>
        <w:jc w:val="both"/>
        <w:rPr>
          <w:rFonts w:ascii="PT Astra Serif" w:hAnsi="PT Astra Serif"/>
          <w:sz w:val="28"/>
          <w:szCs w:val="28"/>
          <w:lang w:eastAsia="ar-SA"/>
        </w:rPr>
      </w:pPr>
      <w:r w:rsidRPr="00340A97">
        <w:rPr>
          <w:rFonts w:ascii="PT Astra Serif" w:hAnsi="PT Astra Serif"/>
          <w:sz w:val="28"/>
          <w:szCs w:val="28"/>
          <w:lang w:eastAsia="ar-SA"/>
        </w:rPr>
        <w:t xml:space="preserve">- проект Югорского медиацентра «Гены против мемов» в номинации Видеоподкаст» </w:t>
      </w:r>
      <w:r w:rsidRPr="00340A97">
        <w:rPr>
          <w:rFonts w:ascii="PT Astra Serif" w:eastAsia="Calibri" w:hAnsi="PT Astra Serif"/>
          <w:sz w:val="28"/>
          <w:szCs w:val="28"/>
          <w:lang w:eastAsia="en-US"/>
        </w:rPr>
        <w:t>получил поддержку в конкурсе грантов Губернатора Ханты-Мансийского автономного округа-Югры</w:t>
      </w:r>
      <w:r w:rsidRPr="00340A97">
        <w:rPr>
          <w:rFonts w:ascii="PT Astra Serif" w:hAnsi="PT Astra Serif"/>
          <w:sz w:val="28"/>
          <w:szCs w:val="28"/>
          <w:lang w:eastAsia="ar-SA"/>
        </w:rPr>
        <w:t>- грант 500,0 тыс. рублей;</w:t>
      </w:r>
    </w:p>
    <w:p w:rsidR="00340A97" w:rsidRPr="00340A97" w:rsidRDefault="00340A97" w:rsidP="00340A97">
      <w:pPr>
        <w:suppressAutoHyphens/>
        <w:ind w:firstLine="709"/>
        <w:jc w:val="both"/>
        <w:rPr>
          <w:rFonts w:ascii="PT Astra Serif" w:hAnsi="PT Astra Serif"/>
          <w:sz w:val="28"/>
          <w:szCs w:val="28"/>
          <w:lang w:eastAsia="ar-SA"/>
        </w:rPr>
      </w:pPr>
      <w:r w:rsidRPr="00340A97">
        <w:rPr>
          <w:rFonts w:ascii="PT Astra Serif" w:hAnsi="PT Astra Serif"/>
          <w:sz w:val="28"/>
          <w:szCs w:val="28"/>
          <w:lang w:eastAsia="ar-SA"/>
        </w:rPr>
        <w:t>- проект «Тыл-фронту: все для фронта, все для Победы» на конкурсе Микрогрантов от Росмолодежь- грант 76,5 тыс. рублей;</w:t>
      </w:r>
    </w:p>
    <w:p w:rsidR="00340A97" w:rsidRPr="00340A97" w:rsidRDefault="00340A97" w:rsidP="00340A97">
      <w:pPr>
        <w:ind w:firstLine="708"/>
        <w:jc w:val="both"/>
        <w:rPr>
          <w:rFonts w:ascii="PT Astra Serif" w:eastAsia="Calibri" w:hAnsi="PT Astra Serif"/>
          <w:sz w:val="28"/>
          <w:szCs w:val="28"/>
          <w:lang w:eastAsia="en-US"/>
        </w:rPr>
      </w:pPr>
      <w:r w:rsidRPr="00340A97">
        <w:rPr>
          <w:rFonts w:ascii="PT Astra Serif" w:eastAsia="Calibri" w:hAnsi="PT Astra Serif"/>
          <w:sz w:val="28"/>
          <w:szCs w:val="28"/>
          <w:lang w:eastAsia="en-US"/>
        </w:rPr>
        <w:t>- автономная некоммерческая организация поддержки молодежных инициатив и добровольчества «Молодежь Югорска» с проектом «Ресурсный центр добровольчества «События» получил грант в размере 903, 313 тыс. рублей. Проект направлен на развитие молодежного добровольчества с помощью информационной, методической, консультационной и организационной поддержки деятельности добровольческих объединений Югорска;</w:t>
      </w:r>
    </w:p>
    <w:p w:rsidR="00340A97" w:rsidRPr="00340A97" w:rsidRDefault="00340A97" w:rsidP="00340A97">
      <w:pPr>
        <w:suppressAutoHyphens/>
        <w:ind w:firstLine="709"/>
        <w:jc w:val="both"/>
        <w:rPr>
          <w:rFonts w:ascii="PT Astra Serif" w:hAnsi="PT Astra Serif"/>
          <w:sz w:val="28"/>
          <w:szCs w:val="28"/>
          <w:lang w:eastAsia="ar-SA"/>
        </w:rPr>
      </w:pPr>
      <w:r w:rsidRPr="00340A97">
        <w:rPr>
          <w:rFonts w:ascii="PT Astra Serif" w:eastAsia="Calibri" w:hAnsi="PT Astra Serif"/>
          <w:sz w:val="28"/>
          <w:szCs w:val="28"/>
          <w:lang w:eastAsia="en-US"/>
        </w:rPr>
        <w:t>- проект «Развитие фиджитал клуба» получил поддержку в конкурсе грантов Губернатора Ханты-Мансийского автономного округа-Югры- г</w:t>
      </w:r>
      <w:r w:rsidRPr="00340A97">
        <w:rPr>
          <w:rFonts w:ascii="PT Astra Serif" w:hAnsi="PT Astra Serif"/>
          <w:sz w:val="28"/>
          <w:szCs w:val="28"/>
          <w:lang w:eastAsia="ar-SA"/>
        </w:rPr>
        <w:t>рант 750, 714 тыс. рублей;</w:t>
      </w:r>
    </w:p>
    <w:p w:rsidR="00340A97" w:rsidRPr="00340A97" w:rsidRDefault="00340A97" w:rsidP="00340A97">
      <w:pPr>
        <w:suppressAutoHyphens/>
        <w:ind w:firstLine="709"/>
        <w:jc w:val="both"/>
        <w:rPr>
          <w:rFonts w:ascii="PT Astra Serif" w:eastAsia="Calibri" w:hAnsi="PT Astra Serif"/>
          <w:sz w:val="28"/>
          <w:szCs w:val="28"/>
          <w:lang w:eastAsia="en-US"/>
        </w:rPr>
      </w:pPr>
      <w:r w:rsidRPr="00340A97">
        <w:rPr>
          <w:rFonts w:ascii="PT Astra Serif" w:hAnsi="PT Astra Serif"/>
          <w:sz w:val="28"/>
          <w:szCs w:val="28"/>
          <w:lang w:eastAsia="ar-SA"/>
        </w:rPr>
        <w:t xml:space="preserve">- проект </w:t>
      </w:r>
      <w:r w:rsidRPr="00340A97">
        <w:rPr>
          <w:rFonts w:ascii="PT Astra Serif" w:eastAsia="Calibri" w:hAnsi="PT Astra Serif"/>
          <w:sz w:val="28"/>
          <w:szCs w:val="28"/>
          <w:lang w:eastAsia="en-US"/>
        </w:rPr>
        <w:t>«Открытие молодежного клуба «Перспективы» получил финансовую поддержку от Фона поддержки детей, находящихся в трудной жизненной ситуации- грант 1078, 280 тыс. рублей.</w:t>
      </w:r>
    </w:p>
    <w:p w:rsidR="00340A97" w:rsidRPr="00340A97" w:rsidRDefault="00340A97" w:rsidP="00340A97">
      <w:pPr>
        <w:suppressAutoHyphens/>
        <w:ind w:firstLine="709"/>
        <w:jc w:val="both"/>
        <w:rPr>
          <w:rFonts w:ascii="PT Astra Serif" w:hAnsi="PT Astra Serif"/>
          <w:sz w:val="28"/>
          <w:szCs w:val="28"/>
          <w:lang w:eastAsia="ar-SA"/>
        </w:rPr>
      </w:pPr>
      <w:r w:rsidRPr="00340A97">
        <w:rPr>
          <w:rFonts w:ascii="PT Astra Serif" w:eastAsia="Calibri" w:hAnsi="PT Astra Serif"/>
          <w:sz w:val="28"/>
          <w:szCs w:val="28"/>
          <w:lang w:eastAsia="en-US"/>
        </w:rPr>
        <w:t>Всего за 2024 год специалистами муниципального автономного учреждения «Молодежный центр «Гелиос» привлечено в бюджет города Югорска 11,726 млн. рублей грантовых средств.</w:t>
      </w:r>
    </w:p>
    <w:p w:rsidR="00340A97" w:rsidRPr="00340A97" w:rsidRDefault="00340A97" w:rsidP="00340A97">
      <w:pPr>
        <w:ind w:firstLine="708"/>
        <w:jc w:val="both"/>
        <w:rPr>
          <w:rFonts w:ascii="PT Astra Serif" w:eastAsia="Calibri" w:hAnsi="PT Astra Serif"/>
          <w:sz w:val="28"/>
          <w:szCs w:val="28"/>
          <w:lang w:eastAsia="en-US"/>
        </w:rPr>
      </w:pPr>
    </w:p>
    <w:p w:rsidR="00340A97" w:rsidRPr="00340A97" w:rsidRDefault="00340A97" w:rsidP="00340A97">
      <w:pPr>
        <w:spacing w:after="200" w:line="276" w:lineRule="auto"/>
        <w:jc w:val="both"/>
        <w:rPr>
          <w:rFonts w:ascii="Calibri" w:eastAsia="Calibri" w:hAnsi="Calibri"/>
          <w:sz w:val="28"/>
          <w:szCs w:val="28"/>
          <w:lang w:eastAsia="en-US"/>
        </w:rPr>
      </w:pPr>
    </w:p>
    <w:p w:rsidR="00B20962" w:rsidRPr="00B20962" w:rsidRDefault="00B20962" w:rsidP="00B20962">
      <w:pPr>
        <w:suppressAutoHyphens/>
        <w:ind w:left="-284"/>
        <w:jc w:val="both"/>
        <w:rPr>
          <w:rFonts w:ascii="PT Astra Serif" w:hAnsi="PT Astra Serif"/>
          <w:sz w:val="20"/>
          <w:szCs w:val="20"/>
          <w:lang w:eastAsia="ar-SA"/>
        </w:rPr>
      </w:pPr>
      <w:r w:rsidRPr="00B20962">
        <w:rPr>
          <w:rFonts w:ascii="PT Astra Serif" w:hAnsi="PT Astra Serif"/>
          <w:sz w:val="20"/>
          <w:szCs w:val="20"/>
          <w:lang w:eastAsia="ar-SA"/>
        </w:rPr>
        <w:t>Исп.: заместитель начальника УВП и МК</w:t>
      </w:r>
    </w:p>
    <w:p w:rsidR="00B20962" w:rsidRPr="00B20962" w:rsidRDefault="00B20962" w:rsidP="00B20962">
      <w:pPr>
        <w:suppressAutoHyphens/>
        <w:ind w:left="-284"/>
        <w:jc w:val="both"/>
        <w:rPr>
          <w:rFonts w:ascii="PT Astra Serif" w:hAnsi="PT Astra Serif"/>
          <w:sz w:val="20"/>
          <w:szCs w:val="20"/>
        </w:rPr>
      </w:pPr>
      <w:r w:rsidRPr="00B20962">
        <w:rPr>
          <w:rFonts w:ascii="PT Astra Serif" w:hAnsi="PT Astra Serif"/>
          <w:sz w:val="20"/>
          <w:szCs w:val="20"/>
        </w:rPr>
        <w:t>Е.А. Прокопцов, тел.: 8(34675) 5-00-22</w:t>
      </w:r>
    </w:p>
    <w:p w:rsidR="00340A97" w:rsidRDefault="00340A97">
      <w:pPr>
        <w:pStyle w:val="ConsPlusNonformat"/>
        <w:rPr>
          <w:rFonts w:ascii="PT Astra Serif" w:hAnsi="PT Astra Serif" w:cs="Times New Roman"/>
          <w:i/>
          <w:sz w:val="18"/>
          <w:szCs w:val="18"/>
        </w:rPr>
        <w:sectPr w:rsidR="00340A97" w:rsidSect="001A0412">
          <w:pgSz w:w="11906" w:h="16838"/>
          <w:pgMar w:top="680" w:right="851" w:bottom="1134" w:left="1418" w:header="709" w:footer="709" w:gutter="0"/>
          <w:cols w:space="708"/>
          <w:docGrid w:linePitch="360"/>
        </w:sectPr>
      </w:pPr>
    </w:p>
    <w:p w:rsidR="00381C0B" w:rsidRDefault="00381C0B">
      <w:pPr>
        <w:pStyle w:val="ConsPlusNonformat"/>
        <w:rPr>
          <w:rFonts w:ascii="PT Astra Serif" w:hAnsi="PT Astra Serif" w:cs="Times New Roman"/>
          <w:i/>
          <w:sz w:val="18"/>
          <w:szCs w:val="18"/>
        </w:rPr>
      </w:pPr>
    </w:p>
    <w:p w:rsidR="00381C0B" w:rsidRDefault="00381C0B">
      <w:pPr>
        <w:pStyle w:val="ConsPlusNonformat"/>
        <w:rPr>
          <w:rFonts w:ascii="PT Astra Serif" w:hAnsi="PT Astra Serif" w:cs="Times New Roman"/>
          <w:i/>
          <w:sz w:val="18"/>
          <w:szCs w:val="18"/>
        </w:rPr>
      </w:pPr>
    </w:p>
    <w:p w:rsidR="00B4079C" w:rsidRDefault="0085678A" w:rsidP="00B4079C">
      <w:pPr>
        <w:spacing w:line="276" w:lineRule="auto"/>
        <w:jc w:val="center"/>
        <w:rPr>
          <w:rFonts w:ascii="PT Astra Serif" w:hAnsi="PT Astra Serif"/>
          <w:b/>
          <w:sz w:val="28"/>
          <w:szCs w:val="28"/>
        </w:rPr>
      </w:pPr>
      <w:r w:rsidRPr="0085678A">
        <w:rPr>
          <w:rFonts w:ascii="PT Astra Serif" w:eastAsiaTheme="minorHAnsi" w:hAnsi="PT Astra Serif"/>
          <w:b/>
          <w:sz w:val="28"/>
          <w:szCs w:val="28"/>
          <w:lang w:eastAsia="en-US"/>
        </w:rPr>
        <w:t xml:space="preserve">4. </w:t>
      </w:r>
      <w:r w:rsidRPr="0085678A">
        <w:rPr>
          <w:rFonts w:ascii="PT Astra Serif" w:hAnsi="PT Astra Serif"/>
          <w:b/>
          <w:sz w:val="28"/>
          <w:szCs w:val="28"/>
        </w:rPr>
        <w:t>Информационная открытость власти</w:t>
      </w:r>
    </w:p>
    <w:p w:rsidR="00B4079C" w:rsidRPr="00B4079C" w:rsidRDefault="00B4079C" w:rsidP="00B4079C">
      <w:pPr>
        <w:shd w:val="clear" w:color="auto" w:fill="FFFFFF"/>
        <w:ind w:firstLine="425"/>
        <w:jc w:val="both"/>
        <w:rPr>
          <w:rFonts w:ascii="PT Astra Serif" w:eastAsiaTheme="minorHAnsi" w:hAnsi="PT Astra Serif" w:cstheme="minorBidi"/>
          <w:sz w:val="28"/>
          <w:szCs w:val="28"/>
          <w:lang w:eastAsia="en-US"/>
        </w:rPr>
      </w:pPr>
      <w:r w:rsidRPr="00B4079C">
        <w:rPr>
          <w:rFonts w:ascii="PT Astra Serif" w:eastAsiaTheme="minorHAnsi" w:hAnsi="PT Astra Serif" w:cstheme="minorBidi"/>
          <w:sz w:val="28"/>
          <w:szCs w:val="28"/>
          <w:lang w:eastAsia="en-US"/>
        </w:rPr>
        <w:t xml:space="preserve">Информационная открытость, эффективная обратная связь и постоянный диалог с жителями – принципы, на которых строится информационная политика администрации города Югорска.  </w:t>
      </w:r>
    </w:p>
    <w:p w:rsidR="00B4079C" w:rsidRPr="00B4079C" w:rsidRDefault="00B4079C" w:rsidP="00B4079C">
      <w:pPr>
        <w:shd w:val="clear" w:color="auto" w:fill="FFFFFF"/>
        <w:ind w:firstLine="425"/>
        <w:jc w:val="both"/>
        <w:rPr>
          <w:rFonts w:ascii="PT Astra Serif" w:eastAsiaTheme="minorHAnsi" w:hAnsi="PT Astra Serif" w:cstheme="minorBidi"/>
          <w:color w:val="000000" w:themeColor="text1"/>
          <w:sz w:val="28"/>
          <w:szCs w:val="28"/>
          <w:lang w:eastAsia="en-US"/>
        </w:rPr>
      </w:pPr>
      <w:r w:rsidRPr="00B4079C">
        <w:rPr>
          <w:rFonts w:ascii="PT Astra Serif" w:eastAsiaTheme="minorHAnsi" w:hAnsi="PT Astra Serif" w:cstheme="minorBidi"/>
          <w:color w:val="000000" w:themeColor="text1"/>
          <w:sz w:val="28"/>
          <w:szCs w:val="28"/>
          <w:lang w:eastAsia="en-US"/>
        </w:rPr>
        <w:t xml:space="preserve">Согласно 8 Федерального закона «Об обеспечении доступа к информации о деятельности государственных органов и органов местного самоуправления» от 09.02.2009, а также Постановления администрации города Югорска «О назначении ответственных должностных лиц за работу в социальных сетях» №2214 от 20.10.2022 и Постановления администрации города Югорска «Об утверждении реестров официальных страниц муниципальных учреждений и предприятий в социальных сетях» №2473 от 25.11.2022 органы местного самоуправления и муниципальные учреждения обязаны создать страницы в социальных сетях. </w:t>
      </w:r>
    </w:p>
    <w:p w:rsidR="00B4079C" w:rsidRPr="00B4079C" w:rsidRDefault="00B4079C" w:rsidP="00B4079C">
      <w:pPr>
        <w:shd w:val="clear" w:color="auto" w:fill="FFFFFF"/>
        <w:ind w:firstLine="425"/>
        <w:jc w:val="both"/>
        <w:rPr>
          <w:rFonts w:ascii="PT Astra Serif" w:eastAsiaTheme="minorHAnsi" w:hAnsi="PT Astra Serif" w:cstheme="minorBidi"/>
          <w:color w:val="000000" w:themeColor="text1"/>
          <w:sz w:val="28"/>
          <w:szCs w:val="28"/>
          <w:lang w:eastAsia="en-US"/>
        </w:rPr>
      </w:pPr>
      <w:r w:rsidRPr="00B4079C">
        <w:rPr>
          <w:rFonts w:ascii="PT Astra Serif" w:eastAsiaTheme="minorHAnsi" w:hAnsi="PT Astra Serif" w:cstheme="minorBidi"/>
          <w:color w:val="000000" w:themeColor="text1"/>
          <w:sz w:val="28"/>
          <w:szCs w:val="28"/>
          <w:lang w:eastAsia="en-US"/>
        </w:rPr>
        <w:t>На сегодняшний день в реестре 22 «госпаблика» - официальных страницы органов местного самоуправления, включая Думу города Югорска и контрольно-счетную палату и муниципальны</w:t>
      </w:r>
      <w:r w:rsidR="004B3599">
        <w:rPr>
          <w:rFonts w:ascii="PT Astra Serif" w:eastAsiaTheme="minorHAnsi" w:hAnsi="PT Astra Serif" w:cstheme="minorBidi"/>
          <w:color w:val="000000" w:themeColor="text1"/>
          <w:sz w:val="28"/>
          <w:szCs w:val="28"/>
          <w:lang w:eastAsia="en-US"/>
        </w:rPr>
        <w:t>е</w:t>
      </w:r>
      <w:r w:rsidRPr="00B4079C">
        <w:rPr>
          <w:rFonts w:ascii="PT Astra Serif" w:eastAsiaTheme="minorHAnsi" w:hAnsi="PT Astra Serif" w:cstheme="minorBidi"/>
          <w:color w:val="000000" w:themeColor="text1"/>
          <w:sz w:val="28"/>
          <w:szCs w:val="28"/>
          <w:lang w:eastAsia="en-US"/>
        </w:rPr>
        <w:t xml:space="preserve"> учреждени</w:t>
      </w:r>
      <w:r w:rsidR="004B3599">
        <w:rPr>
          <w:rFonts w:ascii="PT Astra Serif" w:eastAsiaTheme="minorHAnsi" w:hAnsi="PT Astra Serif" w:cstheme="minorBidi"/>
          <w:color w:val="000000" w:themeColor="text1"/>
          <w:sz w:val="28"/>
          <w:szCs w:val="28"/>
          <w:lang w:eastAsia="en-US"/>
        </w:rPr>
        <w:t>я</w:t>
      </w:r>
      <w:r w:rsidRPr="00B4079C">
        <w:rPr>
          <w:rFonts w:ascii="PT Astra Serif" w:eastAsiaTheme="minorHAnsi" w:hAnsi="PT Astra Serif" w:cstheme="minorBidi"/>
          <w:color w:val="000000" w:themeColor="text1"/>
          <w:sz w:val="28"/>
          <w:szCs w:val="28"/>
          <w:lang w:eastAsia="en-US"/>
        </w:rPr>
        <w:t xml:space="preserve">.  </w:t>
      </w:r>
    </w:p>
    <w:p w:rsidR="00B4079C" w:rsidRPr="00B4079C" w:rsidRDefault="00B4079C" w:rsidP="00B4079C">
      <w:pPr>
        <w:shd w:val="clear" w:color="auto" w:fill="FFFFFF"/>
        <w:ind w:firstLine="425"/>
        <w:jc w:val="both"/>
        <w:rPr>
          <w:rFonts w:ascii="PT Astra Serif" w:eastAsiaTheme="minorHAnsi" w:hAnsi="PT Astra Serif" w:cstheme="minorBidi"/>
          <w:color w:val="000000" w:themeColor="text1"/>
          <w:sz w:val="28"/>
          <w:szCs w:val="28"/>
          <w:lang w:eastAsia="en-US"/>
        </w:rPr>
      </w:pPr>
      <w:r w:rsidRPr="00B4079C">
        <w:rPr>
          <w:rFonts w:ascii="PT Astra Serif" w:eastAsiaTheme="minorHAnsi" w:hAnsi="PT Astra Serif" w:cstheme="minorBidi"/>
          <w:color w:val="000000" w:themeColor="text1"/>
          <w:sz w:val="28"/>
          <w:szCs w:val="28"/>
          <w:lang w:eastAsia="en-US"/>
        </w:rPr>
        <w:t xml:space="preserve">Все госпаблики соответствуют стандарту, установленному  Министерством цифрового развития, связи и массовых коммуникаций Российской Федерации (далее – Минцифры РФ): установлены обложки госпабликов, имеют аватарку и Госметку, виджеты ПОС «Сообщить о проблеме» и «Высказать мнение». В группах заполнено описание, адрес, режим работы и контакты, открыты комментарии. Все администраторы госпабликов прошли </w:t>
      </w:r>
      <w:r w:rsidR="004B3599">
        <w:rPr>
          <w:rFonts w:ascii="PT Astra Serif" w:eastAsiaTheme="minorHAnsi" w:hAnsi="PT Astra Serif" w:cstheme="minorBidi"/>
          <w:color w:val="000000" w:themeColor="text1"/>
          <w:sz w:val="28"/>
          <w:szCs w:val="28"/>
          <w:lang w:eastAsia="en-US"/>
        </w:rPr>
        <w:t>обучение в Академии</w:t>
      </w:r>
      <w:r w:rsidRPr="00B4079C">
        <w:rPr>
          <w:rFonts w:ascii="PT Astra Serif" w:eastAsiaTheme="minorHAnsi" w:hAnsi="PT Astra Serif" w:cstheme="minorBidi"/>
          <w:color w:val="000000" w:themeColor="text1"/>
          <w:sz w:val="28"/>
          <w:szCs w:val="28"/>
          <w:lang w:eastAsia="en-US"/>
        </w:rPr>
        <w:t xml:space="preserve"> госпабликов от АНО «Диалог Регионы». </w:t>
      </w:r>
    </w:p>
    <w:p w:rsidR="00B4079C" w:rsidRPr="00B4079C" w:rsidRDefault="00B4079C" w:rsidP="00B4079C">
      <w:pPr>
        <w:shd w:val="clear" w:color="auto" w:fill="FFFFFF"/>
        <w:ind w:firstLine="425"/>
        <w:jc w:val="both"/>
        <w:rPr>
          <w:rFonts w:ascii="PT Astra Serif" w:eastAsiaTheme="minorHAnsi" w:hAnsi="PT Astra Serif" w:cstheme="minorBidi"/>
          <w:sz w:val="28"/>
          <w:szCs w:val="28"/>
          <w:lang w:eastAsia="en-US"/>
        </w:rPr>
      </w:pPr>
      <w:r w:rsidRPr="00B4079C">
        <w:rPr>
          <w:rFonts w:ascii="PT Astra Serif" w:eastAsiaTheme="minorHAnsi" w:hAnsi="PT Astra Serif" w:cstheme="minorBidi"/>
          <w:color w:val="000000" w:themeColor="text1"/>
          <w:sz w:val="28"/>
          <w:szCs w:val="28"/>
          <w:lang w:eastAsia="en-US"/>
        </w:rPr>
        <w:t xml:space="preserve">В госпабликах формируется  актуальная информационная повестка с новостями города,  фото- и видеоматериалами. У горожан имеется возможность получить оперативную информацию, узнать о решениях главы города, победах югорчан, найти афиши мероприятий и важные объявления, изучить новые законы и выплаты, принять участие в опросах и обсуждениях, написать обращение и получить обратную связь от органов местного самоуправления. </w:t>
      </w:r>
      <w:r w:rsidRPr="00B4079C">
        <w:rPr>
          <w:rFonts w:ascii="PT Astra Serif" w:eastAsiaTheme="minorHAnsi" w:hAnsi="PT Astra Serif" w:cstheme="minorBidi"/>
          <w:sz w:val="28"/>
          <w:szCs w:val="28"/>
          <w:lang w:eastAsia="en-US"/>
        </w:rPr>
        <w:t xml:space="preserve">В социальных сетях Югорска всегда освещаются городские мероприятия, праздники, встречи с первыми лицами округа, депутатами Госдумы и Думы Югры. </w:t>
      </w:r>
      <w:r w:rsidRPr="00B4079C">
        <w:rPr>
          <w:rFonts w:ascii="PT Astra Serif" w:eastAsiaTheme="minorHAnsi" w:hAnsi="PT Astra Serif" w:cstheme="minorBidi"/>
          <w:color w:val="000000" w:themeColor="text1"/>
          <w:sz w:val="28"/>
          <w:szCs w:val="28"/>
          <w:lang w:eastAsia="en-US"/>
        </w:rPr>
        <w:t xml:space="preserve">Различные форматы контента, регулярность и оперативность привлекают с каждым годом всё большее количество подписчиков. </w:t>
      </w:r>
    </w:p>
    <w:p w:rsidR="00B4079C" w:rsidRPr="00B4079C" w:rsidRDefault="00FC0387" w:rsidP="00B4079C">
      <w:pPr>
        <w:shd w:val="clear" w:color="auto" w:fill="FFFFFF"/>
        <w:ind w:firstLine="425"/>
        <w:jc w:val="both"/>
        <w:rPr>
          <w:rFonts w:ascii="PT Astra Serif" w:eastAsiaTheme="minorHAnsi" w:hAnsi="PT Astra Serif" w:cstheme="minorBidi"/>
          <w:sz w:val="28"/>
          <w:szCs w:val="28"/>
          <w:lang w:eastAsia="en-US"/>
        </w:rPr>
      </w:pPr>
      <w:r w:rsidRPr="004B3599">
        <w:rPr>
          <w:rFonts w:ascii="PT Astra Serif" w:eastAsiaTheme="minorHAnsi" w:hAnsi="PT Astra Serif" w:cstheme="minorBidi"/>
          <w:sz w:val="28"/>
          <w:szCs w:val="28"/>
          <w:lang w:eastAsia="en-US"/>
        </w:rPr>
        <w:t>О</w:t>
      </w:r>
      <w:r w:rsidR="00B4079C" w:rsidRPr="004B3599">
        <w:rPr>
          <w:rFonts w:ascii="PT Astra Serif" w:eastAsiaTheme="minorHAnsi" w:hAnsi="PT Astra Serif" w:cstheme="minorBidi"/>
          <w:sz w:val="28"/>
          <w:szCs w:val="28"/>
          <w:lang w:eastAsia="en-US"/>
        </w:rPr>
        <w:t>бщая аудитория всех официальных аккаунтов администрации «Наш Югорск»</w:t>
      </w:r>
      <w:r w:rsidRPr="004B3599">
        <w:rPr>
          <w:rFonts w:ascii="PT Astra Serif" w:eastAsiaTheme="minorHAnsi" w:hAnsi="PT Astra Serif" w:cstheme="minorBidi"/>
          <w:sz w:val="28"/>
          <w:szCs w:val="28"/>
          <w:lang w:eastAsia="en-US"/>
        </w:rPr>
        <w:t xml:space="preserve"> в 2024 году составила</w:t>
      </w:r>
      <w:r w:rsidR="00B4079C" w:rsidRPr="004B3599">
        <w:rPr>
          <w:rFonts w:ascii="PT Astra Serif" w:eastAsiaTheme="minorHAnsi" w:hAnsi="PT Astra Serif" w:cstheme="minorBidi"/>
          <w:sz w:val="28"/>
          <w:szCs w:val="28"/>
          <w:lang w:eastAsia="en-US"/>
        </w:rPr>
        <w:t xml:space="preserve"> 22850 человек</w:t>
      </w:r>
      <w:r w:rsidR="00B4079C" w:rsidRPr="00B4079C">
        <w:rPr>
          <w:rFonts w:ascii="PT Astra Serif" w:eastAsiaTheme="minorHAnsi" w:hAnsi="PT Astra Serif" w:cstheme="minorBidi"/>
          <w:sz w:val="28"/>
          <w:szCs w:val="28"/>
          <w:lang w:eastAsia="en-US"/>
        </w:rPr>
        <w:t xml:space="preserve"> (2023 г. – 17665, 2022 – 12 500 тыс. человек) – 57,1% от числа жителей. </w:t>
      </w:r>
      <w:r w:rsidR="004B3599">
        <w:rPr>
          <w:rFonts w:ascii="PT Astra Serif" w:eastAsiaTheme="minorHAnsi" w:hAnsi="PT Astra Serif" w:cstheme="minorBidi"/>
          <w:sz w:val="28"/>
          <w:szCs w:val="28"/>
          <w:lang w:eastAsia="en-US"/>
        </w:rPr>
        <w:t>Приро</w:t>
      </w:r>
      <w:r w:rsidR="00B4079C" w:rsidRPr="00B4079C">
        <w:rPr>
          <w:rFonts w:ascii="PT Astra Serif" w:eastAsiaTheme="minorHAnsi" w:hAnsi="PT Astra Serif" w:cstheme="minorBidi"/>
          <w:sz w:val="28"/>
          <w:szCs w:val="28"/>
          <w:lang w:eastAsia="en-US"/>
        </w:rPr>
        <w:t>ст за год составил 2</w:t>
      </w:r>
      <w:r w:rsidR="004B3599">
        <w:rPr>
          <w:rFonts w:ascii="PT Astra Serif" w:eastAsiaTheme="minorHAnsi" w:hAnsi="PT Astra Serif" w:cstheme="minorBidi"/>
          <w:sz w:val="28"/>
          <w:szCs w:val="28"/>
          <w:lang w:eastAsia="en-US"/>
        </w:rPr>
        <w:t>9</w:t>
      </w:r>
      <w:r w:rsidR="00B4079C" w:rsidRPr="00B4079C">
        <w:rPr>
          <w:rFonts w:ascii="PT Astra Serif" w:eastAsiaTheme="minorHAnsi" w:hAnsi="PT Astra Serif" w:cstheme="minorBidi"/>
          <w:sz w:val="28"/>
          <w:szCs w:val="28"/>
          <w:lang w:eastAsia="en-US"/>
        </w:rPr>
        <w:t>% - 5185 подписчиков.</w:t>
      </w:r>
    </w:p>
    <w:p w:rsidR="00B4079C" w:rsidRPr="00B4079C" w:rsidRDefault="00B4079C" w:rsidP="00B4079C">
      <w:pPr>
        <w:shd w:val="clear" w:color="auto" w:fill="FFFFFF"/>
        <w:ind w:firstLine="425"/>
        <w:jc w:val="both"/>
        <w:rPr>
          <w:rFonts w:ascii="PT Astra Serif" w:eastAsiaTheme="minorHAnsi" w:hAnsi="PT Astra Serif" w:cstheme="minorBidi"/>
          <w:sz w:val="28"/>
          <w:szCs w:val="28"/>
          <w:lang w:eastAsia="en-US"/>
        </w:rPr>
      </w:pPr>
      <w:r w:rsidRPr="00B4079C">
        <w:rPr>
          <w:rFonts w:ascii="PT Astra Serif" w:eastAsiaTheme="minorHAnsi" w:hAnsi="PT Astra Serif" w:cstheme="minorBidi"/>
          <w:sz w:val="28"/>
          <w:szCs w:val="28"/>
          <w:lang w:eastAsia="en-US"/>
        </w:rPr>
        <w:t xml:space="preserve">В официальной группе «Наш Югорск» во «Вконтакте» - на конец отчетного периода насчитывается 11306 подписчиков (2023 г.- 8851 подписчик, 2022 г. - 5755), в «Одноклассниках» – 3755 (2023 г. - 2840 подписчиков, 2022 г. - 2411). Канал «Наш Югорск» в мессенджере «Телеграм» насчитывает 4441подписчиков (2023 г. - 2456 подписчиков). Канал «Наш Югорск» в мессенджере «Вайбер» насчитывал 3626 подписчиков (2023 г. - 3518 </w:t>
      </w:r>
      <w:r w:rsidRPr="00B4079C">
        <w:rPr>
          <w:rFonts w:ascii="PT Astra Serif" w:eastAsiaTheme="minorHAnsi" w:hAnsi="PT Astra Serif" w:cstheme="minorBidi"/>
          <w:sz w:val="28"/>
          <w:szCs w:val="28"/>
          <w:lang w:eastAsia="en-US"/>
        </w:rPr>
        <w:lastRenderedPageBreak/>
        <w:t>подписчиков), но в связи с блокировкой мессенджера в России 13.12.2024 по решению Роскомнодзора в связи с нарушением требований, которые необходимо выполнять в целях безопасности, количество подписчиков уменьшается.</w:t>
      </w:r>
    </w:p>
    <w:p w:rsidR="00B4079C" w:rsidRPr="00B4079C" w:rsidRDefault="00FC0387" w:rsidP="00B4079C">
      <w:pPr>
        <w:shd w:val="clear" w:color="auto" w:fill="FFFFFF"/>
        <w:ind w:firstLine="425"/>
        <w:jc w:val="both"/>
        <w:rPr>
          <w:rFonts w:ascii="PT Astra Serif" w:eastAsiaTheme="minorHAnsi" w:hAnsi="PT Astra Serif" w:cstheme="minorBidi"/>
          <w:sz w:val="28"/>
          <w:szCs w:val="28"/>
          <w:lang w:eastAsia="en-US"/>
        </w:rPr>
      </w:pPr>
      <w:r w:rsidRPr="004B3599">
        <w:rPr>
          <w:rFonts w:ascii="PT Astra Serif" w:eastAsiaTheme="minorHAnsi" w:hAnsi="PT Astra Serif" w:cstheme="minorBidi"/>
          <w:sz w:val="28"/>
          <w:szCs w:val="28"/>
          <w:lang w:eastAsia="en-US"/>
        </w:rPr>
        <w:t xml:space="preserve">В </w:t>
      </w:r>
      <w:r w:rsidR="00B4079C" w:rsidRPr="004B3599">
        <w:rPr>
          <w:rFonts w:ascii="PT Astra Serif" w:eastAsiaTheme="minorHAnsi" w:hAnsi="PT Astra Serif" w:cstheme="minorBidi"/>
          <w:sz w:val="28"/>
          <w:szCs w:val="28"/>
          <w:lang w:eastAsia="en-US"/>
        </w:rPr>
        <w:t>2024 год</w:t>
      </w:r>
      <w:r w:rsidRPr="004B3599">
        <w:rPr>
          <w:rFonts w:ascii="PT Astra Serif" w:eastAsiaTheme="minorHAnsi" w:hAnsi="PT Astra Serif" w:cstheme="minorBidi"/>
          <w:sz w:val="28"/>
          <w:szCs w:val="28"/>
          <w:lang w:eastAsia="en-US"/>
        </w:rPr>
        <w:t>у</w:t>
      </w:r>
      <w:r w:rsidR="00B4079C" w:rsidRPr="004B3599">
        <w:rPr>
          <w:rFonts w:ascii="PT Astra Serif" w:eastAsiaTheme="minorHAnsi" w:hAnsi="PT Astra Serif" w:cstheme="minorBidi"/>
          <w:sz w:val="28"/>
          <w:szCs w:val="28"/>
          <w:lang w:eastAsia="en-US"/>
        </w:rPr>
        <w:t xml:space="preserve"> выпущено 16532 публикации</w:t>
      </w:r>
      <w:r w:rsidR="00B4079C" w:rsidRPr="00B4079C">
        <w:rPr>
          <w:rFonts w:ascii="PT Astra Serif" w:eastAsiaTheme="minorHAnsi" w:hAnsi="PT Astra Serif" w:cstheme="minorBidi"/>
          <w:sz w:val="28"/>
          <w:szCs w:val="28"/>
          <w:lang w:eastAsia="en-US"/>
        </w:rPr>
        <w:t xml:space="preserve">  (за 2023 – 13614, за 2022 год – 6741,). Количество</w:t>
      </w:r>
      <w:r w:rsidR="004B3599">
        <w:rPr>
          <w:rFonts w:ascii="PT Astra Serif" w:eastAsiaTheme="minorHAnsi" w:hAnsi="PT Astra Serif" w:cstheme="minorBidi"/>
          <w:sz w:val="28"/>
          <w:szCs w:val="28"/>
          <w:lang w:eastAsia="en-US"/>
        </w:rPr>
        <w:t xml:space="preserve"> публикаций выросло на 2 918 – 21</w:t>
      </w:r>
      <w:r w:rsidR="00B4079C" w:rsidRPr="00B4079C">
        <w:rPr>
          <w:rFonts w:ascii="PT Astra Serif" w:eastAsiaTheme="minorHAnsi" w:hAnsi="PT Astra Serif" w:cstheme="minorBidi"/>
          <w:sz w:val="28"/>
          <w:szCs w:val="28"/>
          <w:lang w:eastAsia="en-US"/>
        </w:rPr>
        <w:t>%.</w:t>
      </w:r>
    </w:p>
    <w:p w:rsidR="00B4079C" w:rsidRPr="00B4079C" w:rsidRDefault="00B4079C" w:rsidP="00B4079C">
      <w:pPr>
        <w:shd w:val="clear" w:color="auto" w:fill="FFFFFF"/>
        <w:ind w:firstLine="425"/>
        <w:jc w:val="both"/>
        <w:rPr>
          <w:rFonts w:ascii="PT Astra Serif" w:eastAsiaTheme="minorHAnsi" w:hAnsi="PT Astra Serif" w:cstheme="minorBidi"/>
          <w:sz w:val="28"/>
          <w:szCs w:val="28"/>
          <w:lang w:eastAsia="en-US"/>
        </w:rPr>
      </w:pPr>
      <w:r w:rsidRPr="00B4079C">
        <w:rPr>
          <w:rFonts w:ascii="PT Astra Serif" w:eastAsiaTheme="minorHAnsi" w:hAnsi="PT Astra Serif" w:cstheme="minorBidi"/>
          <w:sz w:val="28"/>
          <w:szCs w:val="28"/>
          <w:lang w:eastAsia="en-US"/>
        </w:rPr>
        <w:t>С января 2024 года, далее еженедельно и ежемесячно Минцифры РФ составляет рейтинг субъектов Российской Федерации по исполнению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где город Югорск (все госпаблики в совокупности) ежемесячно занимает лидирующие позиции среди других муниципалитетов Югры. Так, по последним данным Югорск в ноябре 2024 г. занял 1 место в рейтинге среди 22 МО Югры с итоговым баллом - 99,6%.</w:t>
      </w:r>
    </w:p>
    <w:p w:rsidR="00B4079C" w:rsidRPr="00B4079C" w:rsidRDefault="00FC0387" w:rsidP="00B4079C">
      <w:pPr>
        <w:shd w:val="clear" w:color="auto" w:fill="FFFFFF"/>
        <w:ind w:firstLine="425"/>
        <w:jc w:val="both"/>
        <w:rPr>
          <w:rFonts w:ascii="PT Astra Serif" w:eastAsiaTheme="minorHAnsi" w:hAnsi="PT Astra Serif" w:cstheme="minorBidi"/>
          <w:sz w:val="28"/>
          <w:szCs w:val="28"/>
          <w:lang w:eastAsia="en-US"/>
        </w:rPr>
      </w:pPr>
      <w:r>
        <w:rPr>
          <w:rFonts w:ascii="PT Astra Serif" w:eastAsiaTheme="minorHAnsi" w:hAnsi="PT Astra Serif" w:cstheme="minorBidi"/>
          <w:sz w:val="28"/>
          <w:szCs w:val="28"/>
          <w:lang w:eastAsia="en-US"/>
        </w:rPr>
        <w:t>По итогам 2024 года медиакоманда города Югорска, в состав которой входят специалисты управления внутренней политики и массовых коммуникаций и МАУ «Югорский медиацентр», стала победителем конкурса «Журналист года Югры» в номинации «Медиакоманда года».</w:t>
      </w:r>
    </w:p>
    <w:p w:rsidR="00B4079C" w:rsidRPr="00B4079C" w:rsidRDefault="00B4079C" w:rsidP="00B4079C">
      <w:pPr>
        <w:shd w:val="clear" w:color="auto" w:fill="FFFFFF"/>
        <w:ind w:firstLine="567"/>
        <w:jc w:val="both"/>
        <w:rPr>
          <w:rFonts w:ascii="PT Astra Serif" w:eastAsiaTheme="minorHAnsi" w:hAnsi="PT Astra Serif" w:cstheme="minorBidi"/>
          <w:sz w:val="28"/>
          <w:szCs w:val="28"/>
          <w:lang w:eastAsia="en-US"/>
        </w:rPr>
      </w:pPr>
      <w:r w:rsidRPr="00B4079C">
        <w:rPr>
          <w:rFonts w:ascii="PT Astra Serif" w:eastAsiaTheme="minorHAnsi" w:hAnsi="PT Astra Serif" w:cstheme="minorBidi"/>
          <w:sz w:val="28"/>
          <w:szCs w:val="28"/>
          <w:lang w:eastAsia="en-US"/>
        </w:rPr>
        <w:t xml:space="preserve">Социальные сети как наиболее оперативный вид обратной связи использует и глава города Югорска. На своих страницах в социальных сетях (Вконтакте, Одноклассники и Телеграм) А.Ю. Харлов рассказывает о наиболее значимых проектах, реализуемых в городе, перспективах развития, социально-эконмической ситуации, дает комментарии по наиболее актуальным темам, отвечает на вопросы граждан как в личных сообщениях, так и под постами. </w:t>
      </w:r>
    </w:p>
    <w:p w:rsidR="00B4079C" w:rsidRPr="00B4079C" w:rsidRDefault="00B4079C" w:rsidP="00B4079C">
      <w:pPr>
        <w:shd w:val="clear" w:color="auto" w:fill="FFFFFF"/>
        <w:ind w:firstLine="567"/>
        <w:jc w:val="both"/>
        <w:rPr>
          <w:rFonts w:ascii="PT Astra Serif" w:eastAsiaTheme="minorHAnsi" w:hAnsi="PT Astra Serif" w:cstheme="minorBidi"/>
          <w:sz w:val="28"/>
          <w:szCs w:val="28"/>
          <w:lang w:eastAsia="en-US"/>
        </w:rPr>
      </w:pPr>
      <w:r w:rsidRPr="00B4079C">
        <w:rPr>
          <w:rFonts w:ascii="PT Astra Serif" w:eastAsiaTheme="minorHAnsi" w:hAnsi="PT Astra Serif" w:cstheme="minorBidi"/>
          <w:sz w:val="28"/>
          <w:szCs w:val="28"/>
          <w:lang w:eastAsia="en-US"/>
        </w:rPr>
        <w:t xml:space="preserve">Всего в 2024 году на страницы главы города Югорска подписано 11532 подписчика -27% югорчан (2023 - 11087 подписчиков). В 2024 году на страницах главы города опубликовано 573 поста (2023 - 387 постов). За текущий год в личные сообщения А.Ю. Харлову в социальных сетях поступило более </w:t>
      </w:r>
      <w:r w:rsidR="002E46D4">
        <w:rPr>
          <w:rFonts w:ascii="PT Astra Serif" w:eastAsiaTheme="minorHAnsi" w:hAnsi="PT Astra Serif" w:cstheme="minorBidi"/>
          <w:sz w:val="28"/>
          <w:szCs w:val="28"/>
          <w:lang w:eastAsia="en-US"/>
        </w:rPr>
        <w:t>тысячи</w:t>
      </w:r>
      <w:r w:rsidRPr="00B4079C">
        <w:rPr>
          <w:rFonts w:ascii="PT Astra Serif" w:eastAsiaTheme="minorHAnsi" w:hAnsi="PT Astra Serif" w:cstheme="minorBidi"/>
          <w:sz w:val="28"/>
          <w:szCs w:val="28"/>
          <w:lang w:eastAsia="en-US"/>
        </w:rPr>
        <w:t xml:space="preserve"> сообщений. На все даны исчерпывающие ответы.</w:t>
      </w:r>
    </w:p>
    <w:p w:rsidR="00B4079C" w:rsidRPr="00B4079C" w:rsidRDefault="00B4079C" w:rsidP="00B4079C">
      <w:pPr>
        <w:ind w:firstLine="567"/>
        <w:jc w:val="both"/>
        <w:rPr>
          <w:rFonts w:ascii="PT Astra Serif" w:eastAsiaTheme="minorHAnsi" w:hAnsi="PT Astra Serif" w:cstheme="minorBidi"/>
          <w:sz w:val="28"/>
          <w:szCs w:val="28"/>
          <w:lang w:eastAsia="en-US"/>
        </w:rPr>
      </w:pPr>
      <w:r w:rsidRPr="00B4079C">
        <w:rPr>
          <w:rFonts w:ascii="PT Astra Serif" w:eastAsiaTheme="minorHAnsi" w:hAnsi="PT Astra Serif" w:cstheme="minorBidi"/>
          <w:sz w:val="28"/>
          <w:szCs w:val="28"/>
          <w:lang w:eastAsia="en-US"/>
        </w:rPr>
        <w:t>Работа с сообщениями и обращениями граждан в массовых коммуникациях реализуется несколькими способами: в социальных сетях через систему мониторинга «Инцидент Менеджмент», через Платформу обратной связи «Решаем вместе» на Едином портале </w:t>
      </w:r>
      <w:r w:rsidRPr="00B4079C">
        <w:rPr>
          <w:rFonts w:ascii="PT Astra Serif" w:eastAsiaTheme="minorHAnsi" w:hAnsi="PT Astra Serif" w:cstheme="minorBidi"/>
          <w:bCs/>
          <w:sz w:val="28"/>
          <w:szCs w:val="28"/>
          <w:lang w:eastAsia="en-US"/>
        </w:rPr>
        <w:t>государственных</w:t>
      </w:r>
      <w:r w:rsidRPr="00B4079C">
        <w:rPr>
          <w:rFonts w:ascii="PT Astra Serif" w:eastAsiaTheme="minorHAnsi" w:hAnsi="PT Astra Serif" w:cstheme="minorBidi"/>
          <w:sz w:val="28"/>
          <w:szCs w:val="28"/>
          <w:lang w:eastAsia="en-US"/>
        </w:rPr>
        <w:t> </w:t>
      </w:r>
      <w:r w:rsidRPr="00B4079C">
        <w:rPr>
          <w:rFonts w:ascii="PT Astra Serif" w:eastAsiaTheme="minorHAnsi" w:hAnsi="PT Astra Serif" w:cstheme="minorBidi"/>
          <w:bCs/>
          <w:sz w:val="28"/>
          <w:szCs w:val="28"/>
          <w:lang w:eastAsia="en-US"/>
        </w:rPr>
        <w:t>услуг</w:t>
      </w:r>
      <w:r w:rsidRPr="00B4079C">
        <w:rPr>
          <w:rFonts w:ascii="PT Astra Serif" w:eastAsiaTheme="minorHAnsi" w:hAnsi="PT Astra Serif" w:cstheme="minorBidi"/>
          <w:sz w:val="28"/>
          <w:szCs w:val="28"/>
          <w:lang w:eastAsia="en-US"/>
        </w:rPr>
        <w:t> Российской Федерации, а также через самостоятельное реагирование на комментарии под постами в аккаунтах администрации города и в городских пабликах.</w:t>
      </w:r>
    </w:p>
    <w:p w:rsidR="00B4079C" w:rsidRPr="00B4079C" w:rsidRDefault="002E46D4" w:rsidP="00B4079C">
      <w:pPr>
        <w:ind w:firstLine="567"/>
        <w:jc w:val="both"/>
        <w:rPr>
          <w:rFonts w:ascii="PT Astra Serif" w:eastAsiaTheme="minorHAnsi" w:hAnsi="PT Astra Serif" w:cstheme="minorBidi"/>
          <w:sz w:val="28"/>
          <w:szCs w:val="28"/>
          <w:lang w:eastAsia="en-US"/>
        </w:rPr>
      </w:pPr>
      <w:r>
        <w:rPr>
          <w:rFonts w:ascii="PT Astra Serif" w:eastAsiaTheme="minorHAnsi" w:hAnsi="PT Astra Serif" w:cstheme="minorBidi"/>
          <w:sz w:val="28"/>
          <w:szCs w:val="28"/>
          <w:lang w:eastAsia="en-US"/>
        </w:rPr>
        <w:t>С</w:t>
      </w:r>
      <w:r w:rsidR="00B4079C" w:rsidRPr="00B4079C">
        <w:rPr>
          <w:rFonts w:ascii="PT Astra Serif" w:eastAsiaTheme="minorHAnsi" w:hAnsi="PT Astra Serif" w:cstheme="minorBidi"/>
          <w:sz w:val="28"/>
          <w:szCs w:val="28"/>
          <w:lang w:eastAsia="en-US"/>
        </w:rPr>
        <w:t xml:space="preserve"> декабря 2021 года создан</w:t>
      </w:r>
      <w:r>
        <w:rPr>
          <w:rFonts w:ascii="PT Astra Serif" w:eastAsiaTheme="minorHAnsi" w:hAnsi="PT Astra Serif" w:cstheme="minorBidi"/>
          <w:sz w:val="28"/>
          <w:szCs w:val="28"/>
          <w:lang w:eastAsia="en-US"/>
        </w:rPr>
        <w:t xml:space="preserve"> и функционирует</w:t>
      </w:r>
      <w:r w:rsidR="00B4079C" w:rsidRPr="00B4079C">
        <w:rPr>
          <w:rFonts w:ascii="PT Astra Serif" w:eastAsiaTheme="minorHAnsi" w:hAnsi="PT Astra Serif" w:cstheme="minorBidi"/>
          <w:sz w:val="28"/>
          <w:szCs w:val="28"/>
          <w:lang w:eastAsia="en-US"/>
        </w:rPr>
        <w:t xml:space="preserve"> </w:t>
      </w:r>
      <w:r w:rsidR="00B4079C" w:rsidRPr="00B4079C">
        <w:rPr>
          <w:rFonts w:ascii="PT Astra Serif" w:eastAsiaTheme="minorHAnsi" w:hAnsi="PT Astra Serif" w:cstheme="minorBidi"/>
          <w:b/>
          <w:sz w:val="28"/>
          <w:szCs w:val="28"/>
          <w:lang w:eastAsia="en-US"/>
        </w:rPr>
        <w:t>Муниципальный центр управления</w:t>
      </w:r>
      <w:r>
        <w:rPr>
          <w:rFonts w:ascii="PT Astra Serif" w:eastAsiaTheme="minorHAnsi" w:hAnsi="PT Astra Serif" w:cstheme="minorBidi"/>
          <w:sz w:val="28"/>
          <w:szCs w:val="28"/>
          <w:lang w:eastAsia="en-US"/>
        </w:rPr>
        <w:t xml:space="preserve"> города Югорска (МЦУ)</w:t>
      </w:r>
      <w:r w:rsidR="00B4079C" w:rsidRPr="00B4079C">
        <w:rPr>
          <w:rFonts w:ascii="PT Astra Serif" w:eastAsiaTheme="minorHAnsi" w:hAnsi="PT Astra Serif" w:cstheme="minorBidi"/>
          <w:sz w:val="28"/>
          <w:szCs w:val="28"/>
          <w:lang w:eastAsia="en-US"/>
        </w:rPr>
        <w:t>. МЦУ создан для реализации эффективной работы</w:t>
      </w:r>
      <w:r w:rsidR="00B4079C" w:rsidRPr="00B4079C">
        <w:rPr>
          <w:rFonts w:ascii="PT Astra Serif" w:eastAsiaTheme="minorHAnsi" w:hAnsi="PT Astra Serif" w:cstheme="minorBidi"/>
          <w:b/>
          <w:sz w:val="28"/>
          <w:szCs w:val="28"/>
          <w:lang w:eastAsia="en-US"/>
        </w:rPr>
        <w:t xml:space="preserve"> </w:t>
      </w:r>
      <w:r w:rsidR="00B4079C" w:rsidRPr="00B4079C">
        <w:rPr>
          <w:rFonts w:ascii="PT Astra Serif" w:eastAsiaTheme="minorHAnsi" w:hAnsi="PT Astra Serif" w:cstheme="minorBidi"/>
          <w:sz w:val="28"/>
          <w:szCs w:val="28"/>
          <w:lang w:eastAsia="en-US"/>
        </w:rPr>
        <w:t>с обращениями</w:t>
      </w:r>
      <w:r w:rsidR="00B4079C" w:rsidRPr="00B4079C">
        <w:rPr>
          <w:rFonts w:ascii="PT Astra Serif" w:eastAsiaTheme="minorHAnsi" w:hAnsi="PT Astra Serif" w:cstheme="minorBidi"/>
          <w:b/>
          <w:sz w:val="28"/>
          <w:szCs w:val="28"/>
          <w:lang w:eastAsia="en-US"/>
        </w:rPr>
        <w:t xml:space="preserve"> </w:t>
      </w:r>
      <w:r w:rsidR="00B4079C" w:rsidRPr="00B4079C">
        <w:rPr>
          <w:rFonts w:ascii="PT Astra Serif" w:eastAsiaTheme="minorHAnsi" w:hAnsi="PT Astra Serif" w:cstheme="minorBidi"/>
          <w:sz w:val="28"/>
          <w:szCs w:val="28"/>
          <w:lang w:eastAsia="en-US"/>
        </w:rPr>
        <w:t>и в целях содействия в принятии управленческих решений на основе регулярного предоставления главе города Югорска актуальной информации, формируемой по результатам анализа сообщений и обращений жителей. Деятельность МЦУ Югорска курирует Центр управления регионом Ханты-мансийского автономного округа – Югры.</w:t>
      </w:r>
    </w:p>
    <w:p w:rsidR="00B4079C" w:rsidRPr="00B4079C" w:rsidRDefault="00B4079C" w:rsidP="00B4079C">
      <w:pPr>
        <w:ind w:firstLine="567"/>
        <w:jc w:val="both"/>
        <w:rPr>
          <w:rFonts w:ascii="PT Astra Serif" w:eastAsiaTheme="minorHAnsi" w:hAnsi="PT Astra Serif" w:cstheme="minorBidi"/>
          <w:sz w:val="28"/>
          <w:szCs w:val="28"/>
          <w:lang w:eastAsia="en-US"/>
        </w:rPr>
      </w:pPr>
      <w:r w:rsidRPr="00B4079C">
        <w:rPr>
          <w:rFonts w:ascii="PT Astra Serif" w:eastAsiaTheme="minorHAnsi" w:hAnsi="PT Astra Serif" w:cstheme="minorBidi"/>
          <w:sz w:val="28"/>
          <w:szCs w:val="28"/>
          <w:lang w:eastAsia="en-US"/>
        </w:rPr>
        <w:t xml:space="preserve">Основные задачи МЦУ – мониторинг сообщений и обращений жителей (анализ обращений для выявления тенденций и проблем, структурирование, контроль качества ответов и сроков решений по ним, обеспечение </w:t>
      </w:r>
      <w:r w:rsidRPr="00B4079C">
        <w:rPr>
          <w:rFonts w:ascii="PT Astra Serif" w:eastAsiaTheme="minorHAnsi" w:hAnsi="PT Astra Serif" w:cstheme="minorBidi"/>
          <w:sz w:val="28"/>
          <w:szCs w:val="28"/>
          <w:lang w:eastAsia="en-US"/>
        </w:rPr>
        <w:lastRenderedPageBreak/>
        <w:t>удовлетворенности жителей за счет оперативной обратной связи на сообщения и обращения, сводный анализ), формирование комплексной картины проблем на основании анализа, подготовка материалов для информирования и рекомендаций для оперативного решения обнаруженных проблем, подготовка информационных справок по текущей ситуации для ЦУР Югры.</w:t>
      </w:r>
    </w:p>
    <w:p w:rsidR="00B4079C" w:rsidRPr="00B4079C" w:rsidRDefault="00B4079C" w:rsidP="00B4079C">
      <w:pPr>
        <w:ind w:firstLine="567"/>
        <w:jc w:val="both"/>
        <w:rPr>
          <w:rFonts w:ascii="PT Astra Serif" w:eastAsiaTheme="minorHAnsi" w:hAnsi="PT Astra Serif" w:cstheme="minorBidi"/>
          <w:sz w:val="28"/>
          <w:szCs w:val="28"/>
          <w:lang w:eastAsia="en-US"/>
        </w:rPr>
      </w:pPr>
      <w:r w:rsidRPr="00B4079C">
        <w:rPr>
          <w:rFonts w:ascii="PT Astra Serif" w:eastAsiaTheme="minorHAnsi" w:hAnsi="PT Astra Serif" w:cstheme="minorBidi"/>
          <w:sz w:val="28"/>
          <w:szCs w:val="28"/>
          <w:lang w:eastAsia="en-US"/>
        </w:rPr>
        <w:t xml:space="preserve">Обращения в социальных сетях фиксирует федеральная система «Инцидент Менеджмент», которая действует в Югре с октября 2018 года. Система осуществляет мониторинг в социальных сетях региональных, городских пабликов и открытых аккаунтов жителей города с высокой долей подписчиков. Поступающие обращения граждан обрабатываются в течение 24 часов, обращения в категории «решаемые» требуют прикрепления фотоматериалов с результатом решенной проблемы или точных сроков о планируемых работах. </w:t>
      </w:r>
    </w:p>
    <w:p w:rsidR="00B4079C" w:rsidRPr="00B4079C" w:rsidRDefault="00B4079C" w:rsidP="00B4079C">
      <w:pPr>
        <w:ind w:firstLine="567"/>
        <w:jc w:val="both"/>
        <w:rPr>
          <w:rFonts w:ascii="PT Astra Serif" w:eastAsiaTheme="minorHAnsi" w:hAnsi="PT Astra Serif" w:cstheme="minorBidi"/>
          <w:sz w:val="28"/>
          <w:szCs w:val="28"/>
          <w:lang w:eastAsia="en-US"/>
        </w:rPr>
      </w:pPr>
      <w:r w:rsidRPr="00B4079C">
        <w:rPr>
          <w:rFonts w:ascii="PT Astra Serif" w:eastAsiaTheme="minorHAnsi" w:hAnsi="PT Astra Serif" w:cstheme="minorBidi"/>
          <w:sz w:val="28"/>
          <w:szCs w:val="28"/>
          <w:lang w:eastAsia="en-US"/>
        </w:rPr>
        <w:t xml:space="preserve">Через систему мониторинга «Инцидент Менеджмент» в 2024 году поступило </w:t>
      </w:r>
      <w:r w:rsidRPr="00B4079C">
        <w:rPr>
          <w:rFonts w:ascii="PT Astra Serif" w:eastAsiaTheme="minorHAnsi" w:hAnsi="PT Astra Serif" w:cstheme="minorBidi"/>
          <w:b/>
          <w:sz w:val="28"/>
          <w:szCs w:val="28"/>
          <w:lang w:eastAsia="en-US"/>
        </w:rPr>
        <w:t>3206 обращений</w:t>
      </w:r>
      <w:r w:rsidRPr="00B4079C">
        <w:rPr>
          <w:rFonts w:ascii="PT Astra Serif" w:eastAsiaTheme="minorHAnsi" w:hAnsi="PT Astra Serif" w:cstheme="minorBidi"/>
          <w:sz w:val="28"/>
          <w:szCs w:val="28"/>
          <w:lang w:eastAsia="en-US"/>
        </w:rPr>
        <w:t xml:space="preserve"> (в 2022 г. – </w:t>
      </w:r>
      <w:r w:rsidRPr="00B4079C">
        <w:rPr>
          <w:rFonts w:ascii="PT Astra Serif" w:eastAsiaTheme="minorHAnsi" w:hAnsi="PT Astra Serif" w:cstheme="minorBidi"/>
          <w:b/>
          <w:sz w:val="28"/>
          <w:szCs w:val="28"/>
          <w:lang w:eastAsia="en-US"/>
        </w:rPr>
        <w:t>1073, в 2023 г. - 2099</w:t>
      </w:r>
      <w:r w:rsidRPr="00B4079C">
        <w:rPr>
          <w:rFonts w:ascii="PT Astra Serif" w:eastAsiaTheme="minorHAnsi" w:hAnsi="PT Astra Serif" w:cstheme="minorBidi"/>
          <w:sz w:val="28"/>
          <w:szCs w:val="28"/>
          <w:lang w:eastAsia="en-US"/>
        </w:rPr>
        <w:t xml:space="preserve">).  Всего специалистами МЦУ Югорска в течение года </w:t>
      </w:r>
      <w:r w:rsidRPr="00B4079C">
        <w:rPr>
          <w:rFonts w:ascii="PT Astra Serif" w:eastAsiaTheme="minorHAnsi" w:hAnsi="PT Astra Serif" w:cstheme="minorBidi"/>
          <w:b/>
          <w:sz w:val="28"/>
          <w:szCs w:val="28"/>
          <w:lang w:eastAsia="en-US"/>
        </w:rPr>
        <w:t xml:space="preserve">принято 4048 сообщений </w:t>
      </w:r>
      <w:r w:rsidRPr="00B4079C">
        <w:rPr>
          <w:rFonts w:ascii="PT Astra Serif" w:eastAsiaTheme="minorHAnsi" w:hAnsi="PT Astra Serif" w:cstheme="minorBidi"/>
          <w:sz w:val="28"/>
          <w:szCs w:val="28"/>
          <w:lang w:eastAsia="en-US"/>
        </w:rPr>
        <w:t xml:space="preserve">(в 2023 г. – 3357, в том числе повторные сообщения в системе «Инцидент Менеджмент», самостоятельно отработанные комментарии жителей в социальных сетях). </w:t>
      </w:r>
    </w:p>
    <w:p w:rsidR="00B4079C" w:rsidRPr="00B4079C" w:rsidRDefault="00B4079C" w:rsidP="00B4079C">
      <w:pPr>
        <w:ind w:firstLine="567"/>
        <w:jc w:val="both"/>
        <w:rPr>
          <w:rFonts w:ascii="PT Astra Serif" w:eastAsiaTheme="minorHAnsi" w:hAnsi="PT Astra Serif" w:cstheme="minorBidi"/>
          <w:i/>
          <w:sz w:val="28"/>
          <w:szCs w:val="28"/>
          <w:lang w:eastAsia="en-US"/>
        </w:rPr>
      </w:pPr>
      <w:r w:rsidRPr="00B4079C">
        <w:rPr>
          <w:rFonts w:ascii="PT Astra Serif" w:eastAsiaTheme="minorHAnsi" w:hAnsi="PT Astra Serif" w:cstheme="minorBidi"/>
          <w:sz w:val="28"/>
          <w:szCs w:val="28"/>
          <w:lang w:eastAsia="en-US"/>
        </w:rPr>
        <w:t xml:space="preserve">Больше всего сообщений в социальных сетях в 2024 году поступило </w:t>
      </w:r>
      <w:r w:rsidRPr="00B4079C">
        <w:rPr>
          <w:rFonts w:ascii="PT Astra Serif" w:eastAsiaTheme="minorHAnsi" w:hAnsi="PT Astra Serif" w:cstheme="minorBidi"/>
          <w:b/>
          <w:bCs/>
          <w:sz w:val="28"/>
          <w:szCs w:val="28"/>
          <w:lang w:eastAsia="en-US"/>
        </w:rPr>
        <w:t>в январе – 558 и в ноябре – 490</w:t>
      </w:r>
      <w:r w:rsidRPr="00B4079C">
        <w:rPr>
          <w:rFonts w:ascii="PT Astra Serif" w:eastAsiaTheme="minorHAnsi" w:hAnsi="PT Astra Serif" w:cstheme="minorBidi"/>
          <w:sz w:val="28"/>
          <w:szCs w:val="28"/>
          <w:lang w:eastAsia="en-US"/>
        </w:rPr>
        <w:t xml:space="preserve">. В январе большое количество обращений было обусловлено </w:t>
      </w:r>
      <w:r w:rsidRPr="00B4079C">
        <w:rPr>
          <w:rFonts w:ascii="PT Astra Serif" w:eastAsiaTheme="minorHAnsi" w:hAnsi="PT Astra Serif" w:cstheme="minorBidi"/>
          <w:iCs/>
          <w:sz w:val="28"/>
          <w:szCs w:val="28"/>
          <w:lang w:eastAsia="en-US"/>
        </w:rPr>
        <w:t>обильными выпавшими осадками, изменениями в схеме уборки дворовых и муниципальных территорий, частыми поломками общественного транспорта, осуществляющего перевозку на муниципальных маршрутах.</w:t>
      </w:r>
      <w:r w:rsidRPr="00B4079C">
        <w:rPr>
          <w:rFonts w:ascii="PT Astra Serif" w:eastAsiaTheme="minorHAnsi" w:hAnsi="PT Astra Serif" w:cstheme="minorBidi"/>
          <w:sz w:val="28"/>
          <w:szCs w:val="28"/>
          <w:lang w:eastAsia="en-US"/>
        </w:rPr>
        <w:t xml:space="preserve"> В ноябре граждан интересовали вопросы уборки снега, переселения из аварийного жилья, обустройства пешеходного перехода по ул.40 лет Победы, аварийного отключения электроэнергии</w:t>
      </w:r>
      <w:r w:rsidRPr="00B4079C">
        <w:rPr>
          <w:rFonts w:ascii="PT Astra Serif" w:eastAsiaTheme="minorHAnsi" w:hAnsi="PT Astra Serif" w:cstheme="minorBidi"/>
          <w:i/>
          <w:iCs/>
          <w:sz w:val="28"/>
          <w:szCs w:val="28"/>
          <w:lang w:eastAsia="en-US"/>
        </w:rPr>
        <w:t>.</w:t>
      </w:r>
    </w:p>
    <w:p w:rsidR="00B4079C" w:rsidRPr="00B4079C" w:rsidRDefault="00B4079C" w:rsidP="00B4079C">
      <w:pPr>
        <w:ind w:firstLine="567"/>
        <w:jc w:val="both"/>
        <w:rPr>
          <w:rFonts w:ascii="PT Astra Serif" w:eastAsiaTheme="minorHAnsi" w:hAnsi="PT Astra Serif" w:cstheme="minorBidi"/>
          <w:sz w:val="28"/>
          <w:szCs w:val="28"/>
          <w:lang w:eastAsia="en-US"/>
        </w:rPr>
      </w:pPr>
      <w:r w:rsidRPr="00B4079C">
        <w:rPr>
          <w:rFonts w:ascii="PT Astra Serif" w:eastAsiaTheme="minorHAnsi" w:hAnsi="PT Astra Serif" w:cstheme="minorBidi"/>
          <w:sz w:val="28"/>
          <w:szCs w:val="28"/>
          <w:lang w:eastAsia="en-US"/>
        </w:rPr>
        <w:t xml:space="preserve">Меньше всего обращений в 2024 году поступило </w:t>
      </w:r>
      <w:r w:rsidRPr="00B4079C">
        <w:rPr>
          <w:rFonts w:ascii="PT Astra Serif" w:eastAsiaTheme="minorHAnsi" w:hAnsi="PT Astra Serif" w:cstheme="minorBidi"/>
          <w:b/>
          <w:sz w:val="28"/>
          <w:szCs w:val="28"/>
          <w:lang w:eastAsia="en-US"/>
        </w:rPr>
        <w:t>в сентябре – 265</w:t>
      </w:r>
      <w:r w:rsidRPr="00B4079C">
        <w:rPr>
          <w:rFonts w:ascii="PT Astra Serif" w:eastAsiaTheme="minorHAnsi" w:hAnsi="PT Astra Serif" w:cstheme="minorBidi"/>
          <w:sz w:val="28"/>
          <w:szCs w:val="28"/>
          <w:lang w:eastAsia="en-US"/>
        </w:rPr>
        <w:t>. В феврале – 312, в марте – 309, в апреле – 282, в мае – 287, в июне – 308, в июле – 391, в августе – 305, в октябре – 269, в декабре – 272.</w:t>
      </w:r>
    </w:p>
    <w:p w:rsidR="00B4079C" w:rsidRPr="00B4079C" w:rsidRDefault="00B4079C" w:rsidP="00B4079C">
      <w:pPr>
        <w:ind w:firstLine="567"/>
        <w:jc w:val="both"/>
        <w:rPr>
          <w:rFonts w:ascii="PT Astra Serif" w:eastAsiaTheme="minorHAnsi" w:hAnsi="PT Astra Serif" w:cstheme="minorBidi"/>
          <w:sz w:val="28"/>
          <w:szCs w:val="28"/>
          <w:lang w:eastAsia="en-US"/>
        </w:rPr>
      </w:pPr>
      <w:r w:rsidRPr="00B4079C">
        <w:rPr>
          <w:rFonts w:ascii="PT Astra Serif" w:eastAsiaTheme="minorHAnsi" w:hAnsi="PT Astra Serif" w:cstheme="minorBidi"/>
          <w:sz w:val="28"/>
          <w:szCs w:val="28"/>
          <w:lang w:eastAsia="en-US"/>
        </w:rPr>
        <w:t>Тематика обращений:</w:t>
      </w:r>
    </w:p>
    <w:p w:rsidR="00B4079C" w:rsidRPr="00B4079C" w:rsidRDefault="00B4079C" w:rsidP="00B4079C">
      <w:pPr>
        <w:ind w:firstLine="567"/>
        <w:jc w:val="both"/>
        <w:rPr>
          <w:rFonts w:ascii="PT Astra Serif" w:eastAsiaTheme="minorHAnsi" w:hAnsi="PT Astra Serif" w:cstheme="minorBidi"/>
          <w:sz w:val="28"/>
          <w:szCs w:val="28"/>
          <w:lang w:eastAsia="en-US"/>
        </w:rPr>
      </w:pPr>
      <w:r w:rsidRPr="00B4079C">
        <w:rPr>
          <w:rFonts w:ascii="PT Astra Serif" w:eastAsiaTheme="minorHAnsi" w:hAnsi="PT Astra Serif" w:cstheme="minorBidi"/>
          <w:b/>
          <w:sz w:val="28"/>
          <w:szCs w:val="28"/>
          <w:lang w:eastAsia="en-US"/>
        </w:rPr>
        <w:t xml:space="preserve">1022 </w:t>
      </w:r>
      <w:r w:rsidRPr="00B4079C">
        <w:rPr>
          <w:rFonts w:ascii="PT Astra Serif" w:eastAsiaTheme="minorHAnsi" w:hAnsi="PT Astra Serif" w:cstheme="minorBidi"/>
          <w:sz w:val="28"/>
          <w:szCs w:val="28"/>
          <w:lang w:eastAsia="en-US"/>
        </w:rPr>
        <w:t>обращений</w:t>
      </w:r>
      <w:r w:rsidRPr="00B4079C">
        <w:rPr>
          <w:rFonts w:ascii="PT Astra Serif" w:eastAsiaTheme="minorHAnsi" w:hAnsi="PT Astra Serif" w:cstheme="minorBidi"/>
          <w:b/>
          <w:sz w:val="28"/>
          <w:szCs w:val="28"/>
          <w:lang w:eastAsia="en-US"/>
        </w:rPr>
        <w:t xml:space="preserve"> -</w:t>
      </w:r>
      <w:r w:rsidRPr="00B4079C">
        <w:rPr>
          <w:rFonts w:ascii="PT Astra Serif" w:eastAsiaTheme="minorHAnsi" w:hAnsi="PT Astra Serif" w:cstheme="minorBidi"/>
          <w:sz w:val="28"/>
          <w:szCs w:val="28"/>
          <w:lang w:eastAsia="en-US"/>
        </w:rPr>
        <w:t xml:space="preserve"> вопросы уборки снега </w:t>
      </w:r>
      <w:r w:rsidRPr="00B4079C">
        <w:rPr>
          <w:rFonts w:ascii="PT Astra Serif" w:eastAsiaTheme="minorHAnsi" w:hAnsi="PT Astra Serif" w:cstheme="minorBidi"/>
          <w:i/>
          <w:iCs/>
          <w:sz w:val="28"/>
          <w:szCs w:val="28"/>
          <w:lang w:eastAsia="en-US"/>
        </w:rPr>
        <w:t xml:space="preserve">(уборка дорог и тротуаров от снега и наледи, уборка снега на дворовых и придомовых территориях, грейдирование частного сектора). </w:t>
      </w:r>
    </w:p>
    <w:p w:rsidR="00B4079C" w:rsidRPr="00B4079C" w:rsidRDefault="00B4079C" w:rsidP="00B4079C">
      <w:pPr>
        <w:ind w:firstLine="567"/>
        <w:jc w:val="both"/>
        <w:rPr>
          <w:rFonts w:ascii="PT Astra Serif" w:eastAsiaTheme="minorHAnsi" w:hAnsi="PT Astra Serif" w:cstheme="minorBidi"/>
          <w:sz w:val="28"/>
          <w:szCs w:val="28"/>
          <w:lang w:eastAsia="en-US"/>
        </w:rPr>
      </w:pPr>
      <w:r w:rsidRPr="00B4079C">
        <w:rPr>
          <w:rFonts w:ascii="PT Astra Serif" w:eastAsiaTheme="minorHAnsi" w:hAnsi="PT Astra Serif" w:cstheme="minorBidi"/>
          <w:b/>
          <w:sz w:val="28"/>
          <w:szCs w:val="28"/>
          <w:lang w:eastAsia="en-US"/>
        </w:rPr>
        <w:t xml:space="preserve">367 </w:t>
      </w:r>
      <w:r w:rsidRPr="00B4079C">
        <w:rPr>
          <w:rFonts w:ascii="PT Astra Serif" w:eastAsiaTheme="minorHAnsi" w:hAnsi="PT Astra Serif" w:cstheme="minorBidi"/>
          <w:sz w:val="28"/>
          <w:szCs w:val="28"/>
          <w:lang w:eastAsia="en-US"/>
        </w:rPr>
        <w:t xml:space="preserve">обращений – содержание, ремонт и реконструкция дорог </w:t>
      </w:r>
      <w:r w:rsidRPr="00B4079C">
        <w:rPr>
          <w:rFonts w:ascii="PT Astra Serif" w:eastAsiaTheme="minorHAnsi" w:hAnsi="PT Astra Serif" w:cstheme="minorBidi"/>
          <w:i/>
          <w:sz w:val="28"/>
          <w:szCs w:val="28"/>
          <w:lang w:eastAsia="en-US"/>
        </w:rPr>
        <w:t>(в том числе содержание пешеходных переходов, установка дорожных знаков и искусственных неровностей).</w:t>
      </w:r>
    </w:p>
    <w:p w:rsidR="00B4079C" w:rsidRPr="00B4079C" w:rsidRDefault="00B4079C" w:rsidP="00B4079C">
      <w:pPr>
        <w:ind w:firstLine="567"/>
        <w:jc w:val="both"/>
        <w:rPr>
          <w:rFonts w:ascii="PT Astra Serif" w:eastAsiaTheme="minorHAnsi" w:hAnsi="PT Astra Serif" w:cstheme="minorBidi"/>
          <w:i/>
          <w:sz w:val="28"/>
          <w:szCs w:val="28"/>
          <w:lang w:eastAsia="en-US"/>
        </w:rPr>
      </w:pPr>
      <w:r w:rsidRPr="00B4079C">
        <w:rPr>
          <w:rFonts w:ascii="PT Astra Serif" w:eastAsiaTheme="minorHAnsi" w:hAnsi="PT Astra Serif" w:cstheme="minorBidi"/>
          <w:b/>
          <w:sz w:val="28"/>
          <w:szCs w:val="28"/>
          <w:lang w:eastAsia="en-US"/>
        </w:rPr>
        <w:t xml:space="preserve">488 </w:t>
      </w:r>
      <w:r w:rsidRPr="00B4079C">
        <w:rPr>
          <w:rFonts w:ascii="PT Astra Serif" w:eastAsiaTheme="minorHAnsi" w:hAnsi="PT Astra Serif" w:cstheme="minorBidi"/>
          <w:sz w:val="28"/>
          <w:szCs w:val="28"/>
          <w:lang w:eastAsia="en-US"/>
        </w:rPr>
        <w:t>обращений - благоустройство города (</w:t>
      </w:r>
      <w:r w:rsidRPr="00B4079C">
        <w:rPr>
          <w:rFonts w:ascii="PT Astra Serif" w:eastAsiaTheme="minorHAnsi" w:hAnsi="PT Astra Serif" w:cstheme="minorBidi"/>
          <w:i/>
          <w:sz w:val="28"/>
          <w:szCs w:val="28"/>
          <w:lang w:eastAsia="en-US"/>
        </w:rPr>
        <w:t>демонтаж/обустройство детских игровых площадок, уличное освещение, озеленение, благоустройство территорий).</w:t>
      </w:r>
    </w:p>
    <w:p w:rsidR="00B4079C" w:rsidRPr="00B4079C" w:rsidRDefault="00B4079C" w:rsidP="00B4079C">
      <w:pPr>
        <w:ind w:firstLine="567"/>
        <w:jc w:val="both"/>
        <w:rPr>
          <w:rFonts w:ascii="PT Astra Serif" w:eastAsiaTheme="minorHAnsi" w:hAnsi="PT Astra Serif" w:cstheme="minorBidi"/>
          <w:b/>
          <w:sz w:val="28"/>
          <w:szCs w:val="28"/>
          <w:lang w:eastAsia="en-US"/>
        </w:rPr>
      </w:pPr>
      <w:r w:rsidRPr="00B4079C">
        <w:rPr>
          <w:rFonts w:ascii="PT Astra Serif" w:eastAsiaTheme="minorHAnsi" w:hAnsi="PT Astra Serif" w:cstheme="minorBidi"/>
          <w:b/>
          <w:sz w:val="28"/>
          <w:szCs w:val="28"/>
          <w:lang w:eastAsia="en-US"/>
        </w:rPr>
        <w:t xml:space="preserve">335 </w:t>
      </w:r>
      <w:r w:rsidRPr="00B4079C">
        <w:rPr>
          <w:rFonts w:ascii="PT Astra Serif" w:eastAsiaTheme="minorHAnsi" w:hAnsi="PT Astra Serif" w:cstheme="minorBidi"/>
          <w:sz w:val="28"/>
          <w:szCs w:val="28"/>
          <w:lang w:eastAsia="en-US"/>
        </w:rPr>
        <w:t>обращений – сфера ЖКХ и энергетика</w:t>
      </w:r>
      <w:r w:rsidRPr="00B4079C">
        <w:rPr>
          <w:rFonts w:ascii="PT Astra Serif" w:eastAsiaTheme="minorHAnsi" w:hAnsi="PT Astra Serif" w:cstheme="minorBidi"/>
          <w:i/>
          <w:sz w:val="28"/>
          <w:szCs w:val="28"/>
          <w:lang w:eastAsia="en-US"/>
        </w:rPr>
        <w:t xml:space="preserve"> (отключения водоснабжения, аварийного отключение электроэнергии на сетях АО «ЮРЭСК», ненадлежащее качество подачи отопления, качество воды, газификация).</w:t>
      </w:r>
    </w:p>
    <w:p w:rsidR="00B4079C" w:rsidRPr="00B4079C" w:rsidRDefault="00B4079C" w:rsidP="00B4079C">
      <w:pPr>
        <w:ind w:firstLine="567"/>
        <w:jc w:val="both"/>
        <w:rPr>
          <w:rFonts w:ascii="PT Astra Serif" w:eastAsiaTheme="minorHAnsi" w:hAnsi="PT Astra Serif" w:cstheme="minorBidi"/>
          <w:b/>
          <w:sz w:val="28"/>
          <w:szCs w:val="28"/>
          <w:lang w:eastAsia="en-US"/>
        </w:rPr>
      </w:pPr>
      <w:r w:rsidRPr="00B4079C">
        <w:rPr>
          <w:rFonts w:ascii="PT Astra Serif" w:eastAsiaTheme="minorHAnsi" w:hAnsi="PT Astra Serif" w:cstheme="minorBidi"/>
          <w:b/>
          <w:sz w:val="28"/>
          <w:szCs w:val="28"/>
          <w:lang w:eastAsia="en-US"/>
        </w:rPr>
        <w:t xml:space="preserve">158 </w:t>
      </w:r>
      <w:r w:rsidRPr="00B4079C">
        <w:rPr>
          <w:rFonts w:ascii="PT Astra Serif" w:eastAsiaTheme="minorHAnsi" w:hAnsi="PT Astra Serif" w:cstheme="minorBidi"/>
          <w:sz w:val="28"/>
          <w:szCs w:val="28"/>
          <w:lang w:eastAsia="en-US"/>
        </w:rPr>
        <w:t>обращений</w:t>
      </w:r>
      <w:r w:rsidRPr="00B4079C">
        <w:rPr>
          <w:rFonts w:ascii="PT Astra Serif" w:eastAsiaTheme="minorHAnsi" w:hAnsi="PT Astra Serif" w:cstheme="minorBidi"/>
          <w:b/>
          <w:sz w:val="28"/>
          <w:szCs w:val="28"/>
          <w:lang w:eastAsia="en-US"/>
        </w:rPr>
        <w:t xml:space="preserve"> – </w:t>
      </w:r>
      <w:r w:rsidRPr="00B4079C">
        <w:rPr>
          <w:rFonts w:ascii="PT Astra Serif" w:eastAsiaTheme="minorHAnsi" w:hAnsi="PT Astra Serif" w:cstheme="minorBidi"/>
          <w:sz w:val="28"/>
          <w:szCs w:val="28"/>
          <w:lang w:eastAsia="en-US"/>
        </w:rPr>
        <w:t xml:space="preserve">транспорт </w:t>
      </w:r>
      <w:r w:rsidRPr="00B4079C">
        <w:rPr>
          <w:rFonts w:ascii="PT Astra Serif" w:eastAsiaTheme="minorHAnsi" w:hAnsi="PT Astra Serif" w:cstheme="minorBidi"/>
          <w:i/>
          <w:sz w:val="28"/>
          <w:szCs w:val="28"/>
          <w:lang w:eastAsia="en-US"/>
        </w:rPr>
        <w:t xml:space="preserve">(график движения, организация движения школьных автобусов, отсутствие и содержание остановок и др.) </w:t>
      </w:r>
    </w:p>
    <w:p w:rsidR="00B4079C" w:rsidRPr="00B4079C" w:rsidRDefault="00B4079C" w:rsidP="00B4079C">
      <w:pPr>
        <w:ind w:firstLine="567"/>
        <w:jc w:val="both"/>
        <w:rPr>
          <w:rFonts w:ascii="PT Astra Serif" w:eastAsiaTheme="minorHAnsi" w:hAnsi="PT Astra Serif" w:cstheme="minorBidi"/>
          <w:b/>
          <w:sz w:val="28"/>
          <w:szCs w:val="28"/>
          <w:lang w:eastAsia="en-US"/>
        </w:rPr>
      </w:pPr>
      <w:r w:rsidRPr="00B4079C">
        <w:rPr>
          <w:rFonts w:ascii="PT Astra Serif" w:eastAsiaTheme="minorHAnsi" w:hAnsi="PT Astra Serif" w:cstheme="minorBidi"/>
          <w:b/>
          <w:sz w:val="28"/>
          <w:szCs w:val="28"/>
          <w:lang w:eastAsia="en-US"/>
        </w:rPr>
        <w:lastRenderedPageBreak/>
        <w:t xml:space="preserve">118 </w:t>
      </w:r>
      <w:r w:rsidRPr="00B4079C">
        <w:rPr>
          <w:rFonts w:ascii="PT Astra Serif" w:eastAsiaTheme="minorHAnsi" w:hAnsi="PT Astra Serif" w:cstheme="minorBidi"/>
          <w:sz w:val="28"/>
          <w:szCs w:val="28"/>
          <w:lang w:eastAsia="en-US"/>
        </w:rPr>
        <w:t>обращений – безопасность и правопорядок, внутренняя политика</w:t>
      </w:r>
    </w:p>
    <w:p w:rsidR="00B4079C" w:rsidRPr="00B4079C" w:rsidRDefault="00B4079C" w:rsidP="00B4079C">
      <w:pPr>
        <w:ind w:firstLine="567"/>
        <w:jc w:val="both"/>
        <w:rPr>
          <w:rFonts w:ascii="PT Astra Serif" w:eastAsiaTheme="minorHAnsi" w:hAnsi="PT Astra Serif" w:cstheme="minorBidi"/>
          <w:b/>
          <w:sz w:val="28"/>
          <w:szCs w:val="28"/>
          <w:lang w:eastAsia="en-US"/>
        </w:rPr>
      </w:pPr>
      <w:r w:rsidRPr="00B4079C">
        <w:rPr>
          <w:rFonts w:ascii="PT Astra Serif" w:eastAsiaTheme="minorHAnsi" w:hAnsi="PT Astra Serif" w:cstheme="minorBidi"/>
          <w:b/>
          <w:sz w:val="28"/>
          <w:szCs w:val="28"/>
          <w:lang w:eastAsia="en-US"/>
        </w:rPr>
        <w:t xml:space="preserve">87 </w:t>
      </w:r>
      <w:r w:rsidRPr="00B4079C">
        <w:rPr>
          <w:rFonts w:ascii="PT Astra Serif" w:eastAsiaTheme="minorHAnsi" w:hAnsi="PT Astra Serif" w:cstheme="minorBidi"/>
          <w:sz w:val="28"/>
          <w:szCs w:val="28"/>
          <w:lang w:eastAsia="en-US"/>
        </w:rPr>
        <w:t xml:space="preserve">обращений – образование </w:t>
      </w:r>
      <w:r w:rsidRPr="00B4079C">
        <w:rPr>
          <w:rFonts w:ascii="PT Astra Serif" w:eastAsiaTheme="minorHAnsi" w:hAnsi="PT Astra Serif" w:cstheme="minorBidi"/>
          <w:i/>
          <w:sz w:val="28"/>
          <w:szCs w:val="28"/>
          <w:lang w:eastAsia="en-US"/>
        </w:rPr>
        <w:t>(дополнительное образование, строительство новой школы и детских садов, питание, кадровые вопросы, безопасность образовательного процесса и др.)</w:t>
      </w:r>
      <w:r>
        <w:rPr>
          <w:rFonts w:ascii="PT Astra Serif" w:eastAsiaTheme="minorHAnsi" w:hAnsi="PT Astra Serif" w:cstheme="minorBidi"/>
          <w:b/>
          <w:sz w:val="28"/>
          <w:szCs w:val="28"/>
          <w:lang w:eastAsia="en-US"/>
        </w:rPr>
        <w:t xml:space="preserve"> </w:t>
      </w:r>
    </w:p>
    <w:p w:rsidR="00B4079C" w:rsidRPr="00B4079C" w:rsidRDefault="00B4079C" w:rsidP="00B4079C">
      <w:pPr>
        <w:spacing w:line="276" w:lineRule="auto"/>
        <w:ind w:firstLine="567"/>
        <w:jc w:val="both"/>
        <w:rPr>
          <w:rFonts w:ascii="PT Astra Serif" w:eastAsiaTheme="minorHAnsi" w:hAnsi="PT Astra Serif" w:cstheme="minorBidi"/>
          <w:i/>
          <w:sz w:val="28"/>
          <w:szCs w:val="28"/>
          <w:lang w:eastAsia="en-US"/>
        </w:rPr>
      </w:pPr>
      <w:r w:rsidRPr="00B4079C">
        <w:rPr>
          <w:rFonts w:ascii="PT Astra Serif" w:eastAsiaTheme="minorHAnsi" w:hAnsi="PT Astra Serif" w:cstheme="minorBidi"/>
          <w:b/>
          <w:sz w:val="28"/>
          <w:szCs w:val="28"/>
          <w:lang w:eastAsia="en-US"/>
        </w:rPr>
        <w:t xml:space="preserve">82 </w:t>
      </w:r>
      <w:r w:rsidRPr="00B4079C">
        <w:rPr>
          <w:rFonts w:ascii="PT Astra Serif" w:eastAsiaTheme="minorHAnsi" w:hAnsi="PT Astra Serif" w:cstheme="minorBidi"/>
          <w:sz w:val="28"/>
          <w:szCs w:val="28"/>
          <w:lang w:eastAsia="en-US"/>
        </w:rPr>
        <w:t xml:space="preserve">обращения – вопросы обращения с ТКО </w:t>
      </w:r>
      <w:r w:rsidRPr="00B4079C">
        <w:rPr>
          <w:rFonts w:ascii="PT Astra Serif" w:eastAsiaTheme="minorHAnsi" w:hAnsi="PT Astra Serif" w:cstheme="minorBidi"/>
          <w:i/>
          <w:sz w:val="28"/>
          <w:szCs w:val="28"/>
          <w:lang w:eastAsia="en-US"/>
        </w:rPr>
        <w:t>(вывоз мусора, установка дополнительных контейнерных площадок, уборка мусор</w:t>
      </w:r>
      <w:r>
        <w:rPr>
          <w:rFonts w:ascii="PT Astra Serif" w:eastAsiaTheme="minorHAnsi" w:hAnsi="PT Astra Serif" w:cstheme="minorBidi"/>
          <w:i/>
          <w:sz w:val="28"/>
          <w:szCs w:val="28"/>
          <w:lang w:eastAsia="en-US"/>
        </w:rPr>
        <w:t>а на общественных территориях).</w:t>
      </w:r>
    </w:p>
    <w:p w:rsidR="00B4079C" w:rsidRPr="00B4079C" w:rsidRDefault="00B4079C" w:rsidP="00B4079C">
      <w:pPr>
        <w:ind w:firstLine="567"/>
        <w:jc w:val="both"/>
        <w:rPr>
          <w:rFonts w:ascii="PT Astra Serif" w:eastAsiaTheme="minorHAnsi" w:hAnsi="PT Astra Serif" w:cstheme="minorBidi"/>
          <w:sz w:val="28"/>
          <w:szCs w:val="28"/>
          <w:lang w:eastAsia="en-US"/>
        </w:rPr>
      </w:pPr>
      <w:r w:rsidRPr="00B4079C">
        <w:rPr>
          <w:rFonts w:ascii="PT Astra Serif" w:eastAsiaTheme="minorHAnsi" w:hAnsi="PT Astra Serif" w:cstheme="minorBidi"/>
          <w:sz w:val="28"/>
          <w:szCs w:val="28"/>
          <w:lang w:eastAsia="en-US"/>
        </w:rPr>
        <w:t>Прочие сообщения поступали по направлениям – физическая культура и спорт, социальное обслуживание и защита, экология, труд и занятость, строительство и архитектура.</w:t>
      </w:r>
    </w:p>
    <w:p w:rsidR="00B4079C" w:rsidRPr="00B4079C" w:rsidRDefault="00B4079C" w:rsidP="00B4079C">
      <w:pPr>
        <w:ind w:firstLine="567"/>
        <w:jc w:val="both"/>
        <w:rPr>
          <w:rFonts w:ascii="PT Astra Serif" w:eastAsiaTheme="minorHAnsi" w:hAnsi="PT Astra Serif" w:cstheme="minorBidi"/>
          <w:sz w:val="28"/>
          <w:szCs w:val="28"/>
          <w:lang w:eastAsia="en-US"/>
        </w:rPr>
      </w:pPr>
      <w:r w:rsidRPr="00B4079C">
        <w:rPr>
          <w:rFonts w:ascii="PT Astra Serif" w:eastAsiaTheme="minorHAnsi" w:hAnsi="PT Astra Serif" w:cstheme="minorBidi"/>
          <w:sz w:val="28"/>
          <w:szCs w:val="28"/>
          <w:lang w:eastAsia="en-US"/>
        </w:rPr>
        <w:t xml:space="preserve">Больше всего обращений в системе «Инцидент Менеджмент» поступило в категории «решаемый» </w:t>
      </w:r>
      <w:r w:rsidRPr="00B4079C">
        <w:rPr>
          <w:rFonts w:ascii="PT Astra Serif" w:eastAsiaTheme="minorHAnsi" w:hAnsi="PT Astra Serif" w:cstheme="minorBidi"/>
          <w:b/>
          <w:sz w:val="28"/>
          <w:szCs w:val="28"/>
          <w:lang w:eastAsia="en-US"/>
        </w:rPr>
        <w:t>(2015</w:t>
      </w:r>
      <w:r w:rsidRPr="00B4079C">
        <w:rPr>
          <w:rFonts w:ascii="PT Astra Serif" w:eastAsiaTheme="minorHAnsi" w:hAnsi="PT Astra Serif" w:cstheme="minorBidi"/>
          <w:sz w:val="28"/>
          <w:szCs w:val="28"/>
          <w:lang w:eastAsia="en-US"/>
        </w:rPr>
        <w:t xml:space="preserve"> сообщений) – сообщения, требующие конкретных сроков и шагов по решению вопросов жителей, а также фотоотчетов о проделанной работе по сути сообщения.</w:t>
      </w:r>
    </w:p>
    <w:p w:rsidR="00B4079C" w:rsidRPr="00B4079C" w:rsidRDefault="00B4079C" w:rsidP="00B4079C">
      <w:pPr>
        <w:spacing w:after="200" w:line="276" w:lineRule="auto"/>
        <w:ind w:firstLine="567"/>
        <w:jc w:val="both"/>
        <w:rPr>
          <w:rFonts w:ascii="PT Astra Serif" w:eastAsiaTheme="minorHAnsi" w:hAnsi="PT Astra Serif" w:cstheme="minorBidi"/>
          <w:sz w:val="28"/>
          <w:szCs w:val="28"/>
          <w:lang w:eastAsia="en-US"/>
        </w:rPr>
      </w:pPr>
      <w:r w:rsidRPr="00B4079C">
        <w:rPr>
          <w:rFonts w:ascii="PT Astra Serif" w:eastAsiaTheme="minorHAnsi" w:hAnsi="PT Astra Serif" w:cstheme="minorBidi"/>
          <w:b/>
          <w:sz w:val="28"/>
          <w:szCs w:val="28"/>
          <w:lang w:eastAsia="en-US"/>
        </w:rPr>
        <w:t>Через Платформу обратной связи</w:t>
      </w:r>
      <w:r w:rsidRPr="00B4079C">
        <w:rPr>
          <w:rFonts w:ascii="PT Astra Serif" w:eastAsiaTheme="minorHAnsi" w:hAnsi="PT Astra Serif" w:cstheme="minorBidi"/>
          <w:sz w:val="28"/>
          <w:szCs w:val="28"/>
          <w:lang w:eastAsia="en-US"/>
        </w:rPr>
        <w:t xml:space="preserve"> за период с 01.01.2024 г. по 31.12.2023 поступило </w:t>
      </w:r>
      <w:r w:rsidRPr="00B4079C">
        <w:rPr>
          <w:rFonts w:ascii="PT Astra Serif" w:eastAsiaTheme="minorHAnsi" w:hAnsi="PT Astra Serif" w:cstheme="minorBidi"/>
          <w:b/>
          <w:sz w:val="28"/>
          <w:szCs w:val="28"/>
          <w:lang w:eastAsia="en-US"/>
        </w:rPr>
        <w:t xml:space="preserve">340 </w:t>
      </w:r>
      <w:r w:rsidRPr="00B4079C">
        <w:rPr>
          <w:rFonts w:ascii="PT Astra Serif" w:eastAsiaTheme="minorHAnsi" w:hAnsi="PT Astra Serif" w:cstheme="minorBidi"/>
          <w:sz w:val="28"/>
          <w:szCs w:val="28"/>
          <w:lang w:eastAsia="en-US"/>
        </w:rPr>
        <w:t>обращений</w:t>
      </w:r>
      <w:r w:rsidRPr="00B4079C">
        <w:rPr>
          <w:rFonts w:ascii="PT Astra Serif" w:eastAsiaTheme="minorHAnsi" w:hAnsi="PT Astra Serif" w:cstheme="minorBidi"/>
          <w:b/>
          <w:sz w:val="28"/>
          <w:szCs w:val="28"/>
          <w:lang w:eastAsia="en-US"/>
        </w:rPr>
        <w:t xml:space="preserve"> </w:t>
      </w:r>
      <w:r w:rsidRPr="00B4079C">
        <w:rPr>
          <w:rFonts w:ascii="PT Astra Serif" w:eastAsiaTheme="minorHAnsi" w:hAnsi="PT Astra Serif" w:cstheme="minorBidi"/>
          <w:sz w:val="28"/>
          <w:szCs w:val="28"/>
          <w:lang w:eastAsia="en-US"/>
        </w:rPr>
        <w:t>(в 2022 г. – 93 обращения, в 2023 г. – 120 обращений).</w:t>
      </w:r>
    </w:p>
    <w:p w:rsidR="00B4079C" w:rsidRPr="00B4079C" w:rsidRDefault="00B4079C" w:rsidP="00B4079C">
      <w:pPr>
        <w:ind w:firstLine="567"/>
        <w:jc w:val="both"/>
        <w:rPr>
          <w:rFonts w:ascii="PT Astra Serif" w:eastAsiaTheme="minorHAnsi" w:hAnsi="PT Astra Serif" w:cstheme="minorBidi"/>
          <w:sz w:val="28"/>
          <w:szCs w:val="28"/>
          <w:lang w:eastAsia="en-US"/>
        </w:rPr>
      </w:pPr>
      <w:r w:rsidRPr="00B4079C">
        <w:rPr>
          <w:rFonts w:ascii="PT Astra Serif" w:eastAsiaTheme="minorHAnsi" w:hAnsi="PT Astra Serif" w:cstheme="minorBidi"/>
          <w:sz w:val="28"/>
          <w:szCs w:val="28"/>
          <w:lang w:eastAsia="en-US"/>
        </w:rPr>
        <w:t>Большинство обращений поступило в январе (</w:t>
      </w:r>
      <w:r w:rsidRPr="00B4079C">
        <w:rPr>
          <w:rFonts w:ascii="PT Astra Serif" w:eastAsiaTheme="minorHAnsi" w:hAnsi="PT Astra Serif" w:cstheme="minorBidi"/>
          <w:b/>
          <w:sz w:val="28"/>
          <w:szCs w:val="28"/>
          <w:lang w:eastAsia="en-US"/>
        </w:rPr>
        <w:t>47</w:t>
      </w:r>
      <w:r w:rsidRPr="00B4079C">
        <w:rPr>
          <w:rFonts w:ascii="PT Astra Serif" w:eastAsiaTheme="minorHAnsi" w:hAnsi="PT Astra Serif" w:cstheme="minorBidi"/>
          <w:sz w:val="28"/>
          <w:szCs w:val="28"/>
          <w:lang w:eastAsia="en-US"/>
        </w:rPr>
        <w:t>), они коснулись вопросов уборки снега на дорогах, во дворах и территориях общего пользования. А также в октябре (</w:t>
      </w:r>
      <w:r w:rsidRPr="00B4079C">
        <w:rPr>
          <w:rFonts w:ascii="PT Astra Serif" w:eastAsiaTheme="minorHAnsi" w:hAnsi="PT Astra Serif" w:cstheme="minorBidi"/>
          <w:b/>
          <w:sz w:val="28"/>
          <w:szCs w:val="28"/>
          <w:lang w:eastAsia="en-US"/>
        </w:rPr>
        <w:t>51</w:t>
      </w:r>
      <w:r w:rsidRPr="00B4079C">
        <w:rPr>
          <w:rFonts w:ascii="PT Astra Serif" w:eastAsiaTheme="minorHAnsi" w:hAnsi="PT Astra Serif" w:cstheme="minorBidi"/>
          <w:sz w:val="28"/>
          <w:szCs w:val="28"/>
          <w:lang w:eastAsia="en-US"/>
        </w:rPr>
        <w:t>) и декабре (</w:t>
      </w:r>
      <w:r w:rsidRPr="00B4079C">
        <w:rPr>
          <w:rFonts w:ascii="PT Astra Serif" w:eastAsiaTheme="minorHAnsi" w:hAnsi="PT Astra Serif" w:cstheme="minorBidi"/>
          <w:b/>
          <w:sz w:val="28"/>
          <w:szCs w:val="28"/>
          <w:lang w:eastAsia="en-US"/>
        </w:rPr>
        <w:t>47</w:t>
      </w:r>
      <w:r w:rsidRPr="00B4079C">
        <w:rPr>
          <w:rFonts w:ascii="PT Astra Serif" w:eastAsiaTheme="minorHAnsi" w:hAnsi="PT Astra Serif" w:cstheme="minorBidi"/>
          <w:sz w:val="28"/>
          <w:szCs w:val="28"/>
          <w:lang w:eastAsia="en-US"/>
        </w:rPr>
        <w:t xml:space="preserve">) – многие из них коснулись доступа к электронному дневнику родителей школьников. </w:t>
      </w:r>
      <w:r w:rsidRPr="00B4079C">
        <w:rPr>
          <w:rFonts w:ascii="PT Astra Serif" w:eastAsiaTheme="minorHAnsi" w:hAnsi="PT Astra Serif" w:cstheme="minorBidi"/>
          <w:sz w:val="28"/>
          <w:szCs w:val="28"/>
          <w:lang w:eastAsia="en-US"/>
        </w:rPr>
        <w:br/>
        <w:t>Также жителей интересовали вопросы:</w:t>
      </w:r>
    </w:p>
    <w:p w:rsidR="00B4079C" w:rsidRPr="00B4079C" w:rsidRDefault="00B4079C" w:rsidP="00B4079C">
      <w:pPr>
        <w:rPr>
          <w:rFonts w:ascii="PT Astra Serif" w:eastAsiaTheme="minorHAnsi" w:hAnsi="PT Astra Serif" w:cstheme="minorBidi"/>
          <w:i/>
          <w:sz w:val="28"/>
          <w:szCs w:val="28"/>
          <w:lang w:eastAsia="en-US"/>
        </w:rPr>
      </w:pPr>
      <w:r w:rsidRPr="00B4079C">
        <w:rPr>
          <w:rFonts w:ascii="PT Astra Serif" w:eastAsiaTheme="minorHAnsi" w:hAnsi="PT Astra Serif" w:cstheme="minorBidi"/>
          <w:i/>
          <w:sz w:val="28"/>
          <w:szCs w:val="28"/>
          <w:lang w:eastAsia="en-US"/>
        </w:rPr>
        <w:t>- уличное освещение и освещение дорог,</w:t>
      </w:r>
      <w:r w:rsidRPr="00B4079C">
        <w:rPr>
          <w:rFonts w:ascii="PT Astra Serif" w:eastAsiaTheme="minorHAnsi" w:hAnsi="PT Astra Serif" w:cstheme="minorBidi"/>
          <w:i/>
          <w:sz w:val="28"/>
          <w:szCs w:val="28"/>
          <w:lang w:eastAsia="en-US"/>
        </w:rPr>
        <w:br/>
        <w:t>- ремонт дорог,</w:t>
      </w:r>
      <w:r w:rsidRPr="00B4079C">
        <w:rPr>
          <w:rFonts w:ascii="PT Astra Serif" w:eastAsiaTheme="minorHAnsi" w:hAnsi="PT Astra Serif" w:cstheme="minorBidi"/>
          <w:i/>
          <w:sz w:val="28"/>
          <w:szCs w:val="28"/>
          <w:lang w:eastAsia="en-US"/>
        </w:rPr>
        <w:br/>
        <w:t>- отсутствие горячей воды,</w:t>
      </w:r>
      <w:r w:rsidRPr="00B4079C">
        <w:rPr>
          <w:rFonts w:ascii="PT Astra Serif" w:eastAsiaTheme="minorHAnsi" w:hAnsi="PT Astra Serif" w:cstheme="minorBidi"/>
          <w:i/>
          <w:sz w:val="28"/>
          <w:szCs w:val="28"/>
          <w:lang w:eastAsia="en-US"/>
        </w:rPr>
        <w:br/>
        <w:t>- установка контейнерных площадок и др.</w:t>
      </w:r>
    </w:p>
    <w:p w:rsidR="00B4079C" w:rsidRPr="00B4079C" w:rsidRDefault="004B3599" w:rsidP="00B4079C">
      <w:pPr>
        <w:ind w:firstLine="567"/>
        <w:jc w:val="both"/>
        <w:rPr>
          <w:rFonts w:ascii="PT Astra Serif" w:eastAsiaTheme="minorHAnsi" w:hAnsi="PT Astra Serif" w:cstheme="minorBidi"/>
          <w:sz w:val="28"/>
          <w:szCs w:val="28"/>
          <w:lang w:eastAsia="en-US"/>
        </w:rPr>
      </w:pPr>
      <w:r>
        <w:rPr>
          <w:rFonts w:ascii="PT Astra Serif" w:eastAsiaTheme="minorHAnsi" w:hAnsi="PT Astra Serif" w:cstheme="minorBidi"/>
          <w:sz w:val="28"/>
          <w:szCs w:val="28"/>
          <w:lang w:eastAsia="en-US"/>
        </w:rPr>
        <w:t>В 2024</w:t>
      </w:r>
      <w:r w:rsidR="00B4079C" w:rsidRPr="00B4079C">
        <w:rPr>
          <w:rFonts w:ascii="PT Astra Serif" w:eastAsiaTheme="minorHAnsi" w:hAnsi="PT Astra Serif" w:cstheme="minorBidi"/>
          <w:sz w:val="28"/>
          <w:szCs w:val="28"/>
          <w:lang w:eastAsia="en-US"/>
        </w:rPr>
        <w:t xml:space="preserve"> году на Платформе обратной связи размещено 29 муниципальных опросов, в том числе Рейтинговое голосование по выбору общественных территорий, подлежащих благоустройству в первоочередном порядке в 2025 (ФКГС), в которых приняли участие 4791 житель. Было опубликовано 29 публичных слушаний и общественных обсуждений. </w:t>
      </w:r>
    </w:p>
    <w:p w:rsidR="00B4079C" w:rsidRPr="00B4079C" w:rsidRDefault="00B4079C" w:rsidP="00B4079C">
      <w:pPr>
        <w:ind w:firstLine="567"/>
        <w:jc w:val="both"/>
        <w:rPr>
          <w:rFonts w:ascii="PT Astra Serif" w:eastAsiaTheme="minorHAnsi" w:hAnsi="PT Astra Serif"/>
          <w:sz w:val="28"/>
          <w:szCs w:val="28"/>
          <w:lang w:eastAsia="en-US"/>
        </w:rPr>
      </w:pPr>
      <w:r w:rsidRPr="00B4079C">
        <w:rPr>
          <w:rFonts w:ascii="PT Astra Serif" w:eastAsiaTheme="minorHAnsi" w:hAnsi="PT Astra Serif" w:cstheme="minorBidi"/>
          <w:sz w:val="28"/>
          <w:szCs w:val="28"/>
          <w:lang w:eastAsia="en-US"/>
        </w:rPr>
        <w:t xml:space="preserve">В 2024 год в полном календарном цикле отработал </w:t>
      </w:r>
      <w:r w:rsidRPr="00B4079C">
        <w:rPr>
          <w:rFonts w:ascii="PT Astra Serif" w:eastAsiaTheme="minorHAnsi" w:hAnsi="PT Astra Serif" w:cstheme="minorBidi"/>
          <w:b/>
          <w:sz w:val="28"/>
          <w:szCs w:val="28"/>
          <w:lang w:eastAsia="en-US"/>
        </w:rPr>
        <w:t>МАУ «Югорский медиацентр».</w:t>
      </w:r>
      <w:r w:rsidRPr="00B4079C">
        <w:rPr>
          <w:rFonts w:ascii="PT Astra Serif" w:eastAsiaTheme="minorHAnsi" w:hAnsi="PT Astra Serif" w:cstheme="minorBidi"/>
          <w:sz w:val="28"/>
          <w:szCs w:val="28"/>
          <w:lang w:eastAsia="en-US"/>
        </w:rPr>
        <w:t xml:space="preserve"> Учреждение было создано в мае 2023 года путем реорганизации МУП «Югорский информационно-издательский центр». Был изменен формат работы СМИ: уход от телевизионного вещания, переход видеоконтента в сетевое издание ugorskinfo и социальные сети, в том числе госпаблик администрации города «Наш Югорск». </w:t>
      </w:r>
      <w:r w:rsidRPr="00B4079C">
        <w:rPr>
          <w:rFonts w:ascii="PT Astra Serif" w:eastAsiaTheme="minorHAnsi" w:hAnsi="PT Astra Serif"/>
          <w:sz w:val="28"/>
          <w:szCs w:val="28"/>
          <w:lang w:eastAsia="en-US"/>
        </w:rPr>
        <w:t xml:space="preserve">На замену телевизионным сюжетам и программам пришли современные яркие динамичные видеоролики с текстовым сопровождением, короткие видеоинтервью на актуальные темы, прямые эфиры, тематические рубрики: </w:t>
      </w:r>
    </w:p>
    <w:p w:rsidR="00B4079C" w:rsidRPr="00B4079C" w:rsidRDefault="00B4079C" w:rsidP="00B4079C">
      <w:pPr>
        <w:ind w:left="567"/>
        <w:rPr>
          <w:rFonts w:ascii="PT Astra Serif" w:eastAsiaTheme="minorHAnsi" w:hAnsi="PT Astra Serif"/>
          <w:sz w:val="28"/>
          <w:szCs w:val="28"/>
          <w:lang w:eastAsia="en-US"/>
        </w:rPr>
      </w:pPr>
      <w:r w:rsidRPr="00B4079C">
        <w:rPr>
          <w:rFonts w:ascii="PT Astra Serif" w:eastAsiaTheme="minorHAnsi" w:hAnsi="PT Astra Serif"/>
          <w:sz w:val="28"/>
          <w:szCs w:val="28"/>
          <w:lang w:eastAsia="en-US"/>
        </w:rPr>
        <w:t>- Вопрос ответ;</w:t>
      </w:r>
    </w:p>
    <w:p w:rsidR="00B4079C" w:rsidRPr="00B4079C" w:rsidRDefault="00B4079C" w:rsidP="00B4079C">
      <w:pPr>
        <w:ind w:left="567"/>
        <w:rPr>
          <w:rFonts w:ascii="PT Astra Serif" w:eastAsiaTheme="minorHAnsi" w:hAnsi="PT Astra Serif"/>
          <w:sz w:val="28"/>
          <w:szCs w:val="28"/>
          <w:lang w:eastAsia="en-US"/>
        </w:rPr>
      </w:pPr>
      <w:r w:rsidRPr="00B4079C">
        <w:rPr>
          <w:rFonts w:ascii="PT Astra Serif" w:eastAsiaTheme="minorHAnsi" w:hAnsi="PT Astra Serif"/>
          <w:sz w:val="28"/>
          <w:szCs w:val="28"/>
          <w:lang w:eastAsia="en-US"/>
        </w:rPr>
        <w:t>- По факту;</w:t>
      </w:r>
    </w:p>
    <w:p w:rsidR="00B4079C" w:rsidRPr="00B4079C" w:rsidRDefault="00B4079C" w:rsidP="00B4079C">
      <w:pPr>
        <w:ind w:left="567"/>
        <w:rPr>
          <w:rFonts w:ascii="PT Astra Serif" w:eastAsiaTheme="minorHAnsi" w:hAnsi="PT Astra Serif"/>
          <w:sz w:val="28"/>
          <w:szCs w:val="28"/>
          <w:lang w:eastAsia="en-US"/>
        </w:rPr>
      </w:pPr>
      <w:r w:rsidRPr="00B4079C">
        <w:rPr>
          <w:rFonts w:ascii="PT Astra Serif" w:eastAsiaTheme="minorHAnsi" w:hAnsi="PT Astra Serif"/>
          <w:sz w:val="28"/>
          <w:szCs w:val="28"/>
          <w:lang w:eastAsia="en-US"/>
        </w:rPr>
        <w:t>- Думский Вестник;</w:t>
      </w:r>
    </w:p>
    <w:p w:rsidR="00B4079C" w:rsidRPr="00B4079C" w:rsidRDefault="00B4079C" w:rsidP="00B4079C">
      <w:pPr>
        <w:ind w:left="567"/>
        <w:rPr>
          <w:rFonts w:ascii="PT Astra Serif" w:eastAsiaTheme="minorHAnsi" w:hAnsi="PT Astra Serif"/>
          <w:sz w:val="28"/>
          <w:szCs w:val="28"/>
          <w:lang w:eastAsia="en-US"/>
        </w:rPr>
      </w:pPr>
      <w:r w:rsidRPr="00B4079C">
        <w:rPr>
          <w:rFonts w:ascii="PT Astra Serif" w:eastAsiaTheme="minorHAnsi" w:hAnsi="PT Astra Serif"/>
          <w:sz w:val="28"/>
          <w:szCs w:val="28"/>
          <w:lang w:eastAsia="en-US"/>
        </w:rPr>
        <w:lastRenderedPageBreak/>
        <w:t>- Один день из жизни;</w:t>
      </w:r>
    </w:p>
    <w:p w:rsidR="00B4079C" w:rsidRPr="00B4079C" w:rsidRDefault="00B4079C" w:rsidP="00B4079C">
      <w:pPr>
        <w:ind w:left="567"/>
        <w:rPr>
          <w:rFonts w:ascii="PT Astra Serif" w:eastAsiaTheme="minorHAnsi" w:hAnsi="PT Astra Serif"/>
          <w:sz w:val="28"/>
          <w:szCs w:val="28"/>
          <w:lang w:eastAsia="en-US"/>
        </w:rPr>
      </w:pPr>
      <w:r w:rsidRPr="00B4079C">
        <w:rPr>
          <w:rFonts w:ascii="PT Astra Serif" w:eastAsiaTheme="minorHAnsi" w:hAnsi="PT Astra Serif"/>
          <w:sz w:val="28"/>
          <w:szCs w:val="28"/>
          <w:lang w:eastAsia="en-US"/>
        </w:rPr>
        <w:t>- ЗаРаботу;</w:t>
      </w:r>
    </w:p>
    <w:p w:rsidR="00B4079C" w:rsidRPr="00B4079C" w:rsidRDefault="00B4079C" w:rsidP="00B4079C">
      <w:pPr>
        <w:ind w:left="567"/>
        <w:rPr>
          <w:rFonts w:ascii="PT Astra Serif" w:eastAsiaTheme="minorHAnsi" w:hAnsi="PT Astra Serif"/>
          <w:sz w:val="28"/>
          <w:szCs w:val="28"/>
          <w:lang w:eastAsia="en-US"/>
        </w:rPr>
      </w:pPr>
      <w:r w:rsidRPr="00B4079C">
        <w:rPr>
          <w:rFonts w:ascii="PT Astra Serif" w:eastAsiaTheme="minorHAnsi" w:hAnsi="PT Astra Serif"/>
          <w:sz w:val="28"/>
          <w:szCs w:val="28"/>
          <w:lang w:eastAsia="en-US"/>
        </w:rPr>
        <w:t>- ПроДвижениеНКО;</w:t>
      </w:r>
    </w:p>
    <w:p w:rsidR="00B4079C" w:rsidRPr="00B4079C" w:rsidRDefault="00B4079C" w:rsidP="00B4079C">
      <w:pPr>
        <w:ind w:left="567"/>
        <w:rPr>
          <w:rFonts w:ascii="PT Astra Serif" w:eastAsiaTheme="minorHAnsi" w:hAnsi="PT Astra Serif"/>
          <w:sz w:val="28"/>
          <w:szCs w:val="28"/>
          <w:lang w:eastAsia="en-US"/>
        </w:rPr>
      </w:pPr>
      <w:r w:rsidRPr="00B4079C">
        <w:rPr>
          <w:rFonts w:ascii="PT Astra Serif" w:eastAsiaTheme="minorHAnsi" w:hAnsi="PT Astra Serif"/>
          <w:sz w:val="28"/>
          <w:szCs w:val="28"/>
          <w:lang w:eastAsia="en-US"/>
        </w:rPr>
        <w:t>- Своих не бросаем;</w:t>
      </w:r>
    </w:p>
    <w:p w:rsidR="00B4079C" w:rsidRPr="00B4079C" w:rsidRDefault="00B4079C" w:rsidP="00B4079C">
      <w:pPr>
        <w:ind w:left="567"/>
        <w:rPr>
          <w:rFonts w:ascii="PT Astra Serif" w:eastAsiaTheme="minorHAnsi" w:hAnsi="PT Astra Serif"/>
          <w:sz w:val="28"/>
          <w:szCs w:val="28"/>
          <w:lang w:eastAsia="en-US"/>
        </w:rPr>
      </w:pPr>
      <w:r w:rsidRPr="00B4079C">
        <w:rPr>
          <w:rFonts w:ascii="PT Astra Serif" w:eastAsiaTheme="minorHAnsi" w:hAnsi="PT Astra Serif"/>
          <w:sz w:val="28"/>
          <w:szCs w:val="28"/>
          <w:lang w:eastAsia="en-US"/>
        </w:rPr>
        <w:t>- Главный герой.</w:t>
      </w:r>
    </w:p>
    <w:p w:rsidR="00B4079C" w:rsidRPr="00B4079C" w:rsidRDefault="00B4079C" w:rsidP="00B4079C">
      <w:pPr>
        <w:rPr>
          <w:rFonts w:ascii="PT Astra Serif" w:eastAsiaTheme="minorHAnsi" w:hAnsi="PT Astra Serif"/>
          <w:sz w:val="28"/>
          <w:szCs w:val="28"/>
          <w:lang w:eastAsia="en-US"/>
        </w:rPr>
      </w:pPr>
      <w:r w:rsidRPr="00B4079C">
        <w:rPr>
          <w:rFonts w:ascii="PT Astra Serif" w:eastAsiaTheme="minorHAnsi" w:hAnsi="PT Astra Serif"/>
          <w:sz w:val="28"/>
          <w:szCs w:val="28"/>
          <w:lang w:eastAsia="en-US"/>
        </w:rPr>
        <w:t xml:space="preserve">Запущено интернет-радио «Слушай, Югорск». </w:t>
      </w:r>
    </w:p>
    <w:p w:rsidR="00B4079C" w:rsidRPr="00B4079C" w:rsidRDefault="00B4079C" w:rsidP="00B4079C">
      <w:pPr>
        <w:ind w:firstLine="709"/>
        <w:jc w:val="both"/>
        <w:rPr>
          <w:rFonts w:ascii="PT Astra Serif" w:eastAsiaTheme="minorHAnsi" w:hAnsi="PT Astra Serif"/>
          <w:sz w:val="28"/>
          <w:szCs w:val="28"/>
          <w:lang w:eastAsia="en-US"/>
        </w:rPr>
      </w:pPr>
      <w:r w:rsidRPr="00B4079C">
        <w:rPr>
          <w:rFonts w:ascii="PT Astra Serif" w:eastAsiaTheme="minorHAnsi" w:hAnsi="PT Astra Serif"/>
          <w:sz w:val="28"/>
          <w:szCs w:val="28"/>
          <w:lang w:eastAsia="en-US"/>
        </w:rPr>
        <w:t xml:space="preserve">Также была полностью изменена </w:t>
      </w:r>
      <w:r w:rsidRPr="00B4079C">
        <w:rPr>
          <w:rFonts w:ascii="PT Astra Serif" w:eastAsiaTheme="minorHAnsi" w:hAnsi="PT Astra Serif" w:cstheme="minorBidi"/>
          <w:bCs/>
          <w:sz w:val="28"/>
          <w:szCs w:val="28"/>
          <w:lang w:eastAsia="en-US"/>
        </w:rPr>
        <w:t>штатная структура предприятия</w:t>
      </w:r>
      <w:r w:rsidRPr="00B4079C">
        <w:rPr>
          <w:rFonts w:ascii="PT Astra Serif" w:eastAsiaTheme="minorHAnsi" w:hAnsi="PT Astra Serif"/>
          <w:i/>
          <w:lang w:eastAsia="en-US"/>
        </w:rPr>
        <w:t xml:space="preserve">. </w:t>
      </w:r>
      <w:r w:rsidRPr="00B4079C">
        <w:rPr>
          <w:rFonts w:ascii="PT Astra Serif" w:eastAsiaTheme="minorHAnsi" w:hAnsi="PT Astra Serif"/>
          <w:sz w:val="28"/>
          <w:szCs w:val="28"/>
          <w:lang w:eastAsia="en-US"/>
        </w:rPr>
        <w:t>И сегодня штат Югоркого медиацентра составляют специалисты отделов:</w:t>
      </w:r>
    </w:p>
    <w:p w:rsidR="00B4079C" w:rsidRPr="00B4079C" w:rsidRDefault="00B4079C" w:rsidP="00B4079C">
      <w:pPr>
        <w:ind w:firstLine="709"/>
        <w:jc w:val="both"/>
        <w:rPr>
          <w:rFonts w:ascii="PT Astra Serif" w:eastAsiaTheme="minorHAnsi" w:hAnsi="PT Astra Serif" w:cstheme="minorBidi"/>
          <w:bCs/>
          <w:sz w:val="28"/>
          <w:szCs w:val="28"/>
          <w:lang w:eastAsia="en-US"/>
        </w:rPr>
      </w:pPr>
      <w:r w:rsidRPr="00B4079C">
        <w:rPr>
          <w:rFonts w:ascii="PT Astra Serif" w:eastAsiaTheme="minorHAnsi" w:hAnsi="PT Astra Serif" w:cstheme="minorBidi"/>
          <w:bCs/>
          <w:sz w:val="28"/>
          <w:szCs w:val="28"/>
          <w:lang w:eastAsia="en-US"/>
        </w:rPr>
        <w:t>- периодическая печать</w:t>
      </w:r>
      <w:r w:rsidRPr="00B4079C">
        <w:rPr>
          <w:rFonts w:ascii="PT Astra Serif" w:eastAsiaTheme="minorHAnsi" w:hAnsi="PT Astra Serif" w:cstheme="minorBidi"/>
          <w:bCs/>
          <w:i/>
          <w:sz w:val="28"/>
          <w:szCs w:val="28"/>
          <w:lang w:eastAsia="en-US"/>
        </w:rPr>
        <w:t>;</w:t>
      </w:r>
      <w:r w:rsidRPr="00B4079C">
        <w:rPr>
          <w:rFonts w:ascii="PT Astra Serif" w:eastAsiaTheme="minorHAnsi" w:hAnsi="PT Astra Serif" w:cstheme="minorBidi"/>
          <w:bCs/>
          <w:sz w:val="28"/>
          <w:szCs w:val="28"/>
          <w:lang w:eastAsia="en-US"/>
        </w:rPr>
        <w:t xml:space="preserve"> </w:t>
      </w:r>
    </w:p>
    <w:p w:rsidR="00B4079C" w:rsidRPr="00B4079C" w:rsidRDefault="00B4079C" w:rsidP="00B4079C">
      <w:pPr>
        <w:ind w:firstLine="709"/>
        <w:jc w:val="both"/>
        <w:rPr>
          <w:rFonts w:ascii="PT Astra Serif" w:eastAsiaTheme="minorHAnsi" w:hAnsi="PT Astra Serif" w:cstheme="minorBidi"/>
          <w:bCs/>
          <w:sz w:val="28"/>
          <w:szCs w:val="28"/>
          <w:lang w:eastAsia="en-US"/>
        </w:rPr>
      </w:pPr>
      <w:r w:rsidRPr="00B4079C">
        <w:rPr>
          <w:rFonts w:ascii="PT Astra Serif" w:eastAsiaTheme="minorHAnsi" w:hAnsi="PT Astra Serif" w:cstheme="minorBidi"/>
          <w:bCs/>
          <w:sz w:val="28"/>
          <w:szCs w:val="28"/>
          <w:lang w:eastAsia="en-US"/>
        </w:rPr>
        <w:t>- сетевое издание</w:t>
      </w:r>
      <w:r w:rsidRPr="00B4079C">
        <w:rPr>
          <w:rFonts w:ascii="PT Astra Serif" w:eastAsiaTheme="minorHAnsi" w:hAnsi="PT Astra Serif" w:cstheme="minorBidi"/>
          <w:bCs/>
          <w:i/>
          <w:lang w:eastAsia="en-US"/>
        </w:rPr>
        <w:t>;</w:t>
      </w:r>
    </w:p>
    <w:p w:rsidR="00B4079C" w:rsidRPr="00B4079C" w:rsidRDefault="00B4079C" w:rsidP="00B4079C">
      <w:pPr>
        <w:ind w:firstLine="709"/>
        <w:jc w:val="both"/>
        <w:rPr>
          <w:rFonts w:ascii="PT Astra Serif" w:eastAsiaTheme="minorHAnsi" w:hAnsi="PT Astra Serif" w:cstheme="minorBidi"/>
          <w:bCs/>
          <w:i/>
          <w:lang w:eastAsia="en-US"/>
        </w:rPr>
      </w:pPr>
      <w:r w:rsidRPr="00B4079C">
        <w:rPr>
          <w:rFonts w:ascii="PT Astra Serif" w:eastAsiaTheme="minorHAnsi" w:hAnsi="PT Astra Serif" w:cstheme="minorBidi"/>
          <w:bCs/>
          <w:sz w:val="28"/>
          <w:szCs w:val="28"/>
          <w:lang w:eastAsia="en-US"/>
        </w:rPr>
        <w:t>- специальные проекты</w:t>
      </w:r>
      <w:r w:rsidRPr="00B4079C">
        <w:rPr>
          <w:rFonts w:ascii="PT Astra Serif" w:eastAsiaTheme="minorHAnsi" w:hAnsi="PT Astra Serif" w:cstheme="minorBidi"/>
          <w:bCs/>
          <w:i/>
          <w:lang w:eastAsia="en-US"/>
        </w:rPr>
        <w:t>.</w:t>
      </w:r>
    </w:p>
    <w:p w:rsidR="00B4079C" w:rsidRPr="00B4079C" w:rsidRDefault="00B4079C" w:rsidP="00B4079C">
      <w:pPr>
        <w:ind w:firstLine="567"/>
        <w:jc w:val="both"/>
        <w:rPr>
          <w:rFonts w:ascii="PT Astra Serif" w:eastAsiaTheme="minorHAnsi" w:hAnsi="PT Astra Serif" w:cstheme="minorBidi"/>
          <w:bCs/>
          <w:sz w:val="28"/>
          <w:szCs w:val="28"/>
          <w:lang w:eastAsia="en-US"/>
        </w:rPr>
      </w:pPr>
      <w:r w:rsidRPr="00B4079C">
        <w:rPr>
          <w:rFonts w:ascii="PT Astra Serif" w:eastAsiaTheme="minorHAnsi" w:hAnsi="PT Astra Serif" w:cstheme="minorBidi"/>
          <w:bCs/>
          <w:sz w:val="28"/>
          <w:szCs w:val="28"/>
          <w:lang w:eastAsia="en-US"/>
        </w:rPr>
        <w:t xml:space="preserve">Распределение функционала по тематическим направлениям позволило создать конвергентную и мультимедийную редакцию, которая сегодня тесно интегрирована в работу управления внутренней политики и массовых коммуникаций. Создана медиакоманда города Югорска, которая решает общие задачи по сопровождению федеральных информационных кампаний, региональных проектов, задач местного уровня по освещению городских мероприятий, деятельности органов местного самоуправления, реализации принципа «открытости власти». </w:t>
      </w:r>
    </w:p>
    <w:p w:rsidR="00B4079C" w:rsidRPr="00B4079C" w:rsidRDefault="00B4079C" w:rsidP="00B4079C">
      <w:pPr>
        <w:ind w:firstLine="709"/>
        <w:jc w:val="both"/>
        <w:rPr>
          <w:rFonts w:ascii="PT Astra Serif" w:eastAsiaTheme="minorHAnsi" w:hAnsi="PT Astra Serif" w:cstheme="minorBidi"/>
          <w:bCs/>
          <w:sz w:val="28"/>
          <w:szCs w:val="28"/>
          <w:lang w:eastAsia="en-US"/>
        </w:rPr>
      </w:pPr>
      <w:r w:rsidRPr="00B4079C">
        <w:rPr>
          <w:rFonts w:ascii="PT Astra Serif" w:eastAsiaTheme="minorHAnsi" w:hAnsi="PT Astra Serif" w:cstheme="minorBidi"/>
          <w:bCs/>
          <w:sz w:val="28"/>
          <w:szCs w:val="28"/>
          <w:lang w:eastAsia="en-US"/>
        </w:rPr>
        <w:t>Реорганизация муниципального учреждения позволила:</w:t>
      </w:r>
    </w:p>
    <w:p w:rsidR="00B4079C" w:rsidRPr="00B4079C" w:rsidRDefault="00B4079C" w:rsidP="00B4079C">
      <w:pPr>
        <w:ind w:firstLine="709"/>
        <w:jc w:val="both"/>
        <w:rPr>
          <w:rFonts w:ascii="PT Astra Serif" w:eastAsiaTheme="minorHAnsi" w:hAnsi="PT Astra Serif" w:cstheme="minorBidi"/>
          <w:bCs/>
          <w:i/>
          <w:lang w:eastAsia="en-US"/>
        </w:rPr>
      </w:pPr>
      <w:r w:rsidRPr="00B4079C">
        <w:rPr>
          <w:rFonts w:ascii="PT Astra Serif" w:eastAsiaTheme="minorHAnsi" w:hAnsi="PT Astra Serif" w:cstheme="minorBidi"/>
          <w:bCs/>
          <w:sz w:val="28"/>
          <w:szCs w:val="28"/>
          <w:lang w:eastAsia="en-US"/>
        </w:rPr>
        <w:t xml:space="preserve">- сократить расходы из бюджета города </w:t>
      </w:r>
      <w:r w:rsidRPr="00B4079C">
        <w:rPr>
          <w:rFonts w:ascii="PT Astra Serif" w:eastAsiaTheme="minorHAnsi" w:hAnsi="PT Astra Serif" w:cstheme="minorBidi"/>
          <w:bCs/>
          <w:i/>
          <w:lang w:eastAsia="en-US"/>
        </w:rPr>
        <w:t>на 7 млн руб.;</w:t>
      </w:r>
    </w:p>
    <w:p w:rsidR="00B4079C" w:rsidRPr="00B4079C" w:rsidRDefault="00B4079C" w:rsidP="00B4079C">
      <w:pPr>
        <w:ind w:firstLine="709"/>
        <w:jc w:val="both"/>
        <w:rPr>
          <w:rFonts w:ascii="PT Astra Serif" w:eastAsiaTheme="minorHAnsi" w:hAnsi="PT Astra Serif" w:cstheme="minorBidi"/>
          <w:bCs/>
          <w:sz w:val="28"/>
          <w:szCs w:val="28"/>
          <w:lang w:eastAsia="en-US"/>
        </w:rPr>
      </w:pPr>
      <w:r w:rsidRPr="00B4079C">
        <w:rPr>
          <w:rFonts w:ascii="PT Astra Serif" w:eastAsiaTheme="minorHAnsi" w:hAnsi="PT Astra Serif" w:cstheme="minorBidi"/>
          <w:bCs/>
          <w:sz w:val="28"/>
          <w:szCs w:val="28"/>
          <w:lang w:eastAsia="en-US"/>
        </w:rPr>
        <w:t xml:space="preserve">- сохранить возможность получения доходов от предпринимательской деятельности при переходе предприятия в форму МАУ;  </w:t>
      </w:r>
    </w:p>
    <w:p w:rsidR="00B4079C" w:rsidRPr="00B4079C" w:rsidRDefault="00B4079C" w:rsidP="00B4079C">
      <w:pPr>
        <w:ind w:firstLine="709"/>
        <w:jc w:val="both"/>
        <w:rPr>
          <w:rFonts w:ascii="PT Astra Serif" w:eastAsiaTheme="minorHAnsi" w:hAnsi="PT Astra Serif" w:cstheme="minorBidi"/>
          <w:bCs/>
          <w:sz w:val="28"/>
          <w:szCs w:val="28"/>
          <w:lang w:eastAsia="en-US"/>
        </w:rPr>
      </w:pPr>
      <w:r w:rsidRPr="00B4079C">
        <w:rPr>
          <w:rFonts w:ascii="PT Astra Serif" w:eastAsiaTheme="minorHAnsi" w:hAnsi="PT Astra Serif" w:cstheme="minorBidi"/>
          <w:bCs/>
          <w:sz w:val="28"/>
          <w:szCs w:val="28"/>
          <w:lang w:eastAsia="en-US"/>
        </w:rPr>
        <w:t xml:space="preserve">- сохранить объем выпускаемого материала при сокращении штатной численности за счет изменения формата контента; </w:t>
      </w:r>
    </w:p>
    <w:p w:rsidR="00B4079C" w:rsidRPr="00B4079C" w:rsidRDefault="00B4079C" w:rsidP="00B4079C">
      <w:pPr>
        <w:ind w:firstLine="709"/>
        <w:jc w:val="both"/>
        <w:rPr>
          <w:rFonts w:ascii="PT Astra Serif" w:eastAsiaTheme="minorHAnsi" w:hAnsi="PT Astra Serif" w:cstheme="minorBidi"/>
          <w:bCs/>
          <w:i/>
          <w:lang w:eastAsia="en-US"/>
        </w:rPr>
      </w:pPr>
      <w:r w:rsidRPr="00B4079C">
        <w:rPr>
          <w:rFonts w:ascii="PT Astra Serif" w:eastAsiaTheme="minorHAnsi" w:hAnsi="PT Astra Serif" w:cstheme="minorBidi"/>
          <w:bCs/>
          <w:sz w:val="28"/>
          <w:szCs w:val="28"/>
          <w:lang w:eastAsia="en-US"/>
        </w:rPr>
        <w:t xml:space="preserve">- обновить материально-техническое оснащение современным оборудованием </w:t>
      </w:r>
      <w:r w:rsidRPr="00B4079C">
        <w:rPr>
          <w:rFonts w:ascii="PT Astra Serif" w:eastAsiaTheme="minorHAnsi" w:hAnsi="PT Astra Serif" w:cstheme="minorBidi"/>
          <w:bCs/>
          <w:i/>
          <w:lang w:eastAsia="en-US"/>
        </w:rPr>
        <w:t>(был формат видеоконтента - DV PAL, стал – HD).</w:t>
      </w:r>
    </w:p>
    <w:p w:rsidR="00B4079C" w:rsidRPr="00B4079C" w:rsidRDefault="00B4079C" w:rsidP="00B4079C">
      <w:pPr>
        <w:ind w:firstLine="709"/>
        <w:jc w:val="both"/>
        <w:rPr>
          <w:rFonts w:ascii="PT Astra Serif" w:eastAsiaTheme="minorHAnsi" w:hAnsi="PT Astra Serif" w:cstheme="minorBidi"/>
          <w:bCs/>
          <w:i/>
          <w:lang w:eastAsia="en-US"/>
        </w:rPr>
      </w:pPr>
    </w:p>
    <w:p w:rsidR="00B4079C" w:rsidRPr="00B4079C" w:rsidRDefault="00B4079C" w:rsidP="00B4079C">
      <w:pPr>
        <w:ind w:firstLine="709"/>
        <w:jc w:val="both"/>
        <w:rPr>
          <w:rFonts w:ascii="PT Astra Serif" w:eastAsiaTheme="minorHAnsi" w:hAnsi="PT Astra Serif" w:cstheme="minorBidi"/>
          <w:b/>
          <w:bCs/>
          <w:sz w:val="28"/>
          <w:szCs w:val="28"/>
          <w:lang w:eastAsia="en-US"/>
        </w:rPr>
      </w:pPr>
    </w:p>
    <w:p w:rsidR="00B4079C" w:rsidRPr="00B4079C" w:rsidRDefault="00B4079C" w:rsidP="00B4079C">
      <w:pPr>
        <w:rPr>
          <w:rFonts w:ascii="PT Astra Serif" w:eastAsiaTheme="minorHAnsi" w:hAnsi="PT Astra Serif" w:cstheme="minorBidi"/>
          <w:sz w:val="22"/>
          <w:szCs w:val="22"/>
          <w:lang w:eastAsia="en-US"/>
        </w:rPr>
      </w:pPr>
      <w:r w:rsidRPr="00B4079C">
        <w:rPr>
          <w:rFonts w:ascii="PT Astra Serif" w:eastAsiaTheme="minorHAnsi" w:hAnsi="PT Astra Serif" w:cstheme="minorBidi"/>
          <w:sz w:val="22"/>
          <w:szCs w:val="22"/>
          <w:lang w:eastAsia="en-US"/>
        </w:rPr>
        <w:t xml:space="preserve">Исп.:  Начальник управления внутренней                                                                     </w:t>
      </w:r>
    </w:p>
    <w:p w:rsidR="00B4079C" w:rsidRPr="00B4079C" w:rsidRDefault="00B4079C" w:rsidP="00B4079C">
      <w:pPr>
        <w:rPr>
          <w:rFonts w:ascii="PT Astra Serif" w:eastAsiaTheme="minorHAnsi" w:hAnsi="PT Astra Serif" w:cstheme="minorBidi"/>
          <w:sz w:val="22"/>
          <w:szCs w:val="22"/>
          <w:lang w:eastAsia="en-US"/>
        </w:rPr>
      </w:pPr>
      <w:r w:rsidRPr="00B4079C">
        <w:rPr>
          <w:rFonts w:ascii="PT Astra Serif" w:eastAsiaTheme="minorHAnsi" w:hAnsi="PT Astra Serif" w:cstheme="minorBidi"/>
          <w:sz w:val="22"/>
          <w:szCs w:val="22"/>
          <w:lang w:eastAsia="en-US"/>
        </w:rPr>
        <w:t xml:space="preserve"> политики и массовых коммуникаций  </w:t>
      </w:r>
      <w:r w:rsidRPr="00B4079C">
        <w:rPr>
          <w:rFonts w:ascii="PT Astra Serif" w:eastAsiaTheme="minorHAnsi" w:hAnsi="PT Astra Serif" w:cstheme="minorBidi"/>
          <w:sz w:val="22"/>
          <w:szCs w:val="22"/>
          <w:lang w:eastAsia="en-US"/>
        </w:rPr>
        <w:tab/>
      </w:r>
      <w:r w:rsidRPr="00B4079C">
        <w:rPr>
          <w:rFonts w:ascii="PT Astra Serif" w:eastAsiaTheme="minorHAnsi" w:hAnsi="PT Astra Serif" w:cstheme="minorBidi"/>
          <w:sz w:val="22"/>
          <w:szCs w:val="22"/>
          <w:lang w:eastAsia="en-US"/>
        </w:rPr>
        <w:tab/>
      </w:r>
      <w:r w:rsidRPr="00B4079C">
        <w:rPr>
          <w:rFonts w:ascii="PT Astra Serif" w:eastAsiaTheme="minorHAnsi" w:hAnsi="PT Astra Serif" w:cstheme="minorBidi"/>
          <w:sz w:val="22"/>
          <w:szCs w:val="22"/>
          <w:lang w:eastAsia="en-US"/>
        </w:rPr>
        <w:tab/>
      </w:r>
      <w:r w:rsidRPr="00B4079C">
        <w:rPr>
          <w:rFonts w:ascii="PT Astra Serif" w:eastAsiaTheme="minorHAnsi" w:hAnsi="PT Astra Serif" w:cstheme="minorBidi"/>
          <w:sz w:val="22"/>
          <w:szCs w:val="22"/>
          <w:lang w:eastAsia="en-US"/>
        </w:rPr>
        <w:tab/>
      </w:r>
    </w:p>
    <w:p w:rsidR="00B4079C" w:rsidRDefault="00B4079C" w:rsidP="00B4079C">
      <w:pPr>
        <w:rPr>
          <w:rFonts w:ascii="PT Astra Serif" w:eastAsiaTheme="minorHAnsi" w:hAnsi="PT Astra Serif"/>
          <w:sz w:val="22"/>
          <w:szCs w:val="22"/>
          <w:lang w:eastAsia="en-US"/>
        </w:rPr>
      </w:pPr>
      <w:r w:rsidRPr="00B4079C">
        <w:rPr>
          <w:rFonts w:ascii="PT Astra Serif" w:eastAsiaTheme="minorHAnsi" w:hAnsi="PT Astra Serif" w:cstheme="minorBidi"/>
          <w:sz w:val="22"/>
          <w:szCs w:val="22"/>
          <w:lang w:eastAsia="en-US"/>
        </w:rPr>
        <w:t>К.М. Манахова</w:t>
      </w:r>
      <w:r>
        <w:rPr>
          <w:rFonts w:ascii="PT Astra Serif" w:eastAsiaTheme="minorHAnsi" w:hAnsi="PT Astra Serif" w:cstheme="minorBidi"/>
          <w:sz w:val="22"/>
          <w:szCs w:val="22"/>
          <w:lang w:eastAsia="en-US"/>
        </w:rPr>
        <w:t xml:space="preserve">,  </w:t>
      </w:r>
      <w:r w:rsidRPr="00B4079C">
        <w:rPr>
          <w:rFonts w:ascii="PT Astra Serif" w:eastAsiaTheme="minorHAnsi" w:hAnsi="PT Astra Serif"/>
          <w:sz w:val="22"/>
          <w:szCs w:val="22"/>
          <w:lang w:eastAsia="en-US"/>
        </w:rPr>
        <w:t>5-00-96</w:t>
      </w:r>
    </w:p>
    <w:p w:rsidR="00FC0387" w:rsidRDefault="00FC0387" w:rsidP="00B4079C">
      <w:pPr>
        <w:rPr>
          <w:rFonts w:ascii="PT Astra Serif" w:eastAsiaTheme="minorHAnsi" w:hAnsi="PT Astra Serif"/>
          <w:sz w:val="22"/>
          <w:szCs w:val="22"/>
          <w:lang w:eastAsia="en-US"/>
        </w:rPr>
      </w:pPr>
    </w:p>
    <w:p w:rsidR="00FC0387" w:rsidRDefault="00FC0387" w:rsidP="00B4079C">
      <w:pPr>
        <w:rPr>
          <w:rFonts w:ascii="PT Astra Serif" w:eastAsiaTheme="minorHAnsi" w:hAnsi="PT Astra Serif"/>
          <w:sz w:val="22"/>
          <w:szCs w:val="22"/>
          <w:lang w:eastAsia="en-US"/>
        </w:rPr>
      </w:pPr>
    </w:p>
    <w:sectPr w:rsidR="00FC0387" w:rsidSect="00831798">
      <w:headerReference w:type="default" r:id="rId17"/>
      <w:pgSz w:w="11906" w:h="16838"/>
      <w:pgMar w:top="1134" w:right="851" w:bottom="1134" w:left="1418" w:header="567"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B2D" w:rsidRDefault="00DC0B2D" w:rsidP="00831798">
      <w:r>
        <w:separator/>
      </w:r>
    </w:p>
  </w:endnote>
  <w:endnote w:type="continuationSeparator" w:id="0">
    <w:p w:rsidR="00DC0B2D" w:rsidRDefault="00DC0B2D" w:rsidP="0083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B2D" w:rsidRDefault="00DC0B2D" w:rsidP="00831798">
      <w:r>
        <w:separator/>
      </w:r>
    </w:p>
  </w:footnote>
  <w:footnote w:type="continuationSeparator" w:id="0">
    <w:p w:rsidR="00DC0B2D" w:rsidRDefault="00DC0B2D" w:rsidP="00831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563716"/>
      <w:docPartObj>
        <w:docPartGallery w:val="Page Numbers (Top of Page)"/>
        <w:docPartUnique/>
      </w:docPartObj>
    </w:sdtPr>
    <w:sdtEndPr/>
    <w:sdtContent>
      <w:p w:rsidR="00DF5B6A" w:rsidRDefault="00DF5B6A">
        <w:pPr>
          <w:pStyle w:val="ab"/>
          <w:jc w:val="center"/>
        </w:pPr>
        <w:r>
          <w:fldChar w:fldCharType="begin"/>
        </w:r>
        <w:r>
          <w:instrText>PAGE   \* MERGEFORMAT</w:instrText>
        </w:r>
        <w:r>
          <w:fldChar w:fldCharType="separate"/>
        </w:r>
        <w:r w:rsidR="00B26BF6">
          <w:rPr>
            <w:noProof/>
          </w:rPr>
          <w:t>5</w:t>
        </w:r>
        <w:r>
          <w:fldChar w:fldCharType="end"/>
        </w:r>
      </w:p>
    </w:sdtContent>
  </w:sdt>
  <w:p w:rsidR="00DF5B6A" w:rsidRDefault="00DF5B6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36179FA"/>
    <w:multiLevelType w:val="hybridMultilevel"/>
    <w:tmpl w:val="9DC87C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697F71CD"/>
    <w:multiLevelType w:val="hybridMultilevel"/>
    <w:tmpl w:val="67DA7894"/>
    <w:lvl w:ilvl="0" w:tplc="3A3ED976">
      <w:start w:val="1"/>
      <w:numFmt w:val="decimal"/>
      <w:suff w:val="space"/>
      <w:lvlText w:val="%1)"/>
      <w:lvlJc w:val="left"/>
      <w:pPr>
        <w:ind w:left="-141" w:firstLine="709"/>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F5C"/>
    <w:rsid w:val="00034C13"/>
    <w:rsid w:val="00087EEE"/>
    <w:rsid w:val="00091237"/>
    <w:rsid w:val="000A02AD"/>
    <w:rsid w:val="000D66C5"/>
    <w:rsid w:val="000E336A"/>
    <w:rsid w:val="000F364B"/>
    <w:rsid w:val="00122153"/>
    <w:rsid w:val="001437CA"/>
    <w:rsid w:val="00150595"/>
    <w:rsid w:val="00153762"/>
    <w:rsid w:val="001553DE"/>
    <w:rsid w:val="00165BDA"/>
    <w:rsid w:val="00167E6A"/>
    <w:rsid w:val="00170070"/>
    <w:rsid w:val="00187A01"/>
    <w:rsid w:val="001936A9"/>
    <w:rsid w:val="001A0412"/>
    <w:rsid w:val="001A211D"/>
    <w:rsid w:val="001C63FD"/>
    <w:rsid w:val="001D01ED"/>
    <w:rsid w:val="001D21C7"/>
    <w:rsid w:val="001D62D6"/>
    <w:rsid w:val="00232E45"/>
    <w:rsid w:val="00262F52"/>
    <w:rsid w:val="00270E62"/>
    <w:rsid w:val="002860E2"/>
    <w:rsid w:val="00287EBD"/>
    <w:rsid w:val="002921AB"/>
    <w:rsid w:val="002B0BEF"/>
    <w:rsid w:val="002E46D4"/>
    <w:rsid w:val="002F3155"/>
    <w:rsid w:val="00322BF5"/>
    <w:rsid w:val="00340A97"/>
    <w:rsid w:val="00353CB6"/>
    <w:rsid w:val="00375AAF"/>
    <w:rsid w:val="00381C0B"/>
    <w:rsid w:val="00384726"/>
    <w:rsid w:val="003D0A05"/>
    <w:rsid w:val="004270A1"/>
    <w:rsid w:val="0043586B"/>
    <w:rsid w:val="00447F2D"/>
    <w:rsid w:val="0046519B"/>
    <w:rsid w:val="00466E0E"/>
    <w:rsid w:val="004854C7"/>
    <w:rsid w:val="00490032"/>
    <w:rsid w:val="004B3599"/>
    <w:rsid w:val="004D371E"/>
    <w:rsid w:val="004F0335"/>
    <w:rsid w:val="005035BD"/>
    <w:rsid w:val="005204EB"/>
    <w:rsid w:val="00520992"/>
    <w:rsid w:val="00536DA3"/>
    <w:rsid w:val="00550BD2"/>
    <w:rsid w:val="00557779"/>
    <w:rsid w:val="005705DF"/>
    <w:rsid w:val="005923C4"/>
    <w:rsid w:val="005C3AFC"/>
    <w:rsid w:val="005E5461"/>
    <w:rsid w:val="0066147B"/>
    <w:rsid w:val="006972A5"/>
    <w:rsid w:val="00716E4F"/>
    <w:rsid w:val="0072716A"/>
    <w:rsid w:val="00742D73"/>
    <w:rsid w:val="00743529"/>
    <w:rsid w:val="00745345"/>
    <w:rsid w:val="00753E0D"/>
    <w:rsid w:val="0076672D"/>
    <w:rsid w:val="007D713D"/>
    <w:rsid w:val="007E3D96"/>
    <w:rsid w:val="007E58C8"/>
    <w:rsid w:val="007E691E"/>
    <w:rsid w:val="00831798"/>
    <w:rsid w:val="00841813"/>
    <w:rsid w:val="0085678A"/>
    <w:rsid w:val="0088229A"/>
    <w:rsid w:val="00896BCB"/>
    <w:rsid w:val="008B50E2"/>
    <w:rsid w:val="008D4A20"/>
    <w:rsid w:val="008E5C81"/>
    <w:rsid w:val="00901C33"/>
    <w:rsid w:val="009358C5"/>
    <w:rsid w:val="00955172"/>
    <w:rsid w:val="009845A5"/>
    <w:rsid w:val="009A60CD"/>
    <w:rsid w:val="009B0D36"/>
    <w:rsid w:val="009C7C3E"/>
    <w:rsid w:val="009E2A84"/>
    <w:rsid w:val="009E56E0"/>
    <w:rsid w:val="00A17556"/>
    <w:rsid w:val="00A222A5"/>
    <w:rsid w:val="00A32239"/>
    <w:rsid w:val="00A737D3"/>
    <w:rsid w:val="00A928E0"/>
    <w:rsid w:val="00AB107C"/>
    <w:rsid w:val="00AC4476"/>
    <w:rsid w:val="00AF58B2"/>
    <w:rsid w:val="00B13048"/>
    <w:rsid w:val="00B20962"/>
    <w:rsid w:val="00B26BF6"/>
    <w:rsid w:val="00B4079C"/>
    <w:rsid w:val="00B42E10"/>
    <w:rsid w:val="00BC617F"/>
    <w:rsid w:val="00BD1B01"/>
    <w:rsid w:val="00BF7EFD"/>
    <w:rsid w:val="00C02FAE"/>
    <w:rsid w:val="00C05BD0"/>
    <w:rsid w:val="00C32C1D"/>
    <w:rsid w:val="00C32EE0"/>
    <w:rsid w:val="00C919B2"/>
    <w:rsid w:val="00C92A1D"/>
    <w:rsid w:val="00CB542F"/>
    <w:rsid w:val="00CE2EB8"/>
    <w:rsid w:val="00CF69AF"/>
    <w:rsid w:val="00D11499"/>
    <w:rsid w:val="00D13426"/>
    <w:rsid w:val="00D30879"/>
    <w:rsid w:val="00D30966"/>
    <w:rsid w:val="00D7767A"/>
    <w:rsid w:val="00D830BE"/>
    <w:rsid w:val="00DA17F3"/>
    <w:rsid w:val="00DA35A0"/>
    <w:rsid w:val="00DB5D21"/>
    <w:rsid w:val="00DC0B2D"/>
    <w:rsid w:val="00DC3E65"/>
    <w:rsid w:val="00DC4532"/>
    <w:rsid w:val="00DD2098"/>
    <w:rsid w:val="00DE1778"/>
    <w:rsid w:val="00DE26E7"/>
    <w:rsid w:val="00DF4716"/>
    <w:rsid w:val="00DF5B6A"/>
    <w:rsid w:val="00E1525A"/>
    <w:rsid w:val="00E234D4"/>
    <w:rsid w:val="00E254C2"/>
    <w:rsid w:val="00E2610F"/>
    <w:rsid w:val="00E36B78"/>
    <w:rsid w:val="00E41B91"/>
    <w:rsid w:val="00E87B08"/>
    <w:rsid w:val="00EA37C8"/>
    <w:rsid w:val="00EA5F5C"/>
    <w:rsid w:val="00EE71B1"/>
    <w:rsid w:val="00F00E42"/>
    <w:rsid w:val="00F01A2E"/>
    <w:rsid w:val="00F32A6D"/>
    <w:rsid w:val="00F460D2"/>
    <w:rsid w:val="00F73050"/>
    <w:rsid w:val="00F807FC"/>
    <w:rsid w:val="00FA7BDF"/>
    <w:rsid w:val="00FB4A3E"/>
    <w:rsid w:val="00FC0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41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358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D30966"/>
    <w:pPr>
      <w:keepNext/>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30966"/>
    <w:rPr>
      <w:rFonts w:ascii="Times New Roman" w:eastAsia="Times New Roman" w:hAnsi="Times New Roman" w:cs="Times New Roman"/>
      <w:b/>
      <w:bCs/>
      <w:sz w:val="24"/>
      <w:szCs w:val="24"/>
    </w:rPr>
  </w:style>
  <w:style w:type="character" w:styleId="a3">
    <w:name w:val="Hyperlink"/>
    <w:rsid w:val="00D30966"/>
    <w:rPr>
      <w:color w:val="0000FF"/>
      <w:u w:val="single"/>
    </w:rPr>
  </w:style>
  <w:style w:type="paragraph" w:styleId="a4">
    <w:name w:val="Body Text"/>
    <w:basedOn w:val="a"/>
    <w:link w:val="a5"/>
    <w:rsid w:val="00D30966"/>
    <w:pPr>
      <w:spacing w:after="120"/>
    </w:pPr>
  </w:style>
  <w:style w:type="character" w:customStyle="1" w:styleId="a5">
    <w:name w:val="Основной текст Знак"/>
    <w:basedOn w:val="a0"/>
    <w:link w:val="a4"/>
    <w:rsid w:val="00D30966"/>
    <w:rPr>
      <w:rFonts w:ascii="Times New Roman" w:eastAsia="Times New Roman" w:hAnsi="Times New Roman" w:cs="Times New Roman"/>
      <w:sz w:val="24"/>
      <w:szCs w:val="24"/>
    </w:rPr>
  </w:style>
  <w:style w:type="paragraph" w:customStyle="1" w:styleId="21">
    <w:name w:val="Основной текст 21"/>
    <w:basedOn w:val="a"/>
    <w:rsid w:val="00D30966"/>
    <w:pPr>
      <w:widowControl w:val="0"/>
      <w:suppressAutoHyphens/>
      <w:spacing w:line="480" w:lineRule="auto"/>
      <w:jc w:val="both"/>
    </w:pPr>
    <w:rPr>
      <w:rFonts w:eastAsia="Lucida Sans Unicode"/>
      <w:kern w:val="2"/>
      <w:sz w:val="28"/>
      <w:szCs w:val="20"/>
    </w:rPr>
  </w:style>
  <w:style w:type="paragraph" w:styleId="a6">
    <w:name w:val="Balloon Text"/>
    <w:basedOn w:val="a"/>
    <w:link w:val="a7"/>
    <w:uiPriority w:val="99"/>
    <w:semiHidden/>
    <w:unhideWhenUsed/>
    <w:rsid w:val="00D30966"/>
    <w:rPr>
      <w:rFonts w:ascii="Tahoma" w:hAnsi="Tahoma" w:cs="Tahoma"/>
      <w:sz w:val="16"/>
      <w:szCs w:val="16"/>
    </w:rPr>
  </w:style>
  <w:style w:type="character" w:customStyle="1" w:styleId="a7">
    <w:name w:val="Текст выноски Знак"/>
    <w:basedOn w:val="a0"/>
    <w:link w:val="a6"/>
    <w:uiPriority w:val="99"/>
    <w:semiHidden/>
    <w:rsid w:val="00D30966"/>
    <w:rPr>
      <w:rFonts w:ascii="Tahoma" w:eastAsia="Times New Roman" w:hAnsi="Tahoma" w:cs="Tahoma"/>
      <w:sz w:val="16"/>
      <w:szCs w:val="16"/>
      <w:lang w:eastAsia="ru-RU"/>
    </w:rPr>
  </w:style>
  <w:style w:type="character" w:customStyle="1" w:styleId="10">
    <w:name w:val="Заголовок 1 Знак"/>
    <w:basedOn w:val="a0"/>
    <w:link w:val="1"/>
    <w:uiPriority w:val="9"/>
    <w:rsid w:val="009358C5"/>
    <w:rPr>
      <w:rFonts w:asciiTheme="majorHAnsi" w:eastAsiaTheme="majorEastAsia" w:hAnsiTheme="majorHAnsi" w:cstheme="majorBidi"/>
      <w:b/>
      <w:bCs/>
      <w:color w:val="365F91" w:themeColor="accent1" w:themeShade="BF"/>
      <w:sz w:val="28"/>
      <w:szCs w:val="28"/>
      <w:lang w:eastAsia="ru-RU"/>
    </w:rPr>
  </w:style>
  <w:style w:type="character" w:customStyle="1" w:styleId="a8">
    <w:name w:val="Гипертекстовая ссылка"/>
    <w:basedOn w:val="a0"/>
    <w:uiPriority w:val="99"/>
    <w:rsid w:val="009358C5"/>
    <w:rPr>
      <w:b/>
      <w:bCs/>
      <w:color w:val="106BBE"/>
    </w:rPr>
  </w:style>
  <w:style w:type="table" w:customStyle="1" w:styleId="11">
    <w:name w:val="Сетка таблицы1"/>
    <w:basedOn w:val="a1"/>
    <w:next w:val="a9"/>
    <w:uiPriority w:val="59"/>
    <w:rsid w:val="002921AB"/>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59"/>
    <w:rsid w:val="00292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1342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 Spacing"/>
    <w:uiPriority w:val="1"/>
    <w:qFormat/>
    <w:rsid w:val="005C3AFC"/>
    <w:pPr>
      <w:spacing w:after="0" w:line="240" w:lineRule="auto"/>
    </w:pPr>
  </w:style>
  <w:style w:type="paragraph" w:styleId="ab">
    <w:name w:val="header"/>
    <w:basedOn w:val="a"/>
    <w:link w:val="ac"/>
    <w:uiPriority w:val="99"/>
    <w:unhideWhenUsed/>
    <w:rsid w:val="00831798"/>
    <w:pPr>
      <w:tabs>
        <w:tab w:val="center" w:pos="4677"/>
        <w:tab w:val="right" w:pos="9355"/>
      </w:tabs>
    </w:pPr>
  </w:style>
  <w:style w:type="character" w:customStyle="1" w:styleId="ac">
    <w:name w:val="Верхний колонтитул Знак"/>
    <w:basedOn w:val="a0"/>
    <w:link w:val="ab"/>
    <w:uiPriority w:val="99"/>
    <w:rsid w:val="00831798"/>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831798"/>
    <w:pPr>
      <w:tabs>
        <w:tab w:val="center" w:pos="4677"/>
        <w:tab w:val="right" w:pos="9355"/>
      </w:tabs>
    </w:pPr>
  </w:style>
  <w:style w:type="character" w:customStyle="1" w:styleId="ae">
    <w:name w:val="Нижний колонтитул Знак"/>
    <w:basedOn w:val="a0"/>
    <w:link w:val="ad"/>
    <w:uiPriority w:val="99"/>
    <w:rsid w:val="0083179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41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358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D30966"/>
    <w:pPr>
      <w:keepNext/>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30966"/>
    <w:rPr>
      <w:rFonts w:ascii="Times New Roman" w:eastAsia="Times New Roman" w:hAnsi="Times New Roman" w:cs="Times New Roman"/>
      <w:b/>
      <w:bCs/>
      <w:sz w:val="24"/>
      <w:szCs w:val="24"/>
    </w:rPr>
  </w:style>
  <w:style w:type="character" w:styleId="a3">
    <w:name w:val="Hyperlink"/>
    <w:rsid w:val="00D30966"/>
    <w:rPr>
      <w:color w:val="0000FF"/>
      <w:u w:val="single"/>
    </w:rPr>
  </w:style>
  <w:style w:type="paragraph" w:styleId="a4">
    <w:name w:val="Body Text"/>
    <w:basedOn w:val="a"/>
    <w:link w:val="a5"/>
    <w:rsid w:val="00D30966"/>
    <w:pPr>
      <w:spacing w:after="120"/>
    </w:pPr>
  </w:style>
  <w:style w:type="character" w:customStyle="1" w:styleId="a5">
    <w:name w:val="Основной текст Знак"/>
    <w:basedOn w:val="a0"/>
    <w:link w:val="a4"/>
    <w:rsid w:val="00D30966"/>
    <w:rPr>
      <w:rFonts w:ascii="Times New Roman" w:eastAsia="Times New Roman" w:hAnsi="Times New Roman" w:cs="Times New Roman"/>
      <w:sz w:val="24"/>
      <w:szCs w:val="24"/>
    </w:rPr>
  </w:style>
  <w:style w:type="paragraph" w:customStyle="1" w:styleId="21">
    <w:name w:val="Основной текст 21"/>
    <w:basedOn w:val="a"/>
    <w:rsid w:val="00D30966"/>
    <w:pPr>
      <w:widowControl w:val="0"/>
      <w:suppressAutoHyphens/>
      <w:spacing w:line="480" w:lineRule="auto"/>
      <w:jc w:val="both"/>
    </w:pPr>
    <w:rPr>
      <w:rFonts w:eastAsia="Lucida Sans Unicode"/>
      <w:kern w:val="2"/>
      <w:sz w:val="28"/>
      <w:szCs w:val="20"/>
    </w:rPr>
  </w:style>
  <w:style w:type="paragraph" w:styleId="a6">
    <w:name w:val="Balloon Text"/>
    <w:basedOn w:val="a"/>
    <w:link w:val="a7"/>
    <w:uiPriority w:val="99"/>
    <w:semiHidden/>
    <w:unhideWhenUsed/>
    <w:rsid w:val="00D30966"/>
    <w:rPr>
      <w:rFonts w:ascii="Tahoma" w:hAnsi="Tahoma" w:cs="Tahoma"/>
      <w:sz w:val="16"/>
      <w:szCs w:val="16"/>
    </w:rPr>
  </w:style>
  <w:style w:type="character" w:customStyle="1" w:styleId="a7">
    <w:name w:val="Текст выноски Знак"/>
    <w:basedOn w:val="a0"/>
    <w:link w:val="a6"/>
    <w:uiPriority w:val="99"/>
    <w:semiHidden/>
    <w:rsid w:val="00D30966"/>
    <w:rPr>
      <w:rFonts w:ascii="Tahoma" w:eastAsia="Times New Roman" w:hAnsi="Tahoma" w:cs="Tahoma"/>
      <w:sz w:val="16"/>
      <w:szCs w:val="16"/>
      <w:lang w:eastAsia="ru-RU"/>
    </w:rPr>
  </w:style>
  <w:style w:type="character" w:customStyle="1" w:styleId="10">
    <w:name w:val="Заголовок 1 Знак"/>
    <w:basedOn w:val="a0"/>
    <w:link w:val="1"/>
    <w:uiPriority w:val="9"/>
    <w:rsid w:val="009358C5"/>
    <w:rPr>
      <w:rFonts w:asciiTheme="majorHAnsi" w:eastAsiaTheme="majorEastAsia" w:hAnsiTheme="majorHAnsi" w:cstheme="majorBidi"/>
      <w:b/>
      <w:bCs/>
      <w:color w:val="365F91" w:themeColor="accent1" w:themeShade="BF"/>
      <w:sz w:val="28"/>
      <w:szCs w:val="28"/>
      <w:lang w:eastAsia="ru-RU"/>
    </w:rPr>
  </w:style>
  <w:style w:type="character" w:customStyle="1" w:styleId="a8">
    <w:name w:val="Гипертекстовая ссылка"/>
    <w:basedOn w:val="a0"/>
    <w:uiPriority w:val="99"/>
    <w:rsid w:val="009358C5"/>
    <w:rPr>
      <w:b/>
      <w:bCs/>
      <w:color w:val="106BBE"/>
    </w:rPr>
  </w:style>
  <w:style w:type="table" w:customStyle="1" w:styleId="11">
    <w:name w:val="Сетка таблицы1"/>
    <w:basedOn w:val="a1"/>
    <w:next w:val="a9"/>
    <w:uiPriority w:val="59"/>
    <w:rsid w:val="002921AB"/>
    <w:pPr>
      <w:spacing w:after="0" w:line="240" w:lineRule="auto"/>
    </w:pPr>
    <w:rPr>
      <w:rFonts w:eastAsiaTheme="minorEastAsia"/>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59"/>
    <w:rsid w:val="00292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1342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 Spacing"/>
    <w:uiPriority w:val="1"/>
    <w:qFormat/>
    <w:rsid w:val="005C3AFC"/>
    <w:pPr>
      <w:spacing w:after="0" w:line="240" w:lineRule="auto"/>
    </w:pPr>
  </w:style>
  <w:style w:type="paragraph" w:styleId="ab">
    <w:name w:val="header"/>
    <w:basedOn w:val="a"/>
    <w:link w:val="ac"/>
    <w:uiPriority w:val="99"/>
    <w:unhideWhenUsed/>
    <w:rsid w:val="00831798"/>
    <w:pPr>
      <w:tabs>
        <w:tab w:val="center" w:pos="4677"/>
        <w:tab w:val="right" w:pos="9355"/>
      </w:tabs>
    </w:pPr>
  </w:style>
  <w:style w:type="character" w:customStyle="1" w:styleId="ac">
    <w:name w:val="Верхний колонтитул Знак"/>
    <w:basedOn w:val="a0"/>
    <w:link w:val="ab"/>
    <w:uiPriority w:val="99"/>
    <w:rsid w:val="00831798"/>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831798"/>
    <w:pPr>
      <w:tabs>
        <w:tab w:val="center" w:pos="4677"/>
        <w:tab w:val="right" w:pos="9355"/>
      </w:tabs>
    </w:pPr>
  </w:style>
  <w:style w:type="character" w:customStyle="1" w:styleId="ae">
    <w:name w:val="Нижний колонтитул Знак"/>
    <w:basedOn w:val="a0"/>
    <w:link w:val="ad"/>
    <w:uiPriority w:val="99"/>
    <w:rsid w:val="0083179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20950">
      <w:bodyDiv w:val="1"/>
      <w:marLeft w:val="0"/>
      <w:marRight w:val="0"/>
      <w:marTop w:val="0"/>
      <w:marBottom w:val="0"/>
      <w:divBdr>
        <w:top w:val="none" w:sz="0" w:space="0" w:color="auto"/>
        <w:left w:val="none" w:sz="0" w:space="0" w:color="auto"/>
        <w:bottom w:val="none" w:sz="0" w:space="0" w:color="auto"/>
        <w:right w:val="none" w:sz="0" w:space="0" w:color="auto"/>
      </w:divBdr>
    </w:div>
    <w:div w:id="477185052">
      <w:bodyDiv w:val="1"/>
      <w:marLeft w:val="0"/>
      <w:marRight w:val="0"/>
      <w:marTop w:val="0"/>
      <w:marBottom w:val="0"/>
      <w:divBdr>
        <w:top w:val="none" w:sz="0" w:space="0" w:color="auto"/>
        <w:left w:val="none" w:sz="0" w:space="0" w:color="auto"/>
        <w:bottom w:val="none" w:sz="0" w:space="0" w:color="auto"/>
        <w:right w:val="none" w:sz="0" w:space="0" w:color="auto"/>
      </w:divBdr>
    </w:div>
    <w:div w:id="1167865029">
      <w:bodyDiv w:val="1"/>
      <w:marLeft w:val="0"/>
      <w:marRight w:val="0"/>
      <w:marTop w:val="0"/>
      <w:marBottom w:val="0"/>
      <w:divBdr>
        <w:top w:val="none" w:sz="0" w:space="0" w:color="auto"/>
        <w:left w:val="none" w:sz="0" w:space="0" w:color="auto"/>
        <w:bottom w:val="none" w:sz="0" w:space="0" w:color="auto"/>
        <w:right w:val="none" w:sz="0" w:space="0" w:color="auto"/>
      </w:divBdr>
    </w:div>
    <w:div w:id="1395542507">
      <w:bodyDiv w:val="1"/>
      <w:marLeft w:val="0"/>
      <w:marRight w:val="0"/>
      <w:marTop w:val="0"/>
      <w:marBottom w:val="0"/>
      <w:divBdr>
        <w:top w:val="none" w:sz="0" w:space="0" w:color="auto"/>
        <w:left w:val="none" w:sz="0" w:space="0" w:color="auto"/>
        <w:bottom w:val="none" w:sz="0" w:space="0" w:color="auto"/>
        <w:right w:val="none" w:sz="0" w:space="0" w:color="auto"/>
      </w:divBdr>
    </w:div>
    <w:div w:id="1493178087">
      <w:bodyDiv w:val="1"/>
      <w:marLeft w:val="0"/>
      <w:marRight w:val="0"/>
      <w:marTop w:val="0"/>
      <w:marBottom w:val="0"/>
      <w:divBdr>
        <w:top w:val="none" w:sz="0" w:space="0" w:color="auto"/>
        <w:left w:val="none" w:sz="0" w:space="0" w:color="auto"/>
        <w:bottom w:val="none" w:sz="0" w:space="0" w:color="auto"/>
        <w:right w:val="none" w:sz="0" w:space="0" w:color="auto"/>
      </w:divBdr>
    </w:div>
    <w:div w:id="1556045281">
      <w:bodyDiv w:val="1"/>
      <w:marLeft w:val="0"/>
      <w:marRight w:val="0"/>
      <w:marTop w:val="0"/>
      <w:marBottom w:val="0"/>
      <w:divBdr>
        <w:top w:val="none" w:sz="0" w:space="0" w:color="auto"/>
        <w:left w:val="none" w:sz="0" w:space="0" w:color="auto"/>
        <w:bottom w:val="none" w:sz="0" w:space="0" w:color="auto"/>
        <w:right w:val="none" w:sz="0" w:space="0" w:color="auto"/>
      </w:divBdr>
    </w:div>
    <w:div w:id="1636986163">
      <w:bodyDiv w:val="1"/>
      <w:marLeft w:val="0"/>
      <w:marRight w:val="0"/>
      <w:marTop w:val="0"/>
      <w:marBottom w:val="0"/>
      <w:divBdr>
        <w:top w:val="none" w:sz="0" w:space="0" w:color="auto"/>
        <w:left w:val="none" w:sz="0" w:space="0" w:color="auto"/>
        <w:bottom w:val="none" w:sz="0" w:space="0" w:color="auto"/>
        <w:right w:val="none" w:sz="0" w:space="0" w:color="auto"/>
      </w:divBdr>
    </w:div>
    <w:div w:id="193963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id7144976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vk.com/biblioteka_yugors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k.com/muzeumugors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k.com/infonko" TargetMode="External"/><Relationship Id="rId5" Type="http://schemas.openxmlformats.org/officeDocument/2006/relationships/settings" Target="settings.xml"/><Relationship Id="rId15" Type="http://schemas.openxmlformats.org/officeDocument/2006/relationships/hyperlink" Target="https://vk.com/mogush_ei" TargetMode="External"/><Relationship Id="rId10" Type="http://schemas.openxmlformats.org/officeDocument/2006/relationships/hyperlink" Target="https://vk.com/biblioteka_yugors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vk.com/id228337526" TargetMode="External"/><Relationship Id="rId14" Type="http://schemas.openxmlformats.org/officeDocument/2006/relationships/hyperlink" Target="https://vk.com/biblioteka_yugorsk_de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BC53F-FE82-4E02-AB2A-575B0833E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5860</Words>
  <Characters>33407</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39189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Сахиуллина Рафина Курбангалеевна</dc:creator>
  <cp:lastModifiedBy>Манахова Кира Михайловна</cp:lastModifiedBy>
  <cp:revision>8</cp:revision>
  <cp:lastPrinted>2021-01-13T10:11:00Z</cp:lastPrinted>
  <dcterms:created xsi:type="dcterms:W3CDTF">2025-01-15T11:44:00Z</dcterms:created>
  <dcterms:modified xsi:type="dcterms:W3CDTF">2025-04-24T05:51:00Z</dcterms:modified>
</cp:coreProperties>
</file>