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070E53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070E53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05 июля 2017 года </w:t>
      </w:r>
      <w:r w:rsidR="00273087">
        <w:rPr>
          <w:sz w:val="24"/>
          <w:szCs w:val="24"/>
        </w:rPr>
        <w:t xml:space="preserve">             </w:t>
      </w:r>
      <w:r w:rsidR="00675275">
        <w:rPr>
          <w:sz w:val="24"/>
          <w:szCs w:val="24"/>
        </w:rPr>
        <w:t xml:space="preserve">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6D523E">
        <w:rPr>
          <w:sz w:val="24"/>
          <w:szCs w:val="24"/>
        </w:rPr>
        <w:t xml:space="preserve">                 </w:t>
      </w:r>
      <w:r w:rsidR="00273087">
        <w:rPr>
          <w:sz w:val="24"/>
          <w:szCs w:val="24"/>
        </w:rPr>
        <w:t xml:space="preserve">     </w:t>
      </w:r>
      <w:r w:rsidR="006D523E">
        <w:rPr>
          <w:sz w:val="24"/>
          <w:szCs w:val="24"/>
        </w:rPr>
        <w:t xml:space="preserve">         </w:t>
      </w:r>
      <w:r w:rsidR="00684215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411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CA3FAE" w:rsidRDefault="00CA3FAE" w:rsidP="00CA3F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CA3FAE" w:rsidRDefault="00CA3FAE" w:rsidP="00CA3F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 распоряжение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CA3FAE" w:rsidRDefault="00CA3FAE" w:rsidP="00CA3FA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от 28.10.2016 № 511«О Проектном комитете</w:t>
      </w:r>
      <w:r>
        <w:rPr>
          <w:bCs/>
          <w:sz w:val="24"/>
          <w:szCs w:val="24"/>
        </w:rPr>
        <w:t xml:space="preserve"> </w:t>
      </w:r>
    </w:p>
    <w:p w:rsidR="00CA3FAE" w:rsidRPr="00CA3FAE" w:rsidRDefault="00CA3FAE" w:rsidP="00CA3F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CA3FAE" w:rsidRDefault="00CA3FAE" w:rsidP="00CA3FAE">
      <w:pPr>
        <w:jc w:val="both"/>
        <w:rPr>
          <w:sz w:val="24"/>
          <w:szCs w:val="24"/>
        </w:rPr>
      </w:pPr>
    </w:p>
    <w:p w:rsidR="00CA3FAE" w:rsidRDefault="00CA3FAE" w:rsidP="00CA3FAE">
      <w:pPr>
        <w:jc w:val="both"/>
        <w:rPr>
          <w:sz w:val="24"/>
          <w:szCs w:val="24"/>
        </w:rPr>
      </w:pPr>
    </w:p>
    <w:p w:rsidR="00CA3FAE" w:rsidRDefault="00CA3FAE" w:rsidP="00CA3F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>
        <w:rPr>
          <w:spacing w:val="-4"/>
          <w:sz w:val="24"/>
          <w:szCs w:val="24"/>
        </w:rPr>
        <w:t>внедрения и развития системы управления проектной деятельностью                                     в админист</w:t>
      </w:r>
      <w:r>
        <w:rPr>
          <w:sz w:val="24"/>
          <w:szCs w:val="24"/>
        </w:rPr>
        <w:t xml:space="preserve">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в соответствии с решением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от 05.05.2016 № 42 «О структуре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и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29.06.2017 № 400 «О внесении изменений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</w:t>
      </w:r>
    </w:p>
    <w:p w:rsidR="00CA3FAE" w:rsidRDefault="00CA3FAE" w:rsidP="00CA3F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распоряжение администрации города от 28.10.2016 № 511 «О Проектном комитете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изменения, изложив приложения 1, 2 в новой редакции (приложение 1, 2).</w:t>
      </w:r>
    </w:p>
    <w:p w:rsidR="00CA3FAE" w:rsidRDefault="00CA3FAE" w:rsidP="00CA3FAE">
      <w:pPr>
        <w:jc w:val="both"/>
        <w:rPr>
          <w:sz w:val="24"/>
          <w:szCs w:val="24"/>
        </w:rPr>
      </w:pPr>
    </w:p>
    <w:p w:rsidR="00CA3FAE" w:rsidRDefault="00CA3FAE" w:rsidP="00CA3FAE">
      <w:pPr>
        <w:rPr>
          <w:b/>
          <w:sz w:val="24"/>
          <w:szCs w:val="24"/>
        </w:rPr>
      </w:pPr>
    </w:p>
    <w:p w:rsidR="00CA3FAE" w:rsidRDefault="00CA3FAE" w:rsidP="00CA3FAE">
      <w:pPr>
        <w:rPr>
          <w:b/>
          <w:sz w:val="24"/>
          <w:szCs w:val="24"/>
        </w:rPr>
      </w:pPr>
    </w:p>
    <w:p w:rsidR="00CA3FAE" w:rsidRDefault="00CA3FAE" w:rsidP="00CA3F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A3FAE" w:rsidRPr="00070E53" w:rsidRDefault="00070E53" w:rsidP="00CA3FA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411 </w:t>
      </w: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CA3FAE">
        <w:rPr>
          <w:sz w:val="24"/>
          <w:szCs w:val="24"/>
          <w:u w:val="single"/>
        </w:rPr>
        <w:t>28 октября 2016 года</w:t>
      </w:r>
      <w:r>
        <w:rPr>
          <w:b/>
          <w:sz w:val="24"/>
          <w:szCs w:val="24"/>
        </w:rPr>
        <w:t xml:space="preserve"> № </w:t>
      </w:r>
      <w:r w:rsidRPr="00CA3FAE">
        <w:rPr>
          <w:sz w:val="24"/>
          <w:szCs w:val="24"/>
          <w:u w:val="single"/>
        </w:rPr>
        <w:t>511</w:t>
      </w:r>
    </w:p>
    <w:p w:rsidR="00CA3FAE" w:rsidRDefault="00CA3FAE" w:rsidP="00CA3FAE">
      <w:pPr>
        <w:jc w:val="right"/>
        <w:rPr>
          <w:sz w:val="24"/>
          <w:szCs w:val="24"/>
        </w:rPr>
      </w:pPr>
    </w:p>
    <w:p w:rsidR="00CA3FAE" w:rsidRDefault="00CA3FAE" w:rsidP="00CA3FAE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CA3FAE" w:rsidRDefault="00CA3FAE" w:rsidP="00CA3FAE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Проектного комитета администрации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</w:p>
    <w:p w:rsidR="00CA3FAE" w:rsidRDefault="00CA3FAE" w:rsidP="00CA3FAE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Проектного комитета</w:t>
      </w:r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заместитель председателя Проектного комитета</w:t>
      </w:r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проектного офиса, секретарь Проектного комитета</w:t>
      </w:r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- директор Департамента жилищно-коммунального         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экономического развития и проектного управления 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управления 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CA3FAE" w:rsidRDefault="00CA3FAE" w:rsidP="00CA3FAE">
      <w:pPr>
        <w:ind w:firstLine="709"/>
        <w:jc w:val="both"/>
        <w:rPr>
          <w:sz w:val="24"/>
          <w:szCs w:val="24"/>
        </w:rPr>
      </w:pPr>
    </w:p>
    <w:p w:rsidR="00CA3FAE" w:rsidRDefault="00CA3FAE" w:rsidP="00CA3FAE">
      <w:pPr>
        <w:jc w:val="right"/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70E53" w:rsidRPr="00070E53" w:rsidRDefault="00070E53" w:rsidP="00070E5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411 </w:t>
      </w:r>
    </w:p>
    <w:p w:rsidR="00CA3FAE" w:rsidRDefault="00CA3FAE" w:rsidP="0037056B">
      <w:pPr>
        <w:rPr>
          <w:sz w:val="24"/>
          <w:szCs w:val="24"/>
        </w:rPr>
      </w:pPr>
      <w:bookmarkStart w:id="0" w:name="_GoBack"/>
      <w:bookmarkEnd w:id="0"/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CA3FAE" w:rsidRDefault="00CA3FAE" w:rsidP="00CA3F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CA3FAE">
        <w:rPr>
          <w:sz w:val="24"/>
          <w:szCs w:val="24"/>
          <w:u w:val="single"/>
        </w:rPr>
        <w:t>28 октября 2016 года</w:t>
      </w:r>
      <w:r>
        <w:rPr>
          <w:b/>
          <w:sz w:val="24"/>
          <w:szCs w:val="24"/>
        </w:rPr>
        <w:t xml:space="preserve"> № </w:t>
      </w:r>
      <w:r w:rsidRPr="00CA3FAE">
        <w:rPr>
          <w:sz w:val="24"/>
          <w:szCs w:val="24"/>
          <w:u w:val="single"/>
        </w:rPr>
        <w:t>511</w:t>
      </w:r>
    </w:p>
    <w:p w:rsidR="00CA3FAE" w:rsidRDefault="00CA3FAE" w:rsidP="0037056B">
      <w:pPr>
        <w:rPr>
          <w:sz w:val="24"/>
          <w:szCs w:val="24"/>
        </w:rPr>
      </w:pPr>
    </w:p>
    <w:p w:rsidR="00CA3FAE" w:rsidRDefault="00CA3FAE" w:rsidP="00CA3F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A3FAE" w:rsidRDefault="00CA3FAE" w:rsidP="00CA3FA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Проектном комитете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CA3FAE" w:rsidRDefault="00CA3FAE" w:rsidP="00CA3F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3FAE" w:rsidRDefault="00CA3FAE" w:rsidP="00CA3FA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FAE" w:rsidRPr="00CA3FAE" w:rsidRDefault="00CA3FAE" w:rsidP="00CA3FA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Положение определяет цели деятельности, полномочия, порядок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и работы Проектного комитета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(далее - Проектный комитет). </w:t>
      </w:r>
    </w:p>
    <w:p w:rsidR="00CA3FAE" w:rsidRPr="00CA3FAE" w:rsidRDefault="00CA3FAE" w:rsidP="00CA3FA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Проектный комитет является высшим координационно-контрольным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в сфере управления проектной деятельностью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(далее – администрация города), принимающим </w:t>
      </w:r>
      <w:bookmarkStart w:id="1" w:name="OLE_LINK1"/>
      <w:bookmarkStart w:id="2" w:name="OLE_LINK2"/>
      <w:bookmarkStart w:id="3" w:name="OLE_LINK3"/>
      <w:r w:rsidRPr="00CA3FAE">
        <w:rPr>
          <w:rFonts w:ascii="Times New Roman" w:hAnsi="Times New Roman" w:cs="Times New Roman"/>
          <w:sz w:val="24"/>
          <w:szCs w:val="24"/>
        </w:rPr>
        <w:t>ключевые управленческие решения при планировании, реализации и контроле проектной деятельности, выполняющим функции управления проектом (портфелем проектов</w:t>
      </w:r>
      <w:bookmarkEnd w:id="1"/>
      <w:bookmarkEnd w:id="2"/>
      <w:bookmarkEnd w:id="3"/>
      <w:r w:rsidRPr="00CA3FAE">
        <w:rPr>
          <w:rFonts w:ascii="Times New Roman" w:hAnsi="Times New Roman" w:cs="Times New Roman"/>
          <w:sz w:val="24"/>
          <w:szCs w:val="24"/>
        </w:rPr>
        <w:t>).</w:t>
      </w:r>
    </w:p>
    <w:p w:rsidR="00CA3FAE" w:rsidRPr="00CA3FAE" w:rsidRDefault="00CA3FAE" w:rsidP="00CA3FA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AE">
        <w:rPr>
          <w:rFonts w:ascii="Times New Roman" w:hAnsi="Times New Roman" w:cs="Times New Roman"/>
          <w:sz w:val="24"/>
          <w:szCs w:val="24"/>
        </w:rPr>
        <w:t xml:space="preserve">Проектный комитет в своей деятельности руководствуется </w:t>
      </w:r>
      <w:hyperlink r:id="rId8" w:history="1">
        <w:r w:rsidRPr="00CA3F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CA3FAE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CA3F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A3FAE">
        <w:rPr>
          <w:rFonts w:ascii="Times New Roman" w:hAnsi="Times New Roman" w:cs="Times New Roman"/>
          <w:sz w:val="24"/>
          <w:szCs w:val="24"/>
        </w:rPr>
        <w:t xml:space="preserve">  (Основным законом) и законами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округа – Югры, постановлениями и распоряжениями Губернатора Ханты-Мансийского автономного округа - Югры, постановлениями и распоряжениями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муниципальными правовыми актами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CA3FAE" w:rsidRDefault="00CA3FAE" w:rsidP="00CA3F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AE" w:rsidRDefault="00CA3FAE" w:rsidP="00CA3FA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функции и права Проектного комитета</w:t>
      </w:r>
    </w:p>
    <w:p w:rsidR="00CA3FAE" w:rsidRDefault="00CA3FAE" w:rsidP="00CA3FAE">
      <w:pPr>
        <w:pStyle w:val="ConsPlusNormal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3FAE" w:rsidRPr="00CA3FAE" w:rsidRDefault="00CA3FAE" w:rsidP="00CA3F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CA3FAE">
        <w:rPr>
          <w:rFonts w:ascii="Times New Roman" w:hAnsi="Times New Roman" w:cs="Times New Roman"/>
          <w:sz w:val="24"/>
          <w:szCs w:val="24"/>
        </w:rPr>
        <w:t>2.1. Проектный комитет в пределах своей компетенции: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определяет правила организации и направления развития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3FAE">
        <w:rPr>
          <w:rFonts w:ascii="Times New Roman" w:hAnsi="Times New Roman" w:cs="Times New Roman"/>
          <w:sz w:val="24"/>
          <w:szCs w:val="24"/>
        </w:rPr>
        <w:t>в администрации города;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принимает решение о запуске проектов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вправе формулировать предложения о создании проектов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назначает куратора и руководителя проектов, куратора и руководителя портфелей проектов и членов управляющего комитета проекта (портфеля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утверждает паспорт проекта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осуществляет регулярный контроль проекта (портфелей проектов), оценку достижения целевых показателей проекта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рассматривает проектные инициативы муниципального образования, принимает решение о запуске, приостановлении и закрытии проектов в порядке, предусмотренном </w:t>
      </w:r>
      <w:hyperlink r:id="rId10" w:history="1">
        <w:r w:rsidRPr="00CA3FA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CA3FAE">
        <w:rPr>
          <w:rFonts w:ascii="Times New Roman" w:hAnsi="Times New Roman" w:cs="Times New Roman"/>
          <w:sz w:val="24"/>
          <w:szCs w:val="24"/>
        </w:rPr>
        <w:t xml:space="preserve"> о системе управления проектной деятельностью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>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рассматривает риски и проблемы, принимает решения, связанные с выполняемыми проектами (портфелями проектов) по вопросам, вынесенным на Проектный комитет;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согласовывает выделение ресурсов на реализацию проектов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осуществляет анализ результатов и показателей проектов (портфелей проектов), оценивает целесообразность дальнейшей реализации проектов (портфелей проектов);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рассматривает итоговый отчет по проекту (портфелей проектов), устанавливает срок подготовки и предоставления плана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постпроектного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мониторинга общественно значимого эффекта от реализации (далее –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постпроектный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мониторинг), утверждает план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постпроектного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lastRenderedPageBreak/>
        <w:t>осуществляет иные полномочия в сфере управления проектной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в администрации города.</w:t>
      </w:r>
    </w:p>
    <w:p w:rsidR="00CA3FAE" w:rsidRPr="00CA3FAE" w:rsidRDefault="00CA3FAE" w:rsidP="00CA3FA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2.2. Проектный комитет имеет право: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запрашивать у органов и структурных подразделений администрации города, предприятий, учреждений и организаций, независимо от их организационно-правовых форм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и иных лиц информацию и документы, непосредственно связанные с проектной деятельностью и необходимые Проектному комитету для выполнения его функций;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приглашать на заседания представителей органов и структурных подразделений администрации города, исполнительных </w:t>
      </w:r>
      <w:r>
        <w:rPr>
          <w:rFonts w:ascii="Times New Roman" w:hAnsi="Times New Roman" w:cs="Times New Roman"/>
          <w:sz w:val="24"/>
          <w:szCs w:val="24"/>
        </w:rPr>
        <w:t>органов государственной власти Ханты-М</w:t>
      </w:r>
      <w:r w:rsidRPr="00CA3FAE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>, представителей деловых кругов, общественных организаций, хозяйствующих субъектов, средств массовой информации, иных юридических и физических лиц;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привлекать экспертов и консультантов для проработки вопросов, вносимых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на рассмотрение;  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давать поручения органам и структурным подразделениям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в целях осуществления проектной деятельности в соответствии со стратегией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город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и требовать их своевременного исполнения;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давать рекомендации органам и структурным подразделениям администрации города, связанные с вопросами развития проектной деятельности в муниципальном образовании.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FAE" w:rsidRDefault="00CA3FAE" w:rsidP="00CA3FA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организации деятельности</w:t>
      </w:r>
    </w:p>
    <w:p w:rsidR="00CA3FAE" w:rsidRDefault="00CA3FAE" w:rsidP="00CA3FA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комитета</w:t>
      </w:r>
    </w:p>
    <w:p w:rsidR="00CA3FAE" w:rsidRDefault="00CA3FAE" w:rsidP="00CA3FA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FAE" w:rsidRPr="00CA3FAE" w:rsidRDefault="00CA3FAE" w:rsidP="00CA3FA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>3.1. В состав Проектного комитета входят:</w:t>
      </w:r>
    </w:p>
    <w:p w:rsidR="00CA3FAE" w:rsidRPr="00CA3FAE" w:rsidRDefault="00CA3FAE" w:rsidP="00CA3FAE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 xml:space="preserve">председатель Проектного комитета, которым по должности является глава города </w:t>
      </w:r>
      <w:proofErr w:type="spellStart"/>
      <w:r w:rsidRPr="00CA3FAE">
        <w:rPr>
          <w:sz w:val="24"/>
          <w:szCs w:val="24"/>
        </w:rPr>
        <w:t>Югорска</w:t>
      </w:r>
      <w:proofErr w:type="spellEnd"/>
      <w:r w:rsidRPr="00CA3FAE">
        <w:rPr>
          <w:sz w:val="24"/>
          <w:szCs w:val="24"/>
        </w:rPr>
        <w:t>;</w:t>
      </w:r>
    </w:p>
    <w:p w:rsidR="00CA3FAE" w:rsidRPr="00CA3FAE" w:rsidRDefault="00CA3FAE" w:rsidP="00CA3FAE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 xml:space="preserve">заместитель председателя Проектного комитета, которым по должности является первый заместитель главы города </w:t>
      </w:r>
      <w:proofErr w:type="spellStart"/>
      <w:r w:rsidRPr="00CA3FAE">
        <w:rPr>
          <w:sz w:val="24"/>
          <w:szCs w:val="24"/>
        </w:rPr>
        <w:t>Югорска</w:t>
      </w:r>
      <w:proofErr w:type="spellEnd"/>
      <w:r w:rsidRPr="00CA3FAE">
        <w:rPr>
          <w:sz w:val="24"/>
          <w:szCs w:val="24"/>
        </w:rPr>
        <w:t xml:space="preserve"> - директор Департамента муниципальной собственности и градостроительства;</w:t>
      </w:r>
    </w:p>
    <w:p w:rsidR="00CA3FAE" w:rsidRPr="00CA3FAE" w:rsidRDefault="00CA3FAE" w:rsidP="00CA3FAE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>секретарь Проектного комитета;</w:t>
      </w:r>
    </w:p>
    <w:p w:rsidR="00CA3FAE" w:rsidRPr="00CA3FAE" w:rsidRDefault="00CA3FAE" w:rsidP="00CA3FAE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>члены Проектного комитета.</w:t>
      </w:r>
    </w:p>
    <w:p w:rsidR="00CA3FAE" w:rsidRPr="00CA3FAE" w:rsidRDefault="00CA3FAE" w:rsidP="00CA3F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CA3FAE">
        <w:rPr>
          <w:sz w:val="24"/>
          <w:szCs w:val="24"/>
        </w:rPr>
        <w:t xml:space="preserve">Положение о Проектном комитете и сведения о его членах размещаются </w:t>
      </w:r>
      <w:r>
        <w:rPr>
          <w:sz w:val="24"/>
          <w:szCs w:val="24"/>
        </w:rPr>
        <w:t xml:space="preserve">                           </w:t>
      </w:r>
      <w:r w:rsidRPr="00CA3FAE">
        <w:rPr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Pr="00CA3FAE">
        <w:rPr>
          <w:sz w:val="24"/>
          <w:szCs w:val="24"/>
        </w:rPr>
        <w:t>Югорска</w:t>
      </w:r>
      <w:proofErr w:type="spellEnd"/>
      <w:r w:rsidRPr="00CA3FAE">
        <w:rPr>
          <w:sz w:val="24"/>
          <w:szCs w:val="24"/>
        </w:rPr>
        <w:t xml:space="preserve"> (</w:t>
      </w:r>
      <w:r w:rsidRPr="00CA3FAE">
        <w:rPr>
          <w:sz w:val="24"/>
          <w:szCs w:val="24"/>
          <w:lang w:val="en-US"/>
        </w:rPr>
        <w:t>www</w:t>
      </w:r>
      <w:r w:rsidRPr="00CA3FAE">
        <w:rPr>
          <w:sz w:val="24"/>
          <w:szCs w:val="24"/>
        </w:rPr>
        <w:t>.adm.ugorsk.ru).</w:t>
      </w:r>
    </w:p>
    <w:p w:rsidR="00CA3FAE" w:rsidRPr="00CA3FAE" w:rsidRDefault="00CA3FAE" w:rsidP="00CA3FA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>3.3. Деятельность Проектного комитета осуществляется в форме заседаний.</w:t>
      </w:r>
    </w:p>
    <w:p w:rsidR="00CA3FAE" w:rsidRPr="00CA3FAE" w:rsidRDefault="00CA3FAE" w:rsidP="00CA3FAE">
      <w:pPr>
        <w:ind w:firstLine="709"/>
        <w:jc w:val="both"/>
        <w:rPr>
          <w:sz w:val="24"/>
          <w:szCs w:val="24"/>
        </w:rPr>
      </w:pPr>
      <w:r w:rsidRPr="00CA3FAE">
        <w:rPr>
          <w:sz w:val="24"/>
          <w:szCs w:val="24"/>
        </w:rPr>
        <w:t>3.4. Председатель Проектного комитета: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Проектного комитета;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по представлению секретаря Проектного комитета принимает решения о привлечении к участию в заседаниях Проектного комитета лиц, не являющихся членами Проектного комитета;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назначает заседания и утверждает повестку заседаний Проектного комитета;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дает поручения и организует контроль их исполнения в рамках деятельности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3.5. В период отсутствия председателя Проектного комитета, а также по его поручению руководство Проектным комитетом, осуществление иных полномочий председателя Проектного комитета возлагается на заместителя председателя Проектного комитета.</w:t>
      </w:r>
    </w:p>
    <w:p w:rsidR="00CA3FAE" w:rsidRPr="00CA3FAE" w:rsidRDefault="00CA3FAE" w:rsidP="00CA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A3FAE">
        <w:rPr>
          <w:rFonts w:ascii="Times New Roman" w:hAnsi="Times New Roman" w:cs="Times New Roman"/>
          <w:sz w:val="24"/>
          <w:szCs w:val="24"/>
        </w:rPr>
        <w:t xml:space="preserve">В состав членов Проектного комитета включаются: первый заместитель главы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 - директор Департамента муниципальной собственности и градостроительства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, заместитель главы города - директор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, первый заместитель главы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 xml:space="preserve">, иные лица, принимающие решения при управлении проектной деятельностью администрации – руководители структурных подразделений администрации города </w:t>
      </w:r>
      <w:proofErr w:type="spellStart"/>
      <w:r w:rsidRPr="00CA3F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A3F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FAE" w:rsidRPr="00CA3FAE" w:rsidRDefault="00CA3FAE" w:rsidP="00CA3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3.7. По предложениям членов Проектного комитета в его заседаниях могут принимать участие представители администрации города, представители общественности, иные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не обладающие правом голоса при принятии решений Проектным комитетом. 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lastRenderedPageBreak/>
        <w:t xml:space="preserve">3.8. Члены Проектного комитета обладают равными правами при принятии решений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3FAE">
        <w:rPr>
          <w:rFonts w:ascii="Times New Roman" w:hAnsi="Times New Roman" w:cs="Times New Roman"/>
          <w:sz w:val="24"/>
          <w:szCs w:val="24"/>
        </w:rPr>
        <w:t>на заседаниях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3.9. Члены Проектного комитета вправе: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а) вносить предложения о включении в повестку заседания Проектного комитета вопросов для рассмотрения;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б) знакомиться с протоколами заседаний, иными документами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в) принимать участие в заседаниях Проектного комитета, в обсуждении вопросов, вынесенных на его рассмотрение.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3.10. Члены Проектного комитета обязаны: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а) обеспечивать подготовку материалов по вопросам, выносимым на рассмотрение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б) информировать секретаря Проектного комитета о невозможности участия в заседании с указанием причин;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в) изучать необходимую информацию (материалы), доводить до сведения всех членов Проектного комитета информацию, имеющую отношение к принимаемым решениям;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г) выполнять поручения, исполнять решения Проектного комитета.</w:t>
      </w:r>
    </w:p>
    <w:p w:rsidR="00CA3FAE" w:rsidRPr="00CA3FAE" w:rsidRDefault="00CA3FAE" w:rsidP="00CA3FA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3.11. </w:t>
      </w:r>
      <w:r w:rsidRPr="00CA3FAE">
        <w:rPr>
          <w:rFonts w:ascii="Times New Roman" w:hAnsi="Times New Roman" w:cs="Times New Roman"/>
          <w:sz w:val="24"/>
          <w:szCs w:val="24"/>
        </w:rPr>
        <w:t>Обеспечение деятельности Проектного комитета осуществляет Управление проектной деятельности и инвестиций Департамента экономического развития  и проектного управления администрации города, исполняющее функции проектного офиса администрации города (далее – проектный офис).</w:t>
      </w:r>
    </w:p>
    <w:p w:rsidR="00CA3FAE" w:rsidRPr="00CA3FAE" w:rsidRDefault="00CA3FAE" w:rsidP="00CA3FA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3.12. Секретарем Проектного комитета является руководитель проектного офиса.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3.13. Секретарь Проектного комитета: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а) координирует работу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б) формирует план проведения заседаний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в) организует работу по обеспечению деятельности Проектного комитета, в том числе по подготовке материалов для заседаний, формированию, согласованию повестки заседания Проектного комитета, получению документов от членов Проектного комитета и других участников заседаний, контролю исполнения решений, поручений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г) ведет протоколы заседаний;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д) формирует предложения по основным направлениям деятельности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е) организует взаимодействие Проектного комитета с лицами, не являющимися членами Проектного комитета, формирует предложения об их участии в заседаниях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ж) вправе проводить рабочие совещания с членами Проектного комитета, иными лицами в целях подготовки заседаний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з) выполняет иные обязанности по поручению председателя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3.14. Заседания Проектного комитета ведет председатель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3.15. Заседания Проектного комитета проводятся на регулярной основе, но не реже одного раза в месяц.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3.16. В случае необходимости могут проводиться внеочередные заседания Проектного комитета. Инициировать внеочередное заседание может любой из членов Проектного комитета. Решение о проведении внеочередного заседания принимает председатель Проектного комитета по представлению секретаря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3.17. Секретарь Проектного комитета информирует членов Проектного комитета о дате, времени и месте проведения заседания не </w:t>
      </w:r>
      <w:proofErr w:type="gramStart"/>
      <w:r w:rsidRPr="00CA3F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A3FAE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3.18. Не </w:t>
      </w:r>
      <w:proofErr w:type="gramStart"/>
      <w:r w:rsidRPr="00CA3F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A3FAE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заседания члены Проектного комитета материалы к заседанию, предлагаемые вопросы для рассмотрения проектным комитетом.   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3.19. На заседаниях Проектного комитета рассматриваются только те вопросы, которые внесены в повестку. Обязательными пунктами повестки заседания Проектного комитета являются: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а) отчет о выполнении ранее принятых решений Проектного комитета;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б) доклад куратора проекта (портфеля проекта) и или руководителя проекта (портфеля проекта) о состоянии проектов (портфеля проектов);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lastRenderedPageBreak/>
        <w:t>в) рассмотрение вопросов, вынесенных на рассмотрение Проектного комитета кураторами проектов, руководителями портфелей проектов, руководителем функционального проектного офиса, членами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3.20. Повестку заседания Проектного комитета утверждает председатель Проектного комитета по представлению секретаря Проектного комитета.  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3.21. Проектный комитет вправе принимать решения только при наличии кворума, который составляет не менее половины постоянных членов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 xml:space="preserve">3.22. При принятии Проектным комитетом решений проводится открытое голосование. Решение принимается простым большинством голосов от общего числа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3FAE">
        <w:rPr>
          <w:rFonts w:ascii="Times New Roman" w:hAnsi="Times New Roman" w:cs="Times New Roman"/>
          <w:sz w:val="24"/>
          <w:szCs w:val="24"/>
        </w:rPr>
        <w:t>на заседании членов Проектного комитета. При равенстве голосов голос председателя Проектного комитета является решающим.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3.23. Во время заседания секретарь Проектного комитета фиксирует рассматриваемые вопросы и принятые по ним решения.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3.24. По результатам заседания (в течение трех рабочих дней с момента проведения) секретарь Проектного комитета составляет протокол. В протоколе заседания указываются: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дата, место и время проведения заседания;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состав участников заседания, включая приглашенных лиц;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рассмотренные вопросы;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предложения и замечания, высказанные в процессе обсуждения рассматриваемых вопросов;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результаты голосования по рассматриваемым вопросам и принятые решения;</w:t>
      </w:r>
    </w:p>
    <w:p w:rsidR="00CA3FAE" w:rsidRPr="00CA3FAE" w:rsidRDefault="00CA3FAE" w:rsidP="00CA3FAE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поручения, решения, рекомендации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3.25. Протокол заседания Проектного комитета подписывают секретарь и председатель Проектного комитета.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3.26. </w:t>
      </w:r>
      <w:r w:rsidRPr="00CA3FAE">
        <w:rPr>
          <w:rFonts w:ascii="Times New Roman" w:hAnsi="Times New Roman" w:cs="Times New Roman"/>
          <w:sz w:val="24"/>
          <w:szCs w:val="24"/>
        </w:rPr>
        <w:t>Решения, принятые на заседаниях Проектного комитета и зафиксированные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в протоколе заседания, являются обязательными для исполнения участниками проектной деятельности администрации города.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3.27. Контроль исполнения решений, поручений Проектного комитета осуществляет проектный офис.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3.28. Информацию о выполнении или невыполнении решения или поручения лица, ответственные за выполнение, должны направлять в проектный офис не позднее даты, зафиксированной в протоколе заседания.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3.29. 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заседании.</w:t>
      </w:r>
    </w:p>
    <w:p w:rsidR="00CA3FAE" w:rsidRPr="00CA3FAE" w:rsidRDefault="00CA3FAE" w:rsidP="00CA3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FAE">
        <w:rPr>
          <w:rFonts w:ascii="Times New Roman" w:hAnsi="Times New Roman" w:cs="Times New Roman"/>
          <w:sz w:val="24"/>
          <w:szCs w:val="24"/>
        </w:rPr>
        <w:t>3.30. Хранение оригиналов протоколов заседаний и других материалов, относящихся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FAE">
        <w:rPr>
          <w:rFonts w:ascii="Times New Roman" w:hAnsi="Times New Roman" w:cs="Times New Roman"/>
          <w:sz w:val="24"/>
          <w:szCs w:val="24"/>
        </w:rPr>
        <w:t xml:space="preserve"> к работе Проектного комитета, обеспечивает проектный офис.</w:t>
      </w:r>
    </w:p>
    <w:p w:rsidR="00CA3FAE" w:rsidRPr="00CA3FAE" w:rsidRDefault="00CA3FAE" w:rsidP="00CA3F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3.31. </w:t>
      </w:r>
      <w:r w:rsidRPr="00CA3FAE">
        <w:rPr>
          <w:sz w:val="24"/>
          <w:szCs w:val="24"/>
        </w:rPr>
        <w:t xml:space="preserve">Информация о заседаниях, материалы заседаний Проектного комитета размещаются на официальном сайте администрации города </w:t>
      </w:r>
      <w:proofErr w:type="spellStart"/>
      <w:r w:rsidRPr="00CA3FAE">
        <w:rPr>
          <w:sz w:val="24"/>
          <w:szCs w:val="24"/>
        </w:rPr>
        <w:t>Югорска</w:t>
      </w:r>
      <w:proofErr w:type="spellEnd"/>
      <w:r w:rsidRPr="00CA3FAE">
        <w:rPr>
          <w:sz w:val="24"/>
          <w:szCs w:val="24"/>
        </w:rPr>
        <w:t xml:space="preserve">. Ответственным </w:t>
      </w:r>
      <w:r>
        <w:rPr>
          <w:sz w:val="24"/>
          <w:szCs w:val="24"/>
        </w:rPr>
        <w:t xml:space="preserve">                       </w:t>
      </w:r>
      <w:r w:rsidRPr="00CA3FAE">
        <w:rPr>
          <w:sz w:val="24"/>
          <w:szCs w:val="24"/>
        </w:rPr>
        <w:t xml:space="preserve">за размещение указанной информации является проектный офис. </w:t>
      </w: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CA3FAE">
      <w:pPr>
        <w:tabs>
          <w:tab w:val="left" w:pos="-2886"/>
          <w:tab w:val="left" w:pos="-2652"/>
        </w:tabs>
        <w:jc w:val="center"/>
        <w:rPr>
          <w:sz w:val="24"/>
        </w:rPr>
      </w:pPr>
    </w:p>
    <w:p w:rsidR="00CA3FAE" w:rsidRDefault="00CA3FAE" w:rsidP="0037056B">
      <w:pPr>
        <w:rPr>
          <w:sz w:val="24"/>
          <w:szCs w:val="24"/>
        </w:rPr>
      </w:pPr>
    </w:p>
    <w:sectPr w:rsidR="00CA3FAE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134C2B"/>
    <w:multiLevelType w:val="hybridMultilevel"/>
    <w:tmpl w:val="39200704"/>
    <w:lvl w:ilvl="0" w:tplc="D19E5A0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5E36BA"/>
    <w:multiLevelType w:val="hybridMultilevel"/>
    <w:tmpl w:val="6A860EE4"/>
    <w:lvl w:ilvl="0" w:tplc="D19E5A0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38C46633"/>
    <w:multiLevelType w:val="hybridMultilevel"/>
    <w:tmpl w:val="FA7CECA4"/>
    <w:lvl w:ilvl="0" w:tplc="D19E5A0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D134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C1A0F"/>
    <w:multiLevelType w:val="hybridMultilevel"/>
    <w:tmpl w:val="B74C4DC2"/>
    <w:lvl w:ilvl="0" w:tplc="D19E5A0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386AF8"/>
    <w:multiLevelType w:val="hybridMultilevel"/>
    <w:tmpl w:val="F3B05EAC"/>
    <w:lvl w:ilvl="0" w:tplc="D19E5A0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0E53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C6A75"/>
    <w:rsid w:val="004F7448"/>
    <w:rsid w:val="00510950"/>
    <w:rsid w:val="0053339B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86003"/>
    <w:rsid w:val="008C407D"/>
    <w:rsid w:val="009040C5"/>
    <w:rsid w:val="00906884"/>
    <w:rsid w:val="00914417"/>
    <w:rsid w:val="00921D55"/>
    <w:rsid w:val="00956328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A3FAE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CA3FAE"/>
    <w:rPr>
      <w:color w:val="0000FF"/>
      <w:u w:val="single"/>
    </w:rPr>
  </w:style>
  <w:style w:type="paragraph" w:customStyle="1" w:styleId="ConsPlusNormal">
    <w:name w:val="ConsPlusNormal"/>
    <w:rsid w:val="00CA3F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FA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8E1E5A766E2C3B2C3C16E2D4DD46C99154d9F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E2CBE2C70B6E82B65090134C1A39233F2F651EE8808510CD995CCCCF28D3AAF7FE755E0D961EE0D2E344A4dAF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CBE2C70B6E82B65090134C1A39233F2F651EE8808415C5955CCCCF28D3AAF7dF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786E-02CB-4E12-9438-11A0CDB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31</cp:revision>
  <cp:lastPrinted>2016-05-16T07:48:00Z</cp:lastPrinted>
  <dcterms:created xsi:type="dcterms:W3CDTF">2011-11-15T08:57:00Z</dcterms:created>
  <dcterms:modified xsi:type="dcterms:W3CDTF">2017-07-05T09:19:00Z</dcterms:modified>
</cp:coreProperties>
</file>