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drawing>
          <wp:inline distT="0" distB="0" distL="0" distR="0" wp14:anchorId="24D653BD" wp14:editId="4D57486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СОЦИАЛЬНОЙ ПОЛИТИКИ АДМИНИСТРАЦИИ ГОРОДА ЮГОРСКА </w:t>
      </w:r>
    </w:p>
    <w:p w:rsidR="002D6706" w:rsidRPr="003335E2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2D6706" w:rsidRDefault="002D6706" w:rsidP="002D6706">
      <w:pPr>
        <w:jc w:val="both"/>
        <w:rPr>
          <w:b/>
        </w:rPr>
      </w:pPr>
    </w:p>
    <w:p w:rsidR="002D6706" w:rsidRPr="008F048D" w:rsidRDefault="002D6706" w:rsidP="002D6706">
      <w:pPr>
        <w:jc w:val="both"/>
        <w:rPr>
          <w:b/>
        </w:rPr>
      </w:pPr>
      <w:r>
        <w:rPr>
          <w:b/>
        </w:rPr>
        <w:t xml:space="preserve">     «_</w:t>
      </w:r>
      <w:r w:rsidR="004F3AE7">
        <w:rPr>
          <w:b/>
        </w:rPr>
        <w:t>23</w:t>
      </w:r>
      <w:r w:rsidR="00020E93">
        <w:rPr>
          <w:b/>
        </w:rPr>
        <w:t>_»</w:t>
      </w:r>
      <w:r w:rsidR="004F3AE7">
        <w:rPr>
          <w:b/>
        </w:rPr>
        <w:t xml:space="preserve"> _марта_ 2018</w:t>
      </w:r>
      <w:r>
        <w:rPr>
          <w:b/>
        </w:rPr>
        <w:t xml:space="preserve"> г.</w:t>
      </w:r>
      <w:r w:rsidR="00D31425">
        <w:rPr>
          <w:b/>
        </w:rPr>
        <w:tab/>
        <w:t xml:space="preserve">           </w:t>
      </w:r>
      <w:r w:rsidR="00D31425">
        <w:rPr>
          <w:b/>
        </w:rPr>
        <w:tab/>
      </w:r>
      <w:r w:rsidR="00D31425">
        <w:rPr>
          <w:b/>
        </w:rPr>
        <w:tab/>
      </w:r>
      <w:r w:rsidR="00D31425">
        <w:rPr>
          <w:b/>
        </w:rPr>
        <w:tab/>
      </w:r>
      <w:r>
        <w:rPr>
          <w:b/>
        </w:rPr>
        <w:t xml:space="preserve">          </w:t>
      </w:r>
      <w:r w:rsidR="00803A42">
        <w:rPr>
          <w:b/>
        </w:rPr>
        <w:t xml:space="preserve">                                     </w:t>
      </w:r>
      <w:r>
        <w:rPr>
          <w:b/>
        </w:rPr>
        <w:t xml:space="preserve">      № _</w:t>
      </w:r>
      <w:r w:rsidR="004F3AE7">
        <w:rPr>
          <w:b/>
        </w:rPr>
        <w:t>26</w:t>
      </w:r>
      <w:r>
        <w:rPr>
          <w:b/>
        </w:rPr>
        <w:t>_</w:t>
      </w:r>
    </w:p>
    <w:p w:rsidR="002D6706" w:rsidRDefault="002D6706" w:rsidP="002D6706">
      <w:pPr>
        <w:jc w:val="center"/>
        <w:rPr>
          <w:b/>
        </w:rPr>
      </w:pPr>
      <w:r>
        <w:rPr>
          <w:b/>
        </w:rPr>
        <w:t>г. Югорск</w:t>
      </w:r>
    </w:p>
    <w:p w:rsidR="002D6706" w:rsidRDefault="002D6706" w:rsidP="002D6706"/>
    <w:p w:rsidR="002D6706" w:rsidRDefault="002D6706" w:rsidP="002D6706"/>
    <w:p w:rsidR="00803A42" w:rsidRDefault="002D6706" w:rsidP="00803A42">
      <w:r>
        <w:t xml:space="preserve">         </w:t>
      </w:r>
      <w:r w:rsidR="00803A42">
        <w:t>О внесении изменений</w:t>
      </w:r>
    </w:p>
    <w:p w:rsidR="00803A42" w:rsidRDefault="00803A42" w:rsidP="00803A42">
      <w:r>
        <w:t xml:space="preserve">         в приказ Уп</w:t>
      </w:r>
      <w:r w:rsidR="004F3AE7">
        <w:t>равления от 18.01.2018 № 7/1</w:t>
      </w:r>
    </w:p>
    <w:p w:rsidR="00803A42" w:rsidRPr="00BD4307" w:rsidRDefault="00803A42" w:rsidP="00803A42">
      <w:pPr>
        <w:ind w:firstLine="567"/>
      </w:pPr>
      <w:r>
        <w:t>«</w:t>
      </w:r>
      <w:r w:rsidRPr="00BD4307">
        <w:t>Об утверждении</w:t>
      </w:r>
      <w:r>
        <w:t xml:space="preserve"> </w:t>
      </w:r>
      <w:r w:rsidRPr="00BD4307">
        <w:t>муниципального задания</w:t>
      </w:r>
    </w:p>
    <w:p w:rsidR="00803A42" w:rsidRPr="00BD4307" w:rsidRDefault="00803A42" w:rsidP="00803A42">
      <w:pPr>
        <w:ind w:firstLine="567"/>
      </w:pPr>
      <w:r w:rsidRPr="00BD4307">
        <w:t>на оказание муниципальных услуг (работ)</w:t>
      </w:r>
    </w:p>
    <w:p w:rsidR="002D6706" w:rsidRDefault="00803A42" w:rsidP="00803A42">
      <w:pPr>
        <w:ind w:firstLine="567"/>
      </w:pPr>
      <w:r w:rsidRPr="00BD4307">
        <w:t>муниципальным учреждениям</w:t>
      </w:r>
      <w:r>
        <w:t>»</w:t>
      </w:r>
    </w:p>
    <w:p w:rsidR="002D6706" w:rsidRDefault="002D6706" w:rsidP="002D6706"/>
    <w:p w:rsidR="002D6706" w:rsidRDefault="002D6706" w:rsidP="002D6706">
      <w:pPr>
        <w:jc w:val="both"/>
      </w:pPr>
      <w:r>
        <w:t xml:space="preserve">            </w:t>
      </w:r>
    </w:p>
    <w:p w:rsidR="002D6706" w:rsidRDefault="00803A42" w:rsidP="002D6706">
      <w:pPr>
        <w:ind w:firstLine="567"/>
        <w:jc w:val="both"/>
      </w:pPr>
      <w:r>
        <w:t xml:space="preserve">В связи с </w:t>
      </w:r>
      <w:r w:rsidR="004F3AE7">
        <w:t>увольнением тренеров по лыжным гонкам и авиамодельному спорту, открытием дополнительных групп</w:t>
      </w:r>
      <w:r w:rsidR="00DD2AD9">
        <w:t xml:space="preserve"> и перераспределением</w:t>
      </w:r>
      <w:r w:rsidR="004F3AE7">
        <w:t xml:space="preserve"> по отдельным видам спорта</w:t>
      </w:r>
      <w:r w:rsidR="00DD2AD9">
        <w:t xml:space="preserve">, </w:t>
      </w:r>
    </w:p>
    <w:p w:rsidR="002D6706" w:rsidRDefault="002D6706" w:rsidP="002D6706"/>
    <w:p w:rsidR="002D6706" w:rsidRDefault="002D6706" w:rsidP="002D6706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2D6706" w:rsidRDefault="002D6706" w:rsidP="002D6706">
      <w:pPr>
        <w:rPr>
          <w:b/>
        </w:rPr>
      </w:pP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r>
        <w:t xml:space="preserve">Внести </w:t>
      </w:r>
      <w:r w:rsidR="00803A42">
        <w:t>в</w:t>
      </w:r>
      <w:r w:rsidR="004F3AE7">
        <w:t xml:space="preserve"> приказ Управления от 18.01.2018</w:t>
      </w:r>
      <w:r w:rsidR="00803A42">
        <w:t xml:space="preserve"> № 7</w:t>
      </w:r>
      <w:r w:rsidR="004F3AE7">
        <w:t>/1</w:t>
      </w:r>
      <w:r>
        <w:t xml:space="preserve"> следующие изменения:</w:t>
      </w:r>
    </w:p>
    <w:p w:rsidR="002D6706" w:rsidRDefault="004F3AE7" w:rsidP="00A20ED8">
      <w:pPr>
        <w:pStyle w:val="a4"/>
        <w:ind w:left="426" w:firstLine="567"/>
        <w:jc w:val="both"/>
      </w:pPr>
      <w:r>
        <w:t>1.1. П</w:t>
      </w:r>
      <w:r w:rsidR="00A20ED8">
        <w:t>риложени</w:t>
      </w:r>
      <w:r>
        <w:t>е</w:t>
      </w:r>
      <w:r w:rsidR="00A20ED8">
        <w:t xml:space="preserve"> </w:t>
      </w:r>
      <w:r>
        <w:t>1</w:t>
      </w:r>
      <w:r w:rsidR="002D6706">
        <w:t xml:space="preserve"> </w:t>
      </w:r>
      <w:r w:rsidR="00C20CCE">
        <w:t>изложить в новой редакции (приложение 1</w:t>
      </w:r>
      <w:r w:rsidR="00F51ED3">
        <w:t>);</w:t>
      </w:r>
      <w:r w:rsidR="002D6706">
        <w:t xml:space="preserve"> </w:t>
      </w:r>
    </w:p>
    <w:p w:rsidR="00F51ED3" w:rsidRDefault="00522765" w:rsidP="00A20ED8">
      <w:pPr>
        <w:pStyle w:val="a4"/>
        <w:ind w:left="426" w:firstLine="567"/>
        <w:jc w:val="both"/>
      </w:pPr>
      <w:r>
        <w:t>1.2</w:t>
      </w:r>
      <w:r w:rsidR="004F3AE7">
        <w:t>. Част</w:t>
      </w:r>
      <w:r w:rsidR="00DD2AD9">
        <w:t>ь</w:t>
      </w:r>
      <w:r w:rsidR="004F3AE7">
        <w:t xml:space="preserve"> 1 приложения 3</w:t>
      </w:r>
      <w:r>
        <w:t xml:space="preserve"> муниципального задания муниципальному бюджетному учреждению спортивная школа олимпийского резерва «</w:t>
      </w:r>
      <w:r w:rsidR="004F3AE7">
        <w:t>Центр Югорского спорта» на 2018 год и плановый период 2019 и 2020</w:t>
      </w:r>
      <w:r>
        <w:t xml:space="preserve"> годов изложить в новой редакции (приложение 2)</w:t>
      </w:r>
      <w:r w:rsidR="00F51ED3">
        <w:t>.</w:t>
      </w: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D6706" w:rsidRDefault="002D6706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2D6706" w:rsidRDefault="002D6706" w:rsidP="002D6706">
      <w:pPr>
        <w:jc w:val="both"/>
      </w:pPr>
      <w:r>
        <w:t xml:space="preserve">  </w:t>
      </w:r>
    </w:p>
    <w:p w:rsidR="002D6706" w:rsidRDefault="00522765" w:rsidP="002D6706">
      <w:pPr>
        <w:rPr>
          <w:b/>
        </w:rPr>
      </w:pPr>
      <w:r>
        <w:rPr>
          <w:b/>
        </w:rPr>
        <w:t>Н</w:t>
      </w:r>
      <w:r w:rsidR="002D6706" w:rsidRPr="003335E2">
        <w:rPr>
          <w:b/>
        </w:rPr>
        <w:t xml:space="preserve">ачальник </w:t>
      </w:r>
      <w:r w:rsidR="00662493">
        <w:rPr>
          <w:b/>
        </w:rPr>
        <w:t>У</w:t>
      </w:r>
      <w:r w:rsidR="002D6706" w:rsidRPr="003335E2">
        <w:rPr>
          <w:b/>
        </w:rPr>
        <w:t>правления</w:t>
      </w:r>
      <w:r w:rsidR="002D6706">
        <w:rPr>
          <w:b/>
        </w:rPr>
        <w:t xml:space="preserve"> </w:t>
      </w:r>
      <w:r w:rsidR="00662493">
        <w:rPr>
          <w:b/>
        </w:rPr>
        <w:t xml:space="preserve">                                                         </w:t>
      </w:r>
      <w:r w:rsidR="00D31425">
        <w:rPr>
          <w:b/>
        </w:rPr>
        <w:t xml:space="preserve">                    </w:t>
      </w:r>
      <w:r>
        <w:rPr>
          <w:b/>
        </w:rPr>
        <w:t xml:space="preserve">          </w:t>
      </w:r>
      <w:r w:rsidR="00662493">
        <w:rPr>
          <w:b/>
        </w:rPr>
        <w:t xml:space="preserve">    </w:t>
      </w:r>
      <w:r>
        <w:rPr>
          <w:b/>
        </w:rPr>
        <w:t>В</w:t>
      </w:r>
      <w:r w:rsidR="007E1DF1">
        <w:rPr>
          <w:b/>
        </w:rPr>
        <w:t xml:space="preserve">.М. </w:t>
      </w:r>
      <w:r>
        <w:rPr>
          <w:b/>
        </w:rPr>
        <w:t>Бурматов</w:t>
      </w:r>
      <w:r w:rsidR="002D6706">
        <w:rPr>
          <w:b/>
        </w:rPr>
        <w:t xml:space="preserve"> </w:t>
      </w:r>
    </w:p>
    <w:p w:rsidR="002D6706" w:rsidRDefault="002D6706" w:rsidP="002D6706">
      <w:pPr>
        <w:jc w:val="center"/>
        <w:rPr>
          <w:b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both"/>
      </w:pPr>
      <w:r w:rsidRPr="00AF1F1B">
        <w:t xml:space="preserve">С приказом </w:t>
      </w:r>
      <w:proofErr w:type="gramStart"/>
      <w:r w:rsidRPr="00AF1F1B">
        <w:t>ознакомлен</w:t>
      </w:r>
      <w:proofErr w:type="gramEnd"/>
      <w:r w:rsidRPr="00AF1F1B">
        <w:t>:</w:t>
      </w:r>
    </w:p>
    <w:p w:rsidR="002D6706" w:rsidRPr="00AF1F1B" w:rsidRDefault="002D6706" w:rsidP="002D6706">
      <w:pPr>
        <w:jc w:val="both"/>
      </w:pPr>
    </w:p>
    <w:p w:rsidR="00A338E9" w:rsidRDefault="00522765" w:rsidP="002D6706">
      <w:pPr>
        <w:jc w:val="both"/>
        <w:rPr>
          <w:b/>
        </w:rPr>
      </w:pPr>
      <w:r>
        <w:rPr>
          <w:b/>
        </w:rPr>
        <w:t>Д</w:t>
      </w:r>
      <w:r w:rsidR="00662493">
        <w:rPr>
          <w:b/>
        </w:rPr>
        <w:t>иректор МБ</w:t>
      </w:r>
      <w:r w:rsidR="007E1DF1" w:rsidRPr="0024042F">
        <w:rPr>
          <w:b/>
        </w:rPr>
        <w:t>У</w:t>
      </w:r>
      <w:r w:rsidR="004F3AE7">
        <w:rPr>
          <w:b/>
        </w:rPr>
        <w:t xml:space="preserve"> СШОР</w:t>
      </w:r>
      <w:r w:rsidR="007E1DF1" w:rsidRPr="0024042F">
        <w:rPr>
          <w:b/>
        </w:rPr>
        <w:t xml:space="preserve"> </w:t>
      </w:r>
      <w:r w:rsidR="00662493">
        <w:rPr>
          <w:b/>
        </w:rPr>
        <w:t>«</w:t>
      </w:r>
      <w:r w:rsidR="004F3AE7">
        <w:rPr>
          <w:b/>
        </w:rPr>
        <w:t>Центр Югорского спорта</w:t>
      </w:r>
      <w:r w:rsidR="007E1DF1" w:rsidRPr="0024042F">
        <w:rPr>
          <w:b/>
        </w:rPr>
        <w:t>»</w:t>
      </w:r>
      <w:r w:rsidR="00D31425">
        <w:rPr>
          <w:b/>
        </w:rPr>
        <w:t xml:space="preserve">  </w:t>
      </w:r>
      <w:r w:rsidR="000276CE">
        <w:rPr>
          <w:b/>
        </w:rPr>
        <w:t xml:space="preserve">  </w:t>
      </w:r>
      <w:r w:rsidR="007E1DF1">
        <w:rPr>
          <w:b/>
        </w:rPr>
        <w:t xml:space="preserve">   </w:t>
      </w:r>
      <w:r w:rsidR="007E1DF1" w:rsidRPr="0024042F">
        <w:rPr>
          <w:b/>
        </w:rPr>
        <w:t xml:space="preserve">________________ </w:t>
      </w:r>
      <w:r w:rsidR="004F3AE7">
        <w:rPr>
          <w:b/>
        </w:rPr>
        <w:t>Н</w:t>
      </w:r>
      <w:r w:rsidR="007E1DF1" w:rsidRPr="0024042F">
        <w:rPr>
          <w:b/>
        </w:rPr>
        <w:t>.</w:t>
      </w:r>
      <w:r w:rsidR="004F3AE7">
        <w:rPr>
          <w:b/>
        </w:rPr>
        <w:t>А</w:t>
      </w:r>
      <w:r w:rsidR="007E1DF1" w:rsidRPr="0024042F">
        <w:rPr>
          <w:b/>
        </w:rPr>
        <w:t xml:space="preserve">. </w:t>
      </w:r>
      <w:proofErr w:type="spellStart"/>
      <w:r w:rsidR="004F3AE7">
        <w:rPr>
          <w:b/>
        </w:rPr>
        <w:t>Солодков</w:t>
      </w:r>
      <w:proofErr w:type="spellEnd"/>
    </w:p>
    <w:p w:rsidR="00F51ED3" w:rsidRDefault="00F51ED3" w:rsidP="002D6706">
      <w:pPr>
        <w:jc w:val="both"/>
        <w:rPr>
          <w:b/>
        </w:rPr>
      </w:pPr>
    </w:p>
    <w:p w:rsidR="004F3AE7" w:rsidRDefault="004F3AE7" w:rsidP="002D6706">
      <w:pPr>
        <w:jc w:val="both"/>
        <w:rPr>
          <w:b/>
        </w:rPr>
      </w:pPr>
    </w:p>
    <w:p w:rsidR="004F3AE7" w:rsidRDefault="004F3AE7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124D2F" w:rsidRDefault="00124D2F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4F3AE7" w:rsidRDefault="004F3AE7" w:rsidP="002D6706">
      <w:pPr>
        <w:jc w:val="both"/>
        <w:rPr>
          <w:b/>
        </w:rPr>
      </w:pPr>
    </w:p>
    <w:p w:rsidR="004F3AE7" w:rsidRDefault="004F3AE7" w:rsidP="004F3AE7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1</w:t>
      </w:r>
    </w:p>
    <w:p w:rsidR="004F3AE7" w:rsidRDefault="004F3AE7" w:rsidP="004F3AE7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УС</w:t>
      </w:r>
      <w:r>
        <w:rPr>
          <w:b/>
          <w:sz w:val="20"/>
          <w:szCs w:val="20"/>
        </w:rPr>
        <w:t>П</w:t>
      </w:r>
      <w:r w:rsidRPr="003B7A1A">
        <w:rPr>
          <w:b/>
          <w:sz w:val="20"/>
          <w:szCs w:val="20"/>
        </w:rPr>
        <w:t xml:space="preserve"> </w:t>
      </w:r>
    </w:p>
    <w:p w:rsidR="004F3AE7" w:rsidRDefault="004F3AE7" w:rsidP="004F3AE7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 w:rsidR="000F7109">
        <w:rPr>
          <w:b/>
          <w:sz w:val="20"/>
          <w:szCs w:val="20"/>
          <w:u w:val="single"/>
        </w:rPr>
        <w:t>23</w:t>
      </w:r>
      <w:r w:rsidRPr="003B7A1A">
        <w:rPr>
          <w:b/>
          <w:sz w:val="20"/>
          <w:szCs w:val="20"/>
        </w:rPr>
        <w:t>_»</w:t>
      </w:r>
      <w:r w:rsidR="000F7109">
        <w:rPr>
          <w:b/>
          <w:sz w:val="20"/>
          <w:szCs w:val="20"/>
        </w:rPr>
        <w:t xml:space="preserve"> марта</w:t>
      </w:r>
      <w:r w:rsidRPr="003B7A1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3B7A1A">
        <w:rPr>
          <w:b/>
          <w:sz w:val="20"/>
          <w:szCs w:val="20"/>
        </w:rPr>
        <w:t xml:space="preserve"> № _</w:t>
      </w:r>
      <w:r w:rsidR="000F7109">
        <w:rPr>
          <w:b/>
          <w:sz w:val="20"/>
          <w:szCs w:val="20"/>
          <w:u w:val="single"/>
        </w:rPr>
        <w:t>26</w:t>
      </w:r>
      <w:r w:rsidRPr="003B7A1A">
        <w:rPr>
          <w:b/>
          <w:sz w:val="20"/>
          <w:szCs w:val="20"/>
        </w:rPr>
        <w:t>_</w:t>
      </w:r>
    </w:p>
    <w:p w:rsidR="004F3AE7" w:rsidRDefault="004F3AE7" w:rsidP="004F3AE7">
      <w:pPr>
        <w:jc w:val="right"/>
        <w:rPr>
          <w:b/>
          <w:sz w:val="20"/>
          <w:szCs w:val="20"/>
        </w:rPr>
      </w:pPr>
    </w:p>
    <w:p w:rsidR="004F3AE7" w:rsidRDefault="004F3AE7" w:rsidP="004F3AE7">
      <w:pPr>
        <w:jc w:val="right"/>
        <w:rPr>
          <w:b/>
          <w:sz w:val="20"/>
          <w:szCs w:val="20"/>
        </w:rPr>
      </w:pPr>
    </w:p>
    <w:p w:rsidR="004F3AE7" w:rsidRDefault="004F3AE7" w:rsidP="004F3AE7">
      <w:pPr>
        <w:jc w:val="center"/>
        <w:rPr>
          <w:b/>
        </w:rPr>
      </w:pPr>
    </w:p>
    <w:p w:rsidR="004F3AE7" w:rsidRDefault="004F3AE7" w:rsidP="004F3AE7">
      <w:pPr>
        <w:jc w:val="center"/>
        <w:rPr>
          <w:b/>
        </w:rPr>
      </w:pPr>
      <w:r>
        <w:rPr>
          <w:b/>
        </w:rPr>
        <w:t xml:space="preserve">РЕЕСТР </w:t>
      </w:r>
    </w:p>
    <w:p w:rsidR="004F3AE7" w:rsidRDefault="004F3AE7" w:rsidP="004F3AE7">
      <w:pPr>
        <w:jc w:val="center"/>
        <w:rPr>
          <w:b/>
        </w:rPr>
      </w:pPr>
      <w:r>
        <w:rPr>
          <w:b/>
        </w:rPr>
        <w:t xml:space="preserve">муниципальных заданий на 2018 год </w:t>
      </w:r>
    </w:p>
    <w:p w:rsidR="004F3AE7" w:rsidRDefault="004F3AE7" w:rsidP="004F3AE7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период 2019 и 2020 годов</w:t>
      </w:r>
    </w:p>
    <w:p w:rsidR="004F3AE7" w:rsidRPr="003B7A1A" w:rsidRDefault="004F3AE7" w:rsidP="004F3AE7">
      <w:pPr>
        <w:jc w:val="center"/>
        <w:rPr>
          <w:b/>
        </w:rPr>
      </w:pPr>
      <w:r>
        <w:rPr>
          <w:b/>
        </w:rPr>
        <w:t xml:space="preserve"> на выполнение муниципальных услуг (работ) </w:t>
      </w:r>
    </w:p>
    <w:p w:rsidR="004F3AE7" w:rsidRDefault="004F3AE7" w:rsidP="004F3AE7">
      <w:pPr>
        <w:jc w:val="center"/>
        <w:rPr>
          <w:b/>
        </w:rPr>
      </w:pPr>
    </w:p>
    <w:p w:rsidR="004F3AE7" w:rsidRDefault="004F3AE7" w:rsidP="004F3AE7">
      <w:pPr>
        <w:jc w:val="center"/>
        <w:rPr>
          <w:b/>
        </w:rPr>
      </w:pPr>
    </w:p>
    <w:p w:rsidR="004F3AE7" w:rsidRPr="003B7A1A" w:rsidRDefault="004F3AE7" w:rsidP="004F3AE7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4F3AE7" w:rsidRPr="003B7A1A" w:rsidRDefault="004F3AE7" w:rsidP="004F3AE7">
      <w:pPr>
        <w:jc w:val="both"/>
      </w:pPr>
      <w:r w:rsidRPr="003B7A1A">
        <w:t xml:space="preserve">Управление </w:t>
      </w:r>
      <w:r>
        <w:t>социальной политики</w:t>
      </w:r>
      <w:r w:rsidRPr="003B7A1A">
        <w:t xml:space="preserve"> администрации города Югорска  </w:t>
      </w:r>
    </w:p>
    <w:p w:rsidR="004F3AE7" w:rsidRDefault="004F3AE7" w:rsidP="004F3AE7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227"/>
        <w:gridCol w:w="3499"/>
        <w:gridCol w:w="2753"/>
      </w:tblGrid>
      <w:tr w:rsidR="004F3AE7" w:rsidTr="000F7109">
        <w:tc>
          <w:tcPr>
            <w:tcW w:w="516" w:type="dxa"/>
          </w:tcPr>
          <w:p w:rsidR="004F3AE7" w:rsidRPr="003B7A1A" w:rsidRDefault="004F3AE7" w:rsidP="000F7109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3278" w:type="dxa"/>
          </w:tcPr>
          <w:p w:rsidR="004F3AE7" w:rsidRPr="003B7A1A" w:rsidRDefault="004F3AE7" w:rsidP="000F7109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4F3AE7" w:rsidRPr="003B7A1A" w:rsidRDefault="004F3AE7" w:rsidP="000F7109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4F3AE7" w:rsidRPr="003B7A1A" w:rsidRDefault="004F3AE7" w:rsidP="000F7109">
            <w:pPr>
              <w:jc w:val="center"/>
              <w:rPr>
                <w:i/>
              </w:rPr>
            </w:pPr>
            <w:r w:rsidRPr="003B7A1A">
              <w:rPr>
                <w:i/>
              </w:rPr>
              <w:t>Категория получателей</w:t>
            </w:r>
          </w:p>
          <w:p w:rsidR="004F3AE7" w:rsidRPr="003B7A1A" w:rsidRDefault="004F3AE7" w:rsidP="000F7109">
            <w:pPr>
              <w:jc w:val="center"/>
              <w:rPr>
                <w:i/>
              </w:rPr>
            </w:pPr>
          </w:p>
        </w:tc>
      </w:tr>
      <w:tr w:rsidR="004F3AE7" w:rsidTr="000F7109">
        <w:tc>
          <w:tcPr>
            <w:tcW w:w="516" w:type="dxa"/>
          </w:tcPr>
          <w:p w:rsidR="004F3AE7" w:rsidRPr="007F3603" w:rsidRDefault="004F3AE7" w:rsidP="000F7109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621" w:type="dxa"/>
            <w:gridSpan w:val="3"/>
          </w:tcPr>
          <w:p w:rsidR="004F3AE7" w:rsidRPr="007F3603" w:rsidRDefault="004F3AE7" w:rsidP="000F7109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 «Молодежн</w:t>
            </w:r>
            <w:r>
              <w:rPr>
                <w:b/>
              </w:rPr>
              <w:t>ый</w:t>
            </w:r>
            <w:r w:rsidRPr="007F3603">
              <w:rPr>
                <w:b/>
              </w:rPr>
              <w:t xml:space="preserve"> </w:t>
            </w:r>
            <w:r>
              <w:rPr>
                <w:b/>
              </w:rPr>
              <w:t>центр</w:t>
            </w:r>
            <w:r w:rsidRPr="007F3603">
              <w:rPr>
                <w:b/>
              </w:rPr>
              <w:t xml:space="preserve"> «Гелиос»</w:t>
            </w:r>
            <w:r>
              <w:rPr>
                <w:b/>
              </w:rPr>
              <w:t>:</w:t>
            </w:r>
          </w:p>
        </w:tc>
      </w:tr>
      <w:tr w:rsidR="004F3AE7" w:rsidTr="000F7109">
        <w:tc>
          <w:tcPr>
            <w:tcW w:w="516" w:type="dxa"/>
          </w:tcPr>
          <w:p w:rsidR="004F3AE7" w:rsidRPr="009E2F7E" w:rsidRDefault="004F3AE7" w:rsidP="000F7109">
            <w:pPr>
              <w:jc w:val="both"/>
            </w:pPr>
            <w:r w:rsidRPr="009E2F7E">
              <w:t>1.1</w:t>
            </w:r>
          </w:p>
        </w:tc>
        <w:tc>
          <w:tcPr>
            <w:tcW w:w="3278" w:type="dxa"/>
          </w:tcPr>
          <w:p w:rsidR="004F3AE7" w:rsidRPr="009E2F7E" w:rsidRDefault="004F3AE7" w:rsidP="000F7109">
            <w:pPr>
              <w:jc w:val="both"/>
            </w:pPr>
            <w:r>
              <w:t xml:space="preserve"> </w:t>
            </w: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  <w:r>
              <w:t>О</w:t>
            </w:r>
            <w:r w:rsidRPr="009E2F7E">
              <w:t>рганизаци</w:t>
            </w:r>
            <w:r>
              <w:t>я</w:t>
            </w:r>
            <w:r w:rsidRPr="009E2F7E">
              <w:t xml:space="preserve"> досуга детей</w:t>
            </w:r>
            <w:r>
              <w:t>, подростков и молодежи:</w:t>
            </w:r>
          </w:p>
          <w:p w:rsidR="004F3AE7" w:rsidRDefault="004F3AE7" w:rsidP="000F7109">
            <w:pPr>
              <w:jc w:val="both"/>
            </w:pPr>
            <w:r>
              <w:t>- культурно  - досуговые, спортивно – массовые мероприятия;</w:t>
            </w:r>
          </w:p>
          <w:p w:rsidR="004F3AE7" w:rsidRDefault="004F3AE7" w:rsidP="000F7109">
            <w:pPr>
              <w:jc w:val="both"/>
            </w:pPr>
            <w:r>
              <w:t>- общественные объединения;</w:t>
            </w:r>
          </w:p>
          <w:p w:rsidR="004F3AE7" w:rsidRPr="007F3603" w:rsidRDefault="004F3AE7" w:rsidP="000F7109">
            <w:pPr>
              <w:jc w:val="both"/>
              <w:rPr>
                <w:b/>
              </w:rPr>
            </w:pPr>
            <w:r>
              <w:t>- иная досуговая деятельность.</w:t>
            </w:r>
          </w:p>
        </w:tc>
        <w:tc>
          <w:tcPr>
            <w:tcW w:w="2799" w:type="dxa"/>
          </w:tcPr>
          <w:p w:rsidR="004F3AE7" w:rsidRPr="009E2F7E" w:rsidRDefault="004F3AE7" w:rsidP="000F7109">
            <w:pPr>
              <w:jc w:val="both"/>
            </w:pPr>
            <w:r w:rsidRPr="009E2F7E">
              <w:t>Физические лица</w:t>
            </w:r>
            <w:r>
              <w:t xml:space="preserve"> </w:t>
            </w:r>
          </w:p>
        </w:tc>
      </w:tr>
      <w:tr w:rsidR="004F3AE7" w:rsidTr="000F7109">
        <w:tc>
          <w:tcPr>
            <w:tcW w:w="516" w:type="dxa"/>
          </w:tcPr>
          <w:p w:rsidR="004F3AE7" w:rsidRPr="009E2F7E" w:rsidRDefault="004F3AE7" w:rsidP="000F7109">
            <w:pPr>
              <w:jc w:val="both"/>
            </w:pPr>
            <w:r>
              <w:t>1.2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  <w:r>
              <w:t>О</w:t>
            </w:r>
            <w:r w:rsidRPr="00132DA9">
              <w:t>рганизаци</w:t>
            </w:r>
            <w:r>
              <w:t>я</w:t>
            </w:r>
            <w:r w:rsidRPr="00132DA9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4F3AE7" w:rsidRPr="009E2F7E" w:rsidRDefault="004F3AE7" w:rsidP="000F7109">
            <w:pPr>
              <w:jc w:val="both"/>
            </w:pPr>
            <w:r>
              <w:t>Физические лица</w:t>
            </w:r>
          </w:p>
        </w:tc>
      </w:tr>
      <w:tr w:rsidR="004F3AE7" w:rsidTr="000F7109">
        <w:tc>
          <w:tcPr>
            <w:tcW w:w="516" w:type="dxa"/>
          </w:tcPr>
          <w:p w:rsidR="004F3AE7" w:rsidRPr="009E2F7E" w:rsidRDefault="004F3AE7" w:rsidP="000F7109">
            <w:pPr>
              <w:jc w:val="both"/>
            </w:pPr>
            <w:r>
              <w:t>1.3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  <w:r>
              <w:t>О</w:t>
            </w:r>
            <w:r w:rsidRPr="00132DA9">
              <w:t>рганизаци</w:t>
            </w:r>
            <w:r>
              <w:t>я</w:t>
            </w:r>
            <w:r w:rsidRPr="00132DA9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Физические лица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1.4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  <w: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Физические лица</w:t>
            </w:r>
          </w:p>
        </w:tc>
      </w:tr>
      <w:tr w:rsidR="004F3AE7" w:rsidTr="000F7109">
        <w:tc>
          <w:tcPr>
            <w:tcW w:w="516" w:type="dxa"/>
          </w:tcPr>
          <w:p w:rsidR="004F3AE7" w:rsidRPr="007F3603" w:rsidRDefault="004F3AE7" w:rsidP="000F7109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621" w:type="dxa"/>
            <w:gridSpan w:val="3"/>
          </w:tcPr>
          <w:p w:rsidR="004F3AE7" w:rsidRPr="007F3603" w:rsidRDefault="004F3AE7" w:rsidP="000F7109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</w:t>
            </w:r>
            <w:r>
              <w:rPr>
                <w:b/>
              </w:rPr>
              <w:t xml:space="preserve"> спортивная школа олимпийского резерва</w:t>
            </w:r>
            <w:r w:rsidRPr="007F3603">
              <w:rPr>
                <w:b/>
              </w:rPr>
              <w:t xml:space="preserve"> «</w:t>
            </w:r>
            <w:r>
              <w:rPr>
                <w:b/>
              </w:rPr>
              <w:t>Центр Югорского спорта</w:t>
            </w:r>
            <w:r w:rsidRPr="007F3603">
              <w:rPr>
                <w:b/>
              </w:rPr>
              <w:t>»</w:t>
            </w:r>
            <w:r>
              <w:rPr>
                <w:b/>
              </w:rPr>
              <w:t>:</w:t>
            </w:r>
          </w:p>
        </w:tc>
      </w:tr>
      <w:tr w:rsidR="004F3AE7" w:rsidTr="000F7109">
        <w:trPr>
          <w:trHeight w:val="3397"/>
        </w:trPr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lastRenderedPageBreak/>
              <w:t>2.1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  <w:r>
              <w:t>Спортивная подготовка по олимпийским видам спорта:</w:t>
            </w:r>
          </w:p>
          <w:p w:rsidR="004F3AE7" w:rsidRDefault="004F3AE7" w:rsidP="000F7109">
            <w:pPr>
              <w:jc w:val="both"/>
            </w:pPr>
            <w:r>
              <w:t>- баскетбол;</w:t>
            </w:r>
          </w:p>
          <w:p w:rsidR="004F3AE7" w:rsidRDefault="004F3AE7" w:rsidP="000F7109">
            <w:pPr>
              <w:jc w:val="both"/>
            </w:pPr>
            <w:r>
              <w:t>-художественная гимнастика;</w:t>
            </w:r>
          </w:p>
          <w:p w:rsidR="004F3AE7" w:rsidRDefault="004F3AE7" w:rsidP="000F7109">
            <w:pPr>
              <w:jc w:val="both"/>
            </w:pPr>
            <w:r>
              <w:t>- хоккей;</w:t>
            </w:r>
          </w:p>
          <w:p w:rsidR="004F3AE7" w:rsidRDefault="004F3AE7" w:rsidP="000F7109">
            <w:pPr>
              <w:jc w:val="both"/>
            </w:pPr>
            <w:r>
              <w:t>- волейбол;</w:t>
            </w:r>
          </w:p>
          <w:p w:rsidR="004F3AE7" w:rsidRDefault="004F3AE7" w:rsidP="000F7109">
            <w:pPr>
              <w:jc w:val="both"/>
            </w:pPr>
            <w:r>
              <w:t>- дзюдо;</w:t>
            </w:r>
          </w:p>
          <w:p w:rsidR="004F3AE7" w:rsidRDefault="004F3AE7" w:rsidP="000F7109">
            <w:pPr>
              <w:jc w:val="both"/>
            </w:pPr>
            <w:r>
              <w:t>- бокс;</w:t>
            </w:r>
          </w:p>
          <w:p w:rsidR="004F3AE7" w:rsidRDefault="004F3AE7" w:rsidP="000F7109">
            <w:pPr>
              <w:jc w:val="both"/>
            </w:pPr>
            <w:r>
              <w:t>- легкая атлетика;</w:t>
            </w:r>
          </w:p>
          <w:p w:rsidR="004F3AE7" w:rsidRDefault="004F3AE7" w:rsidP="000F7109">
            <w:pPr>
              <w:jc w:val="both"/>
            </w:pPr>
            <w:r>
              <w:t>- теннис;</w:t>
            </w:r>
          </w:p>
          <w:p w:rsidR="004F3AE7" w:rsidRDefault="004F3AE7" w:rsidP="000F7109">
            <w:pPr>
              <w:jc w:val="both"/>
            </w:pPr>
            <w:r>
              <w:t>- футбол;</w:t>
            </w:r>
          </w:p>
          <w:p w:rsidR="004F3AE7" w:rsidRDefault="004F3AE7" w:rsidP="000F7109">
            <w:pPr>
              <w:jc w:val="both"/>
            </w:pPr>
            <w:r>
              <w:t>- плавание.</w:t>
            </w: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Физические лица (граждане Российской Федерации)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2.2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  <w:r>
              <w:t>Спортивная подготовка по неолимпийским видам спорта:</w:t>
            </w:r>
          </w:p>
          <w:p w:rsidR="004F3AE7" w:rsidRDefault="004F3AE7" w:rsidP="000F7109">
            <w:pPr>
              <w:jc w:val="both"/>
            </w:pPr>
            <w:r>
              <w:t>- спортивная аэробика;</w:t>
            </w:r>
          </w:p>
          <w:p w:rsidR="004F3AE7" w:rsidRDefault="004F3AE7" w:rsidP="000F7109">
            <w:pPr>
              <w:jc w:val="both"/>
            </w:pPr>
            <w:r>
              <w:t>- спортивная акробатика;</w:t>
            </w:r>
          </w:p>
          <w:p w:rsidR="004F3AE7" w:rsidRDefault="004F3AE7" w:rsidP="000F7109">
            <w:pPr>
              <w:jc w:val="both"/>
            </w:pPr>
            <w:r>
              <w:t>- пауэрлифтинг.</w:t>
            </w: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Физические лица (граждане Российской Федерации)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2.3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  <w:r>
              <w:t>Организация отдыха детей и молодежи</w:t>
            </w: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Физические лица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2.4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  <w:r>
              <w:t>Организация и проведение официальных спортивных мероприятий:</w:t>
            </w:r>
          </w:p>
          <w:p w:rsidR="004F3AE7" w:rsidRDefault="004F3AE7" w:rsidP="000F7109">
            <w:pPr>
              <w:jc w:val="both"/>
            </w:pPr>
            <w:r>
              <w:t>- международные;</w:t>
            </w:r>
          </w:p>
          <w:p w:rsidR="004F3AE7" w:rsidRDefault="004F3AE7" w:rsidP="000F7109">
            <w:pPr>
              <w:jc w:val="both"/>
            </w:pPr>
            <w:r>
              <w:t>- всероссийские;</w:t>
            </w:r>
          </w:p>
          <w:p w:rsidR="004F3AE7" w:rsidRDefault="004F3AE7" w:rsidP="000F7109">
            <w:pPr>
              <w:jc w:val="both"/>
            </w:pPr>
            <w:r>
              <w:t>- муниципальные;</w:t>
            </w:r>
          </w:p>
          <w:p w:rsidR="004F3AE7" w:rsidRDefault="004F3AE7" w:rsidP="000F7109">
            <w:pPr>
              <w:jc w:val="both"/>
            </w:pPr>
            <w:r>
              <w:t>- региональные.</w:t>
            </w:r>
          </w:p>
          <w:p w:rsidR="004F3AE7" w:rsidRDefault="004F3AE7" w:rsidP="000F7109">
            <w:pPr>
              <w:jc w:val="both"/>
            </w:pP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В интересах общества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2.5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3544" w:type="dxa"/>
          </w:tcPr>
          <w:p w:rsidR="004F3AE7" w:rsidRDefault="004F3AE7" w:rsidP="000F7109">
            <w:pPr>
              <w:jc w:val="both"/>
            </w:pPr>
            <w:r w:rsidRPr="00BC1BB7">
              <w:t>Обеспечение участия спортивных сборных команд в официальных спортивных мероприятиях</w:t>
            </w:r>
            <w:r>
              <w:t>:</w:t>
            </w:r>
          </w:p>
          <w:p w:rsidR="004F3AE7" w:rsidRDefault="004F3AE7" w:rsidP="000F7109">
            <w:pPr>
              <w:jc w:val="both"/>
            </w:pPr>
            <w:r>
              <w:t>- региональные;</w:t>
            </w:r>
          </w:p>
          <w:p w:rsidR="004F3AE7" w:rsidRDefault="004F3AE7" w:rsidP="000F7109">
            <w:pPr>
              <w:jc w:val="both"/>
            </w:pPr>
            <w:r>
              <w:t>- всероссийские;</w:t>
            </w:r>
          </w:p>
          <w:p w:rsidR="004F3AE7" w:rsidRDefault="004F3AE7" w:rsidP="000F7109">
            <w:pPr>
              <w:jc w:val="both"/>
            </w:pPr>
            <w:r>
              <w:t>- муниципальные.</w:t>
            </w: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В интересах общества</w:t>
            </w:r>
          </w:p>
        </w:tc>
      </w:tr>
      <w:tr w:rsidR="004F3AE7" w:rsidTr="000F7109">
        <w:tc>
          <w:tcPr>
            <w:tcW w:w="516" w:type="dxa"/>
          </w:tcPr>
          <w:p w:rsidR="004F3AE7" w:rsidRDefault="004F3AE7" w:rsidP="000F7109">
            <w:pPr>
              <w:jc w:val="both"/>
            </w:pPr>
            <w:r>
              <w:t>2.6</w:t>
            </w:r>
          </w:p>
        </w:tc>
        <w:tc>
          <w:tcPr>
            <w:tcW w:w="3278" w:type="dxa"/>
          </w:tcPr>
          <w:p w:rsidR="004F3AE7" w:rsidRDefault="004F3AE7" w:rsidP="000F7109">
            <w:pPr>
              <w:jc w:val="both"/>
            </w:pPr>
          </w:p>
        </w:tc>
        <w:tc>
          <w:tcPr>
            <w:tcW w:w="3544" w:type="dxa"/>
          </w:tcPr>
          <w:p w:rsidR="004F3AE7" w:rsidRPr="00FB483D" w:rsidRDefault="004F3AE7" w:rsidP="000F7109">
            <w:pPr>
              <w:jc w:val="both"/>
            </w:pPr>
            <w:r>
              <w:t>Организация и проведение</w:t>
            </w:r>
            <w:r w:rsidRPr="00FB483D">
      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>
              <w:t xml:space="preserve"> </w:t>
            </w:r>
            <w:r w:rsidRPr="00864252">
              <w:t xml:space="preserve">(за исключением </w:t>
            </w:r>
            <w:proofErr w:type="gramStart"/>
            <w:r w:rsidRPr="00864252">
              <w:t>тестирования выполнения нормативов испытаний комплекса</w:t>
            </w:r>
            <w:proofErr w:type="gramEnd"/>
            <w:r w:rsidRPr="00864252">
              <w:t xml:space="preserve"> ГТО)</w:t>
            </w:r>
          </w:p>
        </w:tc>
        <w:tc>
          <w:tcPr>
            <w:tcW w:w="2799" w:type="dxa"/>
          </w:tcPr>
          <w:p w:rsidR="004F3AE7" w:rsidRDefault="004F3AE7" w:rsidP="000F7109">
            <w:pPr>
              <w:jc w:val="both"/>
            </w:pPr>
            <w:r>
              <w:t>В интересах общества</w:t>
            </w:r>
          </w:p>
        </w:tc>
      </w:tr>
    </w:tbl>
    <w:p w:rsidR="004F3AE7" w:rsidRPr="003B7A1A" w:rsidRDefault="004F3AE7" w:rsidP="004F3AE7">
      <w:pPr>
        <w:jc w:val="both"/>
      </w:pPr>
    </w:p>
    <w:p w:rsidR="004F3AE7" w:rsidRDefault="004F3AE7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2D6706">
      <w:pPr>
        <w:jc w:val="both"/>
        <w:rPr>
          <w:b/>
        </w:rPr>
      </w:pPr>
    </w:p>
    <w:p w:rsidR="000F7109" w:rsidRDefault="000F7109" w:rsidP="000F7109">
      <w:pPr>
        <w:jc w:val="right"/>
        <w:rPr>
          <w:b/>
          <w:sz w:val="20"/>
          <w:szCs w:val="20"/>
        </w:rPr>
        <w:sectPr w:rsidR="000F7109" w:rsidSect="00D31425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:rsidR="000F7109" w:rsidRDefault="000F7109" w:rsidP="000F7109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</w:p>
    <w:p w:rsidR="000F7109" w:rsidRDefault="000F7109" w:rsidP="000F7109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УС</w:t>
      </w:r>
      <w:r>
        <w:rPr>
          <w:b/>
          <w:sz w:val="20"/>
          <w:szCs w:val="20"/>
        </w:rPr>
        <w:t>П</w:t>
      </w:r>
      <w:r w:rsidRPr="003B7A1A">
        <w:rPr>
          <w:b/>
          <w:sz w:val="20"/>
          <w:szCs w:val="20"/>
        </w:rPr>
        <w:t xml:space="preserve"> </w:t>
      </w:r>
    </w:p>
    <w:p w:rsidR="000F7109" w:rsidRDefault="000F7109" w:rsidP="000F7109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>
        <w:rPr>
          <w:b/>
          <w:sz w:val="20"/>
          <w:szCs w:val="20"/>
          <w:u w:val="single"/>
        </w:rPr>
        <w:t>23</w:t>
      </w:r>
      <w:r w:rsidRPr="003B7A1A">
        <w:rPr>
          <w:b/>
          <w:sz w:val="20"/>
          <w:szCs w:val="20"/>
        </w:rPr>
        <w:t>_»</w:t>
      </w:r>
      <w:r>
        <w:rPr>
          <w:b/>
          <w:sz w:val="20"/>
          <w:szCs w:val="20"/>
        </w:rPr>
        <w:t xml:space="preserve"> марта</w:t>
      </w:r>
      <w:r w:rsidRPr="003B7A1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3B7A1A">
        <w:rPr>
          <w:b/>
          <w:sz w:val="20"/>
          <w:szCs w:val="20"/>
        </w:rPr>
        <w:t xml:space="preserve"> № _</w:t>
      </w:r>
      <w:r>
        <w:rPr>
          <w:b/>
          <w:sz w:val="20"/>
          <w:szCs w:val="20"/>
          <w:u w:val="single"/>
        </w:rPr>
        <w:t>26</w:t>
      </w:r>
      <w:r w:rsidRPr="003B7A1A">
        <w:rPr>
          <w:b/>
          <w:sz w:val="20"/>
          <w:szCs w:val="20"/>
        </w:rPr>
        <w:t>_</w:t>
      </w:r>
    </w:p>
    <w:p w:rsidR="000F7109" w:rsidRDefault="000F7109" w:rsidP="000F7109">
      <w:pPr>
        <w:jc w:val="right"/>
        <w:rPr>
          <w:b/>
          <w:sz w:val="20"/>
          <w:szCs w:val="20"/>
        </w:rPr>
      </w:pP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Часть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. Сведения об оказываемых муниципальных услугах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3431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color w:val="000000"/>
                <w:sz w:val="20"/>
                <w:szCs w:val="20"/>
              </w:rPr>
            </w:pPr>
            <w:r w:rsidRPr="00AA4AA8">
              <w:rPr>
                <w:sz w:val="20"/>
                <w:szCs w:val="20"/>
              </w:rPr>
              <w:lastRenderedPageBreak/>
              <w:t>748870000131010560730001000300000005008105101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Олимпийским видам спорта - 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EC312E">
              <w:rPr>
                <w:rStyle w:val="aa"/>
                <w:sz w:val="20"/>
                <w:szCs w:val="20"/>
              </w:rPr>
              <w:t>Этапы спортивной подготовки 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EC312E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тренировочном </w:t>
            </w:r>
            <w:proofErr w:type="gramStart"/>
            <w:r w:rsidRPr="00EC312E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EC312E">
              <w:rPr>
                <w:rStyle w:val="aa"/>
                <w:sz w:val="20"/>
                <w:szCs w:val="20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276"/>
        <w:gridCol w:w="1275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544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A4AA8">
              <w:rPr>
                <w:sz w:val="20"/>
                <w:szCs w:val="20"/>
              </w:rPr>
              <w:t>748870000131010560730001000300000005008105101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Олимпийским видам спорта - Баскетбол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EC312E">
              <w:rPr>
                <w:rStyle w:val="aa"/>
                <w:sz w:val="20"/>
                <w:szCs w:val="20"/>
              </w:rPr>
              <w:t xml:space="preserve">Этапы спортивной подготовки - Тренировочный этап (этап спортивной </w:t>
            </w:r>
            <w:r w:rsidRPr="00EC312E">
              <w:rPr>
                <w:rStyle w:val="aa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463133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463133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463133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748870000131010560730001005100000005009105101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>Этапы спортивной подготовки -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6C723B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6C723B">
              <w:rPr>
                <w:rStyle w:val="aa"/>
                <w:sz w:val="20"/>
                <w:szCs w:val="20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748870000131010560730001005100000005009105101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Художественная гимнастика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C723B">
              <w:rPr>
                <w:rStyle w:val="aa"/>
                <w:sz w:val="20"/>
                <w:szCs w:val="20"/>
              </w:rPr>
              <w:t>Этапы спортивной подготовки - Этап совершенствования спортивного мастерства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463133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463133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463133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748870000131010560730001004900000005004105101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Хоккей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AC019E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AC019E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AC019E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748870000131010560730001004900000005004105101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Хоккей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463133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463133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463133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lastRenderedPageBreak/>
              <w:t>748870000131010560730001001200000005007105101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1124F">
              <w:rPr>
                <w:rStyle w:val="aa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748870000131010560730001001200000005</w:t>
            </w:r>
            <w:r w:rsidRPr="00CF6EDE">
              <w:rPr>
                <w:sz w:val="20"/>
                <w:szCs w:val="20"/>
              </w:rPr>
              <w:lastRenderedPageBreak/>
              <w:t>007105101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lastRenderedPageBreak/>
              <w:t xml:space="preserve">Спортивная подготовка по </w:t>
            </w:r>
            <w:r w:rsidRPr="003C5705">
              <w:rPr>
                <w:rStyle w:val="aa"/>
                <w:sz w:val="20"/>
                <w:szCs w:val="20"/>
              </w:rPr>
              <w:lastRenderedPageBreak/>
              <w:t>Олим</w:t>
            </w:r>
            <w:r>
              <w:rPr>
                <w:rStyle w:val="aa"/>
                <w:sz w:val="20"/>
                <w:szCs w:val="20"/>
              </w:rPr>
              <w:t>пийским видам спорта – Волейбол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</w:t>
            </w:r>
            <w:r w:rsidRPr="006C723B">
              <w:rPr>
                <w:rStyle w:val="aa"/>
                <w:sz w:val="20"/>
                <w:szCs w:val="20"/>
              </w:rPr>
              <w:lastRenderedPageBreak/>
              <w:t xml:space="preserve">Этап </w:t>
            </w:r>
            <w:r>
              <w:rPr>
                <w:rStyle w:val="aa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1124F">
              <w:rPr>
                <w:rStyle w:val="aa"/>
                <w:sz w:val="20"/>
                <w:szCs w:val="20"/>
              </w:rPr>
              <w:t xml:space="preserve">Число лиц, прошедших спортивную </w:t>
            </w:r>
            <w:r w:rsidRPr="00F1124F">
              <w:rPr>
                <w:rStyle w:val="aa"/>
                <w:sz w:val="20"/>
                <w:szCs w:val="20"/>
              </w:rPr>
              <w:lastRenderedPageBreak/>
              <w:t xml:space="preserve">подготовку на </w:t>
            </w:r>
            <w:proofErr w:type="gramStart"/>
            <w:r w:rsidRPr="00F1124F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F1124F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lastRenderedPageBreak/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748870000131010560730001001800000005001105101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1124F">
              <w:rPr>
                <w:rStyle w:val="aa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748870000131010560730001001800000005001105101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Дзюдо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1124F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F1124F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F1124F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lastRenderedPageBreak/>
              <w:t>748870000131010560730001000600000002008105101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 xml:space="preserve">Этапы спортивной подготовки - </w:t>
            </w:r>
            <w:r w:rsidRPr="00D44DAB">
              <w:rPr>
                <w:rStyle w:val="aa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D44DAB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D44DAB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D44DAB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748870000131010560730001000600000002008105101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Бокс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>
              <w:rPr>
                <w:rStyle w:val="aa"/>
                <w:sz w:val="20"/>
                <w:szCs w:val="20"/>
              </w:rPr>
              <w:t xml:space="preserve">Этапы спортивной подготовки - </w:t>
            </w:r>
            <w:r w:rsidRPr="00D44DAB">
              <w:rPr>
                <w:rStyle w:val="aa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1124F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F1124F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F1124F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lastRenderedPageBreak/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C71112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D2AD9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lastRenderedPageBreak/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775813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748870000131010560730001002200000003007105101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775813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75813">
              <w:rPr>
                <w:rStyle w:val="aa"/>
                <w:sz w:val="20"/>
                <w:szCs w:val="20"/>
              </w:rPr>
              <w:t>Этапы спортивной подготовки -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75813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тренировочном </w:t>
            </w:r>
            <w:proofErr w:type="gramStart"/>
            <w:r w:rsidRPr="00775813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775813">
              <w:rPr>
                <w:rStyle w:val="aa"/>
                <w:sz w:val="20"/>
                <w:szCs w:val="20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9A3900" w:rsidRDefault="000F7109" w:rsidP="000F7109">
      <w:pPr>
        <w:widowControl/>
        <w:suppressAutoHyphens w:val="0"/>
        <w:spacing w:after="200" w:line="276" w:lineRule="auto"/>
        <w:ind w:firstLine="709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748870000131010560730001002200000003007105101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Легкая атлетика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775813">
              <w:rPr>
                <w:rStyle w:val="aa"/>
                <w:sz w:val="20"/>
                <w:szCs w:val="20"/>
              </w:rPr>
              <w:t>Этапы спортивной подготовки - Тренировочный этап (этап спортивной специализации)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75813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775813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775813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2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Pr="00C71112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D2AD9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</w:pP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6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1380"/>
            </w:tblGrid>
            <w:tr w:rsidR="000F7109" w:rsidRPr="00775813" w:rsidTr="000F7109">
              <w:trPr>
                <w:tblCellSpacing w:w="15" w:type="dxa"/>
              </w:trPr>
              <w:tc>
                <w:tcPr>
                  <w:tcW w:w="64" w:type="dxa"/>
                  <w:vAlign w:val="center"/>
                  <w:hideMark/>
                </w:tcPr>
                <w:p w:rsidR="000F7109" w:rsidRPr="00775813" w:rsidRDefault="000F7109" w:rsidP="000F710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625" w:type="dxa"/>
                  <w:vAlign w:val="center"/>
                  <w:hideMark/>
                </w:tcPr>
                <w:p w:rsidR="000F7109" w:rsidRPr="00775813" w:rsidRDefault="000F7109" w:rsidP="000F710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  <w:r w:rsidRPr="00CF6EDE"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  <w:t>748870000131010560730001004100000002005105101</w:t>
                  </w:r>
                </w:p>
              </w:tc>
            </w:tr>
          </w:tbl>
          <w:p w:rsidR="000F7109" w:rsidRPr="00D44DAB" w:rsidRDefault="000F7109" w:rsidP="000F7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C723B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775813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75813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775813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775813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775813" w:rsidRDefault="000F7109" w:rsidP="000F710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F6EDE">
              <w:rPr>
                <w:rFonts w:eastAsia="Times New Roman"/>
                <w:kern w:val="0"/>
                <w:sz w:val="20"/>
                <w:szCs w:val="20"/>
                <w:lang w:eastAsia="ru-RU"/>
              </w:rPr>
              <w:t>748870000131010560730001004100000002005105101</w:t>
            </w:r>
          </w:p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Теннис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C723B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>
              <w:rPr>
                <w:rStyle w:val="aa"/>
                <w:sz w:val="20"/>
                <w:szCs w:val="20"/>
              </w:rPr>
              <w:t>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775813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775813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775813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Pr="00C71112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D2AD9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02C58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748870000131010560730001002700000002003105101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02C58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02C58">
              <w:rPr>
                <w:rStyle w:val="aa"/>
                <w:sz w:val="20"/>
                <w:szCs w:val="20"/>
              </w:rPr>
              <w:t>Этапы спортивной подготовки - 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02C58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602C58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602C58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748870000131010560730001002700000002003105101</w:t>
            </w:r>
          </w:p>
        </w:tc>
        <w:tc>
          <w:tcPr>
            <w:tcW w:w="1276" w:type="dxa"/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</w:t>
            </w:r>
            <w:r>
              <w:rPr>
                <w:rStyle w:val="aa"/>
                <w:sz w:val="20"/>
                <w:szCs w:val="20"/>
              </w:rPr>
              <w:lastRenderedPageBreak/>
              <w:t>м видам спорта – Плавание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02C58">
              <w:rPr>
                <w:rStyle w:val="aa"/>
                <w:sz w:val="20"/>
                <w:szCs w:val="20"/>
              </w:rPr>
              <w:t xml:space="preserve">Этапы спортивной подготовки - Этап </w:t>
            </w:r>
            <w:r w:rsidRPr="00602C58">
              <w:rPr>
                <w:rStyle w:val="aa"/>
                <w:sz w:val="20"/>
                <w:szCs w:val="20"/>
              </w:rPr>
              <w:lastRenderedPageBreak/>
              <w:t>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02C58">
              <w:rPr>
                <w:rStyle w:val="aa"/>
                <w:sz w:val="20"/>
                <w:szCs w:val="20"/>
              </w:rPr>
              <w:t xml:space="preserve">Число лиц, прошедших спортивную подготовку </w:t>
            </w:r>
            <w:r w:rsidRPr="00602C58">
              <w:rPr>
                <w:rStyle w:val="aa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602C58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602C58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DD2AD9" w:rsidP="00DD2A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0F7109" w:rsidRPr="00E870C3" w:rsidRDefault="00DD2AD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0F7109" w:rsidRPr="00E870C3" w:rsidRDefault="00DD2AD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lastRenderedPageBreak/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02C58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748870000131010560730001004800000002008105101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02C58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02C58">
              <w:rPr>
                <w:rStyle w:val="aa"/>
                <w:sz w:val="20"/>
                <w:szCs w:val="20"/>
              </w:rPr>
              <w:t>Этапы спортивной подготовки - 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44F31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F44F31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F44F31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748870000131010560730001004800000002008105101</w:t>
            </w:r>
          </w:p>
        </w:tc>
        <w:tc>
          <w:tcPr>
            <w:tcW w:w="1276" w:type="dxa"/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C5705">
              <w:rPr>
                <w:rStyle w:val="aa"/>
                <w:sz w:val="20"/>
                <w:szCs w:val="20"/>
              </w:rPr>
              <w:t>Спортивная подготовка по Олим</w:t>
            </w:r>
            <w:r>
              <w:rPr>
                <w:rStyle w:val="aa"/>
                <w:sz w:val="20"/>
                <w:szCs w:val="20"/>
              </w:rPr>
              <w:t>пийским видам спорта – Футбол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02C58">
              <w:rPr>
                <w:rStyle w:val="aa"/>
                <w:sz w:val="20"/>
                <w:szCs w:val="20"/>
              </w:rPr>
              <w:t>Этапы спортивной подготовки - Этап 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F44F31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F44F31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F44F31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DD2AD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неолимпийским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41E0A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748870000131010560730002005700000004003105101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41E0A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>Этапы спортивной подготовки -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641E0A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641E0A">
              <w:rPr>
                <w:rStyle w:val="aa"/>
                <w:sz w:val="20"/>
                <w:szCs w:val="20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748870000131010560730002005700000004003105101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Спортивная аэробика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41E0A">
              <w:rPr>
                <w:rStyle w:val="aa"/>
                <w:sz w:val="20"/>
                <w:szCs w:val="20"/>
              </w:rPr>
              <w:t>Этапы спортивной подготовки - Этап совершенствования спортивного мастерства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641E0A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641E0A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30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31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неолимпийским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41E0A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lastRenderedPageBreak/>
              <w:t>748870000131010560730002005600000002006105101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Спортивная 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41E0A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641E0A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641E0A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641E0A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748870000131010560730002005600000002006105101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Спортивная акробатика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41E0A">
              <w:rPr>
                <w:rStyle w:val="aa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641E0A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641E0A">
              <w:rPr>
                <w:rStyle w:val="aa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0F7109" w:rsidRPr="00E870C3" w:rsidRDefault="000F7109" w:rsidP="000C6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0C6791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lastRenderedPageBreak/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0F710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0F710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Pr="006C723B" w:rsidRDefault="000F7109" w:rsidP="000F710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DD2AD9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Спортивная подготовка по неолимпийским видам спорта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3C5705"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 (граждане Российской Федерации)</w:t>
      </w:r>
    </w:p>
    <w:p w:rsidR="000F7109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F7109" w:rsidRPr="005D25A1" w:rsidRDefault="000F7109" w:rsidP="000F7109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0F7109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109" w:rsidRPr="005D25A1" w:rsidRDefault="000F7109" w:rsidP="000F710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F7109" w:rsidRDefault="000F7109" w:rsidP="000F7109">
      <w:pPr>
        <w:pStyle w:val="ConsPlusNonformat"/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0F7109" w:rsidRPr="006613F5" w:rsidTr="000F710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lastRenderedPageBreak/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0F7109" w:rsidRPr="006613F5" w:rsidRDefault="000F7109" w:rsidP="000F71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0F7109" w:rsidRPr="006613F5" w:rsidTr="000F710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2020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0F7109" w:rsidRPr="006613F5" w:rsidTr="000F710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41E0A" w:rsidRDefault="000F7109" w:rsidP="000F7109">
            <w:pPr>
              <w:rPr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748870000131010560730002003400000002003105101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641E0A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641E0A">
              <w:rPr>
                <w:rStyle w:val="aa"/>
                <w:sz w:val="20"/>
                <w:szCs w:val="20"/>
              </w:rPr>
              <w:t>Этапы спортивной подготовки - 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AC019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D36EB0">
              <w:rPr>
                <w:rStyle w:val="aa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Pr="00D36EB0">
              <w:rPr>
                <w:rStyle w:val="aa"/>
                <w:sz w:val="20"/>
                <w:szCs w:val="20"/>
              </w:rPr>
              <w:t>этапе</w:t>
            </w:r>
            <w:proofErr w:type="gramEnd"/>
            <w:r w:rsidRPr="00D36EB0">
              <w:rPr>
                <w:rStyle w:val="aa"/>
                <w:sz w:val="20"/>
                <w:szCs w:val="20"/>
              </w:rPr>
              <w:t xml:space="preserve">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0F7109" w:rsidRPr="006613F5" w:rsidTr="000F710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3C5705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109" w:rsidRPr="00EC312E" w:rsidRDefault="000F7109" w:rsidP="000F710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6613F5" w:rsidRDefault="000F7109" w:rsidP="000F710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Pr="00EC312E" w:rsidRDefault="000F7109" w:rsidP="000F710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09" w:rsidRDefault="000F7109" w:rsidP="000F710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  <w:r w:rsidRPr="009A3900">
        <w:rPr>
          <w:rFonts w:eastAsia="Calibri"/>
        </w:rPr>
        <w:t>3.2. Показатели, характеризующие объем муниципальной  услуги:</w:t>
      </w:r>
    </w:p>
    <w:p w:rsidR="000F7109" w:rsidRPr="00316F80" w:rsidRDefault="000F7109" w:rsidP="000F7109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0F7109" w:rsidRPr="009A3900" w:rsidTr="000F7109">
        <w:trPr>
          <w:trHeight w:val="1024"/>
        </w:trPr>
        <w:tc>
          <w:tcPr>
            <w:tcW w:w="1418" w:type="dxa"/>
            <w:vMerge w:val="restart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Уникаль</w:t>
            </w:r>
            <w:r w:rsidRPr="009A3900">
              <w:rPr>
                <w:rFonts w:eastAsia="Calibri"/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F7109" w:rsidRPr="009A3900" w:rsidTr="000F7109">
        <w:trPr>
          <w:trHeight w:val="787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_________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________</w:t>
            </w:r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C019E">
              <w:rPr>
                <w:rFonts w:eastAsia="Calibr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планового 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2018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очеред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-ной</w:t>
            </w:r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финансо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2019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плано-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proofErr w:type="gram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2020</w:t>
            </w:r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год (2-й год </w:t>
            </w:r>
            <w:proofErr w:type="spellStart"/>
            <w:r w:rsidRPr="00AC019E">
              <w:rPr>
                <w:rFonts w:eastAsia="Calibri"/>
                <w:color w:val="000000"/>
                <w:sz w:val="20"/>
                <w:szCs w:val="20"/>
              </w:rPr>
              <w:t>плано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>-</w:t>
            </w:r>
            <w:proofErr w:type="gramEnd"/>
          </w:p>
          <w:p w:rsidR="000F7109" w:rsidRPr="00AC019E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019E">
              <w:rPr>
                <w:rFonts w:eastAsia="Calibri"/>
                <w:color w:val="000000"/>
                <w:sz w:val="20"/>
                <w:szCs w:val="20"/>
              </w:rPr>
              <w:lastRenderedPageBreak/>
              <w:t>вого</w:t>
            </w:r>
            <w:proofErr w:type="spellEnd"/>
            <w:r w:rsidRPr="00AC019E">
              <w:rPr>
                <w:rFonts w:eastAsia="Calibri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0F7109" w:rsidRPr="009A3900" w:rsidTr="000F7109">
        <w:trPr>
          <w:trHeight w:val="786"/>
        </w:trPr>
        <w:tc>
          <w:tcPr>
            <w:tcW w:w="1418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3900">
              <w:rPr>
                <w:rFonts w:eastAsia="Calibri"/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F7109" w:rsidRPr="009A3900" w:rsidTr="000F7109">
        <w:trPr>
          <w:trHeight w:val="295"/>
        </w:trPr>
        <w:tc>
          <w:tcPr>
            <w:tcW w:w="1418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F7109" w:rsidRPr="009A3900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0F7109" w:rsidRPr="009A3900" w:rsidTr="000F7109">
        <w:trPr>
          <w:trHeight w:val="293"/>
        </w:trPr>
        <w:tc>
          <w:tcPr>
            <w:tcW w:w="1418" w:type="dxa"/>
          </w:tcPr>
          <w:p w:rsidR="000F7109" w:rsidRPr="00641E0A" w:rsidRDefault="000F7109" w:rsidP="000F71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F6EDE">
              <w:rPr>
                <w:sz w:val="20"/>
                <w:szCs w:val="20"/>
              </w:rPr>
              <w:t>748870000131010560730002003400000002003105101</w:t>
            </w:r>
          </w:p>
        </w:tc>
        <w:tc>
          <w:tcPr>
            <w:tcW w:w="1276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Style w:val="aa"/>
                <w:sz w:val="20"/>
                <w:szCs w:val="20"/>
              </w:rPr>
              <w:t>Спортивная подготовка по нео</w:t>
            </w:r>
            <w:r w:rsidRPr="003C5705">
              <w:rPr>
                <w:rStyle w:val="aa"/>
                <w:sz w:val="20"/>
                <w:szCs w:val="20"/>
              </w:rPr>
              <w:t>лим</w:t>
            </w:r>
            <w:r>
              <w:rPr>
                <w:rStyle w:val="aa"/>
                <w:sz w:val="20"/>
                <w:szCs w:val="20"/>
              </w:rPr>
              <w:t>пийским видам спорта – Пауэрлифтинг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7109" w:rsidRPr="00E870C3" w:rsidRDefault="000F7109" w:rsidP="000F7109">
            <w:pPr>
              <w:rPr>
                <w:sz w:val="18"/>
                <w:szCs w:val="18"/>
              </w:rPr>
            </w:pPr>
            <w:r w:rsidRPr="00641E0A">
              <w:rPr>
                <w:rStyle w:val="aa"/>
                <w:sz w:val="20"/>
                <w:szCs w:val="20"/>
              </w:rPr>
              <w:t>Этапы спортивной подготовки - Этап начальной подготовки</w:t>
            </w:r>
          </w:p>
        </w:tc>
        <w:tc>
          <w:tcPr>
            <w:tcW w:w="993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D36EB0">
              <w:rPr>
                <w:rStyle w:val="aa"/>
                <w:sz w:val="20"/>
                <w:szCs w:val="20"/>
              </w:rPr>
              <w:t xml:space="preserve">Число лиц, прошедших спортивную подготовку на </w:t>
            </w:r>
            <w:proofErr w:type="gramStart"/>
            <w:r w:rsidRPr="00D36EB0">
              <w:rPr>
                <w:rStyle w:val="aa"/>
                <w:sz w:val="20"/>
                <w:szCs w:val="20"/>
              </w:rPr>
              <w:t>этапах</w:t>
            </w:r>
            <w:proofErr w:type="gramEnd"/>
            <w:r w:rsidRPr="00D36EB0">
              <w:rPr>
                <w:rStyle w:val="aa"/>
                <w:sz w:val="20"/>
                <w:szCs w:val="20"/>
              </w:rPr>
              <w:t xml:space="preserve"> спо</w:t>
            </w:r>
            <w:bookmarkStart w:id="0" w:name="_GoBack"/>
            <w:bookmarkEnd w:id="0"/>
            <w:r w:rsidRPr="00D36EB0">
              <w:rPr>
                <w:rStyle w:val="aa"/>
                <w:sz w:val="20"/>
                <w:szCs w:val="20"/>
              </w:rPr>
              <w:t>ртивной подготовки</w:t>
            </w:r>
          </w:p>
        </w:tc>
        <w:tc>
          <w:tcPr>
            <w:tcW w:w="851" w:type="dxa"/>
          </w:tcPr>
          <w:p w:rsidR="000F7109" w:rsidRPr="0046313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63133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C6791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  <w:r w:rsidR="000F7109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7109" w:rsidRPr="00E870C3" w:rsidRDefault="000F7109" w:rsidP="000F71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</w:t>
            </w:r>
          </w:p>
        </w:tc>
      </w:tr>
    </w:tbl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 Порядок оказания муниципальной  услуги: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.1. Нормативные правовые акты, регулирующие порядок оказания муниципальной услуги:</w:t>
      </w:r>
    </w:p>
    <w:p w:rsidR="000F7109" w:rsidRPr="00463133" w:rsidRDefault="000F7109" w:rsidP="000F7109">
      <w:pPr>
        <w:suppressAutoHyphens w:val="0"/>
        <w:ind w:left="709"/>
        <w:rPr>
          <w:rStyle w:val="aa"/>
          <w:i w:val="0"/>
        </w:rPr>
      </w:pPr>
      <w:r w:rsidRPr="00463133">
        <w:rPr>
          <w:rStyle w:val="aa"/>
        </w:rPr>
        <w:t xml:space="preserve">Закон от 04.12.2007 329-Ф3 </w:t>
      </w:r>
      <w:r>
        <w:rPr>
          <w:rStyle w:val="aa"/>
        </w:rPr>
        <w:t>«</w:t>
      </w:r>
      <w:r w:rsidRPr="00463133">
        <w:rPr>
          <w:rStyle w:val="aa"/>
        </w:rPr>
        <w:t>О физической культуре и спорте в Российской Федерации</w:t>
      </w:r>
      <w:r>
        <w:rPr>
          <w:rStyle w:val="aa"/>
        </w:rPr>
        <w:t>»</w:t>
      </w:r>
    </w:p>
    <w:p w:rsidR="000F7109" w:rsidRDefault="000F7109" w:rsidP="000F71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9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>
        <w:rPr>
          <w:lang w:eastAsia="ru-RU"/>
        </w:rPr>
        <w:t>4</w:t>
      </w:r>
      <w:r w:rsidRPr="009A3900">
        <w:rPr>
          <w:lang w:eastAsia="ru-RU"/>
        </w:rPr>
        <w:t>.2. Порядок  информирования потенциальных потребителей муниципальной  услуги</w:t>
      </w:r>
    </w:p>
    <w:p w:rsidR="000F7109" w:rsidRPr="009A3900" w:rsidRDefault="000F7109" w:rsidP="000F7109">
      <w:pPr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155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0F7109" w:rsidTr="00DD2AD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7109" w:rsidTr="00DD2AD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109" w:rsidTr="00DD2AD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0F7109" w:rsidRDefault="000F7109" w:rsidP="000F710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09" w:rsidTr="00DD2AD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09" w:rsidRDefault="000F7109" w:rsidP="000F7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7109" w:rsidTr="00DD2AD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0F7109" w:rsidRDefault="000F7109" w:rsidP="000F71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7109" w:rsidTr="00DD2AD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0F7109" w:rsidRDefault="000F7109" w:rsidP="000F710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09" w:rsidRDefault="000F7109" w:rsidP="000F71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F7109" w:rsidRPr="00F51ED3" w:rsidRDefault="000F7109" w:rsidP="00124D2F">
      <w:pPr>
        <w:pStyle w:val="ConsPlusNonformat"/>
        <w:rPr>
          <w:b/>
        </w:rPr>
      </w:pPr>
    </w:p>
    <w:sectPr w:rsidR="000F7109" w:rsidRPr="00F51ED3" w:rsidSect="000F7109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EF315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FC9"/>
    <w:multiLevelType w:val="hybridMultilevel"/>
    <w:tmpl w:val="7B26C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0907F3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9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30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1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4"/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31"/>
  </w:num>
  <w:num w:numId="18">
    <w:abstractNumId w:val="28"/>
  </w:num>
  <w:num w:numId="19">
    <w:abstractNumId w:val="27"/>
  </w:num>
  <w:num w:numId="20">
    <w:abstractNumId w:val="7"/>
  </w:num>
  <w:num w:numId="21">
    <w:abstractNumId w:val="25"/>
  </w:num>
  <w:num w:numId="22">
    <w:abstractNumId w:val="8"/>
  </w:num>
  <w:num w:numId="23">
    <w:abstractNumId w:val="23"/>
  </w:num>
  <w:num w:numId="24">
    <w:abstractNumId w:val="17"/>
  </w:num>
  <w:num w:numId="25">
    <w:abstractNumId w:val="26"/>
  </w:num>
  <w:num w:numId="26">
    <w:abstractNumId w:val="14"/>
  </w:num>
  <w:num w:numId="27">
    <w:abstractNumId w:val="11"/>
  </w:num>
  <w:num w:numId="28">
    <w:abstractNumId w:val="30"/>
  </w:num>
  <w:num w:numId="29">
    <w:abstractNumId w:val="16"/>
  </w:num>
  <w:num w:numId="30">
    <w:abstractNumId w:val="9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F"/>
    <w:rsid w:val="00020E93"/>
    <w:rsid w:val="000276CE"/>
    <w:rsid w:val="000B064E"/>
    <w:rsid w:val="000C6791"/>
    <w:rsid w:val="000F7109"/>
    <w:rsid w:val="001027B3"/>
    <w:rsid w:val="00124D2F"/>
    <w:rsid w:val="00141FEE"/>
    <w:rsid w:val="002D6706"/>
    <w:rsid w:val="003108DC"/>
    <w:rsid w:val="003370E7"/>
    <w:rsid w:val="00356C2B"/>
    <w:rsid w:val="003B62E0"/>
    <w:rsid w:val="004C5A82"/>
    <w:rsid w:val="004D22F8"/>
    <w:rsid w:val="004F3AE7"/>
    <w:rsid w:val="005113ED"/>
    <w:rsid w:val="00522765"/>
    <w:rsid w:val="005825FB"/>
    <w:rsid w:val="0065680F"/>
    <w:rsid w:val="00662493"/>
    <w:rsid w:val="006C1DB8"/>
    <w:rsid w:val="0077657F"/>
    <w:rsid w:val="007B4545"/>
    <w:rsid w:val="007E1DF1"/>
    <w:rsid w:val="00803A42"/>
    <w:rsid w:val="008B59F9"/>
    <w:rsid w:val="008E3B65"/>
    <w:rsid w:val="00A20ED8"/>
    <w:rsid w:val="00A338E9"/>
    <w:rsid w:val="00A67568"/>
    <w:rsid w:val="00B82079"/>
    <w:rsid w:val="00BA2B2B"/>
    <w:rsid w:val="00C20CCE"/>
    <w:rsid w:val="00C76768"/>
    <w:rsid w:val="00D31425"/>
    <w:rsid w:val="00D34CB4"/>
    <w:rsid w:val="00DC3B51"/>
    <w:rsid w:val="00DD2AD9"/>
    <w:rsid w:val="00F51ED3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71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2z0">
    <w:name w:val="WW8Num2z0"/>
    <w:rsid w:val="000F7109"/>
    <w:rPr>
      <w:rFonts w:ascii="Symbol" w:hAnsi="Symbol" w:cs="OpenSymbol"/>
    </w:rPr>
  </w:style>
  <w:style w:type="character" w:customStyle="1" w:styleId="WW8Num3z0">
    <w:name w:val="WW8Num3z0"/>
    <w:rsid w:val="000F7109"/>
    <w:rPr>
      <w:b/>
      <w:bCs/>
    </w:rPr>
  </w:style>
  <w:style w:type="character" w:customStyle="1" w:styleId="Absatz-Standardschriftart">
    <w:name w:val="Absatz-Standardschriftart"/>
    <w:rsid w:val="000F7109"/>
  </w:style>
  <w:style w:type="character" w:customStyle="1" w:styleId="WW-Absatz-Standardschriftart">
    <w:name w:val="WW-Absatz-Standardschriftart"/>
    <w:rsid w:val="000F7109"/>
  </w:style>
  <w:style w:type="character" w:customStyle="1" w:styleId="WW8Num4z0">
    <w:name w:val="WW8Num4z0"/>
    <w:rsid w:val="000F7109"/>
    <w:rPr>
      <w:rFonts w:ascii="Symbol" w:hAnsi="Symbol" w:cs="OpenSymbol"/>
    </w:rPr>
  </w:style>
  <w:style w:type="character" w:customStyle="1" w:styleId="3">
    <w:name w:val="Основной шрифт абзаца3"/>
    <w:rsid w:val="000F7109"/>
  </w:style>
  <w:style w:type="character" w:customStyle="1" w:styleId="WW8Num1z0">
    <w:name w:val="WW8Num1z0"/>
    <w:rsid w:val="000F7109"/>
    <w:rPr>
      <w:rFonts w:ascii="Symbol" w:hAnsi="Symbol" w:cs="OpenSymbol"/>
    </w:rPr>
  </w:style>
  <w:style w:type="character" w:customStyle="1" w:styleId="WW8Num5z0">
    <w:name w:val="WW8Num5z0"/>
    <w:rsid w:val="000F7109"/>
    <w:rPr>
      <w:b/>
      <w:bCs/>
    </w:rPr>
  </w:style>
  <w:style w:type="character" w:customStyle="1" w:styleId="2">
    <w:name w:val="Основной шрифт абзаца2"/>
    <w:rsid w:val="000F7109"/>
  </w:style>
  <w:style w:type="character" w:customStyle="1" w:styleId="WW-Absatz-Standardschriftart1">
    <w:name w:val="WW-Absatz-Standardschriftart1"/>
    <w:rsid w:val="000F7109"/>
  </w:style>
  <w:style w:type="character" w:customStyle="1" w:styleId="WW-Absatz-Standardschriftart11">
    <w:name w:val="WW-Absatz-Standardschriftart11"/>
    <w:rsid w:val="000F7109"/>
  </w:style>
  <w:style w:type="character" w:customStyle="1" w:styleId="1">
    <w:name w:val="Основной шрифт абзаца1"/>
    <w:rsid w:val="000F7109"/>
  </w:style>
  <w:style w:type="character" w:customStyle="1" w:styleId="FontStyle11">
    <w:name w:val="Font Style11"/>
    <w:rsid w:val="000F71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0F7109"/>
    <w:rPr>
      <w:rFonts w:cs="OpenSymbol"/>
    </w:rPr>
  </w:style>
  <w:style w:type="character" w:customStyle="1" w:styleId="ad">
    <w:name w:val="Символ нумерации"/>
    <w:rsid w:val="000F7109"/>
  </w:style>
  <w:style w:type="character" w:customStyle="1" w:styleId="ae">
    <w:name w:val="Маркеры списка"/>
    <w:rsid w:val="000F7109"/>
    <w:rPr>
      <w:rFonts w:ascii="OpenSymbol" w:eastAsia="OpenSymbol" w:hAnsi="OpenSymbol" w:cs="OpenSymbol"/>
    </w:rPr>
  </w:style>
  <w:style w:type="paragraph" w:styleId="af">
    <w:name w:val="List"/>
    <w:basedOn w:val="a8"/>
    <w:rsid w:val="000F7109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0">
    <w:name w:val="Заголовок таблицы"/>
    <w:basedOn w:val="a3"/>
    <w:rsid w:val="000F7109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0F7109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1">
    <w:name w:val="Hyperlink"/>
    <w:basedOn w:val="a0"/>
    <w:uiPriority w:val="99"/>
    <w:unhideWhenUsed/>
    <w:rsid w:val="000F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71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2z0">
    <w:name w:val="WW8Num2z0"/>
    <w:rsid w:val="000F7109"/>
    <w:rPr>
      <w:rFonts w:ascii="Symbol" w:hAnsi="Symbol" w:cs="OpenSymbol"/>
    </w:rPr>
  </w:style>
  <w:style w:type="character" w:customStyle="1" w:styleId="WW8Num3z0">
    <w:name w:val="WW8Num3z0"/>
    <w:rsid w:val="000F7109"/>
    <w:rPr>
      <w:b/>
      <w:bCs/>
    </w:rPr>
  </w:style>
  <w:style w:type="character" w:customStyle="1" w:styleId="Absatz-Standardschriftart">
    <w:name w:val="Absatz-Standardschriftart"/>
    <w:rsid w:val="000F7109"/>
  </w:style>
  <w:style w:type="character" w:customStyle="1" w:styleId="WW-Absatz-Standardschriftart">
    <w:name w:val="WW-Absatz-Standardschriftart"/>
    <w:rsid w:val="000F7109"/>
  </w:style>
  <w:style w:type="character" w:customStyle="1" w:styleId="WW8Num4z0">
    <w:name w:val="WW8Num4z0"/>
    <w:rsid w:val="000F7109"/>
    <w:rPr>
      <w:rFonts w:ascii="Symbol" w:hAnsi="Symbol" w:cs="OpenSymbol"/>
    </w:rPr>
  </w:style>
  <w:style w:type="character" w:customStyle="1" w:styleId="3">
    <w:name w:val="Основной шрифт абзаца3"/>
    <w:rsid w:val="000F7109"/>
  </w:style>
  <w:style w:type="character" w:customStyle="1" w:styleId="WW8Num1z0">
    <w:name w:val="WW8Num1z0"/>
    <w:rsid w:val="000F7109"/>
    <w:rPr>
      <w:rFonts w:ascii="Symbol" w:hAnsi="Symbol" w:cs="OpenSymbol"/>
    </w:rPr>
  </w:style>
  <w:style w:type="character" w:customStyle="1" w:styleId="WW8Num5z0">
    <w:name w:val="WW8Num5z0"/>
    <w:rsid w:val="000F7109"/>
    <w:rPr>
      <w:b/>
      <w:bCs/>
    </w:rPr>
  </w:style>
  <w:style w:type="character" w:customStyle="1" w:styleId="2">
    <w:name w:val="Основной шрифт абзаца2"/>
    <w:rsid w:val="000F7109"/>
  </w:style>
  <w:style w:type="character" w:customStyle="1" w:styleId="WW-Absatz-Standardschriftart1">
    <w:name w:val="WW-Absatz-Standardschriftart1"/>
    <w:rsid w:val="000F7109"/>
  </w:style>
  <w:style w:type="character" w:customStyle="1" w:styleId="WW-Absatz-Standardschriftart11">
    <w:name w:val="WW-Absatz-Standardschriftart11"/>
    <w:rsid w:val="000F7109"/>
  </w:style>
  <w:style w:type="character" w:customStyle="1" w:styleId="1">
    <w:name w:val="Основной шрифт абзаца1"/>
    <w:rsid w:val="000F7109"/>
  </w:style>
  <w:style w:type="character" w:customStyle="1" w:styleId="FontStyle11">
    <w:name w:val="Font Style11"/>
    <w:rsid w:val="000F71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0F7109"/>
    <w:rPr>
      <w:rFonts w:cs="OpenSymbol"/>
    </w:rPr>
  </w:style>
  <w:style w:type="character" w:customStyle="1" w:styleId="ad">
    <w:name w:val="Символ нумерации"/>
    <w:rsid w:val="000F7109"/>
  </w:style>
  <w:style w:type="character" w:customStyle="1" w:styleId="ae">
    <w:name w:val="Маркеры списка"/>
    <w:rsid w:val="000F7109"/>
    <w:rPr>
      <w:rFonts w:ascii="OpenSymbol" w:eastAsia="OpenSymbol" w:hAnsi="OpenSymbol" w:cs="OpenSymbol"/>
    </w:rPr>
  </w:style>
  <w:style w:type="paragraph" w:styleId="af">
    <w:name w:val="List"/>
    <w:basedOn w:val="a8"/>
    <w:rsid w:val="000F7109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0F7109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0F7109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0">
    <w:name w:val="Заголовок таблицы"/>
    <w:basedOn w:val="a3"/>
    <w:rsid w:val="000F7109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0F7109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1">
    <w:name w:val="Hyperlink"/>
    <w:basedOn w:val="a0"/>
    <w:uiPriority w:val="99"/>
    <w:unhideWhenUsed/>
    <w:rsid w:val="000F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17</cp:revision>
  <cp:lastPrinted>2018-03-30T09:53:00Z</cp:lastPrinted>
  <dcterms:created xsi:type="dcterms:W3CDTF">2015-05-26T06:55:00Z</dcterms:created>
  <dcterms:modified xsi:type="dcterms:W3CDTF">2018-03-30T09:54:00Z</dcterms:modified>
</cp:coreProperties>
</file>