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размещение рекламной конструкции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5E090A" w:rsidRDefault="005E090A" w:rsidP="005E09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090A" w:rsidRDefault="005E090A" w:rsidP="005E09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на участие в аукционе от </w:t>
      </w:r>
      <w:r w:rsidR="00E54EBF" w:rsidRPr="00E54EBF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01.01.2020</w:t>
      </w:r>
    </w:p>
    <w:p w:rsidR="00E54EBF" w:rsidRPr="00F135D8" w:rsidRDefault="00E54EBF" w:rsidP="00E54E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B5D6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8_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117"/>
        <w:gridCol w:w="481"/>
        <w:gridCol w:w="77"/>
        <w:gridCol w:w="576"/>
        <w:gridCol w:w="152"/>
        <w:gridCol w:w="94"/>
        <w:gridCol w:w="37"/>
        <w:gridCol w:w="248"/>
        <w:gridCol w:w="91"/>
        <w:gridCol w:w="86"/>
        <w:gridCol w:w="145"/>
        <w:gridCol w:w="95"/>
        <w:gridCol w:w="90"/>
        <w:gridCol w:w="96"/>
        <w:gridCol w:w="86"/>
        <w:gridCol w:w="156"/>
        <w:gridCol w:w="466"/>
        <w:gridCol w:w="104"/>
        <w:gridCol w:w="258"/>
        <w:gridCol w:w="347"/>
        <w:gridCol w:w="195"/>
        <w:gridCol w:w="656"/>
        <w:gridCol w:w="81"/>
        <w:gridCol w:w="202"/>
        <w:gridCol w:w="40"/>
        <w:gridCol w:w="55"/>
        <w:gridCol w:w="450"/>
        <w:gridCol w:w="164"/>
        <w:gridCol w:w="210"/>
        <w:gridCol w:w="186"/>
        <w:gridCol w:w="399"/>
        <w:gridCol w:w="786"/>
        <w:gridCol w:w="87"/>
        <w:gridCol w:w="706"/>
      </w:tblGrid>
      <w:tr w:rsidR="005E090A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5E090A" w:rsidRPr="00977999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399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E54EBF" w:rsidRDefault="00E54EBF" w:rsidP="00E5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6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EBF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EBF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55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628260, город Югорск, улица Ленина,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дом 111, квартира 111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E54EBF" w:rsidTr="00E54EB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8-922-222-22-22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E54E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×××××</w:t>
            </w: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 (физических лиц).</w:t>
            </w:r>
          </w:p>
        </w:tc>
      </w:tr>
      <w:tr w:rsidR="005E090A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5E090A" w:rsidTr="00E54EB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11 11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отделением УФМС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России по Ханты-Мансийскому автономному округу – Югре в городе Югорске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E54EBF" w:rsidTr="00E54EB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×××××××××××××××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</w:p>
        </w:tc>
      </w:tr>
      <w:tr w:rsidR="005E090A" w:rsidTr="00E54EB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5E090A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10137" w:type="dxa"/>
            <w:gridSpan w:val="42"/>
            <w:tcBorders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4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B6D02" w:rsidTr="00E54EB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рекламной конструкции:</w:t>
            </w:r>
          </w:p>
        </w:tc>
      </w:tr>
      <w:tr w:rsidR="005E090A" w:rsidRPr="006E0150" w:rsidTr="00E54EBF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67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</w:tr>
      <w:tr w:rsidR="005E090A" w:rsidRPr="006E0150" w:rsidTr="00E54EBF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6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статическая </w:t>
            </w:r>
          </w:p>
        </w:tc>
      </w:tr>
      <w:tr w:rsidR="005E090A" w:rsidRPr="006E0150" w:rsidTr="00E54EBF"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размещения:</w:t>
            </w:r>
          </w:p>
        </w:tc>
        <w:tc>
          <w:tcPr>
            <w:tcW w:w="79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город Югорск, улица Гранитная, в районе здания № 100</w:t>
            </w:r>
          </w:p>
        </w:tc>
      </w:tr>
      <w:tr w:rsidR="005E090A" w:rsidRPr="006E0150" w:rsidTr="00E54EBF">
        <w:tc>
          <w:tcPr>
            <w:tcW w:w="4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информационных полей:</w:t>
            </w:r>
          </w:p>
        </w:tc>
        <w:tc>
          <w:tcPr>
            <w:tcW w:w="60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5E090A" w:rsidRPr="006E0150" w:rsidTr="00E54EBF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площадь информационных полей, </w:t>
            </w:r>
            <w:proofErr w:type="spellStart"/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49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5E090A" w:rsidRPr="006E0150" w:rsidTr="00E54EBF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подсвет (внутренний, внешний, без подсвета):</w:t>
            </w:r>
          </w:p>
        </w:tc>
        <w:tc>
          <w:tcPr>
            <w:tcW w:w="49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внешний</w:t>
            </w:r>
          </w:p>
        </w:tc>
      </w:tr>
      <w:tr w:rsidR="005E090A" w:rsidRPr="006E0150" w:rsidTr="00E54EBF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7 лет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обязуется</w:t>
            </w: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заключить с Департаментом муниципальной собственности и градостроительства администрации города Югорска договор на размещение рекламной конструкции объекта в 10-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дневный срок со дня размещения информации о результатах аукциона </w:t>
            </w: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официальном сайте администрации города Югорска (</w:t>
            </w:r>
            <w:hyperlink r:id="rId7" w:history="1"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www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090A" w:rsidRPr="00381E2D" w:rsidRDefault="005E090A" w:rsidP="00C07E0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в срок не позднее 5 календарных дней после заключения договора на размещение рекламной конструкции обратится в Департамент муниципальной собственности и градостроительства администрации города для получения разрешения на установку и эксплуатацию рекламной конструкции в порядке,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установленном федеральным законодательством в области размещения рекламных конструкций,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конструкций..</w:t>
            </w:r>
            <w:proofErr w:type="gramEnd"/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E54EBF">
        <w:tc>
          <w:tcPr>
            <w:tcW w:w="43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указать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E54EBF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 документы или копии документов,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подтверждающих внесение задатка в размере и по реквизитам, установленным организатором аукциона и указанным в извещении о проведен</w:t>
            </w:r>
            <w:proofErr w:type="gramStart"/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ии ау</w:t>
            </w:r>
            <w:proofErr w:type="gramEnd"/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кциона, с пометкой: «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рекламной конструкции по лоту № _________»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выписка из единого государственного реестра юридических лиц/индивидуальных предпринимателей;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копии учредительных документов (для юридических лиц);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документов.</w:t>
            </w: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553395">
        <w:tc>
          <w:tcPr>
            <w:tcW w:w="3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5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5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553395" w:rsidRPr="006E0150" w:rsidTr="00553395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5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57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E54EBF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7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A664B" w:rsidTr="00E54EBF">
        <w:tc>
          <w:tcPr>
            <w:tcW w:w="3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</w:tbl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аукционе</w:t>
      </w: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5E090A" w:rsidRPr="003A1029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585"/>
        <w:gridCol w:w="2193"/>
      </w:tblGrid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Заявка на участие в аукционе от 01.01.2020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Выписка из единого государственного реестра индивидуальных предпринимателей (для ИП)</w:t>
            </w:r>
          </w:p>
          <w:p w:rsidR="00AF783E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ИЛИ</w:t>
            </w: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Выписка из единого государственного реестра </w:t>
            </w: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юридических лиц</w:t>
            </w: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gramStart"/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ЮЛ</w:t>
            </w: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)</w:t>
            </w: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ИЛИ</w:t>
            </w: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Документ, удостоверяющий личность (для ФЛ)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Доверенность, заверенная в установленном действующим законодательством порядке (если от имени претендента действует иное лицо)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Заявление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Документ или копия документа, подтверждающий внесение задатка в размере 300 ₽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F275BA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Копии учредительных документов (</w:t>
            </w:r>
            <w:proofErr w:type="gramStart"/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ЮЛ)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F275BA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135D8">
        <w:rPr>
          <w:rFonts w:ascii="Times New Roman" w:hAnsi="Times New Roman"/>
          <w:snapToGrid w:val="0"/>
          <w:sz w:val="24"/>
          <w:szCs w:val="24"/>
        </w:rPr>
        <w:t xml:space="preserve">Документы сдал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color w:val="FF0000"/>
          <w:sz w:val="24"/>
          <w:szCs w:val="24"/>
          <w:u w:val="single"/>
        </w:rPr>
        <w:t>подпись</w:t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F275BA">
        <w:rPr>
          <w:rFonts w:ascii="Times New Roman" w:hAnsi="Times New Roman"/>
          <w:snapToGrid w:val="0"/>
          <w:color w:val="FF0000"/>
          <w:sz w:val="24"/>
          <w:szCs w:val="24"/>
        </w:rPr>
        <w:t xml:space="preserve">       </w:t>
      </w:r>
      <w:r w:rsidRPr="00F135D8">
        <w:rPr>
          <w:rFonts w:ascii="Times New Roman" w:hAnsi="Times New Roman"/>
          <w:snapToGrid w:val="0"/>
          <w:sz w:val="24"/>
          <w:szCs w:val="24"/>
        </w:rPr>
        <w:t>/</w:t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>Иванов И.И.</w:t>
      </w:r>
      <w:r w:rsidRPr="00F135D8">
        <w:rPr>
          <w:rFonts w:ascii="Times New Roman" w:hAnsi="Times New Roman"/>
          <w:snapToGrid w:val="0"/>
          <w:sz w:val="24"/>
          <w:szCs w:val="24"/>
        </w:rPr>
        <w:t>/</w:t>
      </w: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75BA" w:rsidRPr="003B7CE7" w:rsidRDefault="00F275BA" w:rsidP="00F275BA">
      <w:pPr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4"/>
          <w:u w:val="single"/>
        </w:rPr>
      </w:pPr>
      <w:r w:rsidRPr="003B7CE7">
        <w:rPr>
          <w:rFonts w:ascii="Times New Roman" w:hAnsi="Times New Roman"/>
          <w:snapToGrid w:val="0"/>
          <w:color w:val="FF0000"/>
          <w:sz w:val="24"/>
          <w:szCs w:val="24"/>
          <w:u w:val="single"/>
        </w:rPr>
        <w:t>01.12.2019</w:t>
      </w:r>
      <w:r w:rsidRPr="003B7CE7">
        <w:rPr>
          <w:rFonts w:ascii="Times New Roman" w:hAnsi="Times New Roman"/>
          <w:snapToGrid w:val="0"/>
          <w:color w:val="FF0000"/>
          <w:sz w:val="24"/>
          <w:szCs w:val="24"/>
          <w:u w:val="single"/>
        </w:rPr>
        <w:tab/>
        <w:t>15.00</w:t>
      </w: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135D8">
        <w:rPr>
          <w:rFonts w:ascii="Times New Roman" w:hAnsi="Times New Roman"/>
          <w:snapToGrid w:val="0"/>
          <w:sz w:val="24"/>
          <w:szCs w:val="24"/>
        </w:rPr>
        <w:t>(дата, время сдачи документов)</w:t>
      </w: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135D8">
        <w:rPr>
          <w:rFonts w:ascii="Times New Roman" w:hAnsi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:rsidR="005473C6" w:rsidRPr="005E090A" w:rsidRDefault="005473C6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sectPr w:rsidR="005473C6" w:rsidRPr="005E090A" w:rsidSect="00F27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BA" w:rsidRDefault="00F275BA" w:rsidP="00F275BA">
      <w:pPr>
        <w:spacing w:after="0" w:line="240" w:lineRule="auto"/>
      </w:pPr>
      <w:r>
        <w:separator/>
      </w:r>
    </w:p>
  </w:endnote>
  <w:endnote w:type="continuationSeparator" w:id="0">
    <w:p w:rsidR="00F275BA" w:rsidRDefault="00F275BA" w:rsidP="00F2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BA" w:rsidRDefault="00F275BA" w:rsidP="00F275BA">
      <w:pPr>
        <w:spacing w:after="0" w:line="240" w:lineRule="auto"/>
      </w:pPr>
      <w:r>
        <w:separator/>
      </w:r>
    </w:p>
  </w:footnote>
  <w:footnote w:type="continuationSeparator" w:id="0">
    <w:p w:rsidR="00F275BA" w:rsidRDefault="00F275BA" w:rsidP="00F2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940010"/>
      <w:docPartObj>
        <w:docPartGallery w:val="Watermarks"/>
        <w:docPartUnique/>
      </w:docPartObj>
    </w:sdtPr>
    <w:sdtContent>
      <w:p w:rsidR="00F275BA" w:rsidRDefault="00F275BA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5473C6"/>
    <w:rsid w:val="00553395"/>
    <w:rsid w:val="005E090A"/>
    <w:rsid w:val="006A6BB5"/>
    <w:rsid w:val="006D5B33"/>
    <w:rsid w:val="00854FA8"/>
    <w:rsid w:val="00AF783E"/>
    <w:rsid w:val="00D338AA"/>
    <w:rsid w:val="00E54EBF"/>
    <w:rsid w:val="00F135D8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5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5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5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5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.ugorsk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3</cp:revision>
  <cp:lastPrinted>2019-07-15T11:14:00Z</cp:lastPrinted>
  <dcterms:created xsi:type="dcterms:W3CDTF">2019-07-15T10:04:00Z</dcterms:created>
  <dcterms:modified xsi:type="dcterms:W3CDTF">2019-07-15T11:14:00Z</dcterms:modified>
</cp:coreProperties>
</file>