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764111">
      <w:pPr>
        <w:rPr>
          <w:sz w:val="24"/>
          <w:szCs w:val="24"/>
        </w:rPr>
      </w:pPr>
      <w:r>
        <w:rPr>
          <w:sz w:val="24"/>
          <w:szCs w:val="24"/>
        </w:rPr>
        <w:t>«1</w:t>
      </w:r>
      <w:r w:rsidR="004D0DA7">
        <w:rPr>
          <w:sz w:val="24"/>
          <w:szCs w:val="24"/>
        </w:rPr>
        <w:t>8</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sidR="006D43F5">
        <w:rPr>
          <w:sz w:val="24"/>
          <w:szCs w:val="24"/>
        </w:rPr>
        <w:t>73</w:t>
      </w:r>
      <w:r w:rsidR="00764111" w:rsidRPr="00A871DB">
        <w:rPr>
          <w:sz w:val="24"/>
          <w:szCs w:val="24"/>
        </w:rPr>
        <w:t>-3</w:t>
      </w:r>
    </w:p>
    <w:p w:rsidR="00B62EB5" w:rsidRPr="00A871DB" w:rsidRDefault="00B62EB5" w:rsidP="00764111">
      <w:pPr>
        <w:rPr>
          <w:sz w:val="24"/>
          <w:szCs w:val="24"/>
        </w:rPr>
      </w:pPr>
    </w:p>
    <w:p w:rsidR="00AC3A57" w:rsidRPr="00C4591C" w:rsidRDefault="00AC3A57" w:rsidP="00AC3A57">
      <w:pPr>
        <w:jc w:val="both"/>
        <w:rPr>
          <w:rFonts w:ascii="PT Astra Serif" w:hAnsi="PT Astra Serif"/>
          <w:sz w:val="24"/>
          <w:szCs w:val="24"/>
        </w:rPr>
      </w:pPr>
      <w:r w:rsidRPr="00C4591C">
        <w:rPr>
          <w:rFonts w:ascii="PT Astra Serif" w:hAnsi="PT Astra Serif"/>
          <w:sz w:val="24"/>
          <w:szCs w:val="24"/>
        </w:rPr>
        <w:t xml:space="preserve">ПРИСУТСТВОВАЛИ: </w:t>
      </w:r>
    </w:p>
    <w:p w:rsidR="00AC3A57" w:rsidRPr="00C4591C" w:rsidRDefault="00AC3A57" w:rsidP="00AC3A57">
      <w:pPr>
        <w:tabs>
          <w:tab w:val="left" w:pos="0"/>
        </w:tabs>
        <w:ind w:right="142"/>
        <w:jc w:val="both"/>
        <w:rPr>
          <w:rFonts w:ascii="PT Astra Serif" w:hAnsi="PT Astra Serif"/>
          <w:sz w:val="24"/>
          <w:szCs w:val="24"/>
        </w:rPr>
      </w:pPr>
      <w:r w:rsidRPr="00C459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 xml:space="preserve"> (далее - комиссия) в следующем  составе:</w:t>
      </w:r>
    </w:p>
    <w:p w:rsidR="00AC3A57" w:rsidRPr="00C4591C" w:rsidRDefault="00AC3A57" w:rsidP="00AC3A57">
      <w:pPr>
        <w:pStyle w:val="a6"/>
        <w:widowControl/>
        <w:numPr>
          <w:ilvl w:val="0"/>
          <w:numId w:val="3"/>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591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утвержденного постановлением  администрации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591C">
        <w:rPr>
          <w:rFonts w:ascii="PT Astra Serif" w:hAnsi="PT Astra Serif"/>
          <w:spacing w:val="-6"/>
          <w:sz w:val="24"/>
          <w:szCs w:val="24"/>
        </w:rPr>
        <w:t>Долгодворова</w:t>
      </w:r>
      <w:proofErr w:type="spellEnd"/>
      <w:r w:rsidRPr="00C4591C">
        <w:rPr>
          <w:rFonts w:ascii="PT Astra Serif" w:hAnsi="PT Astra Serif"/>
          <w:spacing w:val="-6"/>
          <w:sz w:val="24"/>
          <w:szCs w:val="24"/>
        </w:rPr>
        <w:t xml:space="preserve">, </w:t>
      </w:r>
      <w:r w:rsidRPr="00C4591C">
        <w:rPr>
          <w:rFonts w:ascii="PT Astra Serif" w:hAnsi="PT Astra Serif"/>
          <w:sz w:val="24"/>
          <w:szCs w:val="24"/>
        </w:rPr>
        <w:t xml:space="preserve">заместитель главы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roofErr w:type="gramEnd"/>
    </w:p>
    <w:p w:rsidR="00AC3A57" w:rsidRPr="00C4591C" w:rsidRDefault="00AC3A57" w:rsidP="00AC3A57">
      <w:pPr>
        <w:tabs>
          <w:tab w:val="left" w:pos="-567"/>
          <w:tab w:val="left" w:pos="0"/>
          <w:tab w:val="left" w:pos="426"/>
        </w:tabs>
        <w:ind w:right="142"/>
        <w:jc w:val="both"/>
        <w:rPr>
          <w:rFonts w:ascii="PT Astra Serif" w:hAnsi="PT Astra Serif"/>
          <w:sz w:val="24"/>
          <w:szCs w:val="24"/>
        </w:rPr>
      </w:pPr>
      <w:r w:rsidRPr="00C4591C">
        <w:rPr>
          <w:rFonts w:ascii="PT Astra Serif" w:hAnsi="PT Astra Serif"/>
          <w:sz w:val="24"/>
          <w:szCs w:val="24"/>
        </w:rPr>
        <w:t>Члены комиссии:</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2.   В. А. Климин – председатель Думы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sidRPr="00C4591C">
        <w:rPr>
          <w:rFonts w:ascii="PT Astra Serif" w:hAnsi="PT Astra Serif"/>
          <w:sz w:val="24"/>
          <w:szCs w:val="24"/>
        </w:rPr>
        <w:t>.</w:t>
      </w:r>
      <w:r w:rsidRPr="00C4591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sidRPr="00C4591C">
        <w:rPr>
          <w:rFonts w:ascii="PT Astra Serif" w:hAnsi="PT Astra Serif"/>
          <w:sz w:val="24"/>
          <w:szCs w:val="24"/>
        </w:rPr>
        <w:t xml:space="preserve">Всего присутствовали </w:t>
      </w:r>
      <w:r>
        <w:rPr>
          <w:rFonts w:ascii="PT Astra Serif" w:hAnsi="PT Astra Serif"/>
          <w:sz w:val="24"/>
          <w:szCs w:val="24"/>
        </w:rPr>
        <w:t>4</w:t>
      </w:r>
      <w:r w:rsidRPr="00C4591C">
        <w:rPr>
          <w:rFonts w:ascii="PT Astra Serif" w:hAnsi="PT Astra Serif"/>
          <w:sz w:val="24"/>
          <w:szCs w:val="24"/>
        </w:rPr>
        <w:t xml:space="preserve"> член</w:t>
      </w:r>
      <w:r>
        <w:rPr>
          <w:rFonts w:ascii="PT Astra Serif" w:hAnsi="PT Astra Serif"/>
          <w:sz w:val="24"/>
          <w:szCs w:val="24"/>
        </w:rPr>
        <w:t>а</w:t>
      </w:r>
      <w:r w:rsidRPr="00C4591C">
        <w:rPr>
          <w:rFonts w:ascii="PT Astra Serif" w:hAnsi="PT Astra Serif"/>
          <w:sz w:val="24"/>
          <w:szCs w:val="24"/>
        </w:rPr>
        <w:t xml:space="preserve"> комиссии из 8.</w:t>
      </w:r>
    </w:p>
    <w:p w:rsidR="00247AC2" w:rsidRPr="00C4591C" w:rsidRDefault="00247AC2" w:rsidP="00247AC2">
      <w:pPr>
        <w:tabs>
          <w:tab w:val="num" w:pos="567"/>
        </w:tabs>
        <w:autoSpaceDE w:val="0"/>
        <w:autoSpaceDN w:val="0"/>
        <w:adjustRightInd w:val="0"/>
        <w:jc w:val="both"/>
        <w:rPr>
          <w:rFonts w:ascii="PT Astra Serif" w:hAnsi="PT Astra Serif"/>
          <w:sz w:val="24"/>
          <w:szCs w:val="24"/>
        </w:rPr>
      </w:pPr>
      <w:r w:rsidRPr="00C4591C">
        <w:rPr>
          <w:rFonts w:ascii="PT Astra Serif" w:hAnsi="PT Astra Serif"/>
          <w:sz w:val="24"/>
          <w:szCs w:val="24"/>
        </w:rPr>
        <w:t xml:space="preserve">Представитель заказчика: </w:t>
      </w:r>
      <w:proofErr w:type="spellStart"/>
      <w:r w:rsidRPr="00C4591C">
        <w:rPr>
          <w:rFonts w:ascii="PT Astra Serif" w:hAnsi="PT Astra Serif"/>
          <w:sz w:val="24"/>
          <w:szCs w:val="24"/>
        </w:rPr>
        <w:t>Лекомцева</w:t>
      </w:r>
      <w:proofErr w:type="spellEnd"/>
      <w:r w:rsidRPr="00C4591C">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247AC2" w:rsidRPr="00C4591C" w:rsidRDefault="00247AC2" w:rsidP="00247AC2">
      <w:pPr>
        <w:tabs>
          <w:tab w:val="num" w:pos="567"/>
        </w:tabs>
        <w:autoSpaceDE w:val="0"/>
        <w:autoSpaceDN w:val="0"/>
        <w:adjustRightInd w:val="0"/>
        <w:jc w:val="both"/>
        <w:rPr>
          <w:rFonts w:ascii="PT Astra Serif" w:hAnsi="PT Astra Serif"/>
          <w:sz w:val="24"/>
          <w:szCs w:val="24"/>
        </w:rPr>
      </w:pPr>
      <w:r w:rsidRPr="00C4591C">
        <w:rPr>
          <w:rFonts w:ascii="PT Astra Serif" w:hAnsi="PT Astra Serif"/>
          <w:sz w:val="24"/>
          <w:szCs w:val="24"/>
        </w:rPr>
        <w:t>1. Наименование аукциона: аукцион в электронной форме № 0187300005820000173 на право заключения муниципального контракта на поставку горюче-смазочных материалов.</w:t>
      </w:r>
    </w:p>
    <w:p w:rsidR="00247AC2" w:rsidRPr="00C4591C" w:rsidRDefault="00247AC2" w:rsidP="00247AC2">
      <w:pPr>
        <w:tabs>
          <w:tab w:val="num" w:pos="567"/>
        </w:tabs>
        <w:autoSpaceDE w:val="0"/>
        <w:autoSpaceDN w:val="0"/>
        <w:adjustRightInd w:val="0"/>
        <w:jc w:val="both"/>
        <w:rPr>
          <w:rFonts w:ascii="PT Astra Serif" w:hAnsi="PT Astra Serif"/>
          <w:sz w:val="24"/>
          <w:szCs w:val="24"/>
        </w:rPr>
      </w:pPr>
      <w:r w:rsidRPr="00C4591C">
        <w:rPr>
          <w:rFonts w:ascii="PT Astra Serif" w:hAnsi="PT Astra Serif"/>
          <w:sz w:val="24"/>
          <w:szCs w:val="24"/>
        </w:rPr>
        <w:t xml:space="preserve">Номер извещения о проведении торгов на официальном сайте – </w:t>
      </w:r>
      <w:hyperlink r:id="rId8" w:history="1">
        <w:r w:rsidRPr="00C4591C">
          <w:rPr>
            <w:rFonts w:ascii="PT Astra Serif" w:hAnsi="PT Astra Serif"/>
            <w:sz w:val="24"/>
            <w:szCs w:val="24"/>
          </w:rPr>
          <w:t>http://zakupki.gov.ru/</w:t>
        </w:r>
      </w:hyperlink>
      <w:r w:rsidRPr="00C4591C">
        <w:rPr>
          <w:rFonts w:ascii="PT Astra Serif" w:hAnsi="PT Astra Serif"/>
          <w:sz w:val="24"/>
          <w:szCs w:val="24"/>
        </w:rPr>
        <w:t>, код аукциона 0187300005820000173.</w:t>
      </w:r>
    </w:p>
    <w:p w:rsidR="00247AC2" w:rsidRPr="00C4591C" w:rsidRDefault="00247AC2" w:rsidP="00247AC2">
      <w:pPr>
        <w:tabs>
          <w:tab w:val="num" w:pos="567"/>
        </w:tabs>
        <w:autoSpaceDE w:val="0"/>
        <w:autoSpaceDN w:val="0"/>
        <w:adjustRightInd w:val="0"/>
        <w:jc w:val="both"/>
        <w:rPr>
          <w:rFonts w:ascii="PT Astra Serif" w:hAnsi="PT Astra Serif"/>
          <w:sz w:val="24"/>
          <w:szCs w:val="24"/>
        </w:rPr>
      </w:pPr>
      <w:r w:rsidRPr="00C4591C">
        <w:rPr>
          <w:rFonts w:ascii="PT Astra Serif" w:hAnsi="PT Astra Serif"/>
          <w:sz w:val="24"/>
          <w:szCs w:val="24"/>
        </w:rPr>
        <w:t>Идентификационный код закупки: 203862201554386220100100430010000244.</w:t>
      </w:r>
    </w:p>
    <w:p w:rsidR="00247AC2" w:rsidRPr="00C4591C" w:rsidRDefault="00247AC2" w:rsidP="00247AC2">
      <w:pPr>
        <w:keepNext/>
        <w:keepLines/>
        <w:suppressLineNumbers/>
        <w:suppressAutoHyphens/>
        <w:rPr>
          <w:rFonts w:ascii="PT Astra Serif" w:hAnsi="PT Astra Serif"/>
          <w:sz w:val="24"/>
          <w:szCs w:val="24"/>
        </w:rPr>
      </w:pPr>
      <w:r w:rsidRPr="00C4591C">
        <w:rPr>
          <w:rFonts w:ascii="PT Astra Serif" w:hAnsi="PT Astra Serif"/>
          <w:sz w:val="24"/>
          <w:szCs w:val="24"/>
        </w:rPr>
        <w:t>2. Заказчик: Муниципальное казенное учреждение «Центр материально- технического и информационн</w:t>
      </w:r>
      <w:proofErr w:type="gramStart"/>
      <w:r w:rsidRPr="00C4591C">
        <w:rPr>
          <w:rFonts w:ascii="PT Astra Serif" w:hAnsi="PT Astra Serif"/>
          <w:sz w:val="24"/>
          <w:szCs w:val="24"/>
        </w:rPr>
        <w:t>о-</w:t>
      </w:r>
      <w:proofErr w:type="gramEnd"/>
      <w:r w:rsidRPr="00C4591C">
        <w:rPr>
          <w:rFonts w:ascii="PT Astra Serif" w:hAnsi="PT Astra Serif"/>
          <w:sz w:val="24"/>
          <w:szCs w:val="24"/>
        </w:rPr>
        <w:t xml:space="preserve"> методического обеспечения». </w:t>
      </w:r>
      <w:proofErr w:type="gramStart"/>
      <w:r w:rsidRPr="00C4591C">
        <w:rPr>
          <w:rFonts w:ascii="PT Astra Serif" w:hAnsi="PT Astra Serif"/>
          <w:sz w:val="24"/>
          <w:szCs w:val="24"/>
        </w:rPr>
        <w:t xml:space="preserve">Почтовый адрес: 628260, Ханты - Мансийский автономный округ - Югра, г. </w:t>
      </w:r>
      <w:proofErr w:type="spellStart"/>
      <w:r w:rsidRPr="00C4591C">
        <w:rPr>
          <w:rFonts w:ascii="PT Astra Serif" w:hAnsi="PT Astra Serif"/>
          <w:sz w:val="24"/>
          <w:szCs w:val="24"/>
        </w:rPr>
        <w:t>Югорск</w:t>
      </w:r>
      <w:proofErr w:type="spellEnd"/>
      <w:r w:rsidRPr="00C4591C">
        <w:rPr>
          <w:rFonts w:ascii="PT Astra Serif" w:hAnsi="PT Astra Serif"/>
          <w:sz w:val="24"/>
          <w:szCs w:val="24"/>
        </w:rPr>
        <w:t>, ул. Геологов, 9.</w:t>
      </w:r>
      <w:proofErr w:type="gramEnd"/>
    </w:p>
    <w:p w:rsidR="00247AC2" w:rsidRPr="00C4591C" w:rsidRDefault="00247AC2" w:rsidP="00247AC2">
      <w:pPr>
        <w:tabs>
          <w:tab w:val="num" w:pos="567"/>
        </w:tabs>
        <w:autoSpaceDE w:val="0"/>
        <w:autoSpaceDN w:val="0"/>
        <w:adjustRightInd w:val="0"/>
        <w:jc w:val="both"/>
        <w:rPr>
          <w:rFonts w:ascii="PT Astra Serif" w:hAnsi="PT Astra Serif"/>
          <w:sz w:val="24"/>
          <w:szCs w:val="24"/>
        </w:rPr>
      </w:pPr>
      <w:r w:rsidRPr="00C4591C">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6</w:t>
      </w:r>
      <w:r w:rsidRPr="00C4591C">
        <w:rPr>
          <w:rFonts w:ascii="PT Astra Serif" w:hAnsi="PT Astra Serif"/>
          <w:sz w:val="24"/>
          <w:szCs w:val="24"/>
        </w:rPr>
        <w:t xml:space="preserve"> июня 2020 года, по адресу: ул. 40 лет Победы, 11, г. </w:t>
      </w:r>
      <w:proofErr w:type="spellStart"/>
      <w:r w:rsidRPr="00C4591C">
        <w:rPr>
          <w:rFonts w:ascii="PT Astra Serif" w:hAnsi="PT Astra Serif"/>
          <w:sz w:val="24"/>
          <w:szCs w:val="24"/>
        </w:rPr>
        <w:t>Югорск</w:t>
      </w:r>
      <w:proofErr w:type="spellEnd"/>
      <w:r w:rsidRPr="00C4591C">
        <w:rPr>
          <w:rFonts w:ascii="PT Astra Serif" w:hAnsi="PT Astra Serif"/>
          <w:sz w:val="24"/>
          <w:szCs w:val="24"/>
        </w:rPr>
        <w:t>, Ханты-Мансийский  автономный  округ-Югра, Тюменская область.</w:t>
      </w:r>
    </w:p>
    <w:p w:rsidR="003F2D2D"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sidR="00ED1F47">
        <w:rPr>
          <w:sz w:val="24"/>
          <w:szCs w:val="24"/>
        </w:rPr>
        <w:t>1</w:t>
      </w:r>
      <w:r w:rsidR="004D0DA7">
        <w:rPr>
          <w:sz w:val="24"/>
          <w:szCs w:val="24"/>
        </w:rPr>
        <w:t>7</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247AC2" w:rsidRPr="00B37CB1" w:rsidTr="00562278">
        <w:trPr>
          <w:cantSplit/>
          <w:trHeight w:val="284"/>
        </w:trPr>
        <w:tc>
          <w:tcPr>
            <w:tcW w:w="851" w:type="dxa"/>
          </w:tcPr>
          <w:p w:rsidR="00247AC2" w:rsidRPr="004D0DA7" w:rsidRDefault="00247AC2" w:rsidP="00562278">
            <w:pPr>
              <w:spacing w:after="200" w:line="276" w:lineRule="auto"/>
              <w:rPr>
                <w:rFonts w:ascii="PT Astra Serif" w:hAnsi="PT Astra Serif"/>
              </w:rPr>
            </w:pPr>
            <w:r w:rsidRPr="004D0DA7">
              <w:rPr>
                <w:rFonts w:ascii="PT Astra Serif" w:hAnsi="PT Astra Serif"/>
              </w:rPr>
              <w:t>1</w:t>
            </w:r>
          </w:p>
        </w:tc>
        <w:tc>
          <w:tcPr>
            <w:tcW w:w="1418" w:type="dxa"/>
          </w:tcPr>
          <w:p w:rsidR="00247AC2" w:rsidRPr="004D0DA7" w:rsidRDefault="00247AC2" w:rsidP="00247AC2">
            <w:pPr>
              <w:jc w:val="center"/>
              <w:rPr>
                <w:rFonts w:ascii="PT Astra Serif" w:hAnsi="PT Astra Serif"/>
              </w:rPr>
            </w:pPr>
            <w:r w:rsidRPr="004D0DA7">
              <w:rPr>
                <w:rFonts w:ascii="PT Astra Serif" w:hAnsi="PT Astra Serif"/>
              </w:rPr>
              <w:t>49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247AC2">
                  <w:pPr>
                    <w:rPr>
                      <w:rFonts w:ascii="PT Astra Serif" w:hAnsi="PT Astra Serif"/>
                    </w:rPr>
                  </w:pPr>
                  <w:r w:rsidRPr="004D0DA7">
                    <w:rPr>
                      <w:rFonts w:ascii="PT Astra Serif" w:hAnsi="PT Astra Serif"/>
                      <w:b/>
                      <w:bCs/>
                    </w:rPr>
                    <w:t>ОБЩЕСТВО С ОГРАНИЧЕННОЙ ОТВЕТСТВЕННОСТЬЮ "АНУШИК"</w:t>
                  </w:r>
                </w:p>
              </w:tc>
            </w:tr>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07.06.2019</w:t>
                  </w:r>
                </w:p>
              </w:tc>
            </w:tr>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261048.95</w:t>
                  </w:r>
                </w:p>
              </w:tc>
            </w:tr>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8622000804</w:t>
                  </w:r>
                </w:p>
              </w:tc>
            </w:tr>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47AC2" w:rsidRPr="004D0DA7" w:rsidRDefault="00247AC2" w:rsidP="00510AB1">
                  <w:pPr>
                    <w:rPr>
                      <w:rFonts w:ascii="PT Astra Serif" w:hAnsi="PT Astra Serif"/>
                    </w:rPr>
                  </w:pPr>
                  <w:r w:rsidRPr="004D0DA7">
                    <w:rPr>
                      <w:rFonts w:ascii="PT Astra Serif" w:hAnsi="PT Astra Serif"/>
                    </w:rPr>
                    <w:t>862201001</w:t>
                  </w:r>
                </w:p>
              </w:tc>
            </w:tr>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tcPr>
                <w:p w:rsidR="00247AC2" w:rsidRPr="004D0DA7" w:rsidRDefault="00247AC2" w:rsidP="00510AB1">
                  <w:pPr>
                    <w:rPr>
                      <w:rFonts w:ascii="PT Astra Serif" w:hAnsi="PT Astra Serif"/>
                    </w:rPr>
                  </w:pPr>
                  <w:r w:rsidRPr="004D0DA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247AC2" w:rsidRPr="004D0DA7" w:rsidRDefault="00247AC2" w:rsidP="00510AB1">
                  <w:pPr>
                    <w:rPr>
                      <w:rFonts w:ascii="PT Astra Serif" w:hAnsi="PT Astra Serif"/>
                    </w:rPr>
                  </w:pPr>
                  <w:r w:rsidRPr="004D0DA7">
                    <w:rPr>
                      <w:rFonts w:ascii="PT Astra Serif" w:hAnsi="PT Astra Serif"/>
                    </w:rPr>
                    <w:t xml:space="preserve">628260, АО ХАНТЫ-МАНСИЙСКИЙ АВТОНОМНЫЙ ОКРУГ - ЮГРА86, Г ЮГОРСК, </w:t>
                  </w:r>
                  <w:proofErr w:type="gramStart"/>
                  <w:r w:rsidRPr="004D0DA7">
                    <w:rPr>
                      <w:rFonts w:ascii="PT Astra Serif" w:hAnsi="PT Astra Serif"/>
                    </w:rPr>
                    <w:t>УЛ</w:t>
                  </w:r>
                  <w:proofErr w:type="gramEnd"/>
                  <w:r w:rsidRPr="004D0DA7">
                    <w:rPr>
                      <w:rFonts w:ascii="PT Astra Serif" w:hAnsi="PT Astra Serif"/>
                    </w:rPr>
                    <w:t xml:space="preserve"> ПРОМЫШЛЕННАЯ, 7</w:t>
                  </w:r>
                </w:p>
              </w:tc>
            </w:tr>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tcPr>
                <w:p w:rsidR="00247AC2" w:rsidRPr="004D0DA7" w:rsidRDefault="00247AC2" w:rsidP="00510AB1">
                  <w:pPr>
                    <w:rPr>
                      <w:rFonts w:ascii="PT Astra Serif" w:hAnsi="PT Astra Serif"/>
                    </w:rPr>
                  </w:pPr>
                  <w:r w:rsidRPr="004D0DA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47AC2" w:rsidRPr="004D0DA7" w:rsidRDefault="00247AC2" w:rsidP="00510AB1">
                  <w:pPr>
                    <w:rPr>
                      <w:rFonts w:ascii="PT Astra Serif" w:hAnsi="PT Astra Serif"/>
                    </w:rPr>
                  </w:pPr>
                  <w:r w:rsidRPr="004D0DA7">
                    <w:rPr>
                      <w:rFonts w:ascii="PT Astra Serif" w:hAnsi="PT Astra Serif"/>
                    </w:rPr>
                    <w:t>628260, ХМАО - Югра</w:t>
                  </w:r>
                  <w:proofErr w:type="gramStart"/>
                  <w:r w:rsidRPr="004D0DA7">
                    <w:rPr>
                      <w:rFonts w:ascii="PT Astra Serif" w:hAnsi="PT Astra Serif"/>
                    </w:rPr>
                    <w:t xml:space="preserve"> ,</w:t>
                  </w:r>
                  <w:proofErr w:type="gramEnd"/>
                  <w:r w:rsidRPr="004D0DA7">
                    <w:rPr>
                      <w:rFonts w:ascii="PT Astra Serif" w:hAnsi="PT Astra Serif"/>
                    </w:rPr>
                    <w:t xml:space="preserve"> г. </w:t>
                  </w:r>
                  <w:proofErr w:type="spellStart"/>
                  <w:r w:rsidRPr="004D0DA7">
                    <w:rPr>
                      <w:rFonts w:ascii="PT Astra Serif" w:hAnsi="PT Astra Serif"/>
                    </w:rPr>
                    <w:t>Югорск</w:t>
                  </w:r>
                  <w:proofErr w:type="spellEnd"/>
                  <w:r w:rsidRPr="004D0DA7">
                    <w:rPr>
                      <w:rFonts w:ascii="PT Astra Serif" w:hAnsi="PT Astra Serif"/>
                    </w:rPr>
                    <w:t>, ул. Промышленная 7</w:t>
                  </w:r>
                </w:p>
              </w:tc>
            </w:tr>
            <w:tr w:rsidR="00247AC2" w:rsidRPr="004D0DA7" w:rsidTr="00562278">
              <w:tc>
                <w:tcPr>
                  <w:tcW w:w="1500" w:type="pct"/>
                  <w:tcBorders>
                    <w:top w:val="single" w:sz="6" w:space="0" w:color="000000"/>
                    <w:left w:val="single" w:sz="6" w:space="0" w:color="000000"/>
                    <w:bottom w:val="single" w:sz="6" w:space="0" w:color="000000"/>
                    <w:right w:val="single" w:sz="6" w:space="0" w:color="000000"/>
                  </w:tcBorders>
                </w:tcPr>
                <w:p w:rsidR="00247AC2" w:rsidRPr="004D0DA7" w:rsidRDefault="00247AC2" w:rsidP="00510AB1">
                  <w:pPr>
                    <w:rPr>
                      <w:rFonts w:ascii="PT Astra Serif" w:hAnsi="PT Astra Serif"/>
                    </w:rPr>
                  </w:pPr>
                  <w:r w:rsidRPr="004D0DA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47AC2" w:rsidRPr="004D0DA7" w:rsidRDefault="00247AC2" w:rsidP="00510AB1">
                  <w:pPr>
                    <w:rPr>
                      <w:rFonts w:ascii="PT Astra Serif" w:hAnsi="PT Astra Serif"/>
                    </w:rPr>
                  </w:pPr>
                  <w:r w:rsidRPr="004D0DA7">
                    <w:rPr>
                      <w:rFonts w:ascii="PT Astra Serif" w:hAnsi="PT Astra Serif"/>
                    </w:rPr>
                    <w:t>79222485998</w:t>
                  </w:r>
                </w:p>
              </w:tc>
            </w:tr>
          </w:tbl>
          <w:p w:rsidR="00247AC2" w:rsidRPr="004D0DA7" w:rsidRDefault="00247AC2" w:rsidP="00562278">
            <w:pPr>
              <w:rPr>
                <w:rFonts w:ascii="PT Astra Serif" w:hAnsi="PT Astra Serif"/>
                <w:highlight w:val="yellow"/>
              </w:rPr>
            </w:pPr>
          </w:p>
        </w:tc>
        <w:tc>
          <w:tcPr>
            <w:tcW w:w="1559" w:type="dxa"/>
          </w:tcPr>
          <w:p w:rsidR="00247AC2" w:rsidRPr="004D0DA7" w:rsidRDefault="00247AC2" w:rsidP="00E2154B">
            <w:pPr>
              <w:jc w:val="center"/>
              <w:rPr>
                <w:rFonts w:ascii="PT Astra Serif" w:hAnsi="PT Astra Serif"/>
              </w:rPr>
            </w:pPr>
            <w:r w:rsidRPr="004D0DA7">
              <w:rPr>
                <w:rFonts w:ascii="PT Astra Serif" w:hAnsi="PT Astra Serif"/>
              </w:rPr>
              <w:t>261048.95</w:t>
            </w:r>
          </w:p>
        </w:tc>
      </w:tr>
      <w:tr w:rsidR="00247AC2" w:rsidRPr="00B37CB1" w:rsidTr="00562278">
        <w:trPr>
          <w:cantSplit/>
          <w:trHeight w:val="284"/>
        </w:trPr>
        <w:tc>
          <w:tcPr>
            <w:tcW w:w="851" w:type="dxa"/>
          </w:tcPr>
          <w:p w:rsidR="00247AC2" w:rsidRPr="004D0DA7" w:rsidRDefault="00247AC2" w:rsidP="00562278">
            <w:pPr>
              <w:spacing w:after="200" w:line="276" w:lineRule="auto"/>
              <w:rPr>
                <w:rFonts w:ascii="PT Astra Serif" w:hAnsi="PT Astra Serif"/>
              </w:rPr>
            </w:pPr>
            <w:r w:rsidRPr="004D0DA7">
              <w:rPr>
                <w:rFonts w:ascii="PT Astra Serif" w:hAnsi="PT Astra Serif"/>
              </w:rPr>
              <w:lastRenderedPageBreak/>
              <w:t>2</w:t>
            </w:r>
          </w:p>
        </w:tc>
        <w:tc>
          <w:tcPr>
            <w:tcW w:w="1418" w:type="dxa"/>
          </w:tcPr>
          <w:p w:rsidR="00247AC2" w:rsidRPr="004D0DA7" w:rsidRDefault="00247AC2" w:rsidP="00247AC2">
            <w:pPr>
              <w:jc w:val="center"/>
              <w:rPr>
                <w:rFonts w:ascii="PT Astra Serif" w:hAnsi="PT Astra Serif"/>
              </w:rPr>
            </w:pPr>
            <w:r w:rsidRPr="004D0DA7">
              <w:rPr>
                <w:rFonts w:ascii="PT Astra Serif" w:hAnsi="PT Astra Serif"/>
              </w:rPr>
              <w:t>159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4D0DA7">
                  <w:pPr>
                    <w:rPr>
                      <w:rFonts w:ascii="PT Astra Serif" w:hAnsi="PT Astra Serif"/>
                    </w:rPr>
                  </w:pPr>
                  <w:r w:rsidRPr="004D0DA7">
                    <w:rPr>
                      <w:rFonts w:ascii="PT Astra Serif" w:hAnsi="PT Astra Serif"/>
                      <w:b/>
                      <w:bCs/>
                    </w:rPr>
                    <w:t>ОБЩЕСТВО С ОГРАНИЧЕННОЙ ОТВЕТСТВЕННОСТЬЮ "ЮГОРСКПРОДУКТ-ОЙЛ"</w:t>
                  </w:r>
                </w:p>
              </w:tc>
            </w:tr>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04.04.2019</w:t>
                  </w:r>
                </w:p>
              </w:tc>
            </w:tr>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262535.60</w:t>
                  </w:r>
                </w:p>
              </w:tc>
            </w:tr>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8622002230</w:t>
                  </w:r>
                </w:p>
              </w:tc>
            </w:tr>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862201001</w:t>
                  </w:r>
                </w:p>
              </w:tc>
            </w:tr>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628260, АО ХАНТЫ-МАНСИЙСКИЙ АВТОНОМНЫЙ ОКРУГ - ЮГРА86, Г ЮГОРСК, </w:t>
                  </w:r>
                  <w:proofErr w:type="gramStart"/>
                  <w:r w:rsidRPr="004D0DA7">
                    <w:rPr>
                      <w:rFonts w:ascii="PT Astra Serif" w:hAnsi="PT Astra Serif"/>
                    </w:rPr>
                    <w:t>УЛ</w:t>
                  </w:r>
                  <w:proofErr w:type="gramEnd"/>
                  <w:r w:rsidRPr="004D0DA7">
                    <w:rPr>
                      <w:rFonts w:ascii="PT Astra Serif" w:hAnsi="PT Astra Serif"/>
                    </w:rPr>
                    <w:t xml:space="preserve"> ГАСТЕЛЛО, ДОМ 27/1, ОФИС 33</w:t>
                  </w:r>
                </w:p>
              </w:tc>
            </w:tr>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D0DA7" w:rsidRPr="004D0DA7" w:rsidRDefault="004D0DA7" w:rsidP="00510AB1">
                  <w:pPr>
                    <w:rPr>
                      <w:rFonts w:ascii="PT Astra Serif" w:hAnsi="PT Astra Serif"/>
                    </w:rPr>
                  </w:pPr>
                  <w:r w:rsidRPr="004D0DA7">
                    <w:rPr>
                      <w:rFonts w:ascii="PT Astra Serif" w:hAnsi="PT Astra Serif"/>
                    </w:rPr>
                    <w:t xml:space="preserve">628260, ХМАО-Югра, </w:t>
                  </w:r>
                  <w:proofErr w:type="spellStart"/>
                  <w:r w:rsidRPr="004D0DA7">
                    <w:rPr>
                      <w:rFonts w:ascii="PT Astra Serif" w:hAnsi="PT Astra Serif"/>
                    </w:rPr>
                    <w:t>г</w:t>
                  </w:r>
                  <w:proofErr w:type="gramStart"/>
                  <w:r w:rsidRPr="004D0DA7">
                    <w:rPr>
                      <w:rFonts w:ascii="PT Astra Serif" w:hAnsi="PT Astra Serif"/>
                    </w:rPr>
                    <w:t>.Ю</w:t>
                  </w:r>
                  <w:proofErr w:type="gramEnd"/>
                  <w:r w:rsidRPr="004D0DA7">
                    <w:rPr>
                      <w:rFonts w:ascii="PT Astra Serif" w:hAnsi="PT Astra Serif"/>
                    </w:rPr>
                    <w:t>горск</w:t>
                  </w:r>
                  <w:proofErr w:type="spellEnd"/>
                  <w:r w:rsidRPr="004D0DA7">
                    <w:rPr>
                      <w:rFonts w:ascii="PT Astra Serif" w:hAnsi="PT Astra Serif"/>
                    </w:rPr>
                    <w:t xml:space="preserve">, </w:t>
                  </w:r>
                  <w:proofErr w:type="spellStart"/>
                  <w:r w:rsidRPr="004D0DA7">
                    <w:rPr>
                      <w:rFonts w:ascii="PT Astra Serif" w:hAnsi="PT Astra Serif"/>
                    </w:rPr>
                    <w:t>ул.Гастелло</w:t>
                  </w:r>
                  <w:proofErr w:type="spellEnd"/>
                  <w:r w:rsidRPr="004D0DA7">
                    <w:rPr>
                      <w:rFonts w:ascii="PT Astra Serif" w:hAnsi="PT Astra Serif"/>
                    </w:rPr>
                    <w:t>, 27/1, оф.33</w:t>
                  </w:r>
                </w:p>
              </w:tc>
            </w:tr>
            <w:tr w:rsidR="004D0DA7" w:rsidRPr="004D0DA7" w:rsidTr="00562278">
              <w:tc>
                <w:tcPr>
                  <w:tcW w:w="1500" w:type="pct"/>
                  <w:tcBorders>
                    <w:top w:val="single" w:sz="6" w:space="0" w:color="000000"/>
                    <w:left w:val="single" w:sz="6" w:space="0" w:color="000000"/>
                    <w:bottom w:val="single" w:sz="6" w:space="0" w:color="000000"/>
                    <w:right w:val="single" w:sz="6" w:space="0" w:color="000000"/>
                  </w:tcBorders>
                </w:tcPr>
                <w:p w:rsidR="004D0DA7" w:rsidRPr="004D0DA7" w:rsidRDefault="004D0DA7" w:rsidP="00510AB1">
                  <w:pPr>
                    <w:rPr>
                      <w:rFonts w:ascii="PT Astra Serif" w:hAnsi="PT Astra Serif"/>
                    </w:rPr>
                  </w:pPr>
                  <w:r w:rsidRPr="004D0DA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D0DA7" w:rsidRPr="004D0DA7" w:rsidRDefault="004D0DA7" w:rsidP="00510AB1">
                  <w:pPr>
                    <w:rPr>
                      <w:rFonts w:ascii="PT Astra Serif" w:hAnsi="PT Astra Serif"/>
                    </w:rPr>
                  </w:pPr>
                  <w:r w:rsidRPr="004D0DA7">
                    <w:rPr>
                      <w:rFonts w:ascii="PT Astra Serif" w:hAnsi="PT Astra Serif"/>
                    </w:rPr>
                    <w:t>73467528224</w:t>
                  </w:r>
                </w:p>
              </w:tc>
            </w:tr>
          </w:tbl>
          <w:p w:rsidR="00247AC2" w:rsidRPr="004D0DA7" w:rsidRDefault="00247AC2" w:rsidP="00562278">
            <w:pPr>
              <w:rPr>
                <w:rFonts w:ascii="PT Astra Serif" w:hAnsi="PT Astra Serif"/>
                <w:highlight w:val="yellow"/>
              </w:rPr>
            </w:pPr>
          </w:p>
        </w:tc>
        <w:tc>
          <w:tcPr>
            <w:tcW w:w="1559" w:type="dxa"/>
          </w:tcPr>
          <w:p w:rsidR="00247AC2" w:rsidRPr="004D0DA7" w:rsidRDefault="004D0DA7" w:rsidP="00E2154B">
            <w:pPr>
              <w:jc w:val="center"/>
              <w:rPr>
                <w:rFonts w:ascii="PT Astra Serif" w:hAnsi="PT Astra Serif"/>
              </w:rPr>
            </w:pPr>
            <w:r w:rsidRPr="004D0DA7">
              <w:rPr>
                <w:rFonts w:ascii="PT Astra Serif" w:hAnsi="PT Astra Serif"/>
              </w:rPr>
              <w:t>262535.60</w:t>
            </w:r>
          </w:p>
        </w:tc>
      </w:tr>
    </w:tbl>
    <w:p w:rsidR="00764111" w:rsidRPr="00F7507D" w:rsidRDefault="00764111" w:rsidP="00764111">
      <w:pPr>
        <w:suppressAutoHyphens/>
        <w:jc w:val="both"/>
        <w:rPr>
          <w:rFonts w:ascii="PT Astra Serif" w:hAnsi="PT Astra Serif"/>
          <w:sz w:val="24"/>
          <w:szCs w:val="24"/>
        </w:rPr>
      </w:pPr>
      <w:r w:rsidRPr="003F2D2D">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7507D">
        <w:rPr>
          <w:rFonts w:ascii="PT Astra Serif" w:hAnsi="PT Astra Serif"/>
          <w:sz w:val="24"/>
          <w:szCs w:val="24"/>
        </w:rPr>
        <w:t>форме:</w:t>
      </w:r>
    </w:p>
    <w:p w:rsidR="00F7507D" w:rsidRPr="004D0DA7" w:rsidRDefault="00764111" w:rsidP="00764111">
      <w:pPr>
        <w:suppressAutoHyphens/>
        <w:jc w:val="both"/>
        <w:rPr>
          <w:rFonts w:ascii="PT Astra Serif" w:hAnsi="PT Astra Serif"/>
          <w:bCs/>
          <w:sz w:val="24"/>
          <w:szCs w:val="24"/>
        </w:rPr>
      </w:pPr>
      <w:r w:rsidRPr="004D0DA7">
        <w:rPr>
          <w:rFonts w:ascii="PT Astra Serif" w:hAnsi="PT Astra Serif"/>
          <w:sz w:val="24"/>
          <w:szCs w:val="24"/>
        </w:rPr>
        <w:t xml:space="preserve">-  </w:t>
      </w:r>
      <w:r w:rsidR="004D0DA7" w:rsidRPr="004D0DA7">
        <w:rPr>
          <w:rFonts w:ascii="PT Astra Serif" w:hAnsi="PT Astra Serif"/>
          <w:bCs/>
          <w:sz w:val="24"/>
          <w:szCs w:val="24"/>
        </w:rPr>
        <w:t>ОБЩЕСТВО С ОГРАНИЧЕННОЙ ОТВЕТСТВЕННОСТЬЮ "АНУШИК"</w:t>
      </w:r>
      <w:r w:rsidR="00F7507D" w:rsidRPr="004D0DA7">
        <w:rPr>
          <w:rFonts w:ascii="PT Astra Serif" w:hAnsi="PT Astra Serif"/>
          <w:bCs/>
          <w:sz w:val="24"/>
          <w:szCs w:val="24"/>
        </w:rPr>
        <w:t>;</w:t>
      </w:r>
    </w:p>
    <w:p w:rsidR="00F7507D" w:rsidRPr="004D0DA7" w:rsidRDefault="00F7507D" w:rsidP="00DE760D">
      <w:pPr>
        <w:tabs>
          <w:tab w:val="left" w:pos="284"/>
          <w:tab w:val="left" w:pos="426"/>
        </w:tabs>
        <w:suppressAutoHyphens/>
        <w:jc w:val="both"/>
        <w:rPr>
          <w:rFonts w:ascii="PT Astra Serif" w:hAnsi="PT Astra Serif"/>
          <w:bCs/>
          <w:sz w:val="24"/>
          <w:szCs w:val="24"/>
        </w:rPr>
      </w:pPr>
      <w:r w:rsidRPr="004D0DA7">
        <w:rPr>
          <w:rFonts w:ascii="PT Astra Serif" w:hAnsi="PT Astra Serif"/>
          <w:sz w:val="24"/>
          <w:szCs w:val="24"/>
        </w:rPr>
        <w:t>-</w:t>
      </w:r>
      <w:r w:rsidR="004D0DA7" w:rsidRPr="004D0DA7">
        <w:rPr>
          <w:rFonts w:ascii="PT Astra Serif" w:hAnsi="PT Astra Serif"/>
          <w:bCs/>
          <w:sz w:val="24"/>
          <w:szCs w:val="24"/>
        </w:rPr>
        <w:t xml:space="preserve"> ОБЩЕСТВО С ОГРАНИЧЕННОЙ ОТВЕТСТВЕННОСТЬЮ "ЮГОРСКПРОДУКТ-ОЙЛ".</w:t>
      </w:r>
    </w:p>
    <w:p w:rsidR="00764111" w:rsidRPr="00DE760D" w:rsidRDefault="00764111" w:rsidP="00764111">
      <w:pPr>
        <w:suppressAutoHyphens/>
        <w:jc w:val="both"/>
        <w:rPr>
          <w:rFonts w:ascii="PT Astra Serif" w:hAnsi="PT Astra Serif"/>
          <w:sz w:val="24"/>
          <w:szCs w:val="24"/>
        </w:rPr>
      </w:pPr>
      <w:r w:rsidRPr="004B5576">
        <w:rPr>
          <w:sz w:val="22"/>
          <w:szCs w:val="22"/>
        </w:rPr>
        <w:t xml:space="preserve">6. </w:t>
      </w:r>
      <w:r w:rsidRPr="00DE760D">
        <w:rPr>
          <w:sz w:val="24"/>
          <w:szCs w:val="24"/>
        </w:rPr>
        <w:t xml:space="preserve">В результате рассмотрения вторых частей </w:t>
      </w:r>
      <w:r w:rsidRPr="00DE760D">
        <w:rPr>
          <w:rFonts w:ascii="PT Astra Serif" w:hAnsi="PT Astra Serif"/>
          <w:sz w:val="24"/>
          <w:szCs w:val="24"/>
        </w:rPr>
        <w:t>заявок и на основании протокола проведения ау</w:t>
      </w:r>
      <w:r w:rsidR="00ED1F47" w:rsidRPr="00DE760D">
        <w:rPr>
          <w:rFonts w:ascii="PT Astra Serif" w:hAnsi="PT Astra Serif"/>
          <w:sz w:val="24"/>
          <w:szCs w:val="24"/>
        </w:rPr>
        <w:t xml:space="preserve">кциона в электронной форме </w:t>
      </w:r>
      <w:r w:rsidR="00ED1F47" w:rsidRPr="00B62EB5">
        <w:rPr>
          <w:rFonts w:ascii="PT Astra Serif" w:hAnsi="PT Astra Serif"/>
          <w:sz w:val="24"/>
          <w:szCs w:val="24"/>
        </w:rPr>
        <w:t>от 1</w:t>
      </w:r>
      <w:r w:rsidR="004D0DA7" w:rsidRPr="00B62EB5">
        <w:rPr>
          <w:rFonts w:ascii="PT Astra Serif" w:hAnsi="PT Astra Serif"/>
          <w:sz w:val="24"/>
          <w:szCs w:val="24"/>
        </w:rPr>
        <w:t>7</w:t>
      </w:r>
      <w:r w:rsidRPr="00B62EB5">
        <w:rPr>
          <w:rFonts w:ascii="PT Astra Serif" w:hAnsi="PT Astra Serif"/>
          <w:sz w:val="24"/>
          <w:szCs w:val="24"/>
        </w:rPr>
        <w:t xml:space="preserve">.06.2020 победителем  аукциона в электронной форме признается </w:t>
      </w:r>
      <w:r w:rsidR="004D0DA7" w:rsidRPr="00B62EB5">
        <w:rPr>
          <w:rFonts w:ascii="PT Astra Serif" w:hAnsi="PT Astra Serif"/>
          <w:bCs/>
          <w:sz w:val="24"/>
          <w:szCs w:val="24"/>
        </w:rPr>
        <w:t>ОБЩЕСТВО С ОГРАНИЧЕННОЙ ОТВЕТСТВЕННОСТЬЮ "АНУШИК"</w:t>
      </w:r>
      <w:r w:rsidR="004F7456" w:rsidRPr="00B62EB5">
        <w:rPr>
          <w:rFonts w:ascii="PT Astra Serif" w:hAnsi="PT Astra Serif"/>
          <w:bCs/>
          <w:sz w:val="24"/>
          <w:szCs w:val="24"/>
        </w:rPr>
        <w:t xml:space="preserve"> </w:t>
      </w:r>
      <w:r w:rsidRPr="00B62EB5">
        <w:rPr>
          <w:rFonts w:ascii="PT Astra Serif" w:hAnsi="PT Astra Serif"/>
          <w:sz w:val="24"/>
          <w:szCs w:val="24"/>
        </w:rPr>
        <w:t xml:space="preserve"> с ценой муниципального контракта  </w:t>
      </w:r>
      <w:r w:rsidR="004D0DA7" w:rsidRPr="00B62EB5">
        <w:rPr>
          <w:rFonts w:ascii="PT Astra Serif" w:hAnsi="PT Astra Serif"/>
          <w:sz w:val="24"/>
          <w:szCs w:val="24"/>
        </w:rPr>
        <w:t>261048.95</w:t>
      </w:r>
      <w:r w:rsidR="00B62EB5" w:rsidRPr="00B62EB5">
        <w:rPr>
          <w:rFonts w:ascii="PT Astra Serif" w:hAnsi="PT Astra Serif"/>
          <w:sz w:val="24"/>
          <w:szCs w:val="24"/>
        </w:rPr>
        <w:t xml:space="preserve"> </w:t>
      </w:r>
      <w:r w:rsidRPr="00B62EB5">
        <w:rPr>
          <w:rFonts w:ascii="PT Astra Serif" w:hAnsi="PT Astra Serif"/>
          <w:sz w:val="24"/>
          <w:szCs w:val="24"/>
        </w:rPr>
        <w:t>рублей.</w:t>
      </w:r>
      <w:r w:rsidRPr="00DE760D">
        <w:rPr>
          <w:rFonts w:ascii="PT Astra Serif" w:hAnsi="PT Astra Serif"/>
          <w:sz w:val="24"/>
          <w:szCs w:val="24"/>
        </w:rPr>
        <w:t xml:space="preserve"> </w:t>
      </w:r>
    </w:p>
    <w:p w:rsidR="00764111" w:rsidRPr="00DE760D" w:rsidRDefault="00764111" w:rsidP="00764111">
      <w:pPr>
        <w:suppressAutoHyphens/>
        <w:jc w:val="both"/>
        <w:rPr>
          <w:sz w:val="24"/>
        </w:rPr>
      </w:pPr>
      <w:r w:rsidRPr="00DE760D">
        <w:rPr>
          <w:rFonts w:ascii="PT Astra Serif" w:hAnsi="PT Astra Serif"/>
          <w:sz w:val="24"/>
          <w:szCs w:val="24"/>
        </w:rPr>
        <w:t>7.</w:t>
      </w:r>
      <w:r w:rsidR="004F7456" w:rsidRPr="00DE760D">
        <w:rPr>
          <w:sz w:val="24"/>
          <w:szCs w:val="24"/>
        </w:rPr>
        <w:t xml:space="preserve"> </w:t>
      </w:r>
      <w:r w:rsidR="00DE760D" w:rsidRPr="00DE760D">
        <w:rPr>
          <w:sz w:val="24"/>
          <w:szCs w:val="24"/>
        </w:rPr>
        <w:t xml:space="preserve"> </w:t>
      </w:r>
      <w:r w:rsidRPr="00DE760D">
        <w:rPr>
          <w:sz w:val="24"/>
          <w:szCs w:val="24"/>
        </w:rPr>
        <w:t>Настоящий</w:t>
      </w:r>
      <w:r w:rsidRPr="004B5576">
        <w:rPr>
          <w:sz w:val="22"/>
          <w:szCs w:val="22"/>
        </w:rPr>
        <w:t xml:space="preserve">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DE760D" w:rsidRDefault="00DE760D" w:rsidP="00EC5532">
      <w:pPr>
        <w:rPr>
          <w:sz w:val="22"/>
          <w:szCs w:val="22"/>
        </w:rPr>
      </w:pP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AC3A57" w:rsidP="00562278">
            <w:pPr>
              <w:spacing w:after="60" w:line="276" w:lineRule="auto"/>
              <w:jc w:val="center"/>
              <w:rPr>
                <w:rFonts w:ascii="PT Astra Serif" w:hAnsi="PT Astra Serif"/>
                <w:noProo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r>
      <w:r w:rsidR="00AC3A57" w:rsidRPr="004B5576">
        <w:rPr>
          <w:rFonts w:ascii="PT Astra Serif" w:hAnsi="PT Astra Serif"/>
          <w:sz w:val="24"/>
          <w:szCs w:val="24"/>
        </w:rPr>
        <w:t xml:space="preserve">Т.И. </w:t>
      </w:r>
      <w:proofErr w:type="spellStart"/>
      <w:r w:rsidR="00AC3A57" w:rsidRPr="004B5576">
        <w:rPr>
          <w:rFonts w:ascii="PT Astra Serif" w:hAnsi="PT Astra Serif"/>
          <w:sz w:val="24"/>
          <w:szCs w:val="24"/>
        </w:rPr>
        <w:t>Долгодворова</w:t>
      </w:r>
      <w:proofErr w:type="spellEnd"/>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A871DB" w:rsidRPr="004B5576" w:rsidRDefault="00A871DB" w:rsidP="00AC3A57">
      <w:pPr>
        <w:ind w:right="849"/>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Pr="009C3DDC" w:rsidRDefault="00764111" w:rsidP="00EC5532">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rPr>
          <w:rFonts w:ascii="PT Serif" w:hAnsi="PT Serif"/>
          <w:sz w:val="24"/>
          <w:szCs w:val="24"/>
        </w:rPr>
      </w:pPr>
    </w:p>
    <w:p w:rsidR="00764111" w:rsidRDefault="00764111" w:rsidP="00764111">
      <w:pPr>
        <w:sectPr w:rsidR="00764111" w:rsidSect="00DE760D">
          <w:pgSz w:w="11906" w:h="16838"/>
          <w:pgMar w:top="142" w:right="424" w:bottom="142" w:left="851" w:header="708" w:footer="708" w:gutter="0"/>
          <w:cols w:space="708"/>
          <w:docGrid w:linePitch="360"/>
        </w:sectPr>
      </w:pPr>
      <w:r w:rsidRPr="009C3DDC">
        <w:rPr>
          <w:sz w:val="24"/>
          <w:szCs w:val="24"/>
        </w:rPr>
        <w:t xml:space="preserve"> Представитель заказчика:                                                       </w:t>
      </w:r>
      <w:r w:rsidR="00EC5532">
        <w:rPr>
          <w:sz w:val="24"/>
          <w:szCs w:val="24"/>
        </w:rPr>
        <w:t xml:space="preserve">   </w:t>
      </w:r>
      <w:r w:rsidRPr="009C3DDC">
        <w:rPr>
          <w:sz w:val="24"/>
          <w:szCs w:val="24"/>
        </w:rPr>
        <w:t xml:space="preserve">   __________________</w:t>
      </w:r>
      <w:proofErr w:type="spellStart"/>
      <w:r w:rsidR="009179CC">
        <w:rPr>
          <w:sz w:val="24"/>
          <w:szCs w:val="24"/>
        </w:rPr>
        <w:t>Е.А.Лекомцева</w:t>
      </w:r>
      <w:bookmarkStart w:id="0" w:name="_GoBack"/>
      <w:bookmarkEnd w:id="0"/>
      <w:proofErr w:type="spellEnd"/>
      <w:r>
        <w:t xml:space="preserve"> </w:t>
      </w:r>
    </w:p>
    <w:p w:rsidR="00EC5532" w:rsidRDefault="00EC5532" w:rsidP="00EC5532">
      <w:pPr>
        <w:ind w:right="-136"/>
        <w:jc w:val="right"/>
        <w:rPr>
          <w:color w:val="FF0000"/>
          <w:sz w:val="16"/>
          <w:szCs w:val="16"/>
        </w:rPr>
      </w:pPr>
    </w:p>
    <w:p w:rsidR="00EC5532" w:rsidRDefault="00EC5532" w:rsidP="00EC5532">
      <w:pPr>
        <w:ind w:right="-66"/>
        <w:jc w:val="right"/>
      </w:pPr>
      <w:r>
        <w:t xml:space="preserve">                                                                                                                       Приложение </w:t>
      </w:r>
    </w:p>
    <w:p w:rsidR="00EC5532" w:rsidRDefault="00EC5532" w:rsidP="00EC5532">
      <w:pPr>
        <w:tabs>
          <w:tab w:val="left" w:pos="3930"/>
          <w:tab w:val="right" w:pos="9355"/>
        </w:tabs>
        <w:ind w:right="-66"/>
        <w:jc w:val="right"/>
        <w:rPr>
          <w:color w:val="FF0000"/>
        </w:rPr>
      </w:pPr>
      <w:r>
        <w:t xml:space="preserve">                                                                                                                                               к протоколу подведения итогов</w:t>
      </w:r>
    </w:p>
    <w:p w:rsidR="00EC5532" w:rsidRDefault="00EC5532" w:rsidP="00EC5532">
      <w:pPr>
        <w:tabs>
          <w:tab w:val="left" w:pos="3930"/>
          <w:tab w:val="right" w:pos="9355"/>
        </w:tabs>
        <w:ind w:right="-66"/>
        <w:jc w:val="right"/>
      </w:pPr>
      <w:r>
        <w:t>аукциона в электронной форме</w:t>
      </w:r>
    </w:p>
    <w:p w:rsidR="00EC5532" w:rsidRDefault="00EC5532" w:rsidP="00EC5532">
      <w:pPr>
        <w:tabs>
          <w:tab w:val="left" w:pos="3930"/>
          <w:tab w:val="right" w:pos="9355"/>
        </w:tabs>
        <w:ind w:right="-66"/>
        <w:jc w:val="right"/>
      </w:pPr>
      <w:r>
        <w:t>от «18» июня 2020 г. №  0187300005820000173 -3</w:t>
      </w:r>
    </w:p>
    <w:p w:rsidR="00EC5532" w:rsidRDefault="00EC5532" w:rsidP="00EC5532">
      <w:pPr>
        <w:jc w:val="center"/>
      </w:pPr>
      <w:r>
        <w:t xml:space="preserve">Таблица подведения итогов </w:t>
      </w:r>
    </w:p>
    <w:p w:rsidR="00EC5532" w:rsidRDefault="00EC5532" w:rsidP="00EC5532">
      <w:pPr>
        <w:jc w:val="center"/>
      </w:pPr>
      <w:r>
        <w:t>аукциона в электронной форме на поставку горюче-смазочных материалов.</w:t>
      </w:r>
    </w:p>
    <w:p w:rsidR="00EC5532" w:rsidRDefault="00EC5532" w:rsidP="00EC5532">
      <w:pPr>
        <w:jc w:val="center"/>
      </w:pPr>
      <w:r>
        <w:t>Заказчик: Муниципальное казенное учреждение «Центр материально-технического и информационно-методического обеспечения».</w:t>
      </w:r>
    </w:p>
    <w:p w:rsidR="00EC5532" w:rsidRDefault="00EC5532" w:rsidP="00EC5532"/>
    <w:tbl>
      <w:tblPr>
        <w:tblW w:w="160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2834"/>
        <w:gridCol w:w="2408"/>
        <w:gridCol w:w="2408"/>
      </w:tblGrid>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vAlign w:val="center"/>
            <w:hideMark/>
          </w:tcPr>
          <w:p w:rsidR="00EC5532" w:rsidRDefault="00EC5532">
            <w:pPr>
              <w:widowControl/>
              <w:spacing w:line="276" w:lineRule="auto"/>
              <w:jc w:val="center"/>
              <w:rPr>
                <w:lang w:eastAsia="en-US"/>
              </w:rPr>
            </w:pPr>
            <w:r>
              <w:rPr>
                <w:lang w:eastAsia="en-US"/>
              </w:rPr>
              <w:t>Показатель</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widowControl/>
              <w:spacing w:line="276" w:lineRule="auto"/>
              <w:jc w:val="center"/>
              <w:rPr>
                <w:lang w:eastAsia="en-US"/>
              </w:rPr>
            </w:pPr>
            <w:r>
              <w:rPr>
                <w:lang w:eastAsia="en-US"/>
              </w:rPr>
              <w:t>Обязательные требования</w:t>
            </w:r>
          </w:p>
        </w:tc>
        <w:tc>
          <w:tcPr>
            <w:tcW w:w="2408" w:type="dxa"/>
            <w:tcBorders>
              <w:top w:val="single" w:sz="4" w:space="0" w:color="auto"/>
              <w:left w:val="single" w:sz="4" w:space="0" w:color="auto"/>
              <w:bottom w:val="single" w:sz="4" w:space="0" w:color="auto"/>
              <w:right w:val="single" w:sz="4" w:space="0" w:color="auto"/>
            </w:tcBorders>
            <w:hideMark/>
          </w:tcPr>
          <w:p w:rsidR="00EC5532" w:rsidRDefault="00EC5532">
            <w:pPr>
              <w:spacing w:line="276" w:lineRule="auto"/>
              <w:ind w:left="-108" w:right="-108"/>
              <w:jc w:val="center"/>
              <w:rPr>
                <w:sz w:val="18"/>
                <w:szCs w:val="18"/>
                <w:lang w:eastAsia="en-US"/>
              </w:rPr>
            </w:pPr>
            <w:r>
              <w:rPr>
                <w:sz w:val="18"/>
                <w:szCs w:val="18"/>
                <w:lang w:eastAsia="en-US"/>
              </w:rPr>
              <w:t>Заявка № 49</w:t>
            </w:r>
          </w:p>
          <w:p w:rsidR="00EC5532" w:rsidRDefault="00EC5532">
            <w:pPr>
              <w:spacing w:line="276" w:lineRule="auto"/>
              <w:ind w:left="-108" w:right="-108"/>
              <w:jc w:val="center"/>
              <w:rPr>
                <w:sz w:val="18"/>
                <w:szCs w:val="18"/>
                <w:lang w:eastAsia="en-US"/>
              </w:rPr>
            </w:pPr>
            <w:r>
              <w:rPr>
                <w:sz w:val="18"/>
                <w:szCs w:val="18"/>
                <w:lang w:eastAsia="en-US"/>
              </w:rPr>
              <w:t xml:space="preserve">ОБЩЕСТВО С ОГРАНИЧЕННОЙ ОТВЕТСТВЕННОСТЬЮ "АНУШИК" </w:t>
            </w:r>
          </w:p>
          <w:p w:rsidR="00EC5532" w:rsidRDefault="00EC5532">
            <w:pPr>
              <w:spacing w:line="276" w:lineRule="auto"/>
              <w:ind w:left="-108" w:right="-108"/>
              <w:jc w:val="center"/>
              <w:rPr>
                <w:sz w:val="18"/>
                <w:szCs w:val="18"/>
                <w:lang w:eastAsia="en-US"/>
              </w:rPr>
            </w:pPr>
            <w:r>
              <w:rPr>
                <w:sz w:val="18"/>
                <w:szCs w:val="18"/>
                <w:lang w:eastAsia="en-US"/>
              </w:rPr>
              <w:t xml:space="preserve">г. </w:t>
            </w:r>
            <w:proofErr w:type="spellStart"/>
            <w:r>
              <w:rPr>
                <w:sz w:val="18"/>
                <w:szCs w:val="18"/>
                <w:lang w:eastAsia="en-US"/>
              </w:rPr>
              <w:t>Югорск</w:t>
            </w:r>
            <w:proofErr w:type="spellEnd"/>
          </w:p>
        </w:tc>
        <w:tc>
          <w:tcPr>
            <w:tcW w:w="2408" w:type="dxa"/>
            <w:tcBorders>
              <w:top w:val="single" w:sz="4" w:space="0" w:color="auto"/>
              <w:left w:val="single" w:sz="4" w:space="0" w:color="auto"/>
              <w:bottom w:val="single" w:sz="4" w:space="0" w:color="auto"/>
              <w:right w:val="single" w:sz="4" w:space="0" w:color="auto"/>
            </w:tcBorders>
            <w:hideMark/>
          </w:tcPr>
          <w:p w:rsidR="00EC5532" w:rsidRDefault="00EC5532">
            <w:pPr>
              <w:spacing w:line="276" w:lineRule="auto"/>
              <w:ind w:left="-108" w:right="-108"/>
              <w:jc w:val="center"/>
              <w:rPr>
                <w:sz w:val="18"/>
                <w:szCs w:val="18"/>
                <w:lang w:eastAsia="en-US"/>
              </w:rPr>
            </w:pPr>
            <w:r>
              <w:rPr>
                <w:sz w:val="18"/>
                <w:szCs w:val="18"/>
                <w:lang w:eastAsia="en-US"/>
              </w:rPr>
              <w:t>Заявка № 159</w:t>
            </w:r>
          </w:p>
          <w:p w:rsidR="00EC5532" w:rsidRDefault="00EC5532">
            <w:pPr>
              <w:spacing w:line="276" w:lineRule="auto"/>
              <w:ind w:left="-108" w:right="-108"/>
              <w:jc w:val="center"/>
              <w:rPr>
                <w:sz w:val="18"/>
                <w:szCs w:val="18"/>
                <w:lang w:eastAsia="en-US"/>
              </w:rPr>
            </w:pPr>
            <w:r>
              <w:rPr>
                <w:sz w:val="18"/>
                <w:szCs w:val="18"/>
                <w:lang w:eastAsia="en-US"/>
              </w:rPr>
              <w:t>ОБЩЕСТВО С ОГРАНИЧЕННОЙ ОТВЕТСТВЕННОСТЬЮ "ЮГОРСКПРОДУКТ-ОЙЛ"</w:t>
            </w:r>
          </w:p>
          <w:p w:rsidR="00EC5532" w:rsidRDefault="00EC5532">
            <w:pPr>
              <w:spacing w:line="276" w:lineRule="auto"/>
              <w:ind w:left="-108" w:right="-108"/>
              <w:jc w:val="center"/>
              <w:rPr>
                <w:sz w:val="18"/>
                <w:szCs w:val="18"/>
                <w:lang w:eastAsia="en-US"/>
              </w:rPr>
            </w:pPr>
            <w:r>
              <w:rPr>
                <w:sz w:val="18"/>
                <w:szCs w:val="18"/>
                <w:lang w:eastAsia="en-US"/>
              </w:rPr>
              <w:t xml:space="preserve">г. </w:t>
            </w:r>
            <w:proofErr w:type="spellStart"/>
            <w:r>
              <w:rPr>
                <w:sz w:val="18"/>
                <w:szCs w:val="18"/>
                <w:lang w:eastAsia="en-US"/>
              </w:rPr>
              <w:t>Югорск</w:t>
            </w:r>
            <w:proofErr w:type="spellEnd"/>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suppressAutoHyphens/>
              <w:spacing w:line="276" w:lineRule="auto"/>
              <w:jc w:val="both"/>
              <w:rPr>
                <w:sz w:val="18"/>
                <w:szCs w:val="18"/>
                <w:lang w:eastAsia="en-US"/>
              </w:rPr>
            </w:pPr>
            <w:proofErr w:type="gramStart"/>
            <w:r>
              <w:rPr>
                <w:sz w:val="18"/>
                <w:szCs w:val="18"/>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lang w:eastAsia="en-US"/>
              </w:rPr>
              <w:t xml:space="preserve"> </w:t>
            </w:r>
            <w:proofErr w:type="gramStart"/>
            <w:r>
              <w:rPr>
                <w:sz w:val="18"/>
                <w:szCs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C5532" w:rsidRDefault="00EC5532">
            <w:pPr>
              <w:widowControl/>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jc w:val="both"/>
              <w:rPr>
                <w:sz w:val="18"/>
                <w:szCs w:val="18"/>
                <w:lang w:eastAsia="en-US"/>
              </w:rPr>
            </w:pPr>
            <w:proofErr w:type="gramStart"/>
            <w:r>
              <w:rPr>
                <w:sz w:val="18"/>
                <w:szCs w:val="18"/>
                <w:lang w:eastAsia="en-US"/>
              </w:rPr>
              <w:t xml:space="preserve">5. отсутствие между участником закупки и заказчиком конфликта интересов, под которым понимаются </w:t>
            </w:r>
            <w:r>
              <w:rPr>
                <w:sz w:val="18"/>
                <w:szCs w:val="18"/>
                <w:lang w:eastAsia="en-US"/>
              </w:rPr>
              <w:lastRenderedPageBreak/>
              <w:t>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lang w:eastAsia="en-US"/>
              </w:rPr>
              <w:t xml:space="preserve"> </w:t>
            </w:r>
            <w:proofErr w:type="gramStart"/>
            <w:r>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lastRenderedPageBreak/>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jc w:val="both"/>
              <w:rPr>
                <w:sz w:val="18"/>
                <w:szCs w:val="18"/>
                <w:lang w:eastAsia="en-US"/>
              </w:rPr>
            </w:pPr>
            <w:r>
              <w:rPr>
                <w:sz w:val="18"/>
                <w:szCs w:val="18"/>
                <w:lang w:eastAsia="en-US"/>
              </w:rPr>
              <w:lastRenderedPageBreak/>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pacing w:line="276" w:lineRule="auto"/>
              <w:jc w:val="center"/>
              <w:rPr>
                <w:sz w:val="18"/>
                <w:szCs w:val="18"/>
                <w:lang w:eastAsia="en-US"/>
              </w:rPr>
            </w:pPr>
            <w:r>
              <w:rPr>
                <w:color w:val="000000"/>
                <w:sz w:val="18"/>
                <w:szCs w:val="18"/>
                <w:lang w:eastAsia="en-US"/>
              </w:rPr>
              <w:t>отсутствие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pacing w:line="276" w:lineRule="auto"/>
              <w:jc w:val="center"/>
              <w:rPr>
                <w:sz w:val="18"/>
                <w:szCs w:val="18"/>
                <w:lang w:eastAsia="en-US"/>
              </w:rPr>
            </w:pPr>
            <w:r>
              <w:rPr>
                <w:color w:val="000000"/>
                <w:sz w:val="18"/>
                <w:szCs w:val="18"/>
                <w:lang w:eastAsia="en-US"/>
              </w:rPr>
              <w:t>Информация отсутствует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pacing w:line="276" w:lineRule="auto"/>
              <w:jc w:val="center"/>
              <w:rPr>
                <w:color w:val="000000"/>
                <w:sz w:val="18"/>
                <w:szCs w:val="18"/>
                <w:lang w:eastAsia="en-US"/>
              </w:rPr>
            </w:pPr>
            <w:r>
              <w:rPr>
                <w:color w:val="000000"/>
                <w:sz w:val="18"/>
                <w:szCs w:val="18"/>
                <w:lang w:eastAsia="en-US"/>
              </w:rPr>
              <w:t>Информация отсутствует</w:t>
            </w:r>
          </w:p>
        </w:tc>
      </w:tr>
      <w:tr w:rsidR="00EC5532" w:rsidRPr="00EC5532" w:rsidTr="00EC5532">
        <w:trPr>
          <w:trHeight w:val="208"/>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rPr>
                <w:sz w:val="18"/>
                <w:szCs w:val="18"/>
                <w:lang w:eastAsia="en-US"/>
              </w:rPr>
            </w:pPr>
            <w:r>
              <w:rPr>
                <w:sz w:val="18"/>
                <w:szCs w:val="18"/>
                <w:lang w:eastAsia="en-US"/>
              </w:rPr>
              <w:t>7. Принадлежность к субъектам малого предпринимательства и социально-ориентированных некоммерческих организаций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rPr>
                <w:sz w:val="18"/>
                <w:szCs w:val="18"/>
                <w:lang w:eastAsia="en-US"/>
              </w:rPr>
            </w:pPr>
            <w:r>
              <w:rPr>
                <w:sz w:val="18"/>
                <w:szCs w:val="18"/>
                <w:lang w:eastAsia="en-US"/>
              </w:rPr>
              <w:t>8.</w:t>
            </w:r>
            <w:r>
              <w:rPr>
                <w:color w:val="000000"/>
                <w:kern w:val="2"/>
                <w:sz w:val="18"/>
                <w:szCs w:val="18"/>
                <w:lang w:eastAsia="en-US"/>
              </w:rPr>
              <w:t xml:space="preserve"> Принадлежность участника закупки к офшорным компаниям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rPr>
                <w:sz w:val="18"/>
                <w:szCs w:val="18"/>
                <w:lang w:eastAsia="en-US"/>
              </w:rPr>
            </w:pPr>
            <w:r>
              <w:rPr>
                <w:sz w:val="18"/>
                <w:szCs w:val="18"/>
                <w:lang w:eastAsia="en-US"/>
              </w:rPr>
              <w:t>9.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autoSpaceDE w:val="0"/>
              <w:autoSpaceDN w:val="0"/>
              <w:adjustRightInd w:val="0"/>
              <w:spacing w:line="276" w:lineRule="auto"/>
              <w:ind w:right="-6"/>
              <w:jc w:val="center"/>
              <w:rPr>
                <w:sz w:val="18"/>
                <w:szCs w:val="18"/>
                <w:lang w:eastAsia="en-US"/>
              </w:rPr>
            </w:pPr>
            <w:r>
              <w:rPr>
                <w:color w:val="000000"/>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C5532" w:rsidRDefault="00EC5532">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C5532" w:rsidRPr="00EC5532" w:rsidTr="00EC5532">
        <w:trPr>
          <w:trHeight w:val="203"/>
        </w:trPr>
        <w:tc>
          <w:tcPr>
            <w:tcW w:w="8363" w:type="dxa"/>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EC5532" w:rsidRDefault="00EC5532">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EC5532" w:rsidRPr="00EC5532" w:rsidTr="00EC5532">
        <w:trPr>
          <w:trHeight w:val="203"/>
        </w:trPr>
        <w:tc>
          <w:tcPr>
            <w:tcW w:w="11197" w:type="dxa"/>
            <w:gridSpan w:val="2"/>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rPr>
                <w:color w:val="000000"/>
                <w:sz w:val="18"/>
                <w:szCs w:val="18"/>
                <w:lang w:eastAsia="en-US"/>
              </w:rPr>
            </w:pPr>
            <w:r>
              <w:rPr>
                <w:color w:val="000000"/>
                <w:sz w:val="18"/>
                <w:szCs w:val="18"/>
                <w:lang w:eastAsia="en-US"/>
              </w:rPr>
              <w:t xml:space="preserve">11. Начальная (максимальная) цена контракта —  </w:t>
            </w:r>
            <w:r>
              <w:rPr>
                <w:sz w:val="18"/>
                <w:szCs w:val="18"/>
                <w:lang w:eastAsia="en-US"/>
              </w:rPr>
              <w:t>297 330,40 рублей</w:t>
            </w:r>
          </w:p>
        </w:tc>
        <w:tc>
          <w:tcPr>
            <w:tcW w:w="2408" w:type="dxa"/>
            <w:tcBorders>
              <w:top w:val="single" w:sz="4" w:space="0" w:color="auto"/>
              <w:left w:val="single" w:sz="4" w:space="0" w:color="auto"/>
              <w:bottom w:val="single" w:sz="4" w:space="0" w:color="auto"/>
              <w:right w:val="single" w:sz="4" w:space="0" w:color="auto"/>
            </w:tcBorders>
          </w:tcPr>
          <w:p w:rsidR="00EC5532" w:rsidRDefault="00EC5532">
            <w:pPr>
              <w:spacing w:line="276" w:lineRule="auto"/>
              <w:jc w:val="center"/>
              <w:rPr>
                <w:color w:val="000000"/>
                <w:sz w:val="18"/>
                <w:szCs w:val="18"/>
                <w:lang w:eastAsia="en-US"/>
              </w:rPr>
            </w:pPr>
          </w:p>
        </w:tc>
        <w:tc>
          <w:tcPr>
            <w:tcW w:w="2408" w:type="dxa"/>
            <w:tcBorders>
              <w:top w:val="single" w:sz="4" w:space="0" w:color="auto"/>
              <w:left w:val="single" w:sz="4" w:space="0" w:color="auto"/>
              <w:bottom w:val="single" w:sz="4" w:space="0" w:color="auto"/>
              <w:right w:val="single" w:sz="4" w:space="0" w:color="auto"/>
            </w:tcBorders>
          </w:tcPr>
          <w:p w:rsidR="00EC5532" w:rsidRDefault="00EC5532">
            <w:pPr>
              <w:spacing w:line="276" w:lineRule="auto"/>
              <w:jc w:val="center"/>
              <w:rPr>
                <w:color w:val="000000"/>
                <w:sz w:val="18"/>
                <w:szCs w:val="18"/>
                <w:lang w:eastAsia="en-US"/>
              </w:rPr>
            </w:pPr>
          </w:p>
        </w:tc>
      </w:tr>
      <w:tr w:rsidR="00EC5532" w:rsidRPr="00EC5532" w:rsidTr="00EC5532">
        <w:trPr>
          <w:trHeight w:val="203"/>
        </w:trPr>
        <w:tc>
          <w:tcPr>
            <w:tcW w:w="11197" w:type="dxa"/>
            <w:gridSpan w:val="2"/>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rPr>
                <w:color w:val="000000"/>
                <w:sz w:val="18"/>
                <w:szCs w:val="18"/>
                <w:lang w:eastAsia="en-US"/>
              </w:rPr>
            </w:pPr>
            <w:r>
              <w:rPr>
                <w:color w:val="000000"/>
                <w:sz w:val="18"/>
                <w:szCs w:val="18"/>
                <w:lang w:eastAsia="en-US"/>
              </w:rPr>
              <w:t>12. Предложенная цена контракта, рублей</w:t>
            </w:r>
          </w:p>
        </w:tc>
        <w:tc>
          <w:tcPr>
            <w:tcW w:w="2408" w:type="dxa"/>
            <w:tcBorders>
              <w:top w:val="single" w:sz="4" w:space="0" w:color="auto"/>
              <w:left w:val="single" w:sz="4" w:space="0" w:color="auto"/>
              <w:bottom w:val="single" w:sz="4" w:space="0" w:color="auto"/>
              <w:right w:val="single" w:sz="4" w:space="0" w:color="auto"/>
            </w:tcBorders>
            <w:hideMark/>
          </w:tcPr>
          <w:p w:rsidR="00EC5532" w:rsidRDefault="00EC5532">
            <w:pPr>
              <w:spacing w:line="276" w:lineRule="auto"/>
              <w:jc w:val="center"/>
              <w:rPr>
                <w:sz w:val="18"/>
                <w:szCs w:val="18"/>
                <w:lang w:eastAsia="en-US"/>
              </w:rPr>
            </w:pPr>
            <w:r>
              <w:rPr>
                <w:sz w:val="18"/>
                <w:szCs w:val="18"/>
                <w:lang w:eastAsia="en-US"/>
              </w:rPr>
              <w:t>261048,95</w:t>
            </w:r>
          </w:p>
        </w:tc>
        <w:tc>
          <w:tcPr>
            <w:tcW w:w="2408" w:type="dxa"/>
            <w:tcBorders>
              <w:top w:val="single" w:sz="4" w:space="0" w:color="auto"/>
              <w:left w:val="single" w:sz="4" w:space="0" w:color="auto"/>
              <w:bottom w:val="single" w:sz="4" w:space="0" w:color="auto"/>
              <w:right w:val="single" w:sz="4" w:space="0" w:color="auto"/>
            </w:tcBorders>
            <w:hideMark/>
          </w:tcPr>
          <w:p w:rsidR="00EC5532" w:rsidRDefault="00EC5532">
            <w:pPr>
              <w:spacing w:line="276" w:lineRule="auto"/>
              <w:jc w:val="center"/>
              <w:rPr>
                <w:sz w:val="18"/>
                <w:szCs w:val="18"/>
                <w:lang w:eastAsia="en-US"/>
              </w:rPr>
            </w:pPr>
            <w:r>
              <w:rPr>
                <w:sz w:val="18"/>
                <w:szCs w:val="18"/>
                <w:lang w:eastAsia="en-US"/>
              </w:rPr>
              <w:t>262535,60</w:t>
            </w:r>
          </w:p>
        </w:tc>
      </w:tr>
      <w:tr w:rsidR="00EC5532" w:rsidRPr="00EC5532" w:rsidTr="00EC5532">
        <w:trPr>
          <w:trHeight w:val="203"/>
        </w:trPr>
        <w:tc>
          <w:tcPr>
            <w:tcW w:w="11197" w:type="dxa"/>
            <w:gridSpan w:val="2"/>
            <w:tcBorders>
              <w:top w:val="single" w:sz="4" w:space="0" w:color="auto"/>
              <w:left w:val="single" w:sz="4" w:space="0" w:color="auto"/>
              <w:bottom w:val="single" w:sz="4" w:space="0" w:color="auto"/>
              <w:right w:val="single" w:sz="4" w:space="0" w:color="auto"/>
            </w:tcBorders>
            <w:hideMark/>
          </w:tcPr>
          <w:p w:rsidR="00EC5532" w:rsidRDefault="00EC5532">
            <w:pPr>
              <w:widowControl/>
              <w:spacing w:line="276" w:lineRule="auto"/>
              <w:rPr>
                <w:lang w:eastAsia="en-US"/>
              </w:rPr>
            </w:pPr>
            <w:r>
              <w:rPr>
                <w:color w:val="000000"/>
                <w:sz w:val="18"/>
                <w:szCs w:val="18"/>
                <w:lang w:eastAsia="en-US"/>
              </w:rPr>
              <w:t>13. Номер по ранжированию по итогам проведения аукциона</w:t>
            </w:r>
          </w:p>
        </w:tc>
        <w:tc>
          <w:tcPr>
            <w:tcW w:w="2408" w:type="dxa"/>
            <w:tcBorders>
              <w:top w:val="single" w:sz="4" w:space="0" w:color="auto"/>
              <w:left w:val="single" w:sz="4" w:space="0" w:color="auto"/>
              <w:bottom w:val="single" w:sz="4" w:space="0" w:color="auto"/>
              <w:right w:val="single" w:sz="4" w:space="0" w:color="auto"/>
            </w:tcBorders>
            <w:hideMark/>
          </w:tcPr>
          <w:p w:rsidR="00EC5532" w:rsidRDefault="00EC5532">
            <w:pPr>
              <w:spacing w:line="276" w:lineRule="auto"/>
              <w:jc w:val="center"/>
              <w:rPr>
                <w:sz w:val="16"/>
                <w:szCs w:val="16"/>
                <w:lang w:eastAsia="en-US"/>
              </w:rPr>
            </w:pPr>
            <w:r>
              <w:rPr>
                <w:sz w:val="16"/>
                <w:szCs w:val="16"/>
                <w:lang w:eastAsia="en-US"/>
              </w:rPr>
              <w:t>1</w:t>
            </w:r>
          </w:p>
        </w:tc>
        <w:tc>
          <w:tcPr>
            <w:tcW w:w="2408" w:type="dxa"/>
            <w:tcBorders>
              <w:top w:val="single" w:sz="4" w:space="0" w:color="auto"/>
              <w:left w:val="single" w:sz="4" w:space="0" w:color="auto"/>
              <w:bottom w:val="single" w:sz="4" w:space="0" w:color="auto"/>
              <w:right w:val="single" w:sz="4" w:space="0" w:color="auto"/>
            </w:tcBorders>
            <w:hideMark/>
          </w:tcPr>
          <w:p w:rsidR="00EC5532" w:rsidRDefault="00EC5532">
            <w:pPr>
              <w:spacing w:line="276" w:lineRule="auto"/>
              <w:jc w:val="center"/>
              <w:rPr>
                <w:sz w:val="16"/>
                <w:szCs w:val="16"/>
                <w:lang w:eastAsia="en-US"/>
              </w:rPr>
            </w:pPr>
            <w:r>
              <w:rPr>
                <w:sz w:val="16"/>
                <w:szCs w:val="16"/>
                <w:lang w:eastAsia="en-US"/>
              </w:rPr>
              <w:t>2</w:t>
            </w:r>
          </w:p>
        </w:tc>
      </w:tr>
    </w:tbl>
    <w:p w:rsidR="001753DE" w:rsidRDefault="001753DE" w:rsidP="00796BF0">
      <w:pPr>
        <w:snapToGrid w:val="0"/>
        <w:ind w:right="120"/>
        <w:jc w:val="right"/>
      </w:pPr>
    </w:p>
    <w:sectPr w:rsidR="001753DE" w:rsidSect="00637F7A">
      <w:pgSz w:w="16838" w:h="11906" w:orient="landscape"/>
      <w:pgMar w:top="284"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27B99"/>
    <w:rsid w:val="00127C72"/>
    <w:rsid w:val="00132302"/>
    <w:rsid w:val="00137B25"/>
    <w:rsid w:val="00140C77"/>
    <w:rsid w:val="001603CA"/>
    <w:rsid w:val="001753DE"/>
    <w:rsid w:val="001756BB"/>
    <w:rsid w:val="00183241"/>
    <w:rsid w:val="00190195"/>
    <w:rsid w:val="00192294"/>
    <w:rsid w:val="00196628"/>
    <w:rsid w:val="001E7F18"/>
    <w:rsid w:val="001F1B3D"/>
    <w:rsid w:val="001F34FD"/>
    <w:rsid w:val="002041ED"/>
    <w:rsid w:val="00245D85"/>
    <w:rsid w:val="00247AC2"/>
    <w:rsid w:val="00272C38"/>
    <w:rsid w:val="002742EC"/>
    <w:rsid w:val="002940E0"/>
    <w:rsid w:val="002A11B3"/>
    <w:rsid w:val="002B7AEA"/>
    <w:rsid w:val="00311035"/>
    <w:rsid w:val="00317299"/>
    <w:rsid w:val="003323DB"/>
    <w:rsid w:val="0033344D"/>
    <w:rsid w:val="003860C0"/>
    <w:rsid w:val="003931C5"/>
    <w:rsid w:val="003D3AFB"/>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A7F1B"/>
    <w:rsid w:val="006B5A31"/>
    <w:rsid w:val="006D43F5"/>
    <w:rsid w:val="006D77ED"/>
    <w:rsid w:val="006E5349"/>
    <w:rsid w:val="006E5F45"/>
    <w:rsid w:val="006F2596"/>
    <w:rsid w:val="006F680F"/>
    <w:rsid w:val="007007F5"/>
    <w:rsid w:val="007559E0"/>
    <w:rsid w:val="00764111"/>
    <w:rsid w:val="00796BF0"/>
    <w:rsid w:val="00796D0D"/>
    <w:rsid w:val="007A0215"/>
    <w:rsid w:val="007C7A6D"/>
    <w:rsid w:val="007C7F94"/>
    <w:rsid w:val="007E7F42"/>
    <w:rsid w:val="007F20AE"/>
    <w:rsid w:val="0081120E"/>
    <w:rsid w:val="00811A9D"/>
    <w:rsid w:val="0082139F"/>
    <w:rsid w:val="00846B7A"/>
    <w:rsid w:val="008537C4"/>
    <w:rsid w:val="008A0FCA"/>
    <w:rsid w:val="008C2D15"/>
    <w:rsid w:val="008D1A48"/>
    <w:rsid w:val="008F161B"/>
    <w:rsid w:val="00916783"/>
    <w:rsid w:val="009179CC"/>
    <w:rsid w:val="00961D8D"/>
    <w:rsid w:val="009C280A"/>
    <w:rsid w:val="009C3DDC"/>
    <w:rsid w:val="009C4F4C"/>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3CD8"/>
    <w:rsid w:val="00B62EB5"/>
    <w:rsid w:val="00BB06F0"/>
    <w:rsid w:val="00BC6A5A"/>
    <w:rsid w:val="00C03DBE"/>
    <w:rsid w:val="00C06827"/>
    <w:rsid w:val="00C36995"/>
    <w:rsid w:val="00C43868"/>
    <w:rsid w:val="00C443C1"/>
    <w:rsid w:val="00C6205C"/>
    <w:rsid w:val="00C630A4"/>
    <w:rsid w:val="00C70A8F"/>
    <w:rsid w:val="00C717BA"/>
    <w:rsid w:val="00C922EB"/>
    <w:rsid w:val="00C96912"/>
    <w:rsid w:val="00CC60A6"/>
    <w:rsid w:val="00CD0C04"/>
    <w:rsid w:val="00CE1F4B"/>
    <w:rsid w:val="00CE43F8"/>
    <w:rsid w:val="00D0425E"/>
    <w:rsid w:val="00D222C3"/>
    <w:rsid w:val="00D526DF"/>
    <w:rsid w:val="00D5310B"/>
    <w:rsid w:val="00D65F9C"/>
    <w:rsid w:val="00D74FAE"/>
    <w:rsid w:val="00D85260"/>
    <w:rsid w:val="00D91116"/>
    <w:rsid w:val="00DD151A"/>
    <w:rsid w:val="00DE3269"/>
    <w:rsid w:val="00DE760D"/>
    <w:rsid w:val="00DE7781"/>
    <w:rsid w:val="00DF4AC6"/>
    <w:rsid w:val="00E10822"/>
    <w:rsid w:val="00E20A9D"/>
    <w:rsid w:val="00E2154B"/>
    <w:rsid w:val="00E57B9B"/>
    <w:rsid w:val="00E6023D"/>
    <w:rsid w:val="00E6199A"/>
    <w:rsid w:val="00E926C8"/>
    <w:rsid w:val="00E93C7E"/>
    <w:rsid w:val="00EB245B"/>
    <w:rsid w:val="00EC3ABC"/>
    <w:rsid w:val="00EC5532"/>
    <w:rsid w:val="00ED1F47"/>
    <w:rsid w:val="00ED7E10"/>
    <w:rsid w:val="00EE1143"/>
    <w:rsid w:val="00EF06DE"/>
    <w:rsid w:val="00F00AB9"/>
    <w:rsid w:val="00F43836"/>
    <w:rsid w:val="00F7507D"/>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8FEE-76BB-45A1-9A19-B27C8CA5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33</cp:revision>
  <cp:lastPrinted>2020-06-18T04:47:00Z</cp:lastPrinted>
  <dcterms:created xsi:type="dcterms:W3CDTF">2020-05-15T11:01:00Z</dcterms:created>
  <dcterms:modified xsi:type="dcterms:W3CDTF">2020-06-18T05:12:00Z</dcterms:modified>
</cp:coreProperties>
</file>