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A96C01" w:rsidRDefault="00BB2604" w:rsidP="00475ADE">
      <w:pPr>
        <w:snapToGrid w:val="0"/>
        <w:jc w:val="center"/>
      </w:pPr>
      <w:r w:rsidRPr="00D33009">
        <w:t>на поставку жил</w:t>
      </w:r>
      <w:r w:rsidR="00A96C01">
        <w:t xml:space="preserve">ого помещения </w:t>
      </w:r>
    </w:p>
    <w:p w:rsidR="00314950" w:rsidRPr="00D33009" w:rsidRDefault="00314950" w:rsidP="00325037">
      <w:pPr>
        <w:pStyle w:val="aa"/>
        <w:spacing w:line="360" w:lineRule="auto"/>
        <w:jc w:val="center"/>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23 38622011490862201001 0028 0</w:t>
      </w:r>
      <w:r w:rsidR="00EC1E30">
        <w:t>7</w:t>
      </w:r>
      <w:r w:rsidR="002A0392">
        <w:t>4</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ind w:firstLine="567"/>
      </w:pP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Pr>
          <w:rFonts w:eastAsia="Calibri"/>
          <w:lang w:eastAsia="en-US"/>
        </w:rPr>
        <w:t xml:space="preserve">поставка </w:t>
      </w:r>
      <w:r w:rsidRPr="00D33009">
        <w:t>жил</w:t>
      </w:r>
      <w:r>
        <w:t>ого помещения.</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помещения</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D96BC1">
        <w:rPr>
          <w:b/>
          <w:bCs/>
        </w:rPr>
        <w:t>1</w:t>
      </w:r>
      <w:r w:rsidR="004D2CDF">
        <w:rPr>
          <w:b/>
          <w:bCs/>
        </w:rPr>
        <w:t>7</w:t>
      </w:r>
      <w:r w:rsidR="00975A08">
        <w:rPr>
          <w:b/>
          <w:bCs/>
        </w:rPr>
        <w:t>.11</w:t>
      </w:r>
      <w:r w:rsidR="00116A5E" w:rsidRPr="009859F8">
        <w:rPr>
          <w:b/>
          <w:bCs/>
        </w:rPr>
        <w:t>.202</w:t>
      </w:r>
      <w:r w:rsidR="00BB4690">
        <w:rPr>
          <w:b/>
          <w:bCs/>
        </w:rPr>
        <w:t>3</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BB2604" w:rsidRDefault="00BB2604" w:rsidP="00BB2604">
      <w:pPr>
        <w:widowControl w:val="0"/>
        <w:autoSpaceDE w:val="0"/>
        <w:autoSpaceDN w:val="0"/>
        <w:adjustRightInd w:val="0"/>
        <w:spacing w:after="0"/>
        <w:ind w:firstLine="567"/>
        <w:rPr>
          <w:shd w:val="clear" w:color="auto" w:fill="FFFFFF"/>
        </w:rPr>
      </w:pPr>
    </w:p>
    <w:p w:rsidR="006F2E56" w:rsidRPr="00D33009" w:rsidRDefault="006F2E56" w:rsidP="00BB2604">
      <w:pPr>
        <w:widowControl w:val="0"/>
        <w:autoSpaceDE w:val="0"/>
        <w:autoSpaceDN w:val="0"/>
        <w:adjustRightInd w:val="0"/>
        <w:spacing w:after="0"/>
        <w:ind w:firstLine="567"/>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126515" w:rsidRDefault="00BB2604" w:rsidP="00126515">
      <w:pPr>
        <w:autoSpaceDE w:val="0"/>
        <w:autoSpaceDN w:val="0"/>
        <w:adjustRightInd w:val="0"/>
        <w:ind w:firstLine="708"/>
        <w:rPr>
          <w:rFonts w:ascii="PT Astra Serif" w:hAnsi="PT Astra Serif"/>
        </w:rPr>
      </w:pPr>
      <w:r w:rsidRPr="00D33009">
        <w:rPr>
          <w:shd w:val="clear" w:color="auto" w:fill="FFFFFF"/>
        </w:rPr>
        <w:t>2.2. Денежные средства, указанные в пункте 2.1. настоящего контракта, подлежат</w:t>
      </w:r>
      <w:r w:rsidR="00D978BD">
        <w:rPr>
          <w:shd w:val="clear" w:color="auto" w:fill="FFFFFF"/>
        </w:rPr>
        <w:t xml:space="preserve"> перечислению </w:t>
      </w:r>
      <w:r w:rsidR="00126515">
        <w:rPr>
          <w:shd w:val="clear" w:color="auto" w:fill="FFFFFF"/>
        </w:rPr>
        <w:t xml:space="preserve">Муниципальным заказчиком </w:t>
      </w:r>
      <w:r w:rsidR="00126515" w:rsidRPr="00434A07">
        <w:t>на основании счета, выставленного Продавцом (для юридических лиц) в</w:t>
      </w:r>
      <w:r w:rsidR="00126515" w:rsidRPr="00922A44">
        <w:rPr>
          <w:rFonts w:ascii="PT Astra Serif" w:hAnsi="PT Astra Serif"/>
        </w:rPr>
        <w:t xml:space="preserve"> безналичной форме путем перечисления денежных средств на расчетный счет Продавца в течение 7 (семи) рабочих дней </w:t>
      </w:r>
      <w:proofErr w:type="gramStart"/>
      <w:r w:rsidR="00126515" w:rsidRPr="00922A44">
        <w:rPr>
          <w:rFonts w:ascii="PT Astra Serif" w:eastAsia="SimSun" w:hAnsi="PT Astra Serif"/>
        </w:rPr>
        <w:t>с даты размещения</w:t>
      </w:r>
      <w:proofErr w:type="gramEnd"/>
      <w:r w:rsidR="00126515" w:rsidRPr="00922A44">
        <w:rPr>
          <w:rFonts w:ascii="PT Astra Serif" w:eastAsia="SimSun" w:hAnsi="PT Astra Serif"/>
        </w:rPr>
        <w:t xml:space="preserve"> в единой информационной системе документа о приемке, подписанного сторонами</w:t>
      </w:r>
      <w:r w:rsidR="00126515" w:rsidRPr="00922A44">
        <w:rPr>
          <w:rFonts w:ascii="PT Astra Serif" w:hAnsi="PT Astra Serif"/>
        </w:rPr>
        <w:t>.</w:t>
      </w:r>
      <w:r w:rsidR="00126515">
        <w:rPr>
          <w:rFonts w:ascii="PT Astra Serif" w:hAnsi="PT Astra Serif"/>
        </w:rPr>
        <w:t xml:space="preserve"> </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BB2604" w:rsidRPr="00D33009">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w:t>
      </w:r>
      <w:r w:rsidRPr="00D33009">
        <w:rPr>
          <w:bCs/>
        </w:rPr>
        <w:lastRenderedPageBreak/>
        <w:t>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lastRenderedPageBreak/>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D36E07">
        <w:rPr>
          <w:rFonts w:ascii="PT Astra Serif" w:hAnsi="PT Astra Serif"/>
          <w:color w:val="000099"/>
        </w:rPr>
        <w:t>0,5</w:t>
      </w:r>
      <w:r w:rsidR="001444FF" w:rsidRPr="00D33009">
        <w:rPr>
          <w:rFonts w:ascii="PT Astra Serif" w:hAnsi="PT Astra Serif"/>
          <w:color w:val="000099"/>
        </w:rPr>
        <w:t xml:space="preserve"> % от цены, по которой заключается контракт)</w:t>
      </w:r>
      <w:r w:rsidR="001444FF" w:rsidRPr="00D33009">
        <w:rPr>
          <w:bCs/>
          <w:color w:val="C00000"/>
          <w:kern w:val="16"/>
        </w:rPr>
        <w:t>.</w:t>
      </w:r>
      <w:r w:rsidR="001444FF" w:rsidRPr="00D33009">
        <w:rPr>
          <w:rStyle w:val="a6"/>
          <w:bCs/>
          <w:color w:val="C00000"/>
          <w:kern w:val="16"/>
        </w:rPr>
        <w:footnoteReference w:id="1"/>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AA6410">
        <w:rPr>
          <w:b/>
        </w:rPr>
        <w:t>4 672</w:t>
      </w:r>
      <w:bookmarkStart w:id="0" w:name="_GoBack"/>
      <w:bookmarkEnd w:id="0"/>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w:t>
      </w:r>
      <w:r w:rsidRPr="00D33009">
        <w:rPr>
          <w:rFonts w:eastAsia="Calibri"/>
        </w:rPr>
        <w:lastRenderedPageBreak/>
        <w:t>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0D6974" w:rsidRPr="00D33009">
        <w:rPr>
          <w:rFonts w:ascii="Times New Roman" w:hAnsi="Times New Roman" w:cs="Times New Roman"/>
          <w:sz w:val="24"/>
          <w:szCs w:val="24"/>
        </w:rPr>
        <w:t xml:space="preserve"> 5</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штрафа устанавливается в размере 5000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w:t>
      </w:r>
      <w:r w:rsidRPr="00D33009">
        <w:lastRenderedPageBreak/>
        <w:t>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1" w:name="P81"/>
      <w:bookmarkEnd w:id="1"/>
      <w:r w:rsidRPr="00D33009">
        <w:rPr>
          <w:rFonts w:ascii="Times New Roman" w:hAnsi="Times New Roman" w:cs="Times New Roman"/>
          <w:sz w:val="24"/>
          <w:szCs w:val="24"/>
        </w:rPr>
        <w:t>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5000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D302CD" w:rsidRDefault="00BB2604" w:rsidP="00F21B1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0643DD" w:rsidRPr="00944991">
        <w:rPr>
          <w:rFonts w:ascii="Times New Roman" w:hAnsi="Times New Roman" w:cs="Times New Roman"/>
          <w:b/>
          <w:sz w:val="24"/>
          <w:szCs w:val="24"/>
        </w:rPr>
        <w:t>2</w:t>
      </w:r>
      <w:r w:rsidR="004D2CDF">
        <w:rPr>
          <w:rFonts w:ascii="Times New Roman" w:hAnsi="Times New Roman" w:cs="Times New Roman"/>
          <w:b/>
          <w:sz w:val="24"/>
          <w:szCs w:val="24"/>
        </w:rPr>
        <w:t>8</w:t>
      </w:r>
      <w:r w:rsidR="00E2356F" w:rsidRPr="00944991">
        <w:rPr>
          <w:rFonts w:ascii="Times New Roman" w:hAnsi="Times New Roman" w:cs="Times New Roman"/>
          <w:b/>
          <w:sz w:val="24"/>
          <w:szCs w:val="24"/>
        </w:rPr>
        <w:t>.</w:t>
      </w:r>
      <w:r w:rsidR="00AE00C6">
        <w:rPr>
          <w:rFonts w:ascii="Times New Roman" w:hAnsi="Times New Roman" w:cs="Times New Roman"/>
          <w:b/>
          <w:sz w:val="24"/>
          <w:szCs w:val="24"/>
        </w:rPr>
        <w:t>11</w:t>
      </w:r>
      <w:r w:rsidR="009E6295" w:rsidRPr="00944991">
        <w:rPr>
          <w:rFonts w:ascii="Times New Roman" w:hAnsi="Times New Roman" w:cs="Times New Roman"/>
          <w:b/>
          <w:sz w:val="24"/>
          <w:szCs w:val="24"/>
        </w:rPr>
        <w:t>.202</w:t>
      </w:r>
      <w:r w:rsidR="002D2CBF" w:rsidRPr="00944991">
        <w:rPr>
          <w:rFonts w:ascii="Times New Roman" w:hAnsi="Times New Roman" w:cs="Times New Roman"/>
          <w:b/>
          <w:sz w:val="24"/>
          <w:szCs w:val="24"/>
        </w:rPr>
        <w:t>3</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A218C9" w:rsidRPr="00587935" w:rsidRDefault="00A218C9" w:rsidP="00F21B17">
      <w:pPr>
        <w:pStyle w:val="ConsPlusNormal"/>
        <w:widowControl/>
        <w:ind w:firstLine="567"/>
        <w:jc w:val="both"/>
        <w:rPr>
          <w:rFonts w:ascii="Times New Roman" w:hAnsi="Times New Roman" w:cs="Times New Roman"/>
          <w:b/>
          <w:sz w:val="24"/>
          <w:szCs w:val="24"/>
        </w:rPr>
      </w:pP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BB2604" w:rsidRPr="00D33009" w:rsidRDefault="00BB2604" w:rsidP="00BB2604">
      <w:pPr>
        <w:spacing w:after="0"/>
      </w:pPr>
    </w:p>
    <w:p w:rsidR="005F68F3" w:rsidRPr="00D33009" w:rsidRDefault="005F68F3">
      <w:pPr>
        <w:spacing w:after="200" w:line="276" w:lineRule="auto"/>
        <w:jc w:val="left"/>
        <w:rPr>
          <w:kern w:val="1"/>
          <w:lang w:eastAsia="ar-SA"/>
        </w:rPr>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3316B3" w:rsidRPr="00E43833">
        <w:t>23 38622011490862201001 0028 0</w:t>
      </w:r>
      <w:r w:rsidR="00EC1E30">
        <w:t>7</w:t>
      </w:r>
      <w:r w:rsidR="002A0392">
        <w:t>4</w:t>
      </w:r>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8652C4">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r w:rsidR="00E9631F" w:rsidRPr="00DF1B4C">
              <w:rPr>
                <w:kern w:val="1"/>
                <w:sz w:val="20"/>
                <w:szCs w:val="20"/>
                <w:lang w:eastAsia="ar-SA"/>
              </w:rPr>
              <w:t>кадастровый номер жилого помещения</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B25E05" w:rsidP="00DF1B4C">
      <w:pPr>
        <w:spacing w:after="0"/>
        <w:ind w:firstLine="567"/>
      </w:pPr>
      <w:r w:rsidRPr="00B25E05">
        <w:rPr>
          <w:rFonts w:ascii="PT Astra Serif" w:eastAsia="Times New Roman CYR" w:hAnsi="PT Astra Serif"/>
          <w:lang w:eastAsia="ja-JP" w:bidi="fa-IR"/>
        </w:rPr>
        <w:t>Плательщик</w:t>
      </w:r>
      <w:r w:rsidRPr="00D33009">
        <w:t xml:space="preserve"> </w:t>
      </w:r>
      <w:r>
        <w:t>(п</w:t>
      </w:r>
      <w:r w:rsidR="00DF1B4C" w:rsidRPr="00D33009">
        <w:t>олучатель</w:t>
      </w:r>
      <w:r>
        <w:t>)</w:t>
      </w:r>
      <w:r w:rsidR="00DF1B4C" w:rsidRPr="00D33009">
        <w:t xml:space="preserve">: </w:t>
      </w:r>
      <w:proofErr w:type="spellStart"/>
      <w:r w:rsidR="00DF1B4C" w:rsidRPr="00D33009">
        <w:t>Депфин</w:t>
      </w:r>
      <w:proofErr w:type="spellEnd"/>
      <w:r w:rsidR="00DF1B4C" w:rsidRPr="00D33009">
        <w:t xml:space="preserve"> Югорска (</w:t>
      </w:r>
      <w:proofErr w:type="spellStart"/>
      <w:r w:rsidR="00DF1B4C" w:rsidRPr="00D33009">
        <w:t>ДМСиГ</w:t>
      </w:r>
      <w:proofErr w:type="spellEnd"/>
      <w:r w:rsidR="00DF1B4C" w:rsidRPr="00D33009">
        <w:t xml:space="preserve">, л/с 003.00.000.0), </w:t>
      </w:r>
      <w:proofErr w:type="gramStart"/>
      <w:r w:rsidR="00DF1B4C" w:rsidRPr="00D33009">
        <w:t>р</w:t>
      </w:r>
      <w:proofErr w:type="gramEnd"/>
      <w:r w:rsidR="00DF1B4C"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27" w:rsidRDefault="00560227" w:rsidP="00BB2604">
      <w:pPr>
        <w:spacing w:after="0"/>
      </w:pPr>
      <w:r>
        <w:separator/>
      </w:r>
    </w:p>
  </w:endnote>
  <w:endnote w:type="continuationSeparator" w:id="0">
    <w:p w:rsidR="00560227" w:rsidRDefault="00560227"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27" w:rsidRDefault="00560227" w:rsidP="00BB2604">
      <w:pPr>
        <w:spacing w:after="0"/>
      </w:pPr>
      <w:r>
        <w:separator/>
      </w:r>
    </w:p>
  </w:footnote>
  <w:footnote w:type="continuationSeparator" w:id="0">
    <w:p w:rsidR="00560227" w:rsidRDefault="00560227" w:rsidP="00BB2604">
      <w:pPr>
        <w:spacing w:after="0"/>
      </w:pPr>
      <w:r>
        <w:continuationSeparator/>
      </w:r>
    </w:p>
  </w:footnote>
  <w:footnote w:id="1">
    <w:p w:rsidR="001444FF" w:rsidRPr="001759EF" w:rsidRDefault="001444FF" w:rsidP="001444FF">
      <w:pPr>
        <w:pStyle w:val="a4"/>
        <w:rPr>
          <w:sz w:val="16"/>
          <w:szCs w:val="16"/>
        </w:rPr>
      </w:pPr>
      <w:r w:rsidRPr="001759EF">
        <w:rPr>
          <w:rStyle w:val="a6"/>
          <w:sz w:val="16"/>
          <w:szCs w:val="16"/>
        </w:rPr>
        <w:footnoteRef/>
      </w:r>
      <w:r w:rsidRPr="001759EF">
        <w:rPr>
          <w:sz w:val="16"/>
          <w:szCs w:val="16"/>
        </w:rPr>
        <w:t xml:space="preserve"> Размер обеспечения исполнения контракта должен составлять от 5 до 30% начальной (максимальной) цены контракта. В случае</w:t>
      </w:r>
      <w:proofErr w:type="gramStart"/>
      <w:r w:rsidRPr="001759EF">
        <w:rPr>
          <w:sz w:val="16"/>
          <w:szCs w:val="16"/>
        </w:rPr>
        <w:t>,</w:t>
      </w:r>
      <w:proofErr w:type="gramEnd"/>
      <w:r w:rsidRPr="001759EF">
        <w:rPr>
          <w:sz w:val="16"/>
          <w:szCs w:val="16"/>
        </w:rPr>
        <w:t xml:space="preserve">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w:t>
      </w:r>
      <w:proofErr w:type="gramStart"/>
      <w:r w:rsidRPr="001759EF">
        <w:rPr>
          <w:sz w:val="16"/>
          <w:szCs w:val="16"/>
        </w:rPr>
        <w:t>,</w:t>
      </w:r>
      <w:proofErr w:type="gramEnd"/>
      <w:r w:rsidRPr="001759EF">
        <w:rPr>
          <w:sz w:val="16"/>
          <w:szCs w:val="16"/>
        </w:rPr>
        <w:t xml:space="preserve"> если аванс превышает 30%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759EF">
        <w:rPr>
          <w:sz w:val="16"/>
          <w:szCs w:val="16"/>
        </w:rPr>
        <w:t>,</w:t>
      </w:r>
      <w:proofErr w:type="gramEnd"/>
      <w:r w:rsidRPr="001759EF">
        <w:rPr>
          <w:sz w:val="16"/>
          <w:szCs w:val="16"/>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№44-ФЗ.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7D0"/>
    <w:rsid w:val="0002789D"/>
    <w:rsid w:val="00027FB5"/>
    <w:rsid w:val="000326A0"/>
    <w:rsid w:val="00037EC5"/>
    <w:rsid w:val="000525CF"/>
    <w:rsid w:val="00052C88"/>
    <w:rsid w:val="00057FE4"/>
    <w:rsid w:val="000643DD"/>
    <w:rsid w:val="00083ED2"/>
    <w:rsid w:val="00091B24"/>
    <w:rsid w:val="0009252D"/>
    <w:rsid w:val="0009510B"/>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75E2B"/>
    <w:rsid w:val="002879B6"/>
    <w:rsid w:val="002A0392"/>
    <w:rsid w:val="002A373C"/>
    <w:rsid w:val="002A3A60"/>
    <w:rsid w:val="002B0AFF"/>
    <w:rsid w:val="002B3E66"/>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8B5"/>
    <w:rsid w:val="00376E20"/>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B67DB"/>
    <w:rsid w:val="004C435B"/>
    <w:rsid w:val="004C51CC"/>
    <w:rsid w:val="004C650D"/>
    <w:rsid w:val="004C6577"/>
    <w:rsid w:val="004D2CDF"/>
    <w:rsid w:val="004E0B10"/>
    <w:rsid w:val="004E43F8"/>
    <w:rsid w:val="004F0675"/>
    <w:rsid w:val="004F1764"/>
    <w:rsid w:val="004F540F"/>
    <w:rsid w:val="0050450D"/>
    <w:rsid w:val="00504CAE"/>
    <w:rsid w:val="0051736D"/>
    <w:rsid w:val="00525A0B"/>
    <w:rsid w:val="00525FFA"/>
    <w:rsid w:val="005260B9"/>
    <w:rsid w:val="00541071"/>
    <w:rsid w:val="00541CA2"/>
    <w:rsid w:val="00546BF5"/>
    <w:rsid w:val="00547DF5"/>
    <w:rsid w:val="00550410"/>
    <w:rsid w:val="00555A36"/>
    <w:rsid w:val="00560227"/>
    <w:rsid w:val="00560AE5"/>
    <w:rsid w:val="00560EAB"/>
    <w:rsid w:val="00561BC5"/>
    <w:rsid w:val="005629AE"/>
    <w:rsid w:val="00581E8B"/>
    <w:rsid w:val="00585553"/>
    <w:rsid w:val="00587935"/>
    <w:rsid w:val="00592C4E"/>
    <w:rsid w:val="005948CF"/>
    <w:rsid w:val="00595DB8"/>
    <w:rsid w:val="005970BC"/>
    <w:rsid w:val="005A7E76"/>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31701"/>
    <w:rsid w:val="00860E35"/>
    <w:rsid w:val="00863260"/>
    <w:rsid w:val="008652C4"/>
    <w:rsid w:val="00870221"/>
    <w:rsid w:val="00882FB6"/>
    <w:rsid w:val="0088397D"/>
    <w:rsid w:val="008876B6"/>
    <w:rsid w:val="00896E56"/>
    <w:rsid w:val="008B2F56"/>
    <w:rsid w:val="008C1DF5"/>
    <w:rsid w:val="008C217C"/>
    <w:rsid w:val="008D4A40"/>
    <w:rsid w:val="008D4B51"/>
    <w:rsid w:val="008D4DCE"/>
    <w:rsid w:val="008D5A9A"/>
    <w:rsid w:val="008E5722"/>
    <w:rsid w:val="008F34E8"/>
    <w:rsid w:val="008F4602"/>
    <w:rsid w:val="00904206"/>
    <w:rsid w:val="0090724B"/>
    <w:rsid w:val="00911D82"/>
    <w:rsid w:val="0091272A"/>
    <w:rsid w:val="009207E7"/>
    <w:rsid w:val="00923064"/>
    <w:rsid w:val="00924225"/>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24DD"/>
    <w:rsid w:val="00A26EE7"/>
    <w:rsid w:val="00A278D3"/>
    <w:rsid w:val="00A40BA7"/>
    <w:rsid w:val="00A53133"/>
    <w:rsid w:val="00A540C3"/>
    <w:rsid w:val="00A62EF7"/>
    <w:rsid w:val="00A667B1"/>
    <w:rsid w:val="00A752E3"/>
    <w:rsid w:val="00A76643"/>
    <w:rsid w:val="00A77BC4"/>
    <w:rsid w:val="00A82102"/>
    <w:rsid w:val="00A96A2B"/>
    <w:rsid w:val="00A96C01"/>
    <w:rsid w:val="00AA10F4"/>
    <w:rsid w:val="00AA5926"/>
    <w:rsid w:val="00AA6410"/>
    <w:rsid w:val="00AA6D5C"/>
    <w:rsid w:val="00AB0E52"/>
    <w:rsid w:val="00AB32EF"/>
    <w:rsid w:val="00AC00C9"/>
    <w:rsid w:val="00AC7C3F"/>
    <w:rsid w:val="00AD2647"/>
    <w:rsid w:val="00AD6871"/>
    <w:rsid w:val="00AE00C6"/>
    <w:rsid w:val="00AE35B2"/>
    <w:rsid w:val="00AE4B5A"/>
    <w:rsid w:val="00AF3917"/>
    <w:rsid w:val="00AF616A"/>
    <w:rsid w:val="00AF734C"/>
    <w:rsid w:val="00AF7662"/>
    <w:rsid w:val="00B11A92"/>
    <w:rsid w:val="00B25E05"/>
    <w:rsid w:val="00B27F26"/>
    <w:rsid w:val="00B37D45"/>
    <w:rsid w:val="00B407B8"/>
    <w:rsid w:val="00B40CF4"/>
    <w:rsid w:val="00B4466B"/>
    <w:rsid w:val="00B52C26"/>
    <w:rsid w:val="00B65A23"/>
    <w:rsid w:val="00B66674"/>
    <w:rsid w:val="00B707F6"/>
    <w:rsid w:val="00B71F55"/>
    <w:rsid w:val="00B73AC5"/>
    <w:rsid w:val="00B77E3A"/>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BA0"/>
    <w:rsid w:val="00D1618A"/>
    <w:rsid w:val="00D16B4C"/>
    <w:rsid w:val="00D20C68"/>
    <w:rsid w:val="00D23D39"/>
    <w:rsid w:val="00D25567"/>
    <w:rsid w:val="00D302CD"/>
    <w:rsid w:val="00D33009"/>
    <w:rsid w:val="00D345AF"/>
    <w:rsid w:val="00D36E07"/>
    <w:rsid w:val="00D42E3E"/>
    <w:rsid w:val="00D42F97"/>
    <w:rsid w:val="00D44305"/>
    <w:rsid w:val="00D650A9"/>
    <w:rsid w:val="00D7288D"/>
    <w:rsid w:val="00D733F1"/>
    <w:rsid w:val="00D75492"/>
    <w:rsid w:val="00D75CC1"/>
    <w:rsid w:val="00D77A76"/>
    <w:rsid w:val="00D9657E"/>
    <w:rsid w:val="00D96BC1"/>
    <w:rsid w:val="00D978BD"/>
    <w:rsid w:val="00DA2000"/>
    <w:rsid w:val="00DA3FDC"/>
    <w:rsid w:val="00DC62A7"/>
    <w:rsid w:val="00DC6304"/>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1E30"/>
    <w:rsid w:val="00EC4DEB"/>
    <w:rsid w:val="00EC55EE"/>
    <w:rsid w:val="00ED154F"/>
    <w:rsid w:val="00ED4EDA"/>
    <w:rsid w:val="00ED64A7"/>
    <w:rsid w:val="00ED72FE"/>
    <w:rsid w:val="00EE0BF4"/>
    <w:rsid w:val="00EE5FE7"/>
    <w:rsid w:val="00EF2CD0"/>
    <w:rsid w:val="00EF770F"/>
    <w:rsid w:val="00F04C14"/>
    <w:rsid w:val="00F114C7"/>
    <w:rsid w:val="00F12D41"/>
    <w:rsid w:val="00F165D6"/>
    <w:rsid w:val="00F21B17"/>
    <w:rsid w:val="00F22AD7"/>
    <w:rsid w:val="00F2695D"/>
    <w:rsid w:val="00F368FE"/>
    <w:rsid w:val="00F45064"/>
    <w:rsid w:val="00F477F2"/>
    <w:rsid w:val="00F63986"/>
    <w:rsid w:val="00F647A1"/>
    <w:rsid w:val="00F70DC6"/>
    <w:rsid w:val="00F7194B"/>
    <w:rsid w:val="00F80010"/>
    <w:rsid w:val="00F80565"/>
    <w:rsid w:val="00FA129F"/>
    <w:rsid w:val="00FA1519"/>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1322</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363</cp:revision>
  <cp:lastPrinted>2023-10-18T12:19:00Z</cp:lastPrinted>
  <dcterms:created xsi:type="dcterms:W3CDTF">2020-04-13T12:08:00Z</dcterms:created>
  <dcterms:modified xsi:type="dcterms:W3CDTF">2023-10-20T10:02:00Z</dcterms:modified>
</cp:coreProperties>
</file>