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0A" w:rsidRPr="00DF1857" w:rsidRDefault="00E3330A" w:rsidP="00E3330A">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E3330A" w:rsidRPr="00DF1857" w:rsidRDefault="00E3330A" w:rsidP="00E3330A">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E3330A" w:rsidRPr="00DF1857" w:rsidRDefault="00E3330A" w:rsidP="00E3330A">
      <w:pPr>
        <w:jc w:val="center"/>
        <w:rPr>
          <w:b/>
          <w:bCs/>
          <w:sz w:val="24"/>
          <w:szCs w:val="24"/>
        </w:rPr>
      </w:pPr>
      <w:r w:rsidRPr="00DF1857">
        <w:rPr>
          <w:b/>
          <w:bCs/>
          <w:sz w:val="24"/>
          <w:szCs w:val="24"/>
        </w:rPr>
        <w:t>ПРОТОКОЛ</w:t>
      </w:r>
    </w:p>
    <w:p w:rsidR="00E3330A" w:rsidRPr="00DF1857" w:rsidRDefault="00E3330A" w:rsidP="00E3330A">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E3330A" w:rsidRPr="00DF1857" w:rsidRDefault="00E3330A" w:rsidP="00E3330A">
      <w:pPr>
        <w:ind w:left="-993"/>
        <w:jc w:val="both"/>
        <w:rPr>
          <w:sz w:val="24"/>
        </w:rPr>
      </w:pPr>
    </w:p>
    <w:p w:rsidR="00E3330A" w:rsidRPr="00325A70" w:rsidRDefault="00E3330A" w:rsidP="00E3330A">
      <w:pPr>
        <w:ind w:left="-993"/>
        <w:jc w:val="both"/>
        <w:rPr>
          <w:sz w:val="24"/>
        </w:rPr>
      </w:pPr>
      <w:r w:rsidRPr="00325A70">
        <w:rPr>
          <w:sz w:val="24"/>
        </w:rPr>
        <w:t>«1</w:t>
      </w:r>
      <w:r>
        <w:rPr>
          <w:sz w:val="24"/>
        </w:rPr>
        <w:t>7</w:t>
      </w:r>
      <w:r w:rsidRPr="00325A70">
        <w:rPr>
          <w:sz w:val="24"/>
        </w:rPr>
        <w:t>» ма</w:t>
      </w:r>
      <w:r>
        <w:rPr>
          <w:sz w:val="24"/>
        </w:rPr>
        <w:t>я</w:t>
      </w:r>
      <w:r w:rsidRPr="00325A70">
        <w:rPr>
          <w:sz w:val="24"/>
        </w:rPr>
        <w:t xml:space="preserve"> 201</w:t>
      </w:r>
      <w:r>
        <w:rPr>
          <w:sz w:val="24"/>
        </w:rPr>
        <w:t>8</w:t>
      </w:r>
      <w:r w:rsidRPr="00325A70">
        <w:rPr>
          <w:sz w:val="24"/>
        </w:rPr>
        <w:t xml:space="preserve"> г.                                                                                             № 018730000581</w:t>
      </w:r>
      <w:r>
        <w:rPr>
          <w:sz w:val="24"/>
        </w:rPr>
        <w:t>8</w:t>
      </w:r>
      <w:r w:rsidRPr="00325A70">
        <w:rPr>
          <w:sz w:val="24"/>
        </w:rPr>
        <w:t>000</w:t>
      </w:r>
      <w:r>
        <w:rPr>
          <w:sz w:val="24"/>
        </w:rPr>
        <w:t>167</w:t>
      </w:r>
      <w:r w:rsidRPr="00325A70">
        <w:rPr>
          <w:sz w:val="24"/>
        </w:rPr>
        <w:t>-1</w:t>
      </w:r>
    </w:p>
    <w:p w:rsidR="00E3330A" w:rsidRPr="00325A70" w:rsidRDefault="00E3330A" w:rsidP="00E3330A">
      <w:pPr>
        <w:ind w:left="-993"/>
        <w:jc w:val="both"/>
        <w:rPr>
          <w:sz w:val="24"/>
          <w:szCs w:val="22"/>
        </w:rPr>
      </w:pPr>
    </w:p>
    <w:p w:rsidR="00E3330A" w:rsidRPr="00A1176C" w:rsidRDefault="00E3330A" w:rsidP="00E3330A">
      <w:pPr>
        <w:tabs>
          <w:tab w:val="num" w:pos="142"/>
        </w:tabs>
        <w:autoSpaceDE w:val="0"/>
        <w:autoSpaceDN w:val="0"/>
        <w:adjustRightInd w:val="0"/>
        <w:ind w:left="-993"/>
        <w:jc w:val="both"/>
        <w:rPr>
          <w:sz w:val="24"/>
          <w:szCs w:val="24"/>
        </w:rPr>
      </w:pPr>
      <w:r w:rsidRPr="00A1176C">
        <w:rPr>
          <w:sz w:val="24"/>
          <w:szCs w:val="24"/>
        </w:rPr>
        <w:t xml:space="preserve">ПРИСУТСТВОВАЛИ: </w:t>
      </w:r>
    </w:p>
    <w:p w:rsidR="00E3330A" w:rsidRPr="00A1176C" w:rsidRDefault="00E3330A" w:rsidP="00E3330A">
      <w:pPr>
        <w:tabs>
          <w:tab w:val="num" w:pos="142"/>
        </w:tabs>
        <w:autoSpaceDE w:val="0"/>
        <w:autoSpaceDN w:val="0"/>
        <w:adjustRightInd w:val="0"/>
        <w:ind w:left="-993"/>
        <w:jc w:val="both"/>
        <w:rPr>
          <w:sz w:val="24"/>
          <w:szCs w:val="24"/>
        </w:rPr>
      </w:pPr>
      <w:r w:rsidRPr="00A1176C">
        <w:rPr>
          <w:sz w:val="24"/>
          <w:szCs w:val="24"/>
        </w:rPr>
        <w:t xml:space="preserve">Единая комиссия по осуществлению закупок для обеспечения муниципальных нужд города </w:t>
      </w:r>
      <w:proofErr w:type="spellStart"/>
      <w:r w:rsidRPr="00A1176C">
        <w:rPr>
          <w:sz w:val="24"/>
          <w:szCs w:val="24"/>
        </w:rPr>
        <w:t>Югорска</w:t>
      </w:r>
      <w:proofErr w:type="spellEnd"/>
      <w:r w:rsidRPr="00A1176C">
        <w:rPr>
          <w:sz w:val="24"/>
          <w:szCs w:val="24"/>
        </w:rPr>
        <w:t xml:space="preserve"> (далее - комиссия) в следующем  составе:</w:t>
      </w:r>
    </w:p>
    <w:p w:rsidR="00E3330A" w:rsidRPr="00A1176C" w:rsidRDefault="00E3330A" w:rsidP="00E3330A">
      <w:pPr>
        <w:tabs>
          <w:tab w:val="num" w:pos="142"/>
        </w:tabs>
        <w:autoSpaceDE w:val="0"/>
        <w:autoSpaceDN w:val="0"/>
        <w:adjustRightInd w:val="0"/>
        <w:ind w:left="-993"/>
        <w:jc w:val="both"/>
        <w:rPr>
          <w:sz w:val="24"/>
          <w:szCs w:val="24"/>
        </w:rPr>
      </w:pPr>
      <w:r w:rsidRPr="00A1176C">
        <w:rPr>
          <w:sz w:val="24"/>
          <w:szCs w:val="24"/>
        </w:rPr>
        <w:t xml:space="preserve">1. В.К. </w:t>
      </w:r>
      <w:proofErr w:type="spellStart"/>
      <w:r w:rsidRPr="00A1176C">
        <w:rPr>
          <w:sz w:val="24"/>
          <w:szCs w:val="24"/>
        </w:rPr>
        <w:t>Бандурин</w:t>
      </w:r>
      <w:proofErr w:type="spellEnd"/>
      <w:r w:rsidRPr="00A1176C">
        <w:rPr>
          <w:sz w:val="24"/>
          <w:szCs w:val="24"/>
        </w:rPr>
        <w:t xml:space="preserve">  - заместитель председателя комиссии, заместитель главы города - директор  департамента </w:t>
      </w:r>
      <w:proofErr w:type="spellStart"/>
      <w:r w:rsidRPr="00A1176C">
        <w:rPr>
          <w:sz w:val="24"/>
          <w:szCs w:val="24"/>
        </w:rPr>
        <w:t>жилищно</w:t>
      </w:r>
      <w:proofErr w:type="spellEnd"/>
      <w:r w:rsidRPr="00A1176C">
        <w:rPr>
          <w:sz w:val="24"/>
          <w:szCs w:val="24"/>
        </w:rPr>
        <w:t xml:space="preserve"> - коммунального и строительного комплекса администрации города </w:t>
      </w:r>
      <w:proofErr w:type="spellStart"/>
      <w:r w:rsidRPr="00A1176C">
        <w:rPr>
          <w:sz w:val="24"/>
          <w:szCs w:val="24"/>
        </w:rPr>
        <w:t>Югорска</w:t>
      </w:r>
      <w:proofErr w:type="spellEnd"/>
      <w:r w:rsidRPr="00A1176C">
        <w:rPr>
          <w:sz w:val="24"/>
          <w:szCs w:val="24"/>
        </w:rPr>
        <w:t>;</w:t>
      </w:r>
    </w:p>
    <w:p w:rsidR="00E3330A" w:rsidRPr="00A1176C" w:rsidRDefault="00E3330A" w:rsidP="00E3330A">
      <w:pPr>
        <w:tabs>
          <w:tab w:val="num" w:pos="142"/>
        </w:tabs>
        <w:autoSpaceDE w:val="0"/>
        <w:autoSpaceDN w:val="0"/>
        <w:adjustRightInd w:val="0"/>
        <w:ind w:left="-993"/>
        <w:jc w:val="both"/>
        <w:rPr>
          <w:sz w:val="24"/>
          <w:szCs w:val="24"/>
        </w:rPr>
      </w:pPr>
      <w:r w:rsidRPr="00A1176C">
        <w:rPr>
          <w:sz w:val="24"/>
          <w:szCs w:val="24"/>
        </w:rPr>
        <w:t xml:space="preserve">2.  В.А. </w:t>
      </w:r>
      <w:proofErr w:type="spellStart"/>
      <w:r w:rsidRPr="00A1176C">
        <w:rPr>
          <w:sz w:val="24"/>
          <w:szCs w:val="24"/>
        </w:rPr>
        <w:t>Климин</w:t>
      </w:r>
      <w:proofErr w:type="spellEnd"/>
      <w:r w:rsidRPr="00A1176C">
        <w:rPr>
          <w:sz w:val="24"/>
          <w:szCs w:val="24"/>
        </w:rPr>
        <w:t xml:space="preserve"> – председатель Думы города </w:t>
      </w:r>
      <w:proofErr w:type="spellStart"/>
      <w:r w:rsidRPr="00A1176C">
        <w:rPr>
          <w:sz w:val="24"/>
          <w:szCs w:val="24"/>
        </w:rPr>
        <w:t>Югорска</w:t>
      </w:r>
      <w:proofErr w:type="spellEnd"/>
      <w:r w:rsidRPr="00A1176C">
        <w:rPr>
          <w:sz w:val="24"/>
          <w:szCs w:val="24"/>
        </w:rPr>
        <w:t>;</w:t>
      </w:r>
    </w:p>
    <w:p w:rsidR="00E3330A" w:rsidRPr="00A1176C" w:rsidRDefault="00E3330A" w:rsidP="00E3330A">
      <w:pPr>
        <w:ind w:left="-993"/>
        <w:rPr>
          <w:sz w:val="24"/>
          <w:szCs w:val="24"/>
        </w:rPr>
      </w:pPr>
      <w:r w:rsidRPr="00A1176C">
        <w:rPr>
          <w:sz w:val="24"/>
          <w:szCs w:val="24"/>
        </w:rPr>
        <w:t xml:space="preserve">3. Т.И. </w:t>
      </w:r>
      <w:proofErr w:type="spellStart"/>
      <w:r w:rsidRPr="00A1176C">
        <w:rPr>
          <w:sz w:val="24"/>
          <w:szCs w:val="24"/>
        </w:rPr>
        <w:t>Долгодворова</w:t>
      </w:r>
      <w:proofErr w:type="spellEnd"/>
      <w:r w:rsidRPr="00A1176C">
        <w:rPr>
          <w:sz w:val="24"/>
          <w:szCs w:val="24"/>
        </w:rPr>
        <w:t xml:space="preserve"> - заместитель главы города </w:t>
      </w:r>
      <w:proofErr w:type="spellStart"/>
      <w:r w:rsidRPr="00A1176C">
        <w:rPr>
          <w:sz w:val="24"/>
          <w:szCs w:val="24"/>
        </w:rPr>
        <w:t>Югорска</w:t>
      </w:r>
      <w:proofErr w:type="spellEnd"/>
      <w:r w:rsidRPr="00A1176C">
        <w:rPr>
          <w:sz w:val="24"/>
          <w:szCs w:val="24"/>
        </w:rPr>
        <w:t>;</w:t>
      </w:r>
    </w:p>
    <w:p w:rsidR="00E3330A" w:rsidRPr="00A1176C" w:rsidRDefault="00E3330A" w:rsidP="00E3330A">
      <w:pPr>
        <w:ind w:left="-993"/>
        <w:rPr>
          <w:sz w:val="24"/>
          <w:szCs w:val="24"/>
        </w:rPr>
      </w:pPr>
      <w:r w:rsidRPr="00A1176C">
        <w:rPr>
          <w:sz w:val="24"/>
          <w:szCs w:val="24"/>
        </w:rPr>
        <w:t>4.  Н.А. Морозова – советник руководителя;</w:t>
      </w:r>
    </w:p>
    <w:p w:rsidR="00E3330A" w:rsidRPr="00A1176C" w:rsidRDefault="00E3330A" w:rsidP="00E3330A">
      <w:pPr>
        <w:ind w:left="-993"/>
        <w:jc w:val="both"/>
        <w:rPr>
          <w:sz w:val="24"/>
          <w:szCs w:val="24"/>
        </w:rPr>
      </w:pPr>
      <w:r w:rsidRPr="00A1176C">
        <w:rPr>
          <w:sz w:val="24"/>
          <w:szCs w:val="24"/>
        </w:rPr>
        <w:t xml:space="preserve">5. Ж.В. </w:t>
      </w:r>
      <w:proofErr w:type="spellStart"/>
      <w:r w:rsidRPr="00A1176C">
        <w:rPr>
          <w:sz w:val="24"/>
          <w:szCs w:val="24"/>
        </w:rPr>
        <w:t>Резинкина</w:t>
      </w:r>
      <w:proofErr w:type="spellEnd"/>
      <w:r w:rsidRPr="00A1176C">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1176C">
        <w:rPr>
          <w:sz w:val="24"/>
          <w:szCs w:val="24"/>
        </w:rPr>
        <w:t>Югорска</w:t>
      </w:r>
      <w:proofErr w:type="spellEnd"/>
      <w:r w:rsidR="00A1176C">
        <w:rPr>
          <w:sz w:val="24"/>
          <w:szCs w:val="24"/>
        </w:rPr>
        <w:t>.</w:t>
      </w:r>
    </w:p>
    <w:p w:rsidR="00E3330A" w:rsidRDefault="00E3330A" w:rsidP="00A1176C">
      <w:pPr>
        <w:ind w:left="-993"/>
        <w:jc w:val="both"/>
        <w:rPr>
          <w:sz w:val="24"/>
          <w:szCs w:val="24"/>
        </w:rPr>
      </w:pPr>
      <w:r w:rsidRPr="00A1176C">
        <w:rPr>
          <w:sz w:val="24"/>
          <w:szCs w:val="24"/>
        </w:rPr>
        <w:t xml:space="preserve">Всего присутствовали </w:t>
      </w:r>
      <w:r w:rsidR="00A1176C">
        <w:rPr>
          <w:sz w:val="24"/>
          <w:szCs w:val="24"/>
        </w:rPr>
        <w:t>5</w:t>
      </w:r>
      <w:r w:rsidRPr="00A1176C">
        <w:rPr>
          <w:sz w:val="24"/>
          <w:szCs w:val="24"/>
        </w:rPr>
        <w:t xml:space="preserve"> членов комиссии из 8.</w:t>
      </w:r>
    </w:p>
    <w:p w:rsidR="00E3330A" w:rsidRPr="00AF5C32" w:rsidRDefault="00E3330A" w:rsidP="00E3330A">
      <w:pPr>
        <w:tabs>
          <w:tab w:val="num" w:pos="142"/>
        </w:tabs>
        <w:autoSpaceDE w:val="0"/>
        <w:autoSpaceDN w:val="0"/>
        <w:adjustRightInd w:val="0"/>
        <w:ind w:left="-993"/>
        <w:jc w:val="both"/>
        <w:rPr>
          <w:sz w:val="24"/>
          <w:szCs w:val="24"/>
        </w:rPr>
      </w:pPr>
    </w:p>
    <w:p w:rsidR="00E3330A" w:rsidRDefault="00E3330A" w:rsidP="00E3330A">
      <w:pPr>
        <w:ind w:left="-993"/>
        <w:jc w:val="both"/>
        <w:rPr>
          <w:sz w:val="24"/>
          <w:szCs w:val="24"/>
        </w:rPr>
      </w:pPr>
      <w:r w:rsidRPr="00325A70">
        <w:rPr>
          <w:spacing w:val="-6"/>
          <w:sz w:val="24"/>
          <w:szCs w:val="24"/>
        </w:rPr>
        <w:t xml:space="preserve">Представитель </w:t>
      </w:r>
      <w:r w:rsidRPr="00094DF7">
        <w:rPr>
          <w:sz w:val="24"/>
        </w:rPr>
        <w:t xml:space="preserve">заказчика: </w:t>
      </w:r>
      <w:r>
        <w:rPr>
          <w:sz w:val="24"/>
          <w:szCs w:val="24"/>
        </w:rPr>
        <w:t>Логинова Наталья Николаевна, в</w:t>
      </w:r>
      <w:r w:rsidRPr="00E24F2A">
        <w:rPr>
          <w:sz w:val="24"/>
          <w:szCs w:val="24"/>
        </w:rPr>
        <w:t xml:space="preserve">едущий специалист </w:t>
      </w:r>
      <w:r>
        <w:rPr>
          <w:sz w:val="24"/>
          <w:szCs w:val="24"/>
        </w:rPr>
        <w:t>м</w:t>
      </w:r>
      <w:r w:rsidRPr="00E24F2A">
        <w:rPr>
          <w:sz w:val="24"/>
          <w:szCs w:val="24"/>
        </w:rPr>
        <w:t>униципального казенного учреждения «Центр материально-технического и информационно-методического обеспечения»</w:t>
      </w:r>
      <w:r>
        <w:rPr>
          <w:sz w:val="24"/>
          <w:szCs w:val="24"/>
        </w:rPr>
        <w:t>.</w:t>
      </w:r>
    </w:p>
    <w:p w:rsidR="00E3330A" w:rsidRPr="00094DF7" w:rsidRDefault="00E3330A" w:rsidP="00E3330A">
      <w:pPr>
        <w:ind w:left="-993"/>
        <w:jc w:val="both"/>
        <w:rPr>
          <w:sz w:val="24"/>
        </w:rPr>
      </w:pPr>
      <w:r w:rsidRPr="00094DF7">
        <w:rPr>
          <w:sz w:val="24"/>
        </w:rPr>
        <w:t>1. Наименование аукциона: аукцион в электронной форме № 018730000581</w:t>
      </w:r>
      <w:r>
        <w:rPr>
          <w:sz w:val="24"/>
        </w:rPr>
        <w:t>8</w:t>
      </w:r>
      <w:r w:rsidRPr="00094DF7">
        <w:rPr>
          <w:sz w:val="24"/>
        </w:rPr>
        <w:t>000</w:t>
      </w:r>
      <w:r>
        <w:rPr>
          <w:sz w:val="24"/>
        </w:rPr>
        <w:t>167</w:t>
      </w:r>
      <w:r w:rsidRPr="00094DF7">
        <w:rPr>
          <w:sz w:val="24"/>
        </w:rPr>
        <w:t xml:space="preserve"> </w:t>
      </w:r>
      <w:r w:rsidRPr="00254B95">
        <w:rPr>
          <w:sz w:val="24"/>
          <w:szCs w:val="24"/>
        </w:rPr>
        <w:t xml:space="preserve">среди субъектов малого предпринимательства и социально-ориентированных некоммерческих организаций </w:t>
      </w:r>
      <w:r w:rsidRPr="00205523">
        <w:rPr>
          <w:sz w:val="24"/>
          <w:szCs w:val="24"/>
        </w:rPr>
        <w:t>на право заключения муниципального контракт</w:t>
      </w:r>
      <w:r>
        <w:rPr>
          <w:sz w:val="24"/>
          <w:szCs w:val="24"/>
        </w:rPr>
        <w:t xml:space="preserve">а </w:t>
      </w:r>
      <w:r w:rsidRPr="00254B95">
        <w:rPr>
          <w:sz w:val="24"/>
          <w:szCs w:val="24"/>
        </w:rPr>
        <w:t>на поставку спецодежды.</w:t>
      </w:r>
    </w:p>
    <w:p w:rsidR="00E3330A" w:rsidRPr="00E3330A" w:rsidRDefault="00E3330A" w:rsidP="00E3330A">
      <w:pPr>
        <w:ind w:left="-993"/>
        <w:jc w:val="both"/>
        <w:rPr>
          <w:sz w:val="24"/>
          <w:szCs w:val="24"/>
        </w:rPr>
      </w:pPr>
      <w:r w:rsidRPr="00094DF7">
        <w:rPr>
          <w:sz w:val="24"/>
        </w:rPr>
        <w:t xml:space="preserve">Номер извещения о проведении торгов на </w:t>
      </w:r>
      <w:r w:rsidRPr="00F65106">
        <w:rPr>
          <w:sz w:val="24"/>
          <w:szCs w:val="24"/>
        </w:rPr>
        <w:t xml:space="preserve">официальном сайте – </w:t>
      </w:r>
      <w:hyperlink r:id="rId6" w:history="1">
        <w:r w:rsidRPr="00E3330A">
          <w:rPr>
            <w:sz w:val="24"/>
            <w:szCs w:val="24"/>
          </w:rPr>
          <w:t>http://zakupki.gov.ru/</w:t>
        </w:r>
      </w:hyperlink>
      <w:r w:rsidRPr="00E3330A">
        <w:rPr>
          <w:sz w:val="24"/>
          <w:szCs w:val="24"/>
        </w:rPr>
        <w:t xml:space="preserve">, код аукциона 0187300005818000167, дата публикации 07.05.2018. </w:t>
      </w:r>
    </w:p>
    <w:p w:rsidR="00E3330A" w:rsidRPr="00E3330A" w:rsidRDefault="00E3330A" w:rsidP="00E3330A">
      <w:pPr>
        <w:ind w:left="-993"/>
        <w:jc w:val="both"/>
        <w:rPr>
          <w:sz w:val="24"/>
          <w:szCs w:val="24"/>
        </w:rPr>
      </w:pPr>
      <w:r w:rsidRPr="00E3330A">
        <w:rPr>
          <w:sz w:val="24"/>
          <w:szCs w:val="24"/>
        </w:rPr>
        <w:t>Идентификационный код закупки: 183862201554386220100100140010000244</w:t>
      </w:r>
      <w:r>
        <w:rPr>
          <w:sz w:val="24"/>
          <w:szCs w:val="24"/>
        </w:rPr>
        <w:t>.</w:t>
      </w:r>
    </w:p>
    <w:p w:rsidR="00E3330A" w:rsidRPr="00F65106" w:rsidRDefault="00E3330A" w:rsidP="00E3330A">
      <w:pPr>
        <w:ind w:left="-993"/>
        <w:jc w:val="both"/>
        <w:rPr>
          <w:sz w:val="24"/>
          <w:szCs w:val="24"/>
        </w:rPr>
      </w:pPr>
      <w:r w:rsidRPr="00094DF7">
        <w:rPr>
          <w:sz w:val="24"/>
        </w:rPr>
        <w:t xml:space="preserve">2. Заказчик: </w:t>
      </w:r>
      <w:r w:rsidRPr="00E24F2A">
        <w:rPr>
          <w:sz w:val="24"/>
          <w:szCs w:val="24"/>
        </w:rPr>
        <w:t>Муниципальное казенное</w:t>
      </w:r>
      <w:r>
        <w:rPr>
          <w:sz w:val="24"/>
          <w:szCs w:val="24"/>
        </w:rPr>
        <w:t xml:space="preserve"> учреждение «Центр материально-</w:t>
      </w:r>
      <w:r w:rsidRPr="00E24F2A">
        <w:rPr>
          <w:sz w:val="24"/>
          <w:szCs w:val="24"/>
        </w:rPr>
        <w:t>технического и информационно-методического обеспечения».</w:t>
      </w:r>
      <w:r>
        <w:rPr>
          <w:sz w:val="24"/>
          <w:szCs w:val="24"/>
        </w:rPr>
        <w:t xml:space="preserve"> </w:t>
      </w:r>
      <w:proofErr w:type="gramStart"/>
      <w:r w:rsidRPr="00094DF7">
        <w:rPr>
          <w:sz w:val="24"/>
        </w:rPr>
        <w:t xml:space="preserve">Почтовый адрес: </w:t>
      </w:r>
      <w:r w:rsidRPr="00E24F2A">
        <w:rPr>
          <w:sz w:val="24"/>
          <w:szCs w:val="24"/>
        </w:rPr>
        <w:t xml:space="preserve">628260, Тюменская область,  Ханты - Мансийский автономный округ - Югра, г. </w:t>
      </w:r>
      <w:proofErr w:type="spellStart"/>
      <w:r w:rsidRPr="00E24F2A">
        <w:rPr>
          <w:sz w:val="24"/>
          <w:szCs w:val="24"/>
        </w:rPr>
        <w:t>Югорск</w:t>
      </w:r>
      <w:proofErr w:type="spellEnd"/>
      <w:r w:rsidRPr="00E24F2A">
        <w:rPr>
          <w:sz w:val="24"/>
          <w:szCs w:val="24"/>
        </w:rPr>
        <w:t>, ул. Геологов, 9.</w:t>
      </w:r>
      <w:proofErr w:type="gramEnd"/>
    </w:p>
    <w:p w:rsidR="00E3330A" w:rsidRPr="00094DF7" w:rsidRDefault="00E3330A" w:rsidP="00E3330A">
      <w:pPr>
        <w:ind w:left="-993"/>
        <w:jc w:val="both"/>
        <w:rPr>
          <w:sz w:val="24"/>
        </w:rPr>
      </w:pPr>
      <w:r w:rsidRPr="00094DF7">
        <w:rPr>
          <w:sz w:val="24"/>
        </w:rPr>
        <w:t xml:space="preserve">3. Процедура рассмотрения первых частей заявок на участие в аукционе была проведена комиссией в 10.00 часов </w:t>
      </w:r>
      <w:r>
        <w:rPr>
          <w:sz w:val="24"/>
        </w:rPr>
        <w:t>17 мая</w:t>
      </w:r>
      <w:r w:rsidRPr="00094DF7">
        <w:rPr>
          <w:sz w:val="24"/>
        </w:rPr>
        <w:t xml:space="preserve"> 201</w:t>
      </w:r>
      <w:r>
        <w:rPr>
          <w:sz w:val="24"/>
        </w:rPr>
        <w:t>8</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Ханты-Мансийский  автономный  округ-Югра, Тюменская область.</w:t>
      </w:r>
    </w:p>
    <w:p w:rsidR="00E3330A" w:rsidRPr="00094DF7" w:rsidRDefault="00E3330A" w:rsidP="00E3330A">
      <w:pPr>
        <w:ind w:left="-993"/>
        <w:jc w:val="both"/>
        <w:rPr>
          <w:sz w:val="24"/>
        </w:rPr>
      </w:pPr>
      <w:r>
        <w:rPr>
          <w:b/>
          <w:sz w:val="24"/>
          <w:szCs w:val="24"/>
        </w:rPr>
        <w:t xml:space="preserve"> </w:t>
      </w: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«1</w:t>
      </w:r>
      <w:r>
        <w:rPr>
          <w:sz w:val="24"/>
        </w:rPr>
        <w:t>5</w:t>
      </w:r>
      <w:r w:rsidRPr="00094DF7">
        <w:rPr>
          <w:sz w:val="24"/>
        </w:rPr>
        <w:t>» ма</w:t>
      </w:r>
      <w:r>
        <w:rPr>
          <w:sz w:val="24"/>
        </w:rPr>
        <w:t>я</w:t>
      </w:r>
      <w:r w:rsidRPr="00094DF7">
        <w:rPr>
          <w:sz w:val="24"/>
        </w:rPr>
        <w:t xml:space="preserve"> 201</w:t>
      </w:r>
      <w:r>
        <w:rPr>
          <w:sz w:val="24"/>
        </w:rPr>
        <w:t xml:space="preserve">8 </w:t>
      </w:r>
      <w:r w:rsidRPr="00094DF7">
        <w:rPr>
          <w:sz w:val="24"/>
        </w:rPr>
        <w:t>г. 10 часов 00 минут была подана: 1 (одна) заявка на участие</w:t>
      </w:r>
      <w:r>
        <w:rPr>
          <w:sz w:val="24"/>
        </w:rPr>
        <w:t xml:space="preserve"> в аукционе (под номером №</w:t>
      </w:r>
      <w:r w:rsidR="00DC574F">
        <w:rPr>
          <w:sz w:val="24"/>
        </w:rPr>
        <w:t>2</w:t>
      </w:r>
      <w:r w:rsidRPr="00094DF7">
        <w:rPr>
          <w:sz w:val="24"/>
        </w:rPr>
        <w:t>).</w:t>
      </w:r>
    </w:p>
    <w:p w:rsidR="00E3330A" w:rsidRPr="00094DF7" w:rsidRDefault="00E3330A" w:rsidP="00E3330A">
      <w:pPr>
        <w:ind w:left="-993"/>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3330A" w:rsidRDefault="00E3330A" w:rsidP="0092615F">
      <w:pPr>
        <w:ind w:left="-993"/>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E3330A" w:rsidRPr="00094DF7" w:rsidRDefault="00E3330A" w:rsidP="0092615F">
      <w:pPr>
        <w:ind w:left="-993"/>
        <w:jc w:val="both"/>
        <w:rPr>
          <w:sz w:val="24"/>
        </w:rPr>
      </w:pPr>
      <w:r>
        <w:rPr>
          <w:sz w:val="24"/>
        </w:rPr>
        <w:t>6.1) о соответствии участника аукциона, подавшего единственную заявку на участие в аукционе, и поданной им заявки №</w:t>
      </w:r>
      <w:r w:rsidR="00DC574F">
        <w:rPr>
          <w:spacing w:val="-6"/>
          <w:sz w:val="24"/>
          <w:szCs w:val="24"/>
        </w:rPr>
        <w:t>2</w:t>
      </w:r>
      <w:r>
        <w:rPr>
          <w:spacing w:val="-6"/>
          <w:sz w:val="24"/>
          <w:szCs w:val="24"/>
        </w:rPr>
        <w:t xml:space="preserve">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92615F" w:rsidRPr="00094DF7" w:rsidRDefault="00E3330A" w:rsidP="0092615F">
      <w:pPr>
        <w:ind w:left="-993"/>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r w:rsidR="0092615F" w:rsidRPr="0092615F">
        <w:rPr>
          <w:sz w:val="24"/>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05"/>
      </w:tblGrid>
      <w:tr w:rsidR="0092615F" w:rsidRPr="00FB3485" w:rsidTr="006F188E">
        <w:trPr>
          <w:trHeight w:val="302"/>
        </w:trPr>
        <w:tc>
          <w:tcPr>
            <w:tcW w:w="2269" w:type="dxa"/>
            <w:vAlign w:val="center"/>
          </w:tcPr>
          <w:p w:rsidR="0092615F" w:rsidRPr="00CF7CDC" w:rsidRDefault="0092615F" w:rsidP="006F188E">
            <w:pPr>
              <w:pStyle w:val="a4"/>
              <w:tabs>
                <w:tab w:val="num" w:pos="567"/>
              </w:tabs>
              <w:ind w:left="0"/>
              <w:jc w:val="center"/>
              <w:rPr>
                <w:spacing w:val="-6"/>
                <w:sz w:val="24"/>
                <w:szCs w:val="24"/>
              </w:rPr>
            </w:pPr>
            <w:r w:rsidRPr="00CF7CDC">
              <w:rPr>
                <w:spacing w:val="-6"/>
                <w:sz w:val="24"/>
                <w:szCs w:val="24"/>
              </w:rPr>
              <w:t>Номер заявки</w:t>
            </w:r>
          </w:p>
        </w:tc>
        <w:tc>
          <w:tcPr>
            <w:tcW w:w="8505" w:type="dxa"/>
            <w:vAlign w:val="center"/>
          </w:tcPr>
          <w:p w:rsidR="0092615F" w:rsidRPr="00CF7CDC" w:rsidRDefault="0092615F" w:rsidP="006F188E">
            <w:pPr>
              <w:pStyle w:val="a4"/>
              <w:tabs>
                <w:tab w:val="num" w:pos="567"/>
              </w:tabs>
              <w:ind w:left="0"/>
              <w:jc w:val="center"/>
              <w:rPr>
                <w:spacing w:val="-6"/>
                <w:sz w:val="24"/>
                <w:szCs w:val="24"/>
              </w:rPr>
            </w:pPr>
            <w:r w:rsidRPr="00CF7CDC">
              <w:rPr>
                <w:spacing w:val="-6"/>
                <w:sz w:val="24"/>
                <w:szCs w:val="24"/>
              </w:rPr>
              <w:t>Наименование участника закупки</w:t>
            </w:r>
          </w:p>
        </w:tc>
      </w:tr>
      <w:tr w:rsidR="0092615F" w:rsidRPr="00944A24" w:rsidTr="006F188E">
        <w:trPr>
          <w:trHeight w:val="987"/>
        </w:trPr>
        <w:tc>
          <w:tcPr>
            <w:tcW w:w="2269" w:type="dxa"/>
          </w:tcPr>
          <w:p w:rsidR="0092615F" w:rsidRPr="00944A24" w:rsidRDefault="00DC574F" w:rsidP="006F188E">
            <w:pPr>
              <w:pStyle w:val="a4"/>
              <w:tabs>
                <w:tab w:val="num" w:pos="567"/>
              </w:tabs>
              <w:ind w:left="0"/>
              <w:jc w:val="center"/>
              <w:rPr>
                <w:spacing w:val="-6"/>
                <w:sz w:val="24"/>
                <w:szCs w:val="24"/>
              </w:rPr>
            </w:pPr>
            <w:r>
              <w:rPr>
                <w:spacing w:val="-6"/>
                <w:sz w:val="24"/>
                <w:szCs w:val="24"/>
              </w:rPr>
              <w:lastRenderedPageBreak/>
              <w:t>2</w:t>
            </w:r>
          </w:p>
        </w:tc>
        <w:tc>
          <w:tcPr>
            <w:tcW w:w="8505" w:type="dxa"/>
          </w:tcPr>
          <w:tbl>
            <w:tblPr>
              <w:tblW w:w="7374" w:type="dxa"/>
              <w:tblCellSpacing w:w="15" w:type="dxa"/>
              <w:tblLayout w:type="fixed"/>
              <w:tblLook w:val="00A0" w:firstRow="1" w:lastRow="0" w:firstColumn="1" w:lastColumn="0" w:noHBand="0" w:noVBand="0"/>
            </w:tblPr>
            <w:tblGrid>
              <w:gridCol w:w="2696"/>
              <w:gridCol w:w="4678"/>
            </w:tblGrid>
            <w:tr w:rsidR="0092615F" w:rsidRPr="00944A24" w:rsidTr="006F188E">
              <w:trPr>
                <w:tblCellSpacing w:w="15" w:type="dxa"/>
              </w:trPr>
              <w:tc>
                <w:tcPr>
                  <w:tcW w:w="2651" w:type="dxa"/>
                  <w:tcMar>
                    <w:top w:w="15" w:type="dxa"/>
                    <w:left w:w="15" w:type="dxa"/>
                    <w:bottom w:w="15" w:type="dxa"/>
                    <w:right w:w="15" w:type="dxa"/>
                  </w:tcMar>
                </w:tcPr>
                <w:p w:rsidR="0092615F" w:rsidRPr="00944A24" w:rsidRDefault="0092615F" w:rsidP="006F188E">
                  <w:pPr>
                    <w:rPr>
                      <w:sz w:val="24"/>
                      <w:szCs w:val="24"/>
                    </w:rPr>
                  </w:pPr>
                  <w:r w:rsidRPr="00944A24">
                    <w:t xml:space="preserve">Наименование участника </w:t>
                  </w:r>
                </w:p>
              </w:tc>
              <w:tc>
                <w:tcPr>
                  <w:tcW w:w="4633" w:type="dxa"/>
                  <w:tcMar>
                    <w:top w:w="15" w:type="dxa"/>
                    <w:left w:w="15" w:type="dxa"/>
                    <w:bottom w:w="15" w:type="dxa"/>
                    <w:right w:w="15" w:type="dxa"/>
                  </w:tcMar>
                </w:tcPr>
                <w:p w:rsidR="0092615F" w:rsidRPr="00944A24" w:rsidRDefault="0092615F" w:rsidP="006F188E">
                  <w:pPr>
                    <w:rPr>
                      <w:sz w:val="24"/>
                      <w:szCs w:val="24"/>
                    </w:rPr>
                  </w:pPr>
                  <w:r w:rsidRPr="00944A24">
                    <w:rPr>
                      <w:b/>
                      <w:bCs/>
                    </w:rPr>
                    <w:t xml:space="preserve">ИП </w:t>
                  </w:r>
                  <w:proofErr w:type="spellStart"/>
                  <w:r w:rsidRPr="00944A24">
                    <w:rPr>
                      <w:b/>
                      <w:bCs/>
                    </w:rPr>
                    <w:t>Булаветов</w:t>
                  </w:r>
                  <w:proofErr w:type="spellEnd"/>
                  <w:r w:rsidRPr="00944A24">
                    <w:rPr>
                      <w:b/>
                      <w:bCs/>
                    </w:rPr>
                    <w:t xml:space="preserve"> Сергей Борисович</w:t>
                  </w:r>
                </w:p>
              </w:tc>
            </w:tr>
            <w:tr w:rsidR="0092615F" w:rsidRPr="00944A24" w:rsidTr="006F188E">
              <w:trPr>
                <w:tblCellSpacing w:w="15" w:type="dxa"/>
              </w:trPr>
              <w:tc>
                <w:tcPr>
                  <w:tcW w:w="2651" w:type="dxa"/>
                  <w:tcMar>
                    <w:top w:w="15" w:type="dxa"/>
                    <w:left w:w="15" w:type="dxa"/>
                    <w:bottom w:w="15" w:type="dxa"/>
                    <w:right w:w="15" w:type="dxa"/>
                  </w:tcMar>
                </w:tcPr>
                <w:p w:rsidR="0092615F" w:rsidRPr="00944A24" w:rsidRDefault="0092615F" w:rsidP="006F188E">
                  <w:pPr>
                    <w:rPr>
                      <w:sz w:val="24"/>
                      <w:szCs w:val="24"/>
                    </w:rPr>
                  </w:pPr>
                  <w:r w:rsidRPr="00944A24">
                    <w:t xml:space="preserve">Дата подтверждения аккредитации </w:t>
                  </w:r>
                </w:p>
              </w:tc>
              <w:tc>
                <w:tcPr>
                  <w:tcW w:w="4633" w:type="dxa"/>
                  <w:tcMar>
                    <w:top w:w="15" w:type="dxa"/>
                    <w:left w:w="15" w:type="dxa"/>
                    <w:bottom w:w="15" w:type="dxa"/>
                    <w:right w:w="15" w:type="dxa"/>
                  </w:tcMar>
                </w:tcPr>
                <w:p w:rsidR="0092615F" w:rsidRPr="00944A24" w:rsidRDefault="0092615F" w:rsidP="006F188E">
                  <w:pPr>
                    <w:rPr>
                      <w:sz w:val="24"/>
                      <w:szCs w:val="24"/>
                    </w:rPr>
                  </w:pPr>
                  <w:r w:rsidRPr="00944A24">
                    <w:t>07.09.2015</w:t>
                  </w:r>
                </w:p>
              </w:tc>
            </w:tr>
            <w:tr w:rsidR="0092615F" w:rsidRPr="00944A24" w:rsidTr="006F188E">
              <w:trPr>
                <w:tblCellSpacing w:w="15" w:type="dxa"/>
              </w:trPr>
              <w:tc>
                <w:tcPr>
                  <w:tcW w:w="2651" w:type="dxa"/>
                  <w:tcMar>
                    <w:top w:w="15" w:type="dxa"/>
                    <w:left w:w="15" w:type="dxa"/>
                    <w:bottom w:w="15" w:type="dxa"/>
                    <w:right w:w="15" w:type="dxa"/>
                  </w:tcMar>
                </w:tcPr>
                <w:p w:rsidR="0092615F" w:rsidRPr="00944A24" w:rsidRDefault="0092615F" w:rsidP="006F188E">
                  <w:pPr>
                    <w:rPr>
                      <w:sz w:val="24"/>
                      <w:szCs w:val="24"/>
                    </w:rPr>
                  </w:pPr>
                  <w:r w:rsidRPr="00944A24">
                    <w:t xml:space="preserve">ИНН </w:t>
                  </w:r>
                </w:p>
              </w:tc>
              <w:tc>
                <w:tcPr>
                  <w:tcW w:w="4633" w:type="dxa"/>
                  <w:tcMar>
                    <w:top w:w="15" w:type="dxa"/>
                    <w:left w:w="15" w:type="dxa"/>
                    <w:bottom w:w="15" w:type="dxa"/>
                    <w:right w:w="15" w:type="dxa"/>
                  </w:tcMar>
                </w:tcPr>
                <w:p w:rsidR="0092615F" w:rsidRPr="00944A24" w:rsidRDefault="0092615F" w:rsidP="006F188E">
                  <w:pPr>
                    <w:rPr>
                      <w:sz w:val="24"/>
                      <w:szCs w:val="24"/>
                    </w:rPr>
                  </w:pPr>
                  <w:r w:rsidRPr="00944A24">
                    <w:t>212400023103</w:t>
                  </w:r>
                </w:p>
              </w:tc>
            </w:tr>
            <w:tr w:rsidR="0092615F" w:rsidRPr="00944A24" w:rsidTr="006F188E">
              <w:trPr>
                <w:tblCellSpacing w:w="15" w:type="dxa"/>
              </w:trPr>
              <w:tc>
                <w:tcPr>
                  <w:tcW w:w="2651" w:type="dxa"/>
                  <w:tcMar>
                    <w:top w:w="15" w:type="dxa"/>
                    <w:left w:w="15" w:type="dxa"/>
                    <w:bottom w:w="15" w:type="dxa"/>
                    <w:right w:w="15" w:type="dxa"/>
                  </w:tcMar>
                </w:tcPr>
                <w:p w:rsidR="0092615F" w:rsidRPr="00944A24" w:rsidRDefault="0092615F" w:rsidP="006F188E">
                  <w:pPr>
                    <w:rPr>
                      <w:sz w:val="24"/>
                      <w:szCs w:val="24"/>
                    </w:rPr>
                  </w:pPr>
                  <w:r w:rsidRPr="00944A24">
                    <w:t xml:space="preserve">КПП </w:t>
                  </w:r>
                </w:p>
              </w:tc>
              <w:tc>
                <w:tcPr>
                  <w:tcW w:w="4633" w:type="dxa"/>
                  <w:tcMar>
                    <w:top w:w="15" w:type="dxa"/>
                    <w:left w:w="15" w:type="dxa"/>
                    <w:bottom w:w="15" w:type="dxa"/>
                    <w:right w:w="15" w:type="dxa"/>
                  </w:tcMar>
                </w:tcPr>
                <w:p w:rsidR="0092615F" w:rsidRPr="00944A24" w:rsidRDefault="0092615F" w:rsidP="006F188E">
                  <w:pPr>
                    <w:rPr>
                      <w:sz w:val="24"/>
                      <w:szCs w:val="24"/>
                    </w:rPr>
                  </w:pPr>
                </w:p>
              </w:tc>
            </w:tr>
            <w:tr w:rsidR="0092615F" w:rsidRPr="00944A24" w:rsidTr="006F188E">
              <w:trPr>
                <w:tblCellSpacing w:w="15" w:type="dxa"/>
              </w:trPr>
              <w:tc>
                <w:tcPr>
                  <w:tcW w:w="2651" w:type="dxa"/>
                  <w:tcMar>
                    <w:top w:w="15" w:type="dxa"/>
                    <w:left w:w="15" w:type="dxa"/>
                    <w:bottom w:w="15" w:type="dxa"/>
                    <w:right w:w="15" w:type="dxa"/>
                  </w:tcMar>
                </w:tcPr>
                <w:p w:rsidR="0092615F" w:rsidRPr="00944A24" w:rsidRDefault="0092615F" w:rsidP="006F188E">
                  <w:pPr>
                    <w:rPr>
                      <w:sz w:val="24"/>
                      <w:szCs w:val="24"/>
                    </w:rPr>
                  </w:pPr>
                  <w:r w:rsidRPr="00944A24">
                    <w:t xml:space="preserve">Юридический адрес </w:t>
                  </w:r>
                </w:p>
              </w:tc>
              <w:tc>
                <w:tcPr>
                  <w:tcW w:w="4633" w:type="dxa"/>
                  <w:tcMar>
                    <w:top w:w="15" w:type="dxa"/>
                    <w:left w:w="15" w:type="dxa"/>
                    <w:bottom w:w="15" w:type="dxa"/>
                    <w:right w:w="15" w:type="dxa"/>
                  </w:tcMar>
                </w:tcPr>
                <w:p w:rsidR="0092615F" w:rsidRPr="00944A24" w:rsidRDefault="0092615F" w:rsidP="006F188E">
                  <w:pPr>
                    <w:rPr>
                      <w:sz w:val="24"/>
                      <w:szCs w:val="24"/>
                    </w:rPr>
                  </w:pPr>
                  <w:r w:rsidRPr="00944A24">
                    <w:t xml:space="preserve">428000, Чувашская </w:t>
                  </w:r>
                  <w:proofErr w:type="spellStart"/>
                  <w:r w:rsidRPr="00944A24">
                    <w:t>Респ</w:t>
                  </w:r>
                  <w:proofErr w:type="spellEnd"/>
                  <w:r w:rsidRPr="00944A24">
                    <w:t xml:space="preserve">, Чебоксары г, </w:t>
                  </w:r>
                  <w:proofErr w:type="spellStart"/>
                  <w:r w:rsidRPr="00944A24">
                    <w:t>ул</w:t>
                  </w:r>
                  <w:proofErr w:type="gramStart"/>
                  <w:r w:rsidRPr="00944A24">
                    <w:t>.А</w:t>
                  </w:r>
                  <w:proofErr w:type="gramEnd"/>
                  <w:r w:rsidRPr="00944A24">
                    <w:t>кадемика</w:t>
                  </w:r>
                  <w:proofErr w:type="spellEnd"/>
                  <w:r w:rsidRPr="00944A24">
                    <w:t xml:space="preserve"> Крылова, д.1 - 48</w:t>
                  </w:r>
                </w:p>
              </w:tc>
            </w:tr>
            <w:tr w:rsidR="0092615F" w:rsidRPr="00944A24" w:rsidTr="006F188E">
              <w:trPr>
                <w:tblCellSpacing w:w="15" w:type="dxa"/>
              </w:trPr>
              <w:tc>
                <w:tcPr>
                  <w:tcW w:w="2651" w:type="dxa"/>
                  <w:tcMar>
                    <w:top w:w="15" w:type="dxa"/>
                    <w:left w:w="15" w:type="dxa"/>
                    <w:bottom w:w="15" w:type="dxa"/>
                    <w:right w:w="15" w:type="dxa"/>
                  </w:tcMar>
                </w:tcPr>
                <w:p w:rsidR="0092615F" w:rsidRPr="00944A24" w:rsidRDefault="0092615F" w:rsidP="006F188E">
                  <w:pPr>
                    <w:rPr>
                      <w:sz w:val="24"/>
                      <w:szCs w:val="24"/>
                    </w:rPr>
                  </w:pPr>
                  <w:r w:rsidRPr="00944A24">
                    <w:t xml:space="preserve">Почтовый адрес </w:t>
                  </w:r>
                </w:p>
              </w:tc>
              <w:tc>
                <w:tcPr>
                  <w:tcW w:w="4633" w:type="dxa"/>
                  <w:tcMar>
                    <w:top w:w="15" w:type="dxa"/>
                    <w:left w:w="15" w:type="dxa"/>
                    <w:bottom w:w="15" w:type="dxa"/>
                    <w:right w:w="15" w:type="dxa"/>
                  </w:tcMar>
                </w:tcPr>
                <w:p w:rsidR="0092615F" w:rsidRPr="00944A24" w:rsidRDefault="0092615F" w:rsidP="006F188E">
                  <w:pPr>
                    <w:rPr>
                      <w:sz w:val="24"/>
                      <w:szCs w:val="24"/>
                    </w:rPr>
                  </w:pPr>
                  <w:r w:rsidRPr="00944A24">
                    <w:t xml:space="preserve">428000, Чувашская </w:t>
                  </w:r>
                  <w:proofErr w:type="spellStart"/>
                  <w:r w:rsidRPr="00944A24">
                    <w:t>Респ</w:t>
                  </w:r>
                  <w:proofErr w:type="spellEnd"/>
                  <w:r w:rsidRPr="00944A24">
                    <w:t xml:space="preserve">, Чебоксары г, </w:t>
                  </w:r>
                  <w:proofErr w:type="spellStart"/>
                  <w:r w:rsidRPr="00944A24">
                    <w:t>ул</w:t>
                  </w:r>
                  <w:proofErr w:type="gramStart"/>
                  <w:r w:rsidRPr="00944A24">
                    <w:t>.А</w:t>
                  </w:r>
                  <w:proofErr w:type="gramEnd"/>
                  <w:r w:rsidRPr="00944A24">
                    <w:t>кадемика</w:t>
                  </w:r>
                  <w:proofErr w:type="spellEnd"/>
                  <w:r w:rsidRPr="00944A24">
                    <w:t xml:space="preserve"> Крылова, д.1 - 48</w:t>
                  </w:r>
                </w:p>
              </w:tc>
            </w:tr>
            <w:tr w:rsidR="0092615F" w:rsidRPr="00944A24" w:rsidTr="006F188E">
              <w:trPr>
                <w:tblCellSpacing w:w="15" w:type="dxa"/>
              </w:trPr>
              <w:tc>
                <w:tcPr>
                  <w:tcW w:w="2651" w:type="dxa"/>
                  <w:tcMar>
                    <w:top w:w="15" w:type="dxa"/>
                    <w:left w:w="15" w:type="dxa"/>
                    <w:bottom w:w="15" w:type="dxa"/>
                    <w:right w:w="15" w:type="dxa"/>
                  </w:tcMar>
                </w:tcPr>
                <w:p w:rsidR="0092615F" w:rsidRPr="00944A24" w:rsidRDefault="0092615F" w:rsidP="006F188E">
                  <w:pPr>
                    <w:rPr>
                      <w:sz w:val="24"/>
                      <w:szCs w:val="24"/>
                    </w:rPr>
                  </w:pPr>
                  <w:r w:rsidRPr="00944A24">
                    <w:t xml:space="preserve">Контактный телефон </w:t>
                  </w:r>
                </w:p>
              </w:tc>
              <w:tc>
                <w:tcPr>
                  <w:tcW w:w="4633" w:type="dxa"/>
                  <w:tcMar>
                    <w:top w:w="15" w:type="dxa"/>
                    <w:left w:w="15" w:type="dxa"/>
                    <w:bottom w:w="15" w:type="dxa"/>
                    <w:right w:w="15" w:type="dxa"/>
                  </w:tcMar>
                </w:tcPr>
                <w:p w:rsidR="0092615F" w:rsidRPr="00944A24" w:rsidRDefault="0092615F" w:rsidP="006F188E">
                  <w:pPr>
                    <w:rPr>
                      <w:sz w:val="24"/>
                      <w:szCs w:val="24"/>
                    </w:rPr>
                  </w:pPr>
                  <w:r w:rsidRPr="00944A24">
                    <w:t>+7 927 667 79 99</w:t>
                  </w:r>
                </w:p>
              </w:tc>
            </w:tr>
          </w:tbl>
          <w:p w:rsidR="0092615F" w:rsidRPr="00944A24" w:rsidRDefault="0092615F" w:rsidP="006F188E">
            <w:pPr>
              <w:pStyle w:val="a4"/>
              <w:tabs>
                <w:tab w:val="num" w:pos="567"/>
              </w:tabs>
              <w:ind w:left="0"/>
              <w:jc w:val="both"/>
              <w:rPr>
                <w:spacing w:val="-6"/>
                <w:sz w:val="24"/>
                <w:szCs w:val="24"/>
              </w:rPr>
            </w:pPr>
          </w:p>
        </w:tc>
      </w:tr>
    </w:tbl>
    <w:p w:rsidR="0092615F" w:rsidRPr="00944A24" w:rsidRDefault="0092615F" w:rsidP="0092615F">
      <w:pPr>
        <w:ind w:left="-993"/>
        <w:jc w:val="both"/>
        <w:rPr>
          <w:sz w:val="24"/>
        </w:rPr>
      </w:pPr>
    </w:p>
    <w:p w:rsidR="00E3330A" w:rsidRPr="00094DF7" w:rsidRDefault="00E3330A" w:rsidP="0092615F">
      <w:pPr>
        <w:ind w:left="-993"/>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E3330A" w:rsidRPr="00FB3485" w:rsidRDefault="00E3330A" w:rsidP="0092615F">
      <w:pPr>
        <w:pStyle w:val="a4"/>
        <w:tabs>
          <w:tab w:val="num" w:pos="567"/>
        </w:tabs>
        <w:ind w:left="-993"/>
        <w:jc w:val="both"/>
        <w:rPr>
          <w:spacing w:val="-6"/>
          <w:sz w:val="24"/>
          <w:szCs w:val="24"/>
        </w:rPr>
      </w:pPr>
    </w:p>
    <w:p w:rsidR="00E3330A" w:rsidRDefault="00E3330A" w:rsidP="0092615F">
      <w:pPr>
        <w:ind w:left="-993"/>
        <w:jc w:val="center"/>
        <w:rPr>
          <w:noProof/>
          <w:sz w:val="24"/>
          <w:szCs w:val="24"/>
        </w:rPr>
      </w:pPr>
      <w:r>
        <w:rPr>
          <w:noProof/>
          <w:sz w:val="24"/>
          <w:szCs w:val="24"/>
        </w:rPr>
        <w:t>Сведения о решении</w:t>
      </w:r>
    </w:p>
    <w:p w:rsidR="00E3330A" w:rsidRDefault="00E3330A" w:rsidP="0092615F">
      <w:pPr>
        <w:ind w:left="-993"/>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E3330A" w:rsidRDefault="00E3330A" w:rsidP="00E3330A">
      <w:pPr>
        <w:jc w:val="center"/>
        <w:rPr>
          <w:noProof/>
          <w:sz w:val="24"/>
          <w:szCs w:val="24"/>
        </w:rPr>
      </w:pPr>
    </w:p>
    <w:tbl>
      <w:tblPr>
        <w:tblW w:w="10774" w:type="dxa"/>
        <w:tblInd w:w="-885" w:type="dxa"/>
        <w:tblLayout w:type="fixed"/>
        <w:tblLook w:val="01E0" w:firstRow="1" w:lastRow="1" w:firstColumn="1" w:lastColumn="1" w:noHBand="0" w:noVBand="0"/>
      </w:tblPr>
      <w:tblGrid>
        <w:gridCol w:w="6238"/>
        <w:gridCol w:w="1985"/>
        <w:gridCol w:w="2551"/>
      </w:tblGrid>
      <w:tr w:rsidR="00E3330A" w:rsidTr="0092615F">
        <w:tc>
          <w:tcPr>
            <w:tcW w:w="6238" w:type="dxa"/>
            <w:tcBorders>
              <w:top w:val="single" w:sz="4" w:space="0" w:color="auto"/>
              <w:left w:val="single" w:sz="4" w:space="0" w:color="auto"/>
              <w:bottom w:val="single" w:sz="4" w:space="0" w:color="auto"/>
              <w:right w:val="single" w:sz="4" w:space="0" w:color="auto"/>
            </w:tcBorders>
            <w:vAlign w:val="center"/>
            <w:hideMark/>
          </w:tcPr>
          <w:p w:rsidR="00E3330A" w:rsidRDefault="00E3330A" w:rsidP="006F188E">
            <w:pPr>
              <w:spacing w:after="60"/>
              <w:jc w:val="center"/>
              <w:rPr>
                <w:noProof/>
              </w:rPr>
            </w:pPr>
            <w:r>
              <w:rPr>
                <w:noProof/>
              </w:rPr>
              <w:t>Решение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30A" w:rsidRDefault="00E3330A" w:rsidP="006F188E">
            <w:pPr>
              <w:spacing w:after="60"/>
              <w:jc w:val="center"/>
              <w:rPr>
                <w:noProof/>
              </w:rPr>
            </w:pPr>
            <w:r>
              <w:rPr>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E3330A" w:rsidRDefault="00E3330A" w:rsidP="006F188E">
            <w:pPr>
              <w:spacing w:after="60"/>
              <w:jc w:val="center"/>
              <w:rPr>
                <w:noProof/>
              </w:rPr>
            </w:pPr>
            <w:r>
              <w:rPr>
                <w:noProof/>
              </w:rPr>
              <w:t>Состав комиссии</w:t>
            </w:r>
          </w:p>
        </w:tc>
      </w:tr>
      <w:tr w:rsidR="00E3330A" w:rsidTr="0092615F">
        <w:tc>
          <w:tcPr>
            <w:tcW w:w="6238" w:type="dxa"/>
            <w:tcBorders>
              <w:top w:val="single" w:sz="4" w:space="0" w:color="auto"/>
              <w:left w:val="single" w:sz="4" w:space="0" w:color="auto"/>
              <w:bottom w:val="single" w:sz="4" w:space="0" w:color="auto"/>
              <w:right w:val="single" w:sz="4" w:space="0" w:color="auto"/>
            </w:tcBorders>
            <w:hideMark/>
          </w:tcPr>
          <w:p w:rsidR="00E3330A" w:rsidRDefault="00E3330A" w:rsidP="006F188E">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E3330A" w:rsidRDefault="00E3330A" w:rsidP="006F188E">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3330A" w:rsidRPr="00094DF7" w:rsidRDefault="00E3330A" w:rsidP="006F188E">
            <w:pPr>
              <w:spacing w:line="276" w:lineRule="auto"/>
              <w:jc w:val="center"/>
              <w:rPr>
                <w:rFonts w:eastAsia="Calibri"/>
              </w:rPr>
            </w:pPr>
            <w:r w:rsidRPr="00094DF7">
              <w:t>В.К.</w:t>
            </w:r>
            <w:r w:rsidR="00A1176C">
              <w:t xml:space="preserve"> </w:t>
            </w:r>
            <w:proofErr w:type="spellStart"/>
            <w:r w:rsidRPr="00094DF7">
              <w:t>Бандурин</w:t>
            </w:r>
            <w:proofErr w:type="spellEnd"/>
          </w:p>
        </w:tc>
      </w:tr>
      <w:tr w:rsidR="00E3330A" w:rsidTr="0092615F">
        <w:trPr>
          <w:trHeight w:val="1005"/>
        </w:trPr>
        <w:tc>
          <w:tcPr>
            <w:tcW w:w="6238" w:type="dxa"/>
            <w:tcBorders>
              <w:top w:val="single" w:sz="4" w:space="0" w:color="auto"/>
              <w:left w:val="single" w:sz="4" w:space="0" w:color="auto"/>
              <w:bottom w:val="single" w:sz="4" w:space="0" w:color="auto"/>
              <w:right w:val="single" w:sz="4" w:space="0" w:color="auto"/>
            </w:tcBorders>
            <w:hideMark/>
          </w:tcPr>
          <w:p w:rsidR="00E3330A" w:rsidRPr="00B34584" w:rsidRDefault="00E3330A" w:rsidP="006F188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E3330A" w:rsidRDefault="00E3330A" w:rsidP="006F188E">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3330A" w:rsidRPr="00094DF7" w:rsidRDefault="00E3330A" w:rsidP="006F188E">
            <w:pPr>
              <w:spacing w:line="276" w:lineRule="auto"/>
              <w:jc w:val="center"/>
              <w:rPr>
                <w:rFonts w:eastAsia="Calibri"/>
              </w:rPr>
            </w:pPr>
            <w:r w:rsidRPr="00094DF7">
              <w:rPr>
                <w:rFonts w:eastAsia="Calibri"/>
              </w:rPr>
              <w:t xml:space="preserve">В.А. </w:t>
            </w:r>
            <w:proofErr w:type="spellStart"/>
            <w:r w:rsidRPr="00094DF7">
              <w:rPr>
                <w:rFonts w:eastAsia="Calibri"/>
              </w:rPr>
              <w:t>Климин</w:t>
            </w:r>
            <w:proofErr w:type="spellEnd"/>
          </w:p>
        </w:tc>
      </w:tr>
      <w:tr w:rsidR="00A1176C" w:rsidTr="0092615F">
        <w:trPr>
          <w:trHeight w:val="1005"/>
        </w:trPr>
        <w:tc>
          <w:tcPr>
            <w:tcW w:w="6238" w:type="dxa"/>
            <w:tcBorders>
              <w:top w:val="single" w:sz="4" w:space="0" w:color="auto"/>
              <w:left w:val="single" w:sz="4" w:space="0" w:color="auto"/>
              <w:bottom w:val="single" w:sz="4" w:space="0" w:color="auto"/>
              <w:right w:val="single" w:sz="4" w:space="0" w:color="auto"/>
            </w:tcBorders>
          </w:tcPr>
          <w:p w:rsidR="00A1176C" w:rsidRPr="00B34584" w:rsidRDefault="00A1176C" w:rsidP="00FF64DD">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A1176C" w:rsidRDefault="00A1176C" w:rsidP="006F188E">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A1176C" w:rsidRPr="00094DF7" w:rsidRDefault="00A1176C" w:rsidP="00A1176C">
            <w:pPr>
              <w:spacing w:line="276" w:lineRule="auto"/>
              <w:jc w:val="center"/>
              <w:rPr>
                <w:rFonts w:eastAsia="Calibri"/>
              </w:rPr>
            </w:pPr>
            <w:r>
              <w:rPr>
                <w:rFonts w:eastAsia="Calibri"/>
              </w:rPr>
              <w:t xml:space="preserve"> </w:t>
            </w:r>
            <w:r w:rsidRPr="00094DF7">
              <w:t>Н.А.</w:t>
            </w:r>
            <w:r>
              <w:t xml:space="preserve"> </w:t>
            </w:r>
            <w:r w:rsidRPr="00094DF7">
              <w:t>Морозова</w:t>
            </w:r>
            <w:r>
              <w:rPr>
                <w:rFonts w:eastAsia="Calibri"/>
              </w:rPr>
              <w:t xml:space="preserve"> </w:t>
            </w:r>
          </w:p>
        </w:tc>
      </w:tr>
      <w:tr w:rsidR="00A1176C" w:rsidTr="0092615F">
        <w:tc>
          <w:tcPr>
            <w:tcW w:w="6238" w:type="dxa"/>
            <w:tcBorders>
              <w:top w:val="single" w:sz="4" w:space="0" w:color="auto"/>
              <w:left w:val="single" w:sz="4" w:space="0" w:color="auto"/>
              <w:bottom w:val="single" w:sz="4" w:space="0" w:color="auto"/>
              <w:right w:val="single" w:sz="4" w:space="0" w:color="auto"/>
            </w:tcBorders>
            <w:hideMark/>
          </w:tcPr>
          <w:p w:rsidR="00A1176C" w:rsidRPr="00B34584" w:rsidRDefault="00A1176C" w:rsidP="006F188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A1176C" w:rsidRDefault="00A1176C" w:rsidP="006F188E">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1176C" w:rsidRPr="00094DF7" w:rsidRDefault="00A1176C" w:rsidP="006F188E">
            <w:pPr>
              <w:spacing w:line="276" w:lineRule="auto"/>
              <w:jc w:val="center"/>
              <w:rPr>
                <w:rFonts w:eastAsia="Calibri"/>
              </w:rPr>
            </w:pPr>
            <w:r>
              <w:rPr>
                <w:rFonts w:eastAsia="Calibri"/>
              </w:rPr>
              <w:t xml:space="preserve">Т.И. </w:t>
            </w:r>
            <w:proofErr w:type="spellStart"/>
            <w:r>
              <w:rPr>
                <w:rFonts w:eastAsia="Calibri"/>
              </w:rPr>
              <w:t>Долгодворова</w:t>
            </w:r>
            <w:proofErr w:type="spellEnd"/>
          </w:p>
        </w:tc>
      </w:tr>
      <w:tr w:rsidR="00A1176C" w:rsidTr="0092615F">
        <w:tc>
          <w:tcPr>
            <w:tcW w:w="6238" w:type="dxa"/>
            <w:tcBorders>
              <w:top w:val="single" w:sz="4" w:space="0" w:color="auto"/>
              <w:left w:val="single" w:sz="4" w:space="0" w:color="auto"/>
              <w:bottom w:val="single" w:sz="4" w:space="0" w:color="auto"/>
              <w:right w:val="single" w:sz="4" w:space="0" w:color="auto"/>
            </w:tcBorders>
            <w:hideMark/>
          </w:tcPr>
          <w:p w:rsidR="00A1176C" w:rsidRPr="00B34584" w:rsidRDefault="00A1176C" w:rsidP="006F188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A1176C" w:rsidRDefault="00A1176C" w:rsidP="006F188E">
            <w:pPr>
              <w:spacing w:after="60"/>
              <w:jc w:val="center"/>
              <w:rPr>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1176C" w:rsidRPr="00094DF7" w:rsidRDefault="00A1176C" w:rsidP="006F188E">
            <w:pPr>
              <w:spacing w:line="276" w:lineRule="auto"/>
              <w:jc w:val="center"/>
            </w:pPr>
            <w:r>
              <w:t xml:space="preserve">Ж.В. </w:t>
            </w:r>
            <w:proofErr w:type="spellStart"/>
            <w:r>
              <w:t>Резиникна</w:t>
            </w:r>
            <w:proofErr w:type="spellEnd"/>
          </w:p>
        </w:tc>
      </w:tr>
    </w:tbl>
    <w:p w:rsidR="00E3330A" w:rsidRDefault="00E3330A" w:rsidP="00E3330A">
      <w:pPr>
        <w:ind w:left="-993"/>
        <w:jc w:val="both"/>
        <w:rPr>
          <w:b/>
          <w:sz w:val="24"/>
          <w:szCs w:val="24"/>
        </w:rPr>
      </w:pPr>
    </w:p>
    <w:p w:rsidR="00E3330A" w:rsidRPr="00094DF7" w:rsidRDefault="00E3330A" w:rsidP="00E3330A">
      <w:pPr>
        <w:ind w:left="-993"/>
        <w:jc w:val="both"/>
        <w:rPr>
          <w:b/>
          <w:sz w:val="24"/>
          <w:szCs w:val="24"/>
        </w:rPr>
      </w:pPr>
      <w:r w:rsidRPr="002F1B70">
        <w:rPr>
          <w:b/>
          <w:sz w:val="24"/>
          <w:szCs w:val="24"/>
        </w:rPr>
        <w:t xml:space="preserve">  </w:t>
      </w:r>
      <w:r>
        <w:rPr>
          <w:b/>
          <w:sz w:val="24"/>
          <w:szCs w:val="24"/>
        </w:rPr>
        <w:tab/>
        <w:t>Заместитель пр</w:t>
      </w:r>
      <w:r w:rsidRPr="00094DF7">
        <w:rPr>
          <w:b/>
          <w:sz w:val="24"/>
          <w:szCs w:val="24"/>
        </w:rPr>
        <w:t>едседател</w:t>
      </w:r>
      <w:r>
        <w:rPr>
          <w:b/>
          <w:sz w:val="24"/>
          <w:szCs w:val="24"/>
        </w:rPr>
        <w:t>я</w:t>
      </w:r>
      <w:r w:rsidRPr="00094DF7">
        <w:rPr>
          <w:b/>
          <w:sz w:val="24"/>
          <w:szCs w:val="24"/>
        </w:rPr>
        <w:t xml:space="preserve"> комиссии                                                    </w:t>
      </w:r>
      <w:r w:rsidR="0092615F">
        <w:rPr>
          <w:b/>
          <w:sz w:val="24"/>
          <w:szCs w:val="24"/>
        </w:rPr>
        <w:t xml:space="preserve">       </w:t>
      </w:r>
      <w:r>
        <w:rPr>
          <w:b/>
          <w:sz w:val="24"/>
          <w:szCs w:val="24"/>
        </w:rPr>
        <w:t>В.К.</w:t>
      </w:r>
      <w:r w:rsidR="00A1176C">
        <w:rPr>
          <w:b/>
          <w:sz w:val="24"/>
          <w:szCs w:val="24"/>
        </w:rPr>
        <w:t xml:space="preserve"> </w:t>
      </w:r>
      <w:proofErr w:type="spellStart"/>
      <w:r>
        <w:rPr>
          <w:b/>
          <w:sz w:val="24"/>
          <w:szCs w:val="24"/>
        </w:rPr>
        <w:t>Бандурин</w:t>
      </w:r>
      <w:proofErr w:type="spellEnd"/>
      <w:r w:rsidRPr="00094DF7">
        <w:rPr>
          <w:b/>
          <w:sz w:val="24"/>
          <w:szCs w:val="24"/>
        </w:rPr>
        <w:t xml:space="preserve">                                               </w:t>
      </w:r>
    </w:p>
    <w:p w:rsidR="00E3330A" w:rsidRPr="00094DF7" w:rsidRDefault="00E3330A" w:rsidP="00E3330A">
      <w:pPr>
        <w:ind w:left="-993"/>
        <w:jc w:val="both"/>
        <w:rPr>
          <w:b/>
          <w:sz w:val="24"/>
          <w:szCs w:val="24"/>
        </w:rPr>
      </w:pPr>
    </w:p>
    <w:p w:rsidR="00E3330A" w:rsidRPr="00094DF7" w:rsidRDefault="0092615F" w:rsidP="00E3330A">
      <w:pPr>
        <w:ind w:left="-993"/>
        <w:jc w:val="both"/>
        <w:rPr>
          <w:sz w:val="24"/>
          <w:szCs w:val="24"/>
        </w:rPr>
      </w:pPr>
      <w:r>
        <w:rPr>
          <w:b/>
          <w:sz w:val="24"/>
          <w:szCs w:val="24"/>
        </w:rPr>
        <w:t xml:space="preserve">    </w:t>
      </w:r>
      <w:r w:rsidR="00E3330A" w:rsidRPr="00094DF7">
        <w:rPr>
          <w:b/>
          <w:sz w:val="24"/>
          <w:szCs w:val="24"/>
        </w:rPr>
        <w:t xml:space="preserve">Члены  комиссии                                                                                                                                                                                                </w:t>
      </w:r>
    </w:p>
    <w:p w:rsidR="00E3330A" w:rsidRPr="00094DF7" w:rsidRDefault="00E3330A" w:rsidP="00E3330A">
      <w:pPr>
        <w:ind w:left="-993"/>
        <w:jc w:val="right"/>
        <w:rPr>
          <w:sz w:val="24"/>
          <w:szCs w:val="24"/>
        </w:rPr>
      </w:pPr>
      <w:r w:rsidRPr="00094DF7">
        <w:rPr>
          <w:sz w:val="24"/>
          <w:szCs w:val="24"/>
        </w:rPr>
        <w:t xml:space="preserve">__________________ В.А. </w:t>
      </w:r>
      <w:proofErr w:type="spellStart"/>
      <w:r w:rsidRPr="00094DF7">
        <w:rPr>
          <w:sz w:val="24"/>
          <w:szCs w:val="24"/>
        </w:rPr>
        <w:t>Климин</w:t>
      </w:r>
      <w:proofErr w:type="spellEnd"/>
    </w:p>
    <w:p w:rsidR="00E3330A" w:rsidRPr="00094DF7" w:rsidRDefault="00E3330A" w:rsidP="00E3330A">
      <w:pPr>
        <w:ind w:left="-993"/>
        <w:jc w:val="right"/>
        <w:rPr>
          <w:sz w:val="24"/>
          <w:szCs w:val="24"/>
        </w:rPr>
      </w:pPr>
      <w:r w:rsidRPr="00094DF7">
        <w:rPr>
          <w:sz w:val="24"/>
          <w:szCs w:val="24"/>
        </w:rPr>
        <w:t>__________________Н.А. Морозова</w:t>
      </w:r>
    </w:p>
    <w:p w:rsidR="00E3330A" w:rsidRDefault="00E3330A" w:rsidP="00E3330A">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__________________</w:t>
      </w:r>
      <w:r w:rsidR="00A1176C">
        <w:rPr>
          <w:sz w:val="24"/>
          <w:szCs w:val="24"/>
        </w:rPr>
        <w:t xml:space="preserve">Т.И. </w:t>
      </w:r>
      <w:proofErr w:type="spellStart"/>
      <w:r w:rsidR="00A1176C">
        <w:rPr>
          <w:sz w:val="24"/>
          <w:szCs w:val="24"/>
        </w:rPr>
        <w:t>Долгодворова</w:t>
      </w:r>
      <w:proofErr w:type="spellEnd"/>
    </w:p>
    <w:p w:rsidR="00A1176C" w:rsidRPr="00094DF7" w:rsidRDefault="00A1176C" w:rsidP="00E3330A">
      <w:pPr>
        <w:ind w:left="-993"/>
        <w:jc w:val="right"/>
        <w:rPr>
          <w:sz w:val="24"/>
          <w:szCs w:val="24"/>
        </w:rPr>
      </w:pPr>
      <w:r>
        <w:rPr>
          <w:sz w:val="24"/>
          <w:szCs w:val="24"/>
        </w:rPr>
        <w:t>___________________</w:t>
      </w:r>
      <w:proofErr w:type="spellStart"/>
      <w:r>
        <w:rPr>
          <w:sz w:val="24"/>
          <w:szCs w:val="24"/>
        </w:rPr>
        <w:t>Ж.В.Резинкина</w:t>
      </w:r>
      <w:proofErr w:type="spellEnd"/>
    </w:p>
    <w:p w:rsidR="00E3330A" w:rsidRPr="002F1B70" w:rsidRDefault="00E3330A" w:rsidP="00E3330A">
      <w:pPr>
        <w:ind w:left="-993"/>
        <w:jc w:val="right"/>
        <w:rPr>
          <w:sz w:val="24"/>
          <w:szCs w:val="24"/>
        </w:rPr>
      </w:pPr>
      <w:r w:rsidRPr="002F1B70">
        <w:rPr>
          <w:sz w:val="24"/>
          <w:szCs w:val="24"/>
        </w:rPr>
        <w:t xml:space="preserve">                                                                                  </w:t>
      </w:r>
    </w:p>
    <w:p w:rsidR="00E3330A" w:rsidRPr="00480B16" w:rsidRDefault="00E3330A" w:rsidP="00E3330A">
      <w:pPr>
        <w:ind w:left="-993"/>
        <w:rPr>
          <w:color w:val="FF0000"/>
          <w:sz w:val="24"/>
        </w:rPr>
      </w:pPr>
      <w:r>
        <w:rPr>
          <w:color w:val="FF0000"/>
          <w:sz w:val="24"/>
          <w:szCs w:val="24"/>
        </w:rPr>
        <w:t xml:space="preserve">    </w:t>
      </w:r>
      <w:r>
        <w:rPr>
          <w:sz w:val="24"/>
          <w:szCs w:val="24"/>
        </w:rPr>
        <w:t>Представитель заказчика</w:t>
      </w:r>
      <w:r w:rsidRPr="00376128">
        <w:rPr>
          <w:sz w:val="24"/>
          <w:szCs w:val="24"/>
        </w:rPr>
        <w:t xml:space="preserve"> </w:t>
      </w:r>
      <w:r w:rsidRPr="00376128">
        <w:t xml:space="preserve">                                                                   </w:t>
      </w:r>
      <w:r w:rsidR="0092615F">
        <w:t xml:space="preserve">                        </w:t>
      </w:r>
      <w:r w:rsidRPr="00376128">
        <w:t>________________</w:t>
      </w:r>
      <w:proofErr w:type="spellStart"/>
      <w:r w:rsidR="0092615F">
        <w:rPr>
          <w:sz w:val="24"/>
        </w:rPr>
        <w:t>Н.Н.Логинова</w:t>
      </w:r>
      <w:proofErr w:type="spellEnd"/>
      <w:r>
        <w:rPr>
          <w:sz w:val="24"/>
        </w:rPr>
        <w:t xml:space="preserve"> </w:t>
      </w:r>
    </w:p>
    <w:p w:rsidR="00E3330A" w:rsidRPr="00480B16" w:rsidRDefault="00E3330A" w:rsidP="00E3330A">
      <w:pPr>
        <w:ind w:left="-993"/>
        <w:rPr>
          <w:b/>
          <w:color w:val="FF0000"/>
          <w:sz w:val="16"/>
          <w:szCs w:val="16"/>
        </w:rPr>
      </w:pPr>
    </w:p>
    <w:p w:rsidR="00CF7CDC" w:rsidRPr="0092615F" w:rsidRDefault="00E3330A" w:rsidP="0092615F">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sidR="0092615F">
        <w:rPr>
          <w:color w:val="FF0000"/>
          <w:sz w:val="24"/>
          <w:szCs w:val="24"/>
        </w:rPr>
        <w:t xml:space="preserve">                      </w:t>
      </w:r>
    </w:p>
    <w:p w:rsidR="00CF7CDC" w:rsidRDefault="00CF7CDC" w:rsidP="007F50A6">
      <w:pPr>
        <w:ind w:left="-993"/>
        <w:rPr>
          <w:color w:val="FF0000"/>
        </w:rPr>
      </w:pPr>
    </w:p>
    <w:p w:rsidR="00944A24" w:rsidRDefault="00944A24" w:rsidP="00944A24">
      <w:pPr>
        <w:rPr>
          <w:color w:val="FF0000"/>
        </w:rPr>
      </w:pPr>
    </w:p>
    <w:p w:rsidR="0011148B" w:rsidRDefault="0011148B" w:rsidP="00944A24">
      <w:pPr>
        <w:rPr>
          <w:color w:val="FF0000"/>
          <w:sz w:val="24"/>
          <w:szCs w:val="24"/>
        </w:rPr>
      </w:pPr>
      <w:r>
        <w:rPr>
          <w:color w:val="FF0000"/>
          <w:sz w:val="24"/>
          <w:szCs w:val="24"/>
        </w:rPr>
        <w:t xml:space="preserve">                                                                   </w:t>
      </w:r>
    </w:p>
    <w:p w:rsidR="00A1176C" w:rsidRDefault="00A1176C" w:rsidP="00944A24">
      <w:pPr>
        <w:rPr>
          <w:b/>
          <w:color w:val="FF0000"/>
          <w:sz w:val="16"/>
          <w:szCs w:val="16"/>
        </w:rPr>
      </w:pPr>
    </w:p>
    <w:p w:rsidR="00E3330A" w:rsidRPr="0092615F" w:rsidRDefault="0011148B" w:rsidP="0092615F">
      <w:pPr>
        <w:ind w:right="-66"/>
        <w:jc w:val="right"/>
      </w:pPr>
      <w:r w:rsidRPr="007F50A6">
        <w:lastRenderedPageBreak/>
        <w:t xml:space="preserve">                   </w:t>
      </w:r>
      <w:r w:rsidR="0092615F">
        <w:t xml:space="preserve">        </w:t>
      </w:r>
      <w:r w:rsidR="00E3330A" w:rsidRPr="0092615F">
        <w:t xml:space="preserve">Приложение </w:t>
      </w:r>
    </w:p>
    <w:p w:rsidR="00E3330A" w:rsidRPr="0092615F" w:rsidRDefault="00E3330A" w:rsidP="00E3330A">
      <w:pPr>
        <w:jc w:val="right"/>
      </w:pPr>
      <w:r w:rsidRPr="0092615F">
        <w:t xml:space="preserve">                                                                                                                                               к протоколу рассмотрения</w:t>
      </w:r>
    </w:p>
    <w:p w:rsidR="00E3330A" w:rsidRPr="0092615F" w:rsidRDefault="00E3330A" w:rsidP="00E3330A">
      <w:pPr>
        <w:jc w:val="right"/>
      </w:pPr>
      <w:r w:rsidRPr="0092615F">
        <w:t>единственной заявки</w:t>
      </w:r>
    </w:p>
    <w:p w:rsidR="00E3330A" w:rsidRPr="0092615F" w:rsidRDefault="00E3330A" w:rsidP="00E3330A">
      <w:pPr>
        <w:tabs>
          <w:tab w:val="left" w:pos="3930"/>
          <w:tab w:val="right" w:pos="9355"/>
        </w:tabs>
        <w:ind w:right="-66"/>
        <w:jc w:val="right"/>
      </w:pPr>
      <w:r w:rsidRPr="0092615F">
        <w:t>на участие в аукционе в электронной форме</w:t>
      </w:r>
    </w:p>
    <w:p w:rsidR="00E3330A" w:rsidRPr="0092615F" w:rsidRDefault="00E3330A" w:rsidP="00E3330A">
      <w:pPr>
        <w:tabs>
          <w:tab w:val="left" w:pos="3930"/>
          <w:tab w:val="right" w:pos="9355"/>
        </w:tabs>
        <w:ind w:right="-66"/>
        <w:jc w:val="right"/>
      </w:pPr>
      <w:r w:rsidRPr="0092615F">
        <w:t xml:space="preserve">от «17» мая  2018 г. № </w:t>
      </w:r>
      <w:hyperlink r:id="rId8" w:history="1">
        <w:r w:rsidRPr="0092615F">
          <w:rPr>
            <w:rStyle w:val="a3"/>
            <w:bCs/>
            <w:color w:val="auto"/>
          </w:rPr>
          <w:t>0187300005818000</w:t>
        </w:r>
      </w:hyperlink>
      <w:bookmarkStart w:id="0" w:name="27"/>
      <w:bookmarkEnd w:id="0"/>
      <w:r w:rsidRPr="0092615F">
        <w:t>167</w:t>
      </w:r>
      <w:r w:rsidRPr="0092615F">
        <w:rPr>
          <w:bCs/>
        </w:rPr>
        <w:t>-1</w:t>
      </w:r>
    </w:p>
    <w:p w:rsidR="00E3330A" w:rsidRDefault="00E3330A" w:rsidP="00E3330A">
      <w:pPr>
        <w:tabs>
          <w:tab w:val="left" w:pos="3930"/>
          <w:tab w:val="right" w:pos="9355"/>
        </w:tabs>
        <w:ind w:right="-66"/>
        <w:jc w:val="right"/>
      </w:pPr>
    </w:p>
    <w:p w:rsidR="00E3330A" w:rsidRDefault="00E3330A" w:rsidP="00944A24">
      <w:pPr>
        <w:jc w:val="center"/>
      </w:pPr>
      <w:r>
        <w:t xml:space="preserve">Таблица рассмотрения единственной заявки на участие </w:t>
      </w:r>
      <w:proofErr w:type="gramStart"/>
      <w:r>
        <w:t>в</w:t>
      </w:r>
      <w:proofErr w:type="gramEnd"/>
    </w:p>
    <w:p w:rsidR="00E3330A" w:rsidRDefault="00E3330A" w:rsidP="00E3330A">
      <w:pPr>
        <w:jc w:val="center"/>
        <w:rPr>
          <w:bCs/>
        </w:rPr>
      </w:pPr>
      <w:proofErr w:type="gramStart"/>
      <w:r>
        <w:t>аукционе</w:t>
      </w:r>
      <w:proofErr w:type="gramEnd"/>
      <w:r>
        <w:t xml:space="preserve">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w:t>
      </w:r>
      <w:r>
        <w:rPr>
          <w:bCs/>
        </w:rPr>
        <w:t>спецодежды.</w:t>
      </w:r>
    </w:p>
    <w:p w:rsidR="00E3330A" w:rsidRDefault="00E3330A" w:rsidP="00E3330A">
      <w:pPr>
        <w:jc w:val="center"/>
        <w:rPr>
          <w:bCs/>
        </w:rPr>
      </w:pPr>
    </w:p>
    <w:p w:rsidR="00E3330A" w:rsidRDefault="00E3330A" w:rsidP="00944A24">
      <w:pPr>
        <w:ind w:left="-851"/>
        <w:jc w:val="both"/>
      </w:pPr>
      <w:r>
        <w:t>Заказчик: Муниципальное казенное учреждение «Центр материально-технического и информационно-методического обеспечения».</w:t>
      </w:r>
    </w:p>
    <w:p w:rsidR="00E3330A" w:rsidRDefault="00E3330A" w:rsidP="00E3330A">
      <w:pPr>
        <w:jc w:val="center"/>
        <w:rPr>
          <w:rFonts w:eastAsia="Calibr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425"/>
        <w:gridCol w:w="1526"/>
        <w:gridCol w:w="2621"/>
        <w:gridCol w:w="852"/>
        <w:gridCol w:w="567"/>
        <w:gridCol w:w="425"/>
        <w:gridCol w:w="1416"/>
      </w:tblGrid>
      <w:tr w:rsidR="00E3330A" w:rsidTr="00E3330A">
        <w:tc>
          <w:tcPr>
            <w:tcW w:w="3084" w:type="dxa"/>
            <w:vMerge w:val="restart"/>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rPr>
                <w:rFonts w:eastAsia="Calibri"/>
                <w:sz w:val="16"/>
                <w:szCs w:val="16"/>
                <w:lang w:eastAsia="en-US"/>
              </w:rPr>
            </w:pPr>
            <w:r>
              <w:rPr>
                <w:rFonts w:eastAsia="Calibri"/>
                <w:sz w:val="16"/>
                <w:szCs w:val="16"/>
                <w:lang w:eastAsia="en-US"/>
              </w:rPr>
              <w:t>Обязательные требования</w:t>
            </w:r>
          </w:p>
          <w:p w:rsidR="00E3330A" w:rsidRDefault="00E3330A">
            <w:pPr>
              <w:widowControl/>
              <w:spacing w:after="200" w:line="276" w:lineRule="auto"/>
              <w:rPr>
                <w:rFonts w:eastAsia="Calibri"/>
                <w:sz w:val="16"/>
                <w:szCs w:val="16"/>
                <w:lang w:eastAsia="en-US"/>
              </w:rPr>
            </w:pPr>
            <w:r>
              <w:rPr>
                <w:rFonts w:eastAsia="Calibri"/>
                <w:b/>
                <w:sz w:val="16"/>
                <w:szCs w:val="16"/>
                <w:lang w:eastAsia="en-US"/>
              </w:rPr>
              <w:t>Первая часть заявки</w:t>
            </w:r>
            <w:r>
              <w:rPr>
                <w:rFonts w:eastAsia="Calibri"/>
                <w:sz w:val="16"/>
                <w:szCs w:val="16"/>
                <w:lang w:eastAsia="en-US"/>
              </w:rPr>
              <w:t xml:space="preserve"> на участие в электронном аукционе должна содержать следующие сведения:</w:t>
            </w:r>
          </w:p>
          <w:p w:rsidR="00E3330A" w:rsidRDefault="00E3330A">
            <w:pPr>
              <w:widowControl/>
              <w:spacing w:after="200" w:line="276" w:lineRule="auto"/>
              <w:rPr>
                <w:rFonts w:eastAsia="Calibri"/>
                <w:sz w:val="16"/>
                <w:szCs w:val="16"/>
                <w:lang w:eastAsia="en-US"/>
              </w:rPr>
            </w:pPr>
            <w:proofErr w:type="gramStart"/>
            <w:r>
              <w:rPr>
                <w:rFonts w:eastAsia="Calibri"/>
                <w:sz w:val="16"/>
                <w:szCs w:val="16"/>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3330A" w:rsidRDefault="00E3330A">
            <w:pPr>
              <w:widowControl/>
              <w:spacing w:after="200" w:line="276" w:lineRule="auto"/>
              <w:rPr>
                <w:rFonts w:eastAsia="Calibri"/>
                <w:sz w:val="16"/>
                <w:szCs w:val="16"/>
                <w:lang w:eastAsia="en-US"/>
              </w:rPr>
            </w:pPr>
            <w:r>
              <w:rPr>
                <w:rFonts w:eastAsia="Calibri"/>
                <w:sz w:val="16"/>
                <w:szCs w:val="16"/>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E3330A" w:rsidRDefault="00E3330A">
            <w:pPr>
              <w:widowControl/>
              <w:spacing w:after="200" w:line="276" w:lineRule="auto"/>
              <w:rPr>
                <w:rFonts w:eastAsia="Calibri"/>
                <w:sz w:val="16"/>
                <w:szCs w:val="16"/>
                <w:lang w:eastAsia="en-US"/>
              </w:rPr>
            </w:pPr>
            <w:r>
              <w:rPr>
                <w:rFonts w:eastAsia="Calibri"/>
                <w:sz w:val="16"/>
                <w:szCs w:val="16"/>
                <w:lang w:eastAsia="en-US"/>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eastAsia="Calibri"/>
                <w:sz w:val="16"/>
                <w:szCs w:val="16"/>
                <w:lang w:eastAsia="en-US"/>
              </w:rPr>
              <w:t>ОК</w:t>
            </w:r>
            <w:proofErr w:type="gramEnd"/>
            <w:r>
              <w:rPr>
                <w:rFonts w:eastAsia="Calibri"/>
                <w:sz w:val="16"/>
                <w:szCs w:val="16"/>
                <w:lang w:eastAsia="en-US"/>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E3330A" w:rsidRDefault="00E3330A">
            <w:pPr>
              <w:widowControl/>
              <w:spacing w:after="200" w:line="276" w:lineRule="auto"/>
              <w:rPr>
                <w:rFonts w:eastAsia="Calibri"/>
                <w:sz w:val="16"/>
                <w:szCs w:val="16"/>
                <w:lang w:eastAsia="en-US"/>
              </w:rPr>
            </w:pPr>
            <w:r>
              <w:rPr>
                <w:rFonts w:eastAsia="Calibri"/>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eastAsia="Calibri"/>
                <w:sz w:val="16"/>
                <w:szCs w:val="16"/>
                <w:lang w:eastAsia="en-US"/>
              </w:rPr>
            </w:pPr>
            <w:r>
              <w:rPr>
                <w:rFonts w:eastAsia="Calibri"/>
                <w:sz w:val="16"/>
                <w:szCs w:val="16"/>
                <w:lang w:eastAsia="en-US"/>
              </w:rPr>
              <w:t xml:space="preserve">№ </w:t>
            </w:r>
            <w:proofErr w:type="gramStart"/>
            <w:r>
              <w:rPr>
                <w:rFonts w:eastAsia="Calibri"/>
                <w:sz w:val="16"/>
                <w:szCs w:val="16"/>
                <w:lang w:eastAsia="en-US"/>
              </w:rPr>
              <w:t>п</w:t>
            </w:r>
            <w:proofErr w:type="gramEnd"/>
            <w:r>
              <w:rPr>
                <w:rFonts w:eastAsia="Calibri"/>
                <w:sz w:val="16"/>
                <w:szCs w:val="16"/>
                <w:lang w:eastAsia="en-US"/>
              </w:rPr>
              <w:t>/п</w:t>
            </w:r>
          </w:p>
        </w:tc>
        <w:tc>
          <w:tcPr>
            <w:tcW w:w="152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ind w:left="-108" w:right="-108"/>
              <w:jc w:val="center"/>
              <w:rPr>
                <w:sz w:val="16"/>
                <w:szCs w:val="16"/>
                <w:lang w:eastAsia="en-US"/>
              </w:rPr>
            </w:pPr>
            <w:r>
              <w:rPr>
                <w:sz w:val="16"/>
                <w:szCs w:val="16"/>
                <w:lang w:eastAsia="en-US"/>
              </w:rPr>
              <w:t>Наименование товара</w:t>
            </w:r>
          </w:p>
        </w:tc>
        <w:tc>
          <w:tcPr>
            <w:tcW w:w="2621"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sz w:val="16"/>
                <w:szCs w:val="16"/>
                <w:lang w:eastAsia="en-US"/>
              </w:rPr>
            </w:pPr>
            <w:r>
              <w:rPr>
                <w:sz w:val="16"/>
                <w:szCs w:val="16"/>
                <w:lang w:eastAsia="en-US"/>
              </w:rPr>
              <w:t>Описание объекта закупки</w:t>
            </w: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sz w:val="14"/>
                <w:szCs w:val="14"/>
                <w:lang w:eastAsia="en-US"/>
              </w:rPr>
            </w:pPr>
            <w:r>
              <w:rPr>
                <w:sz w:val="14"/>
                <w:szCs w:val="14"/>
                <w:lang w:eastAsia="en-US"/>
              </w:rPr>
              <w:t>Размер</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sz w:val="14"/>
                <w:szCs w:val="14"/>
                <w:lang w:eastAsia="en-US"/>
              </w:rPr>
            </w:pPr>
            <w:r>
              <w:rPr>
                <w:sz w:val="14"/>
                <w:szCs w:val="14"/>
                <w:lang w:eastAsia="en-US"/>
              </w:rPr>
              <w:t>Ед. изм.</w:t>
            </w: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ind w:left="-108" w:right="-108"/>
              <w:jc w:val="center"/>
              <w:rPr>
                <w:sz w:val="14"/>
                <w:szCs w:val="14"/>
                <w:lang w:eastAsia="en-US"/>
              </w:rPr>
            </w:pPr>
            <w:r>
              <w:rPr>
                <w:sz w:val="14"/>
                <w:szCs w:val="14"/>
                <w:lang w:eastAsia="en-US"/>
              </w:rPr>
              <w:t>Кол-во</w:t>
            </w:r>
          </w:p>
        </w:tc>
        <w:tc>
          <w:tcPr>
            <w:tcW w:w="1416" w:type="dxa"/>
            <w:tcBorders>
              <w:top w:val="single" w:sz="4" w:space="0" w:color="auto"/>
              <w:left w:val="single" w:sz="4" w:space="0" w:color="auto"/>
              <w:bottom w:val="single" w:sz="4" w:space="0" w:color="auto"/>
              <w:right w:val="single" w:sz="4" w:space="0" w:color="auto"/>
            </w:tcBorders>
            <w:hideMark/>
          </w:tcPr>
          <w:p w:rsidR="00E3330A" w:rsidRDefault="00E3330A" w:rsidP="00E6467B">
            <w:pPr>
              <w:widowControl/>
              <w:spacing w:after="200" w:line="276" w:lineRule="auto"/>
              <w:jc w:val="center"/>
              <w:rPr>
                <w:rFonts w:ascii="Calibri" w:eastAsia="Calibri" w:hAnsi="Calibri"/>
                <w:sz w:val="22"/>
                <w:szCs w:val="22"/>
                <w:lang w:eastAsia="en-US"/>
              </w:rPr>
            </w:pPr>
            <w:r>
              <w:rPr>
                <w:rFonts w:eastAsia="Calibri"/>
                <w:lang w:eastAsia="en-US"/>
              </w:rPr>
              <w:t>Заявка №</w:t>
            </w:r>
            <w:r w:rsidR="00E6467B">
              <w:rPr>
                <w:rFonts w:eastAsia="Calibri"/>
                <w:lang w:eastAsia="en-US"/>
              </w:rPr>
              <w:t>2</w:t>
            </w:r>
            <w:bookmarkStart w:id="1" w:name="_GoBack"/>
            <w:bookmarkEnd w:id="1"/>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val="restart"/>
            <w:tcBorders>
              <w:top w:val="single" w:sz="4" w:space="0" w:color="auto"/>
              <w:left w:val="single" w:sz="4" w:space="0" w:color="auto"/>
              <w:bottom w:val="single" w:sz="4" w:space="0" w:color="auto"/>
              <w:right w:val="single" w:sz="4" w:space="0" w:color="auto"/>
            </w:tcBorders>
          </w:tcPr>
          <w:p w:rsidR="00E3330A" w:rsidRDefault="00E3330A">
            <w:pPr>
              <w:widowControl/>
              <w:spacing w:after="200" w:line="276" w:lineRule="auto"/>
              <w:jc w:val="center"/>
              <w:rPr>
                <w:rFonts w:eastAsia="Calibri"/>
                <w:sz w:val="16"/>
                <w:szCs w:val="16"/>
                <w:lang w:eastAsia="en-US"/>
              </w:rPr>
            </w:pPr>
            <w:r>
              <w:rPr>
                <w:rFonts w:eastAsia="Calibri"/>
                <w:sz w:val="16"/>
                <w:szCs w:val="16"/>
                <w:lang w:eastAsia="en-US"/>
              </w:rPr>
              <w:t>1</w:t>
            </w:r>
          </w:p>
          <w:p w:rsidR="00E3330A" w:rsidRDefault="00E3330A">
            <w:pPr>
              <w:widowControl/>
              <w:spacing w:after="200" w:line="276" w:lineRule="auto"/>
              <w:jc w:val="center"/>
              <w:rPr>
                <w:rFonts w:eastAsia="Calibri"/>
                <w:sz w:val="16"/>
                <w:szCs w:val="16"/>
                <w:lang w:eastAsia="en-US"/>
              </w:rPr>
            </w:pPr>
          </w:p>
        </w:tc>
        <w:tc>
          <w:tcPr>
            <w:tcW w:w="1526" w:type="dxa"/>
            <w:vMerge w:val="restart"/>
            <w:tcBorders>
              <w:top w:val="single" w:sz="4" w:space="0" w:color="auto"/>
              <w:left w:val="single" w:sz="4" w:space="0" w:color="auto"/>
              <w:bottom w:val="single" w:sz="4" w:space="0" w:color="auto"/>
              <w:right w:val="single" w:sz="4" w:space="0" w:color="auto"/>
            </w:tcBorders>
          </w:tcPr>
          <w:p w:rsidR="00E3330A" w:rsidRDefault="00E3330A">
            <w:pPr>
              <w:widowControl/>
              <w:spacing w:line="276" w:lineRule="auto"/>
              <w:rPr>
                <w:sz w:val="16"/>
                <w:szCs w:val="16"/>
                <w:lang w:eastAsia="en-US"/>
              </w:rPr>
            </w:pPr>
            <w:r>
              <w:rPr>
                <w:sz w:val="16"/>
                <w:szCs w:val="16"/>
                <w:lang w:eastAsia="en-US"/>
              </w:rPr>
              <w:t>Халат  женский</w:t>
            </w:r>
          </w:p>
          <w:p w:rsidR="00E3330A" w:rsidRDefault="00E3330A">
            <w:pPr>
              <w:widowControl/>
              <w:spacing w:line="276" w:lineRule="auto"/>
              <w:rPr>
                <w:sz w:val="16"/>
                <w:szCs w:val="16"/>
                <w:lang w:eastAsia="en-US"/>
              </w:rPr>
            </w:pPr>
          </w:p>
          <w:p w:rsidR="00E3330A" w:rsidRDefault="00E3330A">
            <w:pPr>
              <w:widowControl/>
              <w:spacing w:line="276" w:lineRule="auto"/>
              <w:rPr>
                <w:sz w:val="16"/>
                <w:szCs w:val="16"/>
                <w:lang w:eastAsia="en-US"/>
              </w:rPr>
            </w:pPr>
          </w:p>
        </w:tc>
        <w:tc>
          <w:tcPr>
            <w:tcW w:w="2621" w:type="dxa"/>
            <w:vMerge w:val="restart"/>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ind w:left="-77"/>
              <w:rPr>
                <w:sz w:val="16"/>
                <w:szCs w:val="16"/>
                <w:lang w:eastAsia="en-US"/>
              </w:rPr>
            </w:pPr>
            <w:proofErr w:type="gramStart"/>
            <w:r>
              <w:rPr>
                <w:sz w:val="16"/>
                <w:szCs w:val="16"/>
                <w:lang w:eastAsia="en-US"/>
              </w:rPr>
              <w:t>Халат</w:t>
            </w:r>
            <w:proofErr w:type="gramEnd"/>
            <w:r>
              <w:rPr>
                <w:sz w:val="16"/>
                <w:szCs w:val="16"/>
                <w:lang w:eastAsia="en-US"/>
              </w:rPr>
              <w:t xml:space="preserve"> укороченный с центральной застёжкой на «молнии», накладными карманами не менее 2шт.. Отложной воротник с отделкой белого цвета. Рукав короткий. </w:t>
            </w:r>
            <w:proofErr w:type="gramStart"/>
            <w:r>
              <w:rPr>
                <w:sz w:val="16"/>
                <w:szCs w:val="16"/>
                <w:lang w:eastAsia="en-US"/>
              </w:rPr>
              <w:t>По низу</w:t>
            </w:r>
            <w:proofErr w:type="gramEnd"/>
            <w:r>
              <w:rPr>
                <w:sz w:val="16"/>
                <w:szCs w:val="16"/>
                <w:lang w:eastAsia="en-US"/>
              </w:rPr>
              <w:t xml:space="preserve"> боковых швов разрезы. Декоративный кант, в контрастную полоску по краям халата.</w:t>
            </w:r>
          </w:p>
          <w:p w:rsidR="00E3330A" w:rsidRDefault="00E3330A">
            <w:pPr>
              <w:widowControl/>
              <w:spacing w:line="276" w:lineRule="auto"/>
              <w:ind w:left="-77"/>
              <w:rPr>
                <w:sz w:val="16"/>
                <w:szCs w:val="16"/>
                <w:lang w:eastAsia="en-US"/>
              </w:rPr>
            </w:pPr>
            <w:r>
              <w:rPr>
                <w:sz w:val="16"/>
                <w:szCs w:val="16"/>
                <w:lang w:eastAsia="en-US"/>
              </w:rPr>
              <w:t>Плотность ткани: не менее 110 г/м²  и не более 150  г/м²</w:t>
            </w:r>
            <w:proofErr w:type="gramStart"/>
            <w:r>
              <w:rPr>
                <w:sz w:val="16"/>
                <w:szCs w:val="16"/>
                <w:lang w:eastAsia="en-US"/>
              </w:rPr>
              <w:t xml:space="preserve"> .</w:t>
            </w:r>
            <w:proofErr w:type="gramEnd"/>
            <w:r>
              <w:rPr>
                <w:sz w:val="16"/>
                <w:szCs w:val="16"/>
                <w:lang w:eastAsia="en-US"/>
              </w:rPr>
              <w:t xml:space="preserve"> Состав ткани: смесовая, не менее 35% хлопок, полиэфир. Цвет синий</w:t>
            </w:r>
          </w:p>
          <w:p w:rsidR="00E3330A" w:rsidRDefault="00E3330A">
            <w:pPr>
              <w:widowControl/>
              <w:spacing w:line="276" w:lineRule="auto"/>
              <w:jc w:val="both"/>
              <w:rPr>
                <w:sz w:val="16"/>
                <w:szCs w:val="16"/>
                <w:lang w:eastAsia="en-US"/>
              </w:rPr>
            </w:pPr>
            <w:r>
              <w:rPr>
                <w:sz w:val="16"/>
                <w:szCs w:val="16"/>
                <w:lang w:eastAsia="en-US"/>
              </w:rPr>
              <w:t xml:space="preserve">ГОСТ 25294-2003 </w:t>
            </w: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52</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2</w:t>
            </w:r>
          </w:p>
        </w:tc>
        <w:tc>
          <w:tcPr>
            <w:tcW w:w="1416" w:type="dxa"/>
            <w:vMerge w:val="restart"/>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ascii="Calibri" w:eastAsia="Calibri" w:hAnsi="Calibri"/>
                <w:sz w:val="22"/>
                <w:szCs w:val="22"/>
                <w:lang w:eastAsia="en-US"/>
              </w:rPr>
            </w:pPr>
            <w:r>
              <w:rPr>
                <w:rFonts w:eastAsia="Calibri"/>
                <w:sz w:val="16"/>
                <w:szCs w:val="16"/>
                <w:lang w:eastAsia="en-US"/>
              </w:rPr>
              <w:t>Соответствует</w:t>
            </w:r>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56-58</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46-48</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5</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52-54</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3</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48-50</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2</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50-52</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after="60"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2</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after="60"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56</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after="60"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64</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after="60"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62</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56</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60</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58</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rPr>
          <w:trHeight w:val="286"/>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44</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after="60" w:line="276" w:lineRule="auto"/>
              <w:jc w:val="center"/>
              <w:rPr>
                <w:sz w:val="16"/>
                <w:szCs w:val="16"/>
                <w:highlight w:val="yellow"/>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rPr>
          <w:trHeight w:val="70"/>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spacing w:line="276" w:lineRule="auto"/>
              <w:rPr>
                <w:rFonts w:eastAsia="Calibri"/>
                <w:sz w:val="16"/>
                <w:szCs w:val="16"/>
                <w:lang w:eastAsia="en-US"/>
              </w:rPr>
            </w:pPr>
            <w:r>
              <w:rPr>
                <w:rFonts w:eastAsia="Calibri"/>
                <w:sz w:val="16"/>
                <w:szCs w:val="16"/>
                <w:lang w:eastAsia="en-US"/>
              </w:rPr>
              <w:t>2</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spacing w:line="276" w:lineRule="auto"/>
              <w:rPr>
                <w:sz w:val="16"/>
                <w:szCs w:val="16"/>
                <w:lang w:eastAsia="en-US"/>
              </w:rPr>
            </w:pPr>
            <w:r>
              <w:rPr>
                <w:sz w:val="16"/>
                <w:szCs w:val="16"/>
                <w:lang w:eastAsia="en-US"/>
              </w:rPr>
              <w:t>Халат  женский</w:t>
            </w:r>
          </w:p>
        </w:tc>
        <w:tc>
          <w:tcPr>
            <w:tcW w:w="2621" w:type="dxa"/>
            <w:vMerge w:val="restart"/>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rPr>
                <w:sz w:val="16"/>
                <w:szCs w:val="16"/>
                <w:lang w:eastAsia="en-US"/>
              </w:rPr>
            </w:pPr>
            <w:proofErr w:type="gramStart"/>
            <w:r>
              <w:rPr>
                <w:sz w:val="16"/>
                <w:szCs w:val="16"/>
                <w:lang w:eastAsia="en-US"/>
              </w:rPr>
              <w:t>Халат</w:t>
            </w:r>
            <w:proofErr w:type="gramEnd"/>
            <w:r>
              <w:rPr>
                <w:sz w:val="16"/>
                <w:szCs w:val="16"/>
                <w:lang w:eastAsia="en-US"/>
              </w:rPr>
              <w:t xml:space="preserve"> укороченный с центральной застёжкой на «молнии», накладными карманами не менее 2шт. Отложной воротник с отделкой белого цвета. Без рукавов. По низу боковых швов </w:t>
            </w:r>
            <w:proofErr w:type="spellStart"/>
            <w:r>
              <w:rPr>
                <w:sz w:val="16"/>
                <w:szCs w:val="16"/>
                <w:lang w:eastAsia="en-US"/>
              </w:rPr>
              <w:t>разрезы</w:t>
            </w:r>
            <w:proofErr w:type="gramStart"/>
            <w:r>
              <w:rPr>
                <w:sz w:val="16"/>
                <w:szCs w:val="16"/>
                <w:lang w:eastAsia="en-US"/>
              </w:rPr>
              <w:t>.Д</w:t>
            </w:r>
            <w:proofErr w:type="gramEnd"/>
            <w:r>
              <w:rPr>
                <w:sz w:val="16"/>
                <w:szCs w:val="16"/>
                <w:lang w:eastAsia="en-US"/>
              </w:rPr>
              <w:t>екоративный</w:t>
            </w:r>
            <w:proofErr w:type="spellEnd"/>
            <w:r>
              <w:rPr>
                <w:sz w:val="16"/>
                <w:szCs w:val="16"/>
                <w:lang w:eastAsia="en-US"/>
              </w:rPr>
              <w:t xml:space="preserve"> кант, в контрастную полоску по краям халата.</w:t>
            </w:r>
          </w:p>
          <w:p w:rsidR="00E3330A" w:rsidRDefault="00E3330A">
            <w:pPr>
              <w:widowControl/>
              <w:spacing w:line="276" w:lineRule="auto"/>
              <w:rPr>
                <w:sz w:val="16"/>
                <w:szCs w:val="16"/>
                <w:lang w:eastAsia="en-US"/>
              </w:rPr>
            </w:pPr>
            <w:r>
              <w:rPr>
                <w:sz w:val="16"/>
                <w:szCs w:val="16"/>
                <w:lang w:eastAsia="en-US"/>
              </w:rPr>
              <w:t>Плотность ткани: не менее 110 г/м²  и не более 150  г/м²</w:t>
            </w:r>
            <w:proofErr w:type="gramStart"/>
            <w:r>
              <w:rPr>
                <w:sz w:val="16"/>
                <w:szCs w:val="16"/>
                <w:lang w:eastAsia="en-US"/>
              </w:rPr>
              <w:t xml:space="preserve"> .</w:t>
            </w:r>
            <w:proofErr w:type="gramEnd"/>
            <w:r>
              <w:rPr>
                <w:sz w:val="16"/>
                <w:szCs w:val="16"/>
                <w:lang w:eastAsia="en-US"/>
              </w:rPr>
              <w:t xml:space="preserve"> Состав ткани: смесовая, не менее 35% хлопок, полиэфир. Цвет синий</w:t>
            </w:r>
          </w:p>
          <w:p w:rsidR="00E3330A" w:rsidRDefault="00E3330A">
            <w:pPr>
              <w:widowControl/>
              <w:spacing w:line="276" w:lineRule="auto"/>
              <w:rPr>
                <w:sz w:val="16"/>
                <w:szCs w:val="16"/>
                <w:lang w:eastAsia="en-US"/>
              </w:rPr>
            </w:pPr>
            <w:r>
              <w:rPr>
                <w:sz w:val="16"/>
                <w:szCs w:val="16"/>
                <w:lang w:eastAsia="en-US"/>
              </w:rPr>
              <w:t>ГОСТ 25294-2003</w:t>
            </w: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spacing w:line="276" w:lineRule="auto"/>
              <w:rPr>
                <w:rFonts w:asciiTheme="minorHAnsi" w:eastAsiaTheme="minorHAnsi" w:hAnsiTheme="minorHAnsi"/>
                <w:sz w:val="22"/>
                <w:szCs w:val="22"/>
                <w:lang w:eastAsia="en-US"/>
              </w:rPr>
            </w:pPr>
          </w:p>
        </w:tc>
      </w:tr>
      <w:tr w:rsidR="00E3330A" w:rsidTr="00E3330A">
        <w:trPr>
          <w:trHeight w:val="15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46-48</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Theme="minorHAnsi" w:eastAsiaTheme="minorHAnsi" w:hAnsiTheme="minorHAnsi"/>
                <w:sz w:val="22"/>
                <w:szCs w:val="22"/>
                <w:lang w:eastAsia="en-US"/>
              </w:rPr>
            </w:pPr>
          </w:p>
        </w:tc>
      </w:tr>
      <w:tr w:rsidR="00E3330A" w:rsidTr="00E3330A">
        <w:trPr>
          <w:trHeight w:val="64"/>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54-56</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Theme="minorHAnsi" w:eastAsiaTheme="minorHAnsi" w:hAnsiTheme="minorHAnsi"/>
                <w:sz w:val="22"/>
                <w:szCs w:val="22"/>
                <w:lang w:eastAsia="en-US"/>
              </w:rPr>
            </w:pPr>
          </w:p>
        </w:tc>
      </w:tr>
      <w:tr w:rsidR="00E3330A" w:rsidTr="00E3330A">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46</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Theme="minorHAnsi" w:eastAsiaTheme="minorHAnsi" w:hAnsiTheme="minorHAnsi"/>
                <w:sz w:val="22"/>
                <w:szCs w:val="22"/>
                <w:lang w:eastAsia="en-US"/>
              </w:rPr>
            </w:pPr>
          </w:p>
        </w:tc>
      </w:tr>
      <w:tr w:rsidR="00E3330A" w:rsidTr="00E3330A">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48</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Theme="minorHAnsi" w:eastAsiaTheme="minorHAnsi" w:hAnsiTheme="minorHAnsi"/>
                <w:sz w:val="22"/>
                <w:szCs w:val="22"/>
                <w:lang w:eastAsia="en-US"/>
              </w:rPr>
            </w:pPr>
          </w:p>
        </w:tc>
      </w:tr>
      <w:tr w:rsidR="00E3330A" w:rsidTr="00E3330A">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54</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Theme="minorHAnsi" w:eastAsiaTheme="minorHAnsi" w:hAnsiTheme="minorHAnsi"/>
                <w:sz w:val="22"/>
                <w:szCs w:val="22"/>
                <w:lang w:eastAsia="en-US"/>
              </w:rPr>
            </w:pPr>
          </w:p>
        </w:tc>
      </w:tr>
      <w:tr w:rsidR="00E3330A" w:rsidTr="00E3330A">
        <w:trPr>
          <w:trHeight w:val="278"/>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58</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spacing w:line="276" w:lineRule="auto"/>
              <w:jc w:val="center"/>
              <w:rPr>
                <w:sz w:val="16"/>
                <w:szCs w:val="16"/>
                <w:lang w:eastAsia="en-US"/>
              </w:rPr>
            </w:pPr>
            <w:r>
              <w:rPr>
                <w:sz w:val="16"/>
                <w:szCs w:val="16"/>
                <w:lang w:eastAsia="en-US"/>
              </w:rPr>
              <w:t>1</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Theme="minorHAnsi" w:eastAsiaTheme="minorHAnsi" w:hAnsiTheme="minorHAnsi"/>
                <w:sz w:val="22"/>
                <w:szCs w:val="22"/>
                <w:lang w:eastAsia="en-US"/>
              </w:rPr>
            </w:pPr>
          </w:p>
        </w:tc>
      </w:tr>
      <w:tr w:rsidR="00E3330A" w:rsidTr="00E3330A">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eastAsia="Calibri"/>
                <w:sz w:val="16"/>
                <w:szCs w:val="16"/>
                <w:lang w:eastAsia="en-US"/>
              </w:rPr>
            </w:pPr>
            <w:r>
              <w:rPr>
                <w:rFonts w:eastAsia="Calibri"/>
                <w:sz w:val="16"/>
                <w:szCs w:val="16"/>
                <w:lang w:eastAsia="en-US"/>
              </w:rPr>
              <w:t>3</w:t>
            </w:r>
          </w:p>
        </w:tc>
        <w:tc>
          <w:tcPr>
            <w:tcW w:w="152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 xml:space="preserve">Перчатки трикотажные </w:t>
            </w:r>
          </w:p>
        </w:tc>
        <w:tc>
          <w:tcPr>
            <w:tcW w:w="2621"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Перчатки трикотажные с двойным латексным покрытием на ладонной части. Класс вязки: не менее 10 класса. Материал: не менее  70% хлопок, полиэфир. Вид: манжета. Покрытие: частичное. Длина не менее 22см. ГОСТ 12.4.252-2013</w:t>
            </w:r>
          </w:p>
        </w:tc>
        <w:tc>
          <w:tcPr>
            <w:tcW w:w="852" w:type="dxa"/>
            <w:tcBorders>
              <w:top w:val="single" w:sz="4" w:space="0" w:color="auto"/>
              <w:left w:val="single" w:sz="4" w:space="0" w:color="auto"/>
              <w:bottom w:val="single" w:sz="4" w:space="0" w:color="auto"/>
              <w:right w:val="single" w:sz="4" w:space="0" w:color="auto"/>
            </w:tcBorders>
          </w:tcPr>
          <w:p w:rsidR="00E3330A" w:rsidRDefault="00E3330A">
            <w:pPr>
              <w:widowControl/>
              <w:spacing w:line="276" w:lineRule="auto"/>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sz w:val="16"/>
                <w:szCs w:val="16"/>
                <w:lang w:eastAsia="en-US"/>
              </w:rPr>
            </w:pPr>
            <w:r>
              <w:rPr>
                <w:sz w:val="16"/>
                <w:szCs w:val="16"/>
                <w:lang w:eastAsia="en-US"/>
              </w:rPr>
              <w:t>пара</w:t>
            </w: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ind w:left="-107" w:right="-109"/>
              <w:jc w:val="center"/>
              <w:rPr>
                <w:rFonts w:eastAsia="Calibri"/>
                <w:sz w:val="16"/>
                <w:szCs w:val="16"/>
                <w:lang w:eastAsia="en-US"/>
              </w:rPr>
            </w:pPr>
            <w:r>
              <w:rPr>
                <w:rFonts w:eastAsia="Calibri"/>
                <w:sz w:val="16"/>
                <w:szCs w:val="16"/>
                <w:lang w:eastAsia="en-US"/>
              </w:rPr>
              <w:t>254</w:t>
            </w:r>
          </w:p>
        </w:tc>
        <w:tc>
          <w:tcPr>
            <w:tcW w:w="141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ascii="Calibri" w:eastAsia="Calibri" w:hAnsi="Calibri"/>
                <w:sz w:val="22"/>
                <w:szCs w:val="22"/>
                <w:lang w:eastAsia="en-US"/>
              </w:rPr>
            </w:pPr>
            <w:r>
              <w:rPr>
                <w:rFonts w:eastAsia="Calibri"/>
                <w:sz w:val="16"/>
                <w:szCs w:val="16"/>
                <w:lang w:eastAsia="en-US"/>
              </w:rPr>
              <w:t>Соответствует</w:t>
            </w:r>
          </w:p>
        </w:tc>
      </w:tr>
      <w:tr w:rsidR="00E3330A" w:rsidTr="00E3330A">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eastAsia="Calibri"/>
                <w:sz w:val="16"/>
                <w:szCs w:val="16"/>
                <w:lang w:eastAsia="en-US"/>
              </w:rPr>
            </w:pPr>
            <w:r>
              <w:rPr>
                <w:rFonts w:eastAsia="Calibri"/>
                <w:sz w:val="16"/>
                <w:szCs w:val="16"/>
                <w:lang w:eastAsia="en-US"/>
              </w:rPr>
              <w:t>4</w:t>
            </w:r>
          </w:p>
        </w:tc>
        <w:tc>
          <w:tcPr>
            <w:tcW w:w="1526" w:type="dxa"/>
            <w:vMerge w:val="restart"/>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 xml:space="preserve">Перчатки латексные </w:t>
            </w:r>
          </w:p>
        </w:tc>
        <w:tc>
          <w:tcPr>
            <w:tcW w:w="2621" w:type="dxa"/>
            <w:vMerge w:val="restart"/>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 xml:space="preserve">Перчатки предназначены для защиты от химических веществ. Герметичные перчатки анатомической формы из натурального латекса с внутренним покрытием из натурального латекса с хлопковым ворсом. Противоскользящая поверхность на ладони и пальцах. Материал: натуральный латекс. Толщина не менее 0,4 мм. Дина не менее 32см. Защита от механических повреждений не </w:t>
            </w:r>
            <w:r>
              <w:rPr>
                <w:sz w:val="16"/>
                <w:szCs w:val="16"/>
                <w:lang w:eastAsia="en-US"/>
              </w:rPr>
              <w:lastRenderedPageBreak/>
              <w:t xml:space="preserve">менее 2122 согласно стандарту EN 388. </w:t>
            </w:r>
            <w:proofErr w:type="gramStart"/>
            <w:r>
              <w:rPr>
                <w:sz w:val="16"/>
                <w:szCs w:val="16"/>
                <w:lang w:eastAsia="en-US"/>
              </w:rPr>
              <w:t>ТР</w:t>
            </w:r>
            <w:proofErr w:type="gramEnd"/>
            <w:r>
              <w:rPr>
                <w:sz w:val="16"/>
                <w:szCs w:val="16"/>
                <w:lang w:eastAsia="en-US"/>
              </w:rPr>
              <w:t xml:space="preserve"> ТС 019/2011</w:t>
            </w: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rFonts w:eastAsia="Calibri"/>
                <w:sz w:val="16"/>
                <w:szCs w:val="16"/>
                <w:lang w:val="en-US" w:eastAsia="en-US"/>
              </w:rPr>
            </w:pPr>
            <w:r>
              <w:rPr>
                <w:rFonts w:eastAsia="Calibri"/>
                <w:sz w:val="16"/>
                <w:szCs w:val="16"/>
                <w:lang w:val="en-US" w:eastAsia="en-US"/>
              </w:rPr>
              <w:lastRenderedPageBreak/>
              <w:t>S</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sz w:val="16"/>
                <w:szCs w:val="16"/>
                <w:lang w:eastAsia="en-US"/>
              </w:rPr>
            </w:pPr>
            <w:r>
              <w:rPr>
                <w:sz w:val="16"/>
                <w:szCs w:val="16"/>
                <w:lang w:eastAsia="en-US"/>
              </w:rPr>
              <w:t>пара</w:t>
            </w: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ind w:left="-107" w:right="-109"/>
              <w:jc w:val="center"/>
              <w:rPr>
                <w:rFonts w:eastAsia="Calibri"/>
                <w:sz w:val="16"/>
                <w:szCs w:val="16"/>
                <w:lang w:eastAsia="en-US"/>
              </w:rPr>
            </w:pPr>
            <w:r>
              <w:rPr>
                <w:rFonts w:eastAsia="Calibri"/>
                <w:sz w:val="16"/>
                <w:szCs w:val="16"/>
                <w:lang w:eastAsia="en-US"/>
              </w:rPr>
              <w:t>64</w:t>
            </w:r>
          </w:p>
        </w:tc>
        <w:tc>
          <w:tcPr>
            <w:tcW w:w="1416" w:type="dxa"/>
            <w:vMerge w:val="restart"/>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ascii="Calibri" w:eastAsia="Calibri" w:hAnsi="Calibri"/>
                <w:sz w:val="22"/>
                <w:szCs w:val="22"/>
                <w:lang w:eastAsia="en-US"/>
              </w:rPr>
            </w:pPr>
            <w:r>
              <w:rPr>
                <w:rFonts w:eastAsia="Calibri"/>
                <w:sz w:val="16"/>
                <w:szCs w:val="16"/>
                <w:lang w:eastAsia="en-US"/>
              </w:rPr>
              <w:t>Соответствует</w:t>
            </w:r>
          </w:p>
        </w:tc>
      </w:tr>
      <w:tr w:rsidR="00E3330A" w:rsidTr="00E3330A">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rFonts w:eastAsia="Calibri"/>
                <w:sz w:val="16"/>
                <w:szCs w:val="16"/>
                <w:lang w:val="en-US" w:eastAsia="en-US"/>
              </w:rPr>
            </w:pPr>
            <w:r>
              <w:rPr>
                <w:rFonts w:eastAsia="Calibri"/>
                <w:sz w:val="16"/>
                <w:szCs w:val="16"/>
                <w:lang w:val="en-US" w:eastAsia="en-US"/>
              </w:rPr>
              <w:t>M</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sz w:val="16"/>
                <w:szCs w:val="16"/>
                <w:lang w:eastAsia="en-US"/>
              </w:rPr>
            </w:pPr>
            <w:r>
              <w:rPr>
                <w:sz w:val="16"/>
                <w:szCs w:val="16"/>
                <w:lang w:eastAsia="en-US"/>
              </w:rPr>
              <w:t>пара</w:t>
            </w: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ind w:left="-107" w:right="-109"/>
              <w:jc w:val="center"/>
              <w:rPr>
                <w:rFonts w:eastAsia="Calibri"/>
                <w:sz w:val="16"/>
                <w:szCs w:val="16"/>
                <w:lang w:eastAsia="en-US"/>
              </w:rPr>
            </w:pPr>
            <w:r>
              <w:rPr>
                <w:rFonts w:eastAsia="Calibri"/>
                <w:sz w:val="16"/>
                <w:szCs w:val="16"/>
                <w:lang w:eastAsia="en-US"/>
              </w:rPr>
              <w:t>200</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ascii="Calibri" w:eastAsia="Calibri" w:hAnsi="Calibri"/>
                <w:sz w:val="22"/>
                <w:szCs w:val="22"/>
                <w:lang w:eastAsia="en-US"/>
              </w:rPr>
            </w:pPr>
          </w:p>
        </w:tc>
      </w:tr>
      <w:tr w:rsidR="00E3330A" w:rsidTr="00E3330A">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eastAsia="Calibri"/>
                <w:sz w:val="16"/>
                <w:szCs w:val="16"/>
                <w:lang w:eastAsia="en-US"/>
              </w:rPr>
            </w:pPr>
            <w:r>
              <w:rPr>
                <w:rFonts w:eastAsia="Calibri"/>
                <w:sz w:val="16"/>
                <w:szCs w:val="16"/>
                <w:lang w:eastAsia="en-US"/>
              </w:rPr>
              <w:t>5</w:t>
            </w:r>
          </w:p>
        </w:tc>
        <w:tc>
          <w:tcPr>
            <w:tcW w:w="152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 xml:space="preserve">Перчатки трикотажные </w:t>
            </w:r>
          </w:p>
        </w:tc>
        <w:tc>
          <w:tcPr>
            <w:tcW w:w="2621"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Перчатки для защиты рук от механических воздействий. С точечным покрытием из ПВХ (протектор) на ладонной части. Класс вязки не менее 10. Материал: не менее 70% хлопок, полиэфир. ГОСТ 12.4.252-2013</w:t>
            </w:r>
          </w:p>
        </w:tc>
        <w:tc>
          <w:tcPr>
            <w:tcW w:w="852"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rFonts w:eastAsia="Calibri"/>
                <w:sz w:val="16"/>
                <w:szCs w:val="16"/>
                <w:lang w:val="en-US" w:eastAsia="en-US"/>
              </w:rPr>
            </w:pPr>
            <w:r>
              <w:rPr>
                <w:rFonts w:eastAsia="Calibri"/>
                <w:sz w:val="16"/>
                <w:szCs w:val="16"/>
                <w:lang w:val="en-US" w:eastAsia="en-US"/>
              </w:rPr>
              <w:t>S</w:t>
            </w: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sz w:val="16"/>
                <w:szCs w:val="16"/>
                <w:lang w:eastAsia="en-US"/>
              </w:rPr>
            </w:pPr>
            <w:r>
              <w:rPr>
                <w:sz w:val="16"/>
                <w:szCs w:val="16"/>
                <w:lang w:eastAsia="en-US"/>
              </w:rPr>
              <w:t>пара</w:t>
            </w: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ind w:left="-107" w:right="-109"/>
              <w:jc w:val="center"/>
              <w:rPr>
                <w:rFonts w:eastAsia="Calibri"/>
                <w:sz w:val="16"/>
                <w:szCs w:val="16"/>
                <w:lang w:eastAsia="en-US"/>
              </w:rPr>
            </w:pPr>
            <w:r>
              <w:rPr>
                <w:rFonts w:eastAsia="Calibri"/>
                <w:sz w:val="16"/>
                <w:szCs w:val="16"/>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ascii="Calibri" w:eastAsia="Calibri" w:hAnsi="Calibri"/>
                <w:sz w:val="22"/>
                <w:szCs w:val="22"/>
                <w:lang w:eastAsia="en-US"/>
              </w:rPr>
            </w:pPr>
            <w:r>
              <w:rPr>
                <w:rFonts w:eastAsia="Calibri"/>
                <w:sz w:val="16"/>
                <w:szCs w:val="16"/>
                <w:lang w:eastAsia="en-US"/>
              </w:rPr>
              <w:t>Соответствует</w:t>
            </w:r>
          </w:p>
        </w:tc>
      </w:tr>
      <w:tr w:rsidR="00E3330A" w:rsidTr="00E3330A">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eastAsia="Calibri"/>
                <w:sz w:val="16"/>
                <w:szCs w:val="16"/>
                <w:lang w:eastAsia="en-US"/>
              </w:rPr>
            </w:pPr>
            <w:r>
              <w:rPr>
                <w:rFonts w:eastAsia="Calibri"/>
                <w:sz w:val="16"/>
                <w:szCs w:val="16"/>
                <w:lang w:eastAsia="en-US"/>
              </w:rPr>
              <w:t>6</w:t>
            </w:r>
          </w:p>
        </w:tc>
        <w:tc>
          <w:tcPr>
            <w:tcW w:w="152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 xml:space="preserve">Перчатки трикотажные </w:t>
            </w:r>
          </w:p>
        </w:tc>
        <w:tc>
          <w:tcPr>
            <w:tcW w:w="2621"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Перчатки для защиты рук от механических воздействий. Класс вязки не менее 10. ГОСТ 12.4.252-2013</w:t>
            </w:r>
          </w:p>
        </w:tc>
        <w:tc>
          <w:tcPr>
            <w:tcW w:w="852" w:type="dxa"/>
            <w:tcBorders>
              <w:top w:val="single" w:sz="4" w:space="0" w:color="auto"/>
              <w:left w:val="single" w:sz="4" w:space="0" w:color="auto"/>
              <w:bottom w:val="single" w:sz="4" w:space="0" w:color="auto"/>
              <w:right w:val="single" w:sz="4" w:space="0" w:color="auto"/>
            </w:tcBorders>
          </w:tcPr>
          <w:p w:rsidR="00E3330A" w:rsidRDefault="00E3330A">
            <w:pPr>
              <w:widowControl/>
              <w:spacing w:line="276" w:lineRule="auto"/>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sz w:val="16"/>
                <w:szCs w:val="16"/>
                <w:lang w:eastAsia="en-US"/>
              </w:rPr>
            </w:pPr>
            <w:r>
              <w:rPr>
                <w:sz w:val="16"/>
                <w:szCs w:val="16"/>
                <w:lang w:eastAsia="en-US"/>
              </w:rPr>
              <w:t>пара</w:t>
            </w: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ind w:left="-107" w:right="-109"/>
              <w:jc w:val="center"/>
              <w:rPr>
                <w:rFonts w:eastAsia="Calibri"/>
                <w:sz w:val="16"/>
                <w:szCs w:val="16"/>
                <w:lang w:eastAsia="en-US"/>
              </w:rPr>
            </w:pPr>
            <w:r>
              <w:rPr>
                <w:rFonts w:eastAsia="Calibri"/>
                <w:sz w:val="16"/>
                <w:szCs w:val="16"/>
                <w:lang w:eastAsia="en-US"/>
              </w:rPr>
              <w:t>36</w:t>
            </w:r>
          </w:p>
        </w:tc>
        <w:tc>
          <w:tcPr>
            <w:tcW w:w="141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ascii="Calibri" w:eastAsia="Calibri" w:hAnsi="Calibri"/>
                <w:sz w:val="22"/>
                <w:szCs w:val="22"/>
                <w:lang w:eastAsia="en-US"/>
              </w:rPr>
            </w:pPr>
            <w:r>
              <w:rPr>
                <w:rFonts w:eastAsia="Calibri"/>
                <w:sz w:val="16"/>
                <w:szCs w:val="16"/>
                <w:lang w:eastAsia="en-US"/>
              </w:rPr>
              <w:t>Соответствует</w:t>
            </w:r>
          </w:p>
        </w:tc>
      </w:tr>
      <w:tr w:rsidR="00E3330A" w:rsidTr="00E3330A">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eastAsia="Calibri"/>
                <w:sz w:val="16"/>
                <w:szCs w:val="16"/>
                <w:lang w:eastAsia="en-US"/>
              </w:rPr>
            </w:pPr>
            <w:r>
              <w:rPr>
                <w:rFonts w:eastAsia="Calibri"/>
                <w:sz w:val="16"/>
                <w:szCs w:val="16"/>
                <w:lang w:eastAsia="en-US"/>
              </w:rPr>
              <w:t>7</w:t>
            </w:r>
          </w:p>
        </w:tc>
        <w:tc>
          <w:tcPr>
            <w:tcW w:w="152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 xml:space="preserve">Перчатки с защитным покрытием, морозостойкие с шерстяными вкладышами </w:t>
            </w:r>
          </w:p>
        </w:tc>
        <w:tc>
          <w:tcPr>
            <w:tcW w:w="2621"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Двойные перчатки из плотного трикотажа, с эластичной манжетой и покрытием ладоней и пальцев натуральным латексом.</w:t>
            </w:r>
          </w:p>
          <w:p w:rsidR="00E3330A" w:rsidRDefault="00E3330A">
            <w:pPr>
              <w:widowControl/>
              <w:spacing w:line="276" w:lineRule="auto"/>
              <w:jc w:val="both"/>
              <w:rPr>
                <w:sz w:val="16"/>
                <w:szCs w:val="16"/>
                <w:lang w:eastAsia="en-US"/>
              </w:rPr>
            </w:pPr>
            <w:r>
              <w:rPr>
                <w:sz w:val="16"/>
                <w:szCs w:val="16"/>
                <w:lang w:eastAsia="en-US"/>
              </w:rPr>
              <w:t>Защита от механических воздействий. Защита от пониженных температур. Материал: Полиэфир. Описание материала: Верхняя перчатка: 100 % полиэфирная пряжа кольцевого прядения. Внутренняя перчатка: 100% акрил</w:t>
            </w:r>
          </w:p>
          <w:p w:rsidR="00E3330A" w:rsidRDefault="00E3330A">
            <w:pPr>
              <w:widowControl/>
              <w:spacing w:line="276" w:lineRule="auto"/>
              <w:jc w:val="both"/>
              <w:rPr>
                <w:sz w:val="16"/>
                <w:szCs w:val="16"/>
                <w:lang w:eastAsia="en-US"/>
              </w:rPr>
            </w:pPr>
            <w:r>
              <w:rPr>
                <w:sz w:val="16"/>
                <w:szCs w:val="16"/>
                <w:lang w:eastAsia="en-US"/>
              </w:rPr>
              <w:t xml:space="preserve">Материал покрытия: Латекс. Описание материала покрытия: Рельефная и нескользящая </w:t>
            </w:r>
            <w:proofErr w:type="gramStart"/>
            <w:r>
              <w:rPr>
                <w:sz w:val="16"/>
                <w:szCs w:val="16"/>
                <w:lang w:eastAsia="en-US"/>
              </w:rPr>
              <w:t>поверхность</w:t>
            </w:r>
            <w:proofErr w:type="gramEnd"/>
            <w:r>
              <w:rPr>
                <w:sz w:val="16"/>
                <w:szCs w:val="16"/>
                <w:lang w:eastAsia="en-US"/>
              </w:rPr>
              <w:t xml:space="preserve"> и высокая чувствительность пальцев. Тип покрытия: Частичное. Длина не менее 26см.</w:t>
            </w:r>
          </w:p>
          <w:p w:rsidR="00E3330A" w:rsidRDefault="00E3330A">
            <w:pPr>
              <w:widowControl/>
              <w:spacing w:line="276" w:lineRule="auto"/>
              <w:jc w:val="both"/>
              <w:rPr>
                <w:sz w:val="16"/>
                <w:szCs w:val="16"/>
                <w:lang w:eastAsia="en-US"/>
              </w:rPr>
            </w:pPr>
            <w:proofErr w:type="gramStart"/>
            <w:r>
              <w:rPr>
                <w:sz w:val="16"/>
                <w:szCs w:val="16"/>
                <w:lang w:eastAsia="en-US"/>
              </w:rPr>
              <w:t>ТР</w:t>
            </w:r>
            <w:proofErr w:type="gramEnd"/>
            <w:r>
              <w:rPr>
                <w:sz w:val="16"/>
                <w:szCs w:val="16"/>
                <w:lang w:eastAsia="en-US"/>
              </w:rPr>
              <w:t xml:space="preserve"> ТС 019/2011</w:t>
            </w:r>
          </w:p>
        </w:tc>
        <w:tc>
          <w:tcPr>
            <w:tcW w:w="852" w:type="dxa"/>
            <w:tcBorders>
              <w:top w:val="single" w:sz="4" w:space="0" w:color="auto"/>
              <w:left w:val="single" w:sz="4" w:space="0" w:color="auto"/>
              <w:bottom w:val="single" w:sz="4" w:space="0" w:color="auto"/>
              <w:right w:val="single" w:sz="4" w:space="0" w:color="auto"/>
            </w:tcBorders>
          </w:tcPr>
          <w:p w:rsidR="00E3330A" w:rsidRDefault="00E3330A">
            <w:pPr>
              <w:widowControl/>
              <w:spacing w:line="276" w:lineRule="auto"/>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sz w:val="16"/>
                <w:szCs w:val="16"/>
                <w:lang w:eastAsia="en-US"/>
              </w:rPr>
            </w:pPr>
            <w:r>
              <w:rPr>
                <w:sz w:val="16"/>
                <w:szCs w:val="16"/>
                <w:lang w:eastAsia="en-US"/>
              </w:rPr>
              <w:t>пара</w:t>
            </w: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ind w:left="-107" w:right="-109"/>
              <w:jc w:val="center"/>
              <w:rPr>
                <w:rFonts w:eastAsia="Calibri"/>
                <w:sz w:val="16"/>
                <w:szCs w:val="16"/>
                <w:lang w:eastAsia="en-US"/>
              </w:rPr>
            </w:pPr>
            <w:r>
              <w:rPr>
                <w:rFonts w:eastAsia="Calibri"/>
                <w:sz w:val="16"/>
                <w:szCs w:val="16"/>
                <w:lang w:eastAsia="en-US"/>
              </w:rPr>
              <w:t>24</w:t>
            </w:r>
          </w:p>
        </w:tc>
        <w:tc>
          <w:tcPr>
            <w:tcW w:w="141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ascii="Calibri" w:eastAsia="Calibri" w:hAnsi="Calibri"/>
                <w:sz w:val="22"/>
                <w:szCs w:val="22"/>
                <w:lang w:eastAsia="en-US"/>
              </w:rPr>
            </w:pPr>
            <w:r>
              <w:rPr>
                <w:rFonts w:eastAsia="Calibri"/>
                <w:sz w:val="16"/>
                <w:szCs w:val="16"/>
                <w:lang w:eastAsia="en-US"/>
              </w:rPr>
              <w:t>Соответствует</w:t>
            </w:r>
          </w:p>
        </w:tc>
      </w:tr>
      <w:tr w:rsidR="00E3330A" w:rsidTr="00E3330A">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eastAsia="Calibri"/>
                <w:sz w:val="16"/>
                <w:szCs w:val="16"/>
                <w:lang w:eastAsia="en-US"/>
              </w:rPr>
            </w:pPr>
            <w:r>
              <w:rPr>
                <w:rFonts w:eastAsia="Calibri"/>
                <w:sz w:val="16"/>
                <w:szCs w:val="16"/>
                <w:lang w:eastAsia="en-US"/>
              </w:rPr>
              <w:t>8</w:t>
            </w:r>
          </w:p>
        </w:tc>
        <w:tc>
          <w:tcPr>
            <w:tcW w:w="152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Перчатки из полимерных материалов</w:t>
            </w:r>
          </w:p>
        </w:tc>
        <w:tc>
          <w:tcPr>
            <w:tcW w:w="2621"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 xml:space="preserve">Перчатки предназначены для защиты от масел, красок, лака. Герметичные перчатки анатомической формы из натурального латекса с добавлением </w:t>
            </w:r>
            <w:proofErr w:type="spellStart"/>
            <w:r>
              <w:rPr>
                <w:sz w:val="16"/>
                <w:szCs w:val="16"/>
                <w:lang w:eastAsia="en-US"/>
              </w:rPr>
              <w:t>неопрена</w:t>
            </w:r>
            <w:proofErr w:type="spellEnd"/>
            <w:r>
              <w:rPr>
                <w:sz w:val="16"/>
                <w:szCs w:val="16"/>
                <w:lang w:eastAsia="en-US"/>
              </w:rPr>
              <w:t xml:space="preserve"> с внутренним покрытием из натурального латекса с хлопковым ворсом. Противоскользящая поверхность на ладони и пальцах. Материал: натуральный латекс. Толщина не менее 0,7 мм. Дина не менее 33см. Защита от механических повреждений не менее 2122 согласно стандарту EN 388. </w:t>
            </w:r>
            <w:proofErr w:type="gramStart"/>
            <w:r>
              <w:rPr>
                <w:sz w:val="16"/>
                <w:szCs w:val="16"/>
                <w:lang w:eastAsia="en-US"/>
              </w:rPr>
              <w:t>ТР</w:t>
            </w:r>
            <w:proofErr w:type="gramEnd"/>
            <w:r>
              <w:rPr>
                <w:sz w:val="16"/>
                <w:szCs w:val="16"/>
                <w:lang w:eastAsia="en-US"/>
              </w:rPr>
              <w:t xml:space="preserve"> ТС 019/2011</w:t>
            </w:r>
          </w:p>
        </w:tc>
        <w:tc>
          <w:tcPr>
            <w:tcW w:w="852" w:type="dxa"/>
            <w:tcBorders>
              <w:top w:val="single" w:sz="4" w:space="0" w:color="auto"/>
              <w:left w:val="single" w:sz="4" w:space="0" w:color="auto"/>
              <w:bottom w:val="single" w:sz="4" w:space="0" w:color="auto"/>
              <w:right w:val="single" w:sz="4" w:space="0" w:color="auto"/>
            </w:tcBorders>
          </w:tcPr>
          <w:p w:rsidR="00E3330A" w:rsidRDefault="00E3330A">
            <w:pPr>
              <w:widowControl/>
              <w:spacing w:line="276" w:lineRule="auto"/>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sz w:val="16"/>
                <w:szCs w:val="16"/>
                <w:lang w:eastAsia="en-US"/>
              </w:rPr>
            </w:pPr>
            <w:r>
              <w:rPr>
                <w:sz w:val="16"/>
                <w:szCs w:val="16"/>
                <w:lang w:eastAsia="en-US"/>
              </w:rPr>
              <w:t>пара</w:t>
            </w: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ind w:left="-107" w:right="-109"/>
              <w:jc w:val="center"/>
              <w:rPr>
                <w:rFonts w:eastAsia="Calibri"/>
                <w:sz w:val="16"/>
                <w:szCs w:val="16"/>
                <w:lang w:eastAsia="en-US"/>
              </w:rPr>
            </w:pPr>
            <w:r>
              <w:rPr>
                <w:rFonts w:eastAsia="Calibri"/>
                <w:sz w:val="16"/>
                <w:szCs w:val="16"/>
                <w:lang w:eastAsia="en-US"/>
              </w:rPr>
              <w:t>72</w:t>
            </w:r>
          </w:p>
        </w:tc>
        <w:tc>
          <w:tcPr>
            <w:tcW w:w="141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ascii="Calibri" w:eastAsia="Calibri" w:hAnsi="Calibri"/>
                <w:sz w:val="22"/>
                <w:szCs w:val="22"/>
                <w:lang w:eastAsia="en-US"/>
              </w:rPr>
            </w:pPr>
            <w:r>
              <w:rPr>
                <w:rFonts w:eastAsia="Calibri"/>
                <w:sz w:val="16"/>
                <w:szCs w:val="16"/>
                <w:lang w:eastAsia="en-US"/>
              </w:rPr>
              <w:t>Соответствует</w:t>
            </w:r>
          </w:p>
        </w:tc>
      </w:tr>
      <w:tr w:rsidR="00E3330A" w:rsidTr="00E3330A">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eastAsia="Calibri"/>
                <w:sz w:val="16"/>
                <w:szCs w:val="16"/>
                <w:lang w:eastAsia="en-US"/>
              </w:rPr>
            </w:pPr>
            <w:r>
              <w:rPr>
                <w:rFonts w:eastAsia="Calibri"/>
                <w:sz w:val="16"/>
                <w:szCs w:val="16"/>
                <w:lang w:eastAsia="en-US"/>
              </w:rPr>
              <w:t>9</w:t>
            </w:r>
          </w:p>
        </w:tc>
        <w:tc>
          <w:tcPr>
            <w:tcW w:w="152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 xml:space="preserve">Рукавицы меховые </w:t>
            </w:r>
          </w:p>
        </w:tc>
        <w:tc>
          <w:tcPr>
            <w:tcW w:w="2621"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Рукавицы защитные от пониженных температур. Ткань смесовая: не менее 35% хлопок, полиэфир. Плотность ткани не менее 240 г/м²</w:t>
            </w:r>
            <w:proofErr w:type="gramStart"/>
            <w:r>
              <w:rPr>
                <w:sz w:val="16"/>
                <w:szCs w:val="16"/>
                <w:lang w:eastAsia="en-US"/>
              </w:rPr>
              <w:t xml:space="preserve"> .</w:t>
            </w:r>
            <w:proofErr w:type="gramEnd"/>
            <w:r>
              <w:rPr>
                <w:sz w:val="16"/>
                <w:szCs w:val="16"/>
                <w:lang w:eastAsia="en-US"/>
              </w:rPr>
              <w:t>Утеплитель - искусственный мех. ГОСТ 12.4.010-75</w:t>
            </w:r>
          </w:p>
        </w:tc>
        <w:tc>
          <w:tcPr>
            <w:tcW w:w="852" w:type="dxa"/>
            <w:tcBorders>
              <w:top w:val="single" w:sz="4" w:space="0" w:color="auto"/>
              <w:left w:val="single" w:sz="4" w:space="0" w:color="auto"/>
              <w:bottom w:val="single" w:sz="4" w:space="0" w:color="auto"/>
              <w:right w:val="single" w:sz="4" w:space="0" w:color="auto"/>
            </w:tcBorders>
          </w:tcPr>
          <w:p w:rsidR="00E3330A" w:rsidRDefault="00E3330A">
            <w:pPr>
              <w:widowControl/>
              <w:spacing w:line="276" w:lineRule="auto"/>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sz w:val="16"/>
                <w:szCs w:val="16"/>
                <w:lang w:eastAsia="en-US"/>
              </w:rPr>
            </w:pPr>
            <w:r>
              <w:rPr>
                <w:sz w:val="16"/>
                <w:szCs w:val="16"/>
                <w:lang w:eastAsia="en-US"/>
              </w:rPr>
              <w:t>пара</w:t>
            </w: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ind w:left="-107" w:right="-109"/>
              <w:jc w:val="center"/>
              <w:rPr>
                <w:rFonts w:eastAsia="Calibri"/>
                <w:sz w:val="16"/>
                <w:szCs w:val="16"/>
                <w:lang w:eastAsia="en-US"/>
              </w:rPr>
            </w:pPr>
            <w:r>
              <w:rPr>
                <w:rFonts w:eastAsia="Calibri"/>
                <w:sz w:val="16"/>
                <w:szCs w:val="16"/>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ascii="Calibri" w:eastAsia="Calibri" w:hAnsi="Calibri"/>
                <w:sz w:val="22"/>
                <w:szCs w:val="22"/>
                <w:lang w:eastAsia="en-US"/>
              </w:rPr>
            </w:pPr>
            <w:r>
              <w:rPr>
                <w:rFonts w:eastAsia="Calibri"/>
                <w:sz w:val="16"/>
                <w:szCs w:val="16"/>
                <w:lang w:eastAsia="en-US"/>
              </w:rPr>
              <w:t>Соответствует</w:t>
            </w:r>
          </w:p>
        </w:tc>
      </w:tr>
      <w:tr w:rsidR="00E3330A" w:rsidTr="00E3330A">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eastAsia="Calibri"/>
                <w:sz w:val="16"/>
                <w:szCs w:val="16"/>
                <w:lang w:eastAsia="en-US"/>
              </w:rPr>
            </w:pPr>
            <w:r>
              <w:rPr>
                <w:rFonts w:eastAsia="Calibri"/>
                <w:sz w:val="16"/>
                <w:szCs w:val="16"/>
                <w:lang w:eastAsia="en-US"/>
              </w:rPr>
              <w:t>10</w:t>
            </w:r>
          </w:p>
        </w:tc>
        <w:tc>
          <w:tcPr>
            <w:tcW w:w="152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 xml:space="preserve">Фартук </w:t>
            </w:r>
          </w:p>
        </w:tc>
        <w:tc>
          <w:tcPr>
            <w:tcW w:w="2621"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lang w:eastAsia="en-US"/>
              </w:rPr>
            </w:pPr>
            <w:r>
              <w:rPr>
                <w:sz w:val="16"/>
                <w:szCs w:val="16"/>
                <w:lang w:eastAsia="en-US"/>
              </w:rPr>
              <w:t xml:space="preserve">Тип ткани: 100% хлопок. Фартук с цельнокроеным нагрудником, с замкнутой шейной бретелью. Завязки на поясе. Накладные карманы. Плотность ткани не менее 240г/м²  Цвет: синий. </w:t>
            </w:r>
            <w:proofErr w:type="gramStart"/>
            <w:r>
              <w:rPr>
                <w:sz w:val="16"/>
                <w:szCs w:val="16"/>
                <w:lang w:eastAsia="en-US"/>
              </w:rPr>
              <w:t>ТР</w:t>
            </w:r>
            <w:proofErr w:type="gramEnd"/>
            <w:r>
              <w:rPr>
                <w:sz w:val="16"/>
                <w:szCs w:val="16"/>
                <w:lang w:eastAsia="en-US"/>
              </w:rPr>
              <w:t xml:space="preserve"> ТС 019/2011</w:t>
            </w:r>
          </w:p>
        </w:tc>
        <w:tc>
          <w:tcPr>
            <w:tcW w:w="852" w:type="dxa"/>
            <w:tcBorders>
              <w:top w:val="single" w:sz="4" w:space="0" w:color="auto"/>
              <w:left w:val="single" w:sz="4" w:space="0" w:color="auto"/>
              <w:bottom w:val="single" w:sz="4" w:space="0" w:color="auto"/>
              <w:right w:val="single" w:sz="4" w:space="0" w:color="auto"/>
            </w:tcBorders>
          </w:tcPr>
          <w:p w:rsidR="00E3330A" w:rsidRDefault="00E3330A">
            <w:pPr>
              <w:widowControl/>
              <w:spacing w:line="276" w:lineRule="auto"/>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ind w:left="-107" w:right="-109"/>
              <w:jc w:val="center"/>
              <w:rPr>
                <w:rFonts w:eastAsia="Calibri"/>
                <w:sz w:val="16"/>
                <w:szCs w:val="16"/>
                <w:lang w:eastAsia="en-US"/>
              </w:rPr>
            </w:pPr>
            <w:r>
              <w:rPr>
                <w:rFonts w:eastAsia="Calibri"/>
                <w:sz w:val="16"/>
                <w:szCs w:val="16"/>
                <w:lang w:eastAsia="en-US"/>
              </w:rPr>
              <w:t>12</w:t>
            </w:r>
          </w:p>
        </w:tc>
        <w:tc>
          <w:tcPr>
            <w:tcW w:w="141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ascii="Calibri" w:eastAsia="Calibri" w:hAnsi="Calibri"/>
                <w:sz w:val="22"/>
                <w:szCs w:val="22"/>
                <w:lang w:eastAsia="en-US"/>
              </w:rPr>
            </w:pPr>
            <w:r>
              <w:rPr>
                <w:rFonts w:eastAsia="Calibri"/>
                <w:sz w:val="16"/>
                <w:szCs w:val="16"/>
                <w:lang w:eastAsia="en-US"/>
              </w:rPr>
              <w:t>Соответствует</w:t>
            </w:r>
          </w:p>
        </w:tc>
      </w:tr>
      <w:tr w:rsidR="00E3330A" w:rsidTr="00E3330A">
        <w:trPr>
          <w:trHeight w:val="435"/>
        </w:trPr>
        <w:tc>
          <w:tcPr>
            <w:tcW w:w="3084"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eastAsia="Calibri"/>
                <w:sz w:val="16"/>
                <w:szCs w:val="16"/>
                <w:lang w:eastAsia="en-US"/>
              </w:rPr>
            </w:pPr>
            <w:r>
              <w:rPr>
                <w:rFonts w:eastAsia="Calibri"/>
                <w:sz w:val="16"/>
                <w:szCs w:val="16"/>
                <w:lang w:eastAsia="en-US"/>
              </w:rPr>
              <w:t>11</w:t>
            </w:r>
          </w:p>
        </w:tc>
        <w:tc>
          <w:tcPr>
            <w:tcW w:w="152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rFonts w:eastAsia="Calibri"/>
                <w:sz w:val="16"/>
                <w:szCs w:val="16"/>
                <w:lang w:eastAsia="en-US"/>
              </w:rPr>
            </w:pPr>
            <w:r>
              <w:rPr>
                <w:sz w:val="16"/>
                <w:szCs w:val="16"/>
                <w:lang w:eastAsia="en-US"/>
              </w:rPr>
              <w:t>Плащ  для защиты от воды</w:t>
            </w:r>
          </w:p>
        </w:tc>
        <w:tc>
          <w:tcPr>
            <w:tcW w:w="2621"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both"/>
              <w:rPr>
                <w:sz w:val="16"/>
                <w:szCs w:val="16"/>
                <w:shd w:val="clear" w:color="auto" w:fill="FFFFFF"/>
                <w:lang w:eastAsia="en-US"/>
              </w:rPr>
            </w:pPr>
            <w:r>
              <w:rPr>
                <w:sz w:val="16"/>
                <w:szCs w:val="16"/>
                <w:shd w:val="clear" w:color="auto" w:fill="FFFFFF"/>
                <w:lang w:eastAsia="en-US"/>
              </w:rPr>
              <w:t>Защитный плащ  от влаги. Имеет полы, борта, рукава, капюшон, хлястик, тесемки и закрепки</w:t>
            </w:r>
          </w:p>
          <w:p w:rsidR="00E3330A" w:rsidRDefault="00E3330A">
            <w:pPr>
              <w:widowControl/>
              <w:shd w:val="clear" w:color="auto" w:fill="FFFFFF"/>
              <w:spacing w:line="276" w:lineRule="auto"/>
              <w:jc w:val="both"/>
              <w:textAlignment w:val="baseline"/>
              <w:rPr>
                <w:sz w:val="16"/>
                <w:szCs w:val="16"/>
                <w:lang w:eastAsia="en-US"/>
              </w:rPr>
            </w:pPr>
            <w:r>
              <w:rPr>
                <w:sz w:val="16"/>
                <w:szCs w:val="16"/>
                <w:shd w:val="clear" w:color="auto" w:fill="FFFFFF"/>
                <w:lang w:eastAsia="en-US"/>
              </w:rPr>
              <w:t>Ткань: прорезиненная. Цвет: темно-зелёный или черный или темно-синий</w:t>
            </w:r>
          </w:p>
        </w:tc>
        <w:tc>
          <w:tcPr>
            <w:tcW w:w="852" w:type="dxa"/>
            <w:tcBorders>
              <w:top w:val="single" w:sz="4" w:space="0" w:color="auto"/>
              <w:left w:val="single" w:sz="4" w:space="0" w:color="auto"/>
              <w:bottom w:val="single" w:sz="4" w:space="0" w:color="auto"/>
              <w:right w:val="single" w:sz="4" w:space="0" w:color="auto"/>
            </w:tcBorders>
          </w:tcPr>
          <w:p w:rsidR="00E3330A" w:rsidRDefault="00E3330A">
            <w:pPr>
              <w:widowControl/>
              <w:spacing w:line="276" w:lineRule="auto"/>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sz w:val="16"/>
                <w:szCs w:val="16"/>
                <w:lang w:eastAsia="en-US"/>
              </w:rPr>
            </w:pPr>
            <w:proofErr w:type="spellStart"/>
            <w:proofErr w:type="gramStart"/>
            <w:r>
              <w:rPr>
                <w:sz w:val="16"/>
                <w:szCs w:val="16"/>
                <w:lang w:eastAsia="en-US"/>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ind w:left="-107" w:right="-109"/>
              <w:jc w:val="center"/>
              <w:rPr>
                <w:rFonts w:eastAsia="Calibri"/>
                <w:sz w:val="16"/>
                <w:szCs w:val="16"/>
                <w:lang w:eastAsia="en-US"/>
              </w:rPr>
            </w:pPr>
            <w:r>
              <w:rPr>
                <w:rFonts w:eastAsia="Calibri"/>
                <w:sz w:val="16"/>
                <w:szCs w:val="16"/>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after="200" w:line="276" w:lineRule="auto"/>
              <w:jc w:val="center"/>
              <w:rPr>
                <w:rFonts w:ascii="Calibri" w:eastAsia="Calibri" w:hAnsi="Calibri"/>
                <w:sz w:val="22"/>
                <w:szCs w:val="22"/>
                <w:lang w:eastAsia="en-US"/>
              </w:rPr>
            </w:pPr>
            <w:r>
              <w:rPr>
                <w:rFonts w:eastAsia="Calibri"/>
                <w:sz w:val="16"/>
                <w:szCs w:val="16"/>
                <w:lang w:eastAsia="en-US"/>
              </w:rPr>
              <w:t>Соответствует</w:t>
            </w:r>
          </w:p>
        </w:tc>
      </w:tr>
    </w:tbl>
    <w:p w:rsidR="00E3330A" w:rsidRDefault="00E3330A" w:rsidP="00E3330A">
      <w:pPr>
        <w:jc w:val="both"/>
        <w:rPr>
          <w:rFonts w:eastAsia="Calibri"/>
        </w:rPr>
      </w:pPr>
    </w:p>
    <w:p w:rsidR="00E3330A" w:rsidRDefault="00E3330A" w:rsidP="00E3330A">
      <w:pPr>
        <w:jc w:val="center"/>
        <w:rPr>
          <w:rFonts w:eastAsia="Calibri"/>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410"/>
        <w:gridCol w:w="3685"/>
      </w:tblGrid>
      <w:tr w:rsidR="00E3330A" w:rsidTr="00944A24">
        <w:trPr>
          <w:trHeight w:val="203"/>
        </w:trPr>
        <w:tc>
          <w:tcPr>
            <w:tcW w:w="4820"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lang w:eastAsia="en-US"/>
              </w:rPr>
            </w:pPr>
            <w:r>
              <w:rPr>
                <w:lang w:eastAsia="en-US"/>
              </w:rPr>
              <w:t>Вторая часть заявки на участие в электронном аукционе должна содержать</w:t>
            </w:r>
          </w:p>
        </w:tc>
        <w:tc>
          <w:tcPr>
            <w:tcW w:w="2410"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jc w:val="center"/>
              <w:rPr>
                <w:lang w:eastAsia="en-US"/>
              </w:rPr>
            </w:pPr>
            <w:r>
              <w:rPr>
                <w:lang w:eastAsia="en-US"/>
              </w:rPr>
              <w:t>Обязательные требования</w:t>
            </w:r>
          </w:p>
        </w:tc>
        <w:tc>
          <w:tcPr>
            <w:tcW w:w="3685" w:type="dxa"/>
            <w:tcBorders>
              <w:top w:val="single" w:sz="4" w:space="0" w:color="auto"/>
              <w:left w:val="single" w:sz="4" w:space="0" w:color="auto"/>
              <w:bottom w:val="single" w:sz="4" w:space="0" w:color="auto"/>
              <w:right w:val="single" w:sz="4" w:space="0" w:color="auto"/>
            </w:tcBorders>
            <w:hideMark/>
          </w:tcPr>
          <w:p w:rsidR="00CA7EA8" w:rsidRDefault="00E3330A">
            <w:pPr>
              <w:widowControl/>
              <w:spacing w:line="276" w:lineRule="auto"/>
              <w:jc w:val="center"/>
              <w:rPr>
                <w:bCs/>
                <w:lang w:eastAsia="en-US"/>
              </w:rPr>
            </w:pPr>
            <w:r>
              <w:rPr>
                <w:bCs/>
                <w:lang w:eastAsia="en-US"/>
              </w:rPr>
              <w:t xml:space="preserve">Индивидуальный предприниматель </w:t>
            </w:r>
            <w:proofErr w:type="spellStart"/>
            <w:r>
              <w:rPr>
                <w:b/>
                <w:bCs/>
                <w:lang w:eastAsia="en-US"/>
              </w:rPr>
              <w:t>Булаветов</w:t>
            </w:r>
            <w:proofErr w:type="spellEnd"/>
            <w:r>
              <w:rPr>
                <w:b/>
                <w:bCs/>
                <w:lang w:eastAsia="en-US"/>
              </w:rPr>
              <w:t xml:space="preserve"> Сергей Борисович</w:t>
            </w:r>
            <w:r>
              <w:rPr>
                <w:bCs/>
                <w:lang w:eastAsia="en-US"/>
              </w:rPr>
              <w:t xml:space="preserve"> </w:t>
            </w:r>
          </w:p>
          <w:p w:rsidR="00E3330A" w:rsidRDefault="00E3330A">
            <w:pPr>
              <w:widowControl/>
              <w:spacing w:line="276" w:lineRule="auto"/>
              <w:jc w:val="center"/>
              <w:rPr>
                <w:bCs/>
                <w:lang w:eastAsia="en-US"/>
              </w:rPr>
            </w:pPr>
            <w:r>
              <w:rPr>
                <w:lang w:eastAsia="en-US"/>
              </w:rPr>
              <w:t>г. Чебоксары</w:t>
            </w:r>
          </w:p>
        </w:tc>
      </w:tr>
      <w:tr w:rsidR="00E3330A" w:rsidTr="00944A24">
        <w:trPr>
          <w:trHeight w:val="203"/>
        </w:trPr>
        <w:tc>
          <w:tcPr>
            <w:tcW w:w="4820"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jc w:val="center"/>
              <w:rPr>
                <w:color w:val="000000"/>
                <w:sz w:val="18"/>
                <w:szCs w:val="18"/>
                <w:lang w:eastAsia="en-US"/>
              </w:rPr>
            </w:pPr>
            <w:r>
              <w:rPr>
                <w:color w:val="000000"/>
                <w:sz w:val="18"/>
                <w:szCs w:val="18"/>
                <w:lang w:eastAsia="en-US"/>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3330A" w:rsidRDefault="00E3330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3330A" w:rsidTr="00944A24">
        <w:trPr>
          <w:trHeight w:val="203"/>
        </w:trPr>
        <w:tc>
          <w:tcPr>
            <w:tcW w:w="4820"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jc w:val="center"/>
              <w:rPr>
                <w:color w:val="000000"/>
                <w:sz w:val="18"/>
                <w:szCs w:val="18"/>
                <w:lang w:eastAsia="en-US"/>
              </w:rPr>
            </w:pPr>
            <w:r>
              <w:rPr>
                <w:color w:val="000000"/>
                <w:sz w:val="18"/>
                <w:szCs w:val="18"/>
                <w:lang w:eastAsia="en-US"/>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3330A" w:rsidRDefault="00E3330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3330A" w:rsidTr="00944A24">
        <w:trPr>
          <w:trHeight w:val="203"/>
        </w:trPr>
        <w:tc>
          <w:tcPr>
            <w:tcW w:w="4820"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jc w:val="center"/>
              <w:rPr>
                <w:color w:val="000000"/>
                <w:sz w:val="18"/>
                <w:szCs w:val="18"/>
                <w:lang w:eastAsia="en-US"/>
              </w:rPr>
            </w:pPr>
            <w:r>
              <w:rPr>
                <w:color w:val="000000"/>
                <w:sz w:val="18"/>
                <w:szCs w:val="18"/>
                <w:lang w:eastAsia="en-US"/>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3330A" w:rsidRDefault="00E3330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3330A" w:rsidTr="00944A24">
        <w:trPr>
          <w:trHeight w:val="203"/>
        </w:trPr>
        <w:tc>
          <w:tcPr>
            <w:tcW w:w="4820" w:type="dxa"/>
            <w:tcBorders>
              <w:top w:val="single" w:sz="4" w:space="0" w:color="auto"/>
              <w:left w:val="single" w:sz="4" w:space="0" w:color="auto"/>
              <w:bottom w:val="single" w:sz="4" w:space="0" w:color="auto"/>
              <w:right w:val="single" w:sz="4" w:space="0" w:color="auto"/>
            </w:tcBorders>
            <w:hideMark/>
          </w:tcPr>
          <w:p w:rsidR="00E3330A" w:rsidRDefault="00E3330A">
            <w:pPr>
              <w:suppressAutoHyphens/>
              <w:spacing w:line="276" w:lineRule="auto"/>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jc w:val="center"/>
              <w:rPr>
                <w:color w:val="000000"/>
                <w:sz w:val="18"/>
                <w:szCs w:val="18"/>
                <w:lang w:eastAsia="en-US"/>
              </w:rPr>
            </w:pPr>
            <w:r>
              <w:rPr>
                <w:color w:val="000000"/>
                <w:sz w:val="18"/>
                <w:szCs w:val="18"/>
                <w:lang w:eastAsia="en-US"/>
              </w:rPr>
              <w:t>декларация</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3330A" w:rsidRDefault="00E3330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3330A" w:rsidTr="00944A24">
        <w:trPr>
          <w:trHeight w:val="203"/>
        </w:trPr>
        <w:tc>
          <w:tcPr>
            <w:tcW w:w="4820" w:type="dxa"/>
            <w:tcBorders>
              <w:top w:val="single" w:sz="4" w:space="0" w:color="auto"/>
              <w:left w:val="single" w:sz="4" w:space="0" w:color="auto"/>
              <w:bottom w:val="single" w:sz="4" w:space="0" w:color="auto"/>
              <w:right w:val="single" w:sz="4" w:space="0" w:color="auto"/>
            </w:tcBorders>
            <w:hideMark/>
          </w:tcPr>
          <w:p w:rsidR="00E3330A" w:rsidRDefault="00E3330A">
            <w:pPr>
              <w:suppressAutoHyphens/>
              <w:spacing w:line="276" w:lineRule="auto"/>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color w:val="000000"/>
                <w:sz w:val="18"/>
                <w:szCs w:val="18"/>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3330A" w:rsidRDefault="00E3330A">
            <w:pPr>
              <w:widowControl/>
              <w:rPr>
                <w:color w:val="000000"/>
                <w:sz w:val="18"/>
                <w:szCs w:val="18"/>
                <w:lang w:eastAsia="en-US"/>
              </w:rPr>
            </w:pPr>
          </w:p>
        </w:tc>
      </w:tr>
      <w:tr w:rsidR="00E3330A" w:rsidTr="00944A24">
        <w:trPr>
          <w:trHeight w:val="203"/>
        </w:trPr>
        <w:tc>
          <w:tcPr>
            <w:tcW w:w="4820"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rPr>
                <w:sz w:val="18"/>
                <w:szCs w:val="18"/>
                <w:lang w:eastAsia="en-US"/>
              </w:rPr>
            </w:pPr>
            <w:r>
              <w:rPr>
                <w:sz w:val="18"/>
                <w:szCs w:val="18"/>
                <w:lang w:eastAsia="en-US"/>
              </w:rPr>
              <w:t xml:space="preserve">5. </w:t>
            </w:r>
            <w:proofErr w:type="gramStart"/>
            <w:r>
              <w:rPr>
                <w:sz w:val="18"/>
                <w:szCs w:val="18"/>
                <w:lang w:eastAsia="en-US"/>
              </w:rPr>
              <w:t xml:space="preserve">Отсутствие между участником закупки и заказчиком </w:t>
            </w:r>
            <w:r>
              <w:rPr>
                <w:sz w:val="18"/>
                <w:szCs w:val="18"/>
                <w:lang w:eastAsia="en-US"/>
              </w:rPr>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3330A" w:rsidRDefault="00E3330A">
            <w:pPr>
              <w:snapToGrid w:val="0"/>
              <w:spacing w:line="276" w:lineRule="auto"/>
              <w:jc w:val="center"/>
              <w:rPr>
                <w:color w:val="000000"/>
                <w:sz w:val="18"/>
                <w:szCs w:val="18"/>
                <w:lang w:eastAsia="en-US"/>
              </w:rPr>
            </w:pPr>
            <w:r>
              <w:rPr>
                <w:color w:val="000000"/>
                <w:sz w:val="18"/>
                <w:szCs w:val="18"/>
                <w:lang w:eastAsia="en-US"/>
              </w:rPr>
              <w:lastRenderedPageBreak/>
              <w:t>продекларирована</w:t>
            </w:r>
          </w:p>
        </w:tc>
      </w:tr>
      <w:tr w:rsidR="00E3330A" w:rsidTr="00944A24">
        <w:trPr>
          <w:trHeight w:val="203"/>
        </w:trPr>
        <w:tc>
          <w:tcPr>
            <w:tcW w:w="4820"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rPr>
                <w:sz w:val="18"/>
                <w:szCs w:val="18"/>
                <w:lang w:eastAsia="en-US"/>
              </w:rPr>
            </w:pPr>
            <w:r>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pacing w:line="276" w:lineRule="auto"/>
              <w:jc w:val="center"/>
              <w:rPr>
                <w:sz w:val="18"/>
                <w:szCs w:val="18"/>
                <w:lang w:eastAsia="en-US"/>
              </w:rPr>
            </w:pPr>
            <w:r>
              <w:rPr>
                <w:color w:val="000000"/>
                <w:sz w:val="18"/>
                <w:szCs w:val="18"/>
                <w:lang w:eastAsia="en-US"/>
              </w:rPr>
              <w:t>отсутствие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pacing w:line="276" w:lineRule="auto"/>
              <w:jc w:val="center"/>
              <w:rPr>
                <w:sz w:val="18"/>
                <w:szCs w:val="18"/>
                <w:lang w:eastAsia="en-US"/>
              </w:rPr>
            </w:pPr>
            <w:r>
              <w:rPr>
                <w:color w:val="000000"/>
                <w:sz w:val="18"/>
                <w:szCs w:val="18"/>
                <w:lang w:eastAsia="en-US"/>
              </w:rPr>
              <w:t>информация отсутствует</w:t>
            </w:r>
          </w:p>
        </w:tc>
      </w:tr>
      <w:tr w:rsidR="00E3330A" w:rsidTr="00944A24">
        <w:trPr>
          <w:trHeight w:val="203"/>
        </w:trPr>
        <w:tc>
          <w:tcPr>
            <w:tcW w:w="4820"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rPr>
                <w:sz w:val="18"/>
                <w:szCs w:val="18"/>
                <w:lang w:eastAsia="en-US"/>
              </w:rPr>
            </w:pPr>
            <w:r>
              <w:rPr>
                <w:sz w:val="18"/>
                <w:szCs w:val="18"/>
                <w:lang w:eastAsia="en-US"/>
              </w:rPr>
              <w:t xml:space="preserve">7. </w:t>
            </w:r>
            <w:r>
              <w:rPr>
                <w:color w:val="000000"/>
                <w:kern w:val="2"/>
                <w:sz w:val="18"/>
                <w:szCs w:val="18"/>
                <w:lang w:eastAsia="en-US"/>
              </w:rPr>
              <w:t>Принадлежность участника  закупки к офшорным компаниям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pacing w:line="276" w:lineRule="auto"/>
              <w:jc w:val="center"/>
              <w:rPr>
                <w:color w:val="000000"/>
                <w:sz w:val="18"/>
                <w:szCs w:val="18"/>
                <w:lang w:eastAsia="en-US"/>
              </w:rPr>
            </w:pPr>
            <w:r>
              <w:rPr>
                <w:color w:val="000000"/>
                <w:sz w:val="18"/>
                <w:szCs w:val="18"/>
                <w:lang w:eastAsia="en-US"/>
              </w:rPr>
              <w:t>Не принадлежность</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pacing w:line="276" w:lineRule="auto"/>
              <w:jc w:val="center"/>
              <w:rPr>
                <w:color w:val="000000"/>
                <w:sz w:val="18"/>
                <w:szCs w:val="18"/>
                <w:lang w:eastAsia="en-US"/>
              </w:rPr>
            </w:pPr>
            <w:r>
              <w:rPr>
                <w:color w:val="000000"/>
                <w:sz w:val="18"/>
                <w:szCs w:val="18"/>
                <w:lang w:eastAsia="en-US"/>
              </w:rPr>
              <w:t>Не принадлежит</w:t>
            </w:r>
          </w:p>
        </w:tc>
      </w:tr>
      <w:tr w:rsidR="00E3330A" w:rsidTr="00944A24">
        <w:trPr>
          <w:trHeight w:val="203"/>
        </w:trPr>
        <w:tc>
          <w:tcPr>
            <w:tcW w:w="4820" w:type="dxa"/>
            <w:tcBorders>
              <w:top w:val="single" w:sz="4" w:space="0" w:color="auto"/>
              <w:left w:val="single" w:sz="4" w:space="0" w:color="auto"/>
              <w:bottom w:val="single" w:sz="4" w:space="0" w:color="auto"/>
              <w:right w:val="single" w:sz="4" w:space="0" w:color="auto"/>
            </w:tcBorders>
            <w:hideMark/>
          </w:tcPr>
          <w:p w:rsidR="00E3330A" w:rsidRDefault="00E3330A" w:rsidP="00CA7EA8">
            <w:pPr>
              <w:widowControl/>
              <w:spacing w:line="276" w:lineRule="auto"/>
              <w:rPr>
                <w:sz w:val="18"/>
                <w:szCs w:val="18"/>
                <w:lang w:eastAsia="en-US"/>
              </w:rPr>
            </w:pPr>
            <w:r>
              <w:rPr>
                <w:sz w:val="18"/>
                <w:szCs w:val="18"/>
                <w:lang w:eastAsia="en-US"/>
              </w:rPr>
              <w:t>8. Принадлежность к субъектам малого предпринимательства и социально-ориентированны</w:t>
            </w:r>
            <w:r w:rsidR="00CA7EA8">
              <w:rPr>
                <w:sz w:val="18"/>
                <w:szCs w:val="18"/>
                <w:lang w:eastAsia="en-US"/>
              </w:rPr>
              <w:t>м</w:t>
            </w:r>
            <w:r>
              <w:rPr>
                <w:sz w:val="18"/>
                <w:szCs w:val="18"/>
                <w:lang w:eastAsia="en-US"/>
              </w:rPr>
              <w:t xml:space="preserve"> некоммерчески</w:t>
            </w:r>
            <w:r w:rsidR="00CA7EA8">
              <w:rPr>
                <w:sz w:val="18"/>
                <w:szCs w:val="18"/>
                <w:lang w:eastAsia="en-US"/>
              </w:rPr>
              <w:t>м</w:t>
            </w:r>
            <w:r>
              <w:rPr>
                <w:sz w:val="18"/>
                <w:szCs w:val="18"/>
                <w:lang w:eastAsia="en-US"/>
              </w:rPr>
              <w:t xml:space="preserve"> организаци</w:t>
            </w:r>
            <w:r w:rsidR="00CA7EA8">
              <w:rPr>
                <w:sz w:val="18"/>
                <w:szCs w:val="18"/>
                <w:lang w:eastAsia="en-US"/>
              </w:rPr>
              <w:t>ям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jc w:val="center"/>
              <w:rPr>
                <w:color w:val="000000"/>
                <w:sz w:val="18"/>
                <w:szCs w:val="18"/>
                <w:lang w:eastAsia="en-US"/>
              </w:rPr>
            </w:pPr>
            <w:r>
              <w:rPr>
                <w:color w:val="000000"/>
                <w:sz w:val="18"/>
                <w:szCs w:val="18"/>
                <w:lang w:eastAsia="en-US"/>
              </w:rPr>
              <w:t>декларация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3330A" w:rsidRDefault="00E3330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3330A" w:rsidTr="00944A24">
        <w:trPr>
          <w:trHeight w:val="203"/>
        </w:trPr>
        <w:tc>
          <w:tcPr>
            <w:tcW w:w="4820" w:type="dxa"/>
            <w:tcBorders>
              <w:top w:val="single" w:sz="4" w:space="0" w:color="auto"/>
              <w:left w:val="single" w:sz="4" w:space="0" w:color="auto"/>
              <w:bottom w:val="single" w:sz="4" w:space="0" w:color="auto"/>
              <w:right w:val="single" w:sz="4" w:space="0" w:color="auto"/>
            </w:tcBorders>
            <w:hideMark/>
          </w:tcPr>
          <w:p w:rsidR="00E3330A" w:rsidRDefault="00E3330A">
            <w:pPr>
              <w:widowControl/>
              <w:spacing w:line="276" w:lineRule="auto"/>
              <w:rPr>
                <w:lang w:eastAsia="en-US"/>
              </w:rPr>
            </w:pPr>
            <w:r>
              <w:rPr>
                <w:sz w:val="18"/>
                <w:szCs w:val="18"/>
                <w:lang w:eastAsia="en-US"/>
              </w:rPr>
              <w:t>9.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330A" w:rsidRDefault="00E3330A">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E3330A" w:rsidTr="00944A24">
        <w:trPr>
          <w:trHeight w:val="203"/>
        </w:trPr>
        <w:tc>
          <w:tcPr>
            <w:tcW w:w="7230" w:type="dxa"/>
            <w:gridSpan w:val="2"/>
            <w:tcBorders>
              <w:top w:val="single" w:sz="4" w:space="0" w:color="auto"/>
              <w:left w:val="single" w:sz="4" w:space="0" w:color="auto"/>
              <w:bottom w:val="single" w:sz="4" w:space="0" w:color="auto"/>
              <w:right w:val="single" w:sz="4" w:space="0" w:color="auto"/>
            </w:tcBorders>
            <w:hideMark/>
          </w:tcPr>
          <w:p w:rsidR="00E3330A" w:rsidRDefault="00E3330A">
            <w:pPr>
              <w:spacing w:after="60" w:line="276" w:lineRule="auto"/>
              <w:rPr>
                <w:b/>
                <w:sz w:val="22"/>
                <w:szCs w:val="22"/>
                <w:lang w:eastAsia="en-US"/>
              </w:rPr>
            </w:pPr>
            <w:r>
              <w:rPr>
                <w:sz w:val="18"/>
                <w:szCs w:val="18"/>
                <w:lang w:eastAsia="en-US"/>
              </w:rPr>
              <w:t>10.  Начальная (максимальная) цена контракта —</w:t>
            </w:r>
            <w:r>
              <w:rPr>
                <w:b/>
                <w:sz w:val="18"/>
                <w:szCs w:val="18"/>
                <w:lang w:eastAsia="en-US"/>
              </w:rPr>
              <w:t xml:space="preserve">  51 051,18 </w:t>
            </w:r>
            <w:r>
              <w:rPr>
                <w:b/>
                <w:bCs/>
                <w:sz w:val="18"/>
                <w:szCs w:val="18"/>
                <w:lang w:eastAsia="en-US"/>
              </w:rPr>
              <w:t>рублей.</w:t>
            </w:r>
          </w:p>
        </w:tc>
        <w:tc>
          <w:tcPr>
            <w:tcW w:w="3685" w:type="dxa"/>
            <w:tcBorders>
              <w:top w:val="single" w:sz="4" w:space="0" w:color="auto"/>
              <w:left w:val="single" w:sz="4" w:space="0" w:color="auto"/>
              <w:bottom w:val="single" w:sz="4" w:space="0" w:color="auto"/>
              <w:right w:val="single" w:sz="4" w:space="0" w:color="auto"/>
            </w:tcBorders>
          </w:tcPr>
          <w:p w:rsidR="00E3330A" w:rsidRDefault="00E3330A">
            <w:pPr>
              <w:spacing w:line="276" w:lineRule="auto"/>
              <w:jc w:val="center"/>
              <w:rPr>
                <w:sz w:val="22"/>
                <w:szCs w:val="22"/>
                <w:lang w:eastAsia="en-US"/>
              </w:rPr>
            </w:pPr>
          </w:p>
        </w:tc>
      </w:tr>
    </w:tbl>
    <w:p w:rsidR="00290560" w:rsidRDefault="00290560" w:rsidP="00A1176C">
      <w:pPr>
        <w:ind w:left="-709"/>
      </w:pPr>
    </w:p>
    <w:sectPr w:rsidR="00290560" w:rsidSect="00CF7CDC">
      <w:pgSz w:w="11906" w:h="16838"/>
      <w:pgMar w:top="709" w:right="56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74"/>
    <w:rsid w:val="000B0B74"/>
    <w:rsid w:val="0011148B"/>
    <w:rsid w:val="00290560"/>
    <w:rsid w:val="002E70C3"/>
    <w:rsid w:val="004F4169"/>
    <w:rsid w:val="006E0335"/>
    <w:rsid w:val="00776C88"/>
    <w:rsid w:val="007F50A6"/>
    <w:rsid w:val="0092615F"/>
    <w:rsid w:val="00944A24"/>
    <w:rsid w:val="00A1176C"/>
    <w:rsid w:val="00CA7EA8"/>
    <w:rsid w:val="00CF7CDC"/>
    <w:rsid w:val="00DC574F"/>
    <w:rsid w:val="00E3330A"/>
    <w:rsid w:val="00E6467B"/>
    <w:rsid w:val="00F65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8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148B"/>
    <w:rPr>
      <w:strike w:val="0"/>
      <w:dstrike w:val="0"/>
      <w:color w:val="057B34"/>
      <w:u w:val="none"/>
      <w:effect w:val="none"/>
    </w:rPr>
  </w:style>
  <w:style w:type="paragraph" w:styleId="a4">
    <w:name w:val="List Paragraph"/>
    <w:basedOn w:val="a"/>
    <w:uiPriority w:val="34"/>
    <w:qFormat/>
    <w:rsid w:val="007F5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8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148B"/>
    <w:rPr>
      <w:strike w:val="0"/>
      <w:dstrike w:val="0"/>
      <w:color w:val="057B34"/>
      <w:u w:val="none"/>
      <w:effect w:val="none"/>
    </w:rPr>
  </w:style>
  <w:style w:type="paragraph" w:styleId="a4">
    <w:name w:val="List Paragraph"/>
    <w:basedOn w:val="a"/>
    <w:uiPriority w:val="34"/>
    <w:qFormat/>
    <w:rsid w:val="007F5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4405">
      <w:bodyDiv w:val="1"/>
      <w:marLeft w:val="0"/>
      <w:marRight w:val="0"/>
      <w:marTop w:val="0"/>
      <w:marBottom w:val="0"/>
      <w:divBdr>
        <w:top w:val="none" w:sz="0" w:space="0" w:color="auto"/>
        <w:left w:val="none" w:sz="0" w:space="0" w:color="auto"/>
        <w:bottom w:val="none" w:sz="0" w:space="0" w:color="auto"/>
        <w:right w:val="none" w:sz="0" w:space="0" w:color="auto"/>
      </w:divBdr>
    </w:div>
    <w:div w:id="185460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purchaseview.aspx?id=5586132"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2752</Words>
  <Characters>15689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2018-05-17T04:21:00Z</cp:lastPrinted>
  <dcterms:created xsi:type="dcterms:W3CDTF">2018-05-16T04:23:00Z</dcterms:created>
  <dcterms:modified xsi:type="dcterms:W3CDTF">2018-05-17T07:23:00Z</dcterms:modified>
</cp:coreProperties>
</file>