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BA0" w:rsidRDefault="00F77EA8" w:rsidP="00F77EA8">
      <w:pPr>
        <w:spacing w:before="0" w:beforeAutospacing="0" w:after="0" w:afterAutospacing="0"/>
        <w:jc w:val="center"/>
        <w:rPr>
          <w:b/>
          <w:bCs/>
          <w:color w:val="000000"/>
          <w:sz w:val="24"/>
          <w:szCs w:val="24"/>
          <w:lang w:val="ru-RU"/>
        </w:rPr>
      </w:pPr>
      <w:r>
        <w:rPr>
          <w:noProof/>
          <w:lang w:val="ru-RU" w:eastAsia="ru-RU"/>
        </w:rPr>
        <w:drawing>
          <wp:inline distT="0" distB="0" distL="0" distR="0" wp14:anchorId="35FB258C" wp14:editId="40C6A02C">
            <wp:extent cx="5732145" cy="988695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9886950"/>
                    </a:xfrm>
                    <a:prstGeom prst="rect">
                      <a:avLst/>
                    </a:prstGeom>
                  </pic:spPr>
                </pic:pic>
              </a:graphicData>
            </a:graphic>
          </wp:inline>
        </w:drawing>
      </w:r>
    </w:p>
    <w:tbl>
      <w:tblPr>
        <w:tblW w:w="10456" w:type="dxa"/>
        <w:tblInd w:w="-176" w:type="dxa"/>
        <w:tblLayout w:type="fixed"/>
        <w:tblLook w:val="04A0" w:firstRow="1" w:lastRow="0" w:firstColumn="1" w:lastColumn="0" w:noHBand="0" w:noVBand="1"/>
      </w:tblPr>
      <w:tblGrid>
        <w:gridCol w:w="675"/>
        <w:gridCol w:w="2694"/>
        <w:gridCol w:w="7087"/>
      </w:tblGrid>
      <w:tr w:rsidR="00EA1913" w:rsidRPr="00EA1913" w:rsidTr="00F4714B">
        <w:trPr>
          <w:tblHeader/>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A1913" w:rsidRPr="00EA1913" w:rsidRDefault="00EA1913" w:rsidP="00EA1913">
            <w:pPr>
              <w:keepNext/>
              <w:keepLines/>
              <w:widowControl w:val="0"/>
              <w:suppressLineNumbers/>
              <w:suppressAutoHyphens/>
              <w:spacing w:before="0" w:beforeAutospacing="0" w:after="0" w:afterAutospacing="0"/>
              <w:jc w:val="center"/>
              <w:rPr>
                <w:rFonts w:ascii="PT Astra Serif" w:hAnsi="PT Astra Serif"/>
                <w:b/>
                <w:bCs/>
                <w:lang w:val="ru-RU" w:eastAsia="ru-RU"/>
              </w:rPr>
            </w:pPr>
            <w:r w:rsidRPr="00EA1913">
              <w:rPr>
                <w:rFonts w:ascii="PT Astra Serif" w:hAnsi="PT Astra Serif"/>
                <w:b/>
                <w:bCs/>
                <w:lang w:val="ru-RU" w:eastAsia="ru-RU"/>
              </w:rPr>
              <w:lastRenderedPageBreak/>
              <w:t>№</w:t>
            </w:r>
          </w:p>
          <w:p w:rsidR="00EA1913" w:rsidRPr="00EA1913" w:rsidRDefault="00EA1913" w:rsidP="00EA1913">
            <w:pPr>
              <w:keepNext/>
              <w:keepLines/>
              <w:widowControl w:val="0"/>
              <w:suppressLineNumbers/>
              <w:suppressAutoHyphens/>
              <w:spacing w:before="0" w:beforeAutospacing="0" w:after="0" w:afterAutospacing="0"/>
              <w:jc w:val="center"/>
              <w:rPr>
                <w:rFonts w:ascii="PT Astra Serif" w:hAnsi="PT Astra Serif"/>
                <w:b/>
                <w:bCs/>
                <w:lang w:val="ru-RU" w:eastAsia="ru-RU"/>
              </w:rPr>
            </w:pPr>
            <w:r w:rsidRPr="00EA1913">
              <w:rPr>
                <w:rFonts w:ascii="PT Astra Serif" w:hAnsi="PT Astra Serif"/>
                <w:b/>
                <w:bCs/>
                <w:lang w:val="ru-RU" w:eastAsia="ru-RU"/>
              </w:rPr>
              <w:t>пункта</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A1913" w:rsidRPr="00EA1913" w:rsidRDefault="00EA1913" w:rsidP="00EA1913">
            <w:pPr>
              <w:keepNext/>
              <w:keepLines/>
              <w:widowControl w:val="0"/>
              <w:suppressLineNumbers/>
              <w:suppressAutoHyphens/>
              <w:spacing w:before="0" w:beforeAutospacing="0" w:after="0" w:afterAutospacing="0"/>
              <w:jc w:val="center"/>
              <w:rPr>
                <w:rFonts w:ascii="PT Astra Serif" w:hAnsi="PT Astra Serif"/>
                <w:b/>
                <w:bCs/>
                <w:lang w:val="ru-RU" w:eastAsia="ru-RU"/>
              </w:rPr>
            </w:pPr>
            <w:r w:rsidRPr="00EA1913">
              <w:rPr>
                <w:rFonts w:ascii="PT Astra Serif" w:hAnsi="PT Astra Serif"/>
                <w:b/>
                <w:bCs/>
                <w:lang w:val="ru-RU" w:eastAsia="ru-RU"/>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EA1913" w:rsidRPr="00EA1913" w:rsidRDefault="00EA1913" w:rsidP="00EA1913">
            <w:pPr>
              <w:keepNext/>
              <w:keepLines/>
              <w:widowControl w:val="0"/>
              <w:suppressLineNumbers/>
              <w:suppressAutoHyphens/>
              <w:spacing w:before="0" w:beforeAutospacing="0" w:after="0" w:afterAutospacing="0"/>
              <w:jc w:val="center"/>
              <w:rPr>
                <w:rFonts w:ascii="PT Astra Serif" w:hAnsi="PT Astra Serif"/>
                <w:b/>
                <w:bCs/>
                <w:lang w:val="ru-RU" w:eastAsia="ru-RU"/>
              </w:rPr>
            </w:pPr>
            <w:r w:rsidRPr="00EA1913">
              <w:rPr>
                <w:rFonts w:ascii="PT Astra Serif" w:hAnsi="PT Astra Serif"/>
                <w:b/>
                <w:bCs/>
                <w:lang w:val="ru-RU" w:eastAsia="ru-RU"/>
              </w:rPr>
              <w:t>Информация</w:t>
            </w:r>
          </w:p>
        </w:tc>
      </w:tr>
      <w:tr w:rsidR="00EA1913" w:rsidRPr="00181219"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Муниципальный заказчик, контактная информация</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Наименование: Муниципальное бюджетное общеобразовательное учреждение «Средняя общеобразовательная школа № 2»</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Место нахождения: 628260, Ханты - Мансийский автономный округ - Югра, Тюменская область, г. Югорск, ул. Мира, 85.</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Почтовый адрес: 628260, Ханты - Мансийский автономный округ - Югра, Тюменская область, г. Югорск, ул. Мира, 85.</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Телефон: 8(34675) 25968, факс 8(34675) 70262</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 xml:space="preserve">Адрес электронной почты: zakupki_school_2@mail.ru </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b/>
                <w:sz w:val="24"/>
                <w:szCs w:val="24"/>
                <w:lang w:val="ru-RU" w:eastAsia="ru-RU"/>
              </w:rPr>
            </w:pPr>
            <w:r w:rsidRPr="00EA1913">
              <w:rPr>
                <w:rFonts w:ascii="PT Astra Serif" w:hAnsi="PT Astra Serif"/>
                <w:sz w:val="24"/>
                <w:szCs w:val="24"/>
                <w:lang w:val="ru-RU" w:eastAsia="ru-RU"/>
              </w:rPr>
              <w:t>Ответственное должностное лицо: руководитель контрактной службы Никулина Оксана Александровна</w:t>
            </w:r>
          </w:p>
        </w:tc>
      </w:tr>
      <w:tr w:rsidR="00EA1913" w:rsidRPr="00181219"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napToGrid w:val="0"/>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Уполномоченный орган (учреждение), контактная информация</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u w:val="single"/>
                <w:lang w:val="ru-RU" w:eastAsia="ru-RU"/>
              </w:rPr>
              <w:t>Наименование</w:t>
            </w:r>
            <w:r w:rsidRPr="00EA1913">
              <w:rPr>
                <w:rFonts w:ascii="PT Astra Serif" w:hAnsi="PT Astra Serif"/>
                <w:sz w:val="24"/>
                <w:szCs w:val="24"/>
                <w:lang w:val="ru-RU" w:eastAsia="ru-RU"/>
              </w:rPr>
              <w:t>: Администрация города Югорска</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u w:val="single"/>
                <w:lang w:val="ru-RU" w:eastAsia="ru-RU"/>
              </w:rPr>
              <w:t>Место нахождения</w:t>
            </w:r>
            <w:r w:rsidRPr="00EA1913">
              <w:rPr>
                <w:rFonts w:ascii="PT Astra Serif" w:hAnsi="PT Astra Serif"/>
                <w:sz w:val="24"/>
                <w:szCs w:val="24"/>
                <w:lang w:val="ru-RU" w:eastAsia="ru-RU"/>
              </w:rPr>
              <w:t xml:space="preserve">: 628260, Ханты - Мансийский автономный округ - Югра, Тюменская обл., г. Югорск, ул. 40 лет Победы, 11, </w:t>
            </w:r>
            <w:proofErr w:type="spellStart"/>
            <w:r w:rsidRPr="00EA1913">
              <w:rPr>
                <w:rFonts w:ascii="PT Astra Serif" w:hAnsi="PT Astra Serif"/>
                <w:sz w:val="24"/>
                <w:szCs w:val="24"/>
                <w:lang w:val="ru-RU" w:eastAsia="ru-RU"/>
              </w:rPr>
              <w:t>каб</w:t>
            </w:r>
            <w:proofErr w:type="spellEnd"/>
            <w:r w:rsidRPr="00EA1913">
              <w:rPr>
                <w:rFonts w:ascii="PT Astra Serif" w:hAnsi="PT Astra Serif"/>
                <w:sz w:val="24"/>
                <w:szCs w:val="24"/>
                <w:lang w:val="ru-RU" w:eastAsia="ru-RU"/>
              </w:rPr>
              <w:t xml:space="preserve">. 310 </w:t>
            </w:r>
            <w:r w:rsidRPr="00EA1913">
              <w:rPr>
                <w:rFonts w:ascii="PT Astra Serif" w:hAnsi="PT Astra Serif"/>
                <w:sz w:val="24"/>
                <w:szCs w:val="24"/>
                <w:u w:val="single"/>
                <w:lang w:val="ru-RU" w:eastAsia="ru-RU"/>
              </w:rPr>
              <w:t>Почтовый адрес</w:t>
            </w:r>
            <w:r w:rsidRPr="00EA1913">
              <w:rPr>
                <w:rFonts w:ascii="PT Astra Serif" w:hAnsi="PT Astra Serif"/>
                <w:sz w:val="24"/>
                <w:szCs w:val="24"/>
                <w:lang w:val="ru-RU" w:eastAsia="ru-RU"/>
              </w:rPr>
              <w:t>: 628260, Ханты - Мансийский автономный округ - Югра, Тюменская обл., г. Югорск, ул. 40 лет Победы, 11</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u w:val="single"/>
                <w:lang w:val="ru-RU" w:eastAsia="ru-RU"/>
              </w:rPr>
              <w:t>Телефон</w:t>
            </w:r>
            <w:r w:rsidRPr="00EA1913">
              <w:rPr>
                <w:rFonts w:ascii="PT Astra Serif" w:hAnsi="PT Astra Serif"/>
                <w:sz w:val="24"/>
                <w:szCs w:val="24"/>
                <w:lang w:val="ru-RU" w:eastAsia="ru-RU"/>
              </w:rPr>
              <w:t xml:space="preserve">: (34675) 50037, </w:t>
            </w:r>
            <w:r w:rsidRPr="00EA1913">
              <w:rPr>
                <w:rFonts w:ascii="PT Astra Serif" w:hAnsi="PT Astra Serif"/>
                <w:sz w:val="24"/>
                <w:szCs w:val="24"/>
                <w:u w:val="single"/>
                <w:lang w:val="ru-RU" w:eastAsia="ru-RU"/>
              </w:rPr>
              <w:t>факс</w:t>
            </w:r>
            <w:r w:rsidRPr="00EA1913">
              <w:rPr>
                <w:rFonts w:ascii="PT Astra Serif" w:hAnsi="PT Astra Serif"/>
                <w:sz w:val="24"/>
                <w:szCs w:val="24"/>
                <w:lang w:val="ru-RU" w:eastAsia="ru-RU"/>
              </w:rPr>
              <w:t>: (34675) 50037.</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u w:val="single"/>
                <w:lang w:val="ru-RU" w:eastAsia="ru-RU"/>
              </w:rPr>
              <w:t>Адрес электронной почты</w:t>
            </w:r>
            <w:r w:rsidRPr="00EA1913">
              <w:rPr>
                <w:rFonts w:ascii="PT Astra Serif" w:hAnsi="PT Astra Serif"/>
                <w:sz w:val="24"/>
                <w:szCs w:val="24"/>
                <w:lang w:val="ru-RU" w:eastAsia="ru-RU"/>
              </w:rPr>
              <w:t>: omz@ugorsk.ru</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u w:val="single"/>
                <w:lang w:val="ru-RU" w:eastAsia="ru-RU"/>
              </w:rPr>
              <w:t>Ответственное должностное лицо</w:t>
            </w:r>
            <w:r w:rsidRPr="00EA1913">
              <w:rPr>
                <w:rFonts w:ascii="PT Astra Serif" w:hAnsi="PT Astra Serif"/>
                <w:sz w:val="24"/>
                <w:szCs w:val="24"/>
                <w:lang w:val="ru-RU" w:eastAsia="ru-RU"/>
              </w:rPr>
              <w:t>: Начальник отдела муниципальных закупок Захарова Наталья Борисовна</w:t>
            </w:r>
          </w:p>
        </w:tc>
      </w:tr>
      <w:tr w:rsidR="00EA1913" w:rsidRPr="00EA1913"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3"/>
                <w:szCs w:val="23"/>
                <w:highlight w:val="yellow"/>
                <w:lang w:val="ru-RU" w:eastAsia="ru-RU"/>
              </w:rPr>
            </w:pPr>
            <w:r w:rsidRPr="00EA1913">
              <w:rPr>
                <w:rFonts w:ascii="PT Astra Serif" w:hAnsi="PT Astra Serif"/>
                <w:sz w:val="23"/>
                <w:szCs w:val="23"/>
                <w:lang w:val="ru-RU" w:eastAsia="ru-RU"/>
              </w:rPr>
              <w:t>233862200262586220100100260013101244</w:t>
            </w:r>
          </w:p>
        </w:tc>
      </w:tr>
      <w:tr w:rsidR="00EA1913" w:rsidRPr="00EA1913"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napToGrid w:val="0"/>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Способ определения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аукцион в электронной форме</w:t>
            </w:r>
          </w:p>
        </w:tc>
      </w:tr>
      <w:tr w:rsidR="00EA1913" w:rsidRPr="00181219" w:rsidTr="00F4714B">
        <w:trPr>
          <w:trHeight w:val="1218"/>
        </w:trPr>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napToGrid w:val="0"/>
                <w:sz w:val="24"/>
                <w:szCs w:val="24"/>
                <w:lang w:val="ru-RU" w:eastAsia="ru-RU"/>
              </w:rPr>
            </w:pPr>
          </w:p>
        </w:tc>
        <w:tc>
          <w:tcPr>
            <w:tcW w:w="2694" w:type="dxa"/>
            <w:tcBorders>
              <w:top w:val="single" w:sz="4" w:space="0" w:color="auto"/>
              <w:left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right w:val="single" w:sz="4" w:space="0" w:color="auto"/>
            </w:tcBorders>
            <w:hideMark/>
          </w:tcPr>
          <w:p w:rsidR="00EA1913" w:rsidRPr="00EA1913" w:rsidRDefault="00EA1913" w:rsidP="00EA1913">
            <w:pPr>
              <w:autoSpaceDE w:val="0"/>
              <w:autoSpaceDN w:val="0"/>
              <w:adjustRightInd w:val="0"/>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Закрытое акционерное общество «Сбербанк – Автоматизированная система торгов»</w:t>
            </w:r>
          </w:p>
          <w:p w:rsidR="00EA1913" w:rsidRPr="00EA1913" w:rsidRDefault="00EA1913" w:rsidP="00EA1913">
            <w:pPr>
              <w:autoSpaceDE w:val="0"/>
              <w:autoSpaceDN w:val="0"/>
              <w:adjustRightInd w:val="0"/>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sz w:val="24"/>
                <w:szCs w:val="24"/>
                <w:lang w:val="ru-RU" w:eastAsia="ru-RU"/>
              </w:rPr>
              <w:t>http://</w:t>
            </w:r>
            <w:r w:rsidRPr="00EA1913">
              <w:rPr>
                <w:rFonts w:ascii="PT Astra Serif" w:hAnsi="PT Astra Serif"/>
                <w:sz w:val="24"/>
                <w:szCs w:val="24"/>
                <w:lang w:eastAsia="ru-RU"/>
              </w:rPr>
              <w:t>www</w:t>
            </w:r>
            <w:r w:rsidRPr="00EA1913">
              <w:rPr>
                <w:rFonts w:ascii="PT Astra Serif" w:hAnsi="PT Astra Serif"/>
                <w:sz w:val="24"/>
                <w:szCs w:val="24"/>
                <w:lang w:val="ru-RU" w:eastAsia="ru-RU"/>
              </w:rPr>
              <w:t>.</w:t>
            </w:r>
            <w:proofErr w:type="spellStart"/>
            <w:r w:rsidRPr="00EA1913">
              <w:rPr>
                <w:rFonts w:ascii="PT Astra Serif" w:hAnsi="PT Astra Serif"/>
                <w:sz w:val="24"/>
                <w:szCs w:val="24"/>
                <w:lang w:eastAsia="ru-RU"/>
              </w:rPr>
              <w:t>sberbank</w:t>
            </w:r>
            <w:proofErr w:type="spellEnd"/>
            <w:r w:rsidRPr="00EA1913">
              <w:rPr>
                <w:rFonts w:ascii="PT Astra Serif" w:hAnsi="PT Astra Serif"/>
                <w:sz w:val="24"/>
                <w:szCs w:val="24"/>
                <w:lang w:val="ru-RU" w:eastAsia="ru-RU"/>
              </w:rPr>
              <w:t>-</w:t>
            </w:r>
            <w:proofErr w:type="spellStart"/>
            <w:r w:rsidRPr="00EA1913">
              <w:rPr>
                <w:rFonts w:ascii="PT Astra Serif" w:hAnsi="PT Astra Serif"/>
                <w:sz w:val="24"/>
                <w:szCs w:val="24"/>
                <w:lang w:eastAsia="ru-RU"/>
              </w:rPr>
              <w:t>ast</w:t>
            </w:r>
            <w:proofErr w:type="spellEnd"/>
            <w:r w:rsidRPr="00EA1913">
              <w:rPr>
                <w:rFonts w:ascii="PT Astra Serif" w:hAnsi="PT Astra Serif"/>
                <w:sz w:val="24"/>
                <w:szCs w:val="24"/>
                <w:lang w:val="ru-RU" w:eastAsia="ru-RU"/>
              </w:rPr>
              <w:t>.</w:t>
            </w:r>
            <w:proofErr w:type="spellStart"/>
            <w:r w:rsidRPr="00EA1913">
              <w:rPr>
                <w:rFonts w:ascii="PT Astra Serif" w:hAnsi="PT Astra Serif"/>
                <w:sz w:val="24"/>
                <w:szCs w:val="24"/>
                <w:lang w:val="ru-RU" w:eastAsia="ru-RU"/>
              </w:rPr>
              <w:t>ru</w:t>
            </w:r>
            <w:proofErr w:type="spellEnd"/>
            <w:r w:rsidRPr="00EA1913">
              <w:rPr>
                <w:rFonts w:ascii="PT Astra Serif" w:hAnsi="PT Astra Serif"/>
                <w:sz w:val="24"/>
                <w:szCs w:val="24"/>
                <w:lang w:val="ru-RU" w:eastAsia="ru-RU"/>
              </w:rPr>
              <w:t>/</w:t>
            </w:r>
          </w:p>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color w:val="000000"/>
                <w:sz w:val="24"/>
                <w:szCs w:val="24"/>
                <w:lang w:val="ru-RU" w:eastAsia="ru-RU"/>
              </w:rPr>
            </w:pPr>
          </w:p>
        </w:tc>
      </w:tr>
      <w:tr w:rsidR="00EA1913" w:rsidRPr="00181219"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Наименование объекта закупки</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аукцион в электронной форме в электронной форме на право заключения гражданско-правового договора</w:t>
            </w:r>
            <w:r w:rsidR="002D3E8E">
              <w:rPr>
                <w:rFonts w:ascii="PT Astra Serif" w:hAnsi="PT Astra Serif"/>
                <w:sz w:val="24"/>
                <w:szCs w:val="24"/>
                <w:lang w:val="ru-RU" w:eastAsia="ru-RU"/>
              </w:rPr>
              <w:t xml:space="preserve"> на  поставку</w:t>
            </w:r>
            <w:r w:rsidRPr="00EA1913">
              <w:rPr>
                <w:rFonts w:ascii="PT Astra Serif" w:hAnsi="PT Astra Serif"/>
                <w:sz w:val="24"/>
                <w:szCs w:val="24"/>
                <w:lang w:val="ru-RU" w:eastAsia="ru-RU"/>
              </w:rPr>
              <w:t xml:space="preserve"> ученической мебели для кабинета кройки и шитья (стул для швеи)</w:t>
            </w:r>
          </w:p>
        </w:tc>
      </w:tr>
      <w:tr w:rsidR="00EA1913" w:rsidRPr="00181219" w:rsidTr="00F4714B">
        <w:trPr>
          <w:trHeight w:val="77"/>
        </w:trPr>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highlight w:val="yellow"/>
                <w:lang w:val="ru-RU" w:eastAsia="ru-RU"/>
              </w:rPr>
            </w:pPr>
            <w:r w:rsidRPr="00EA1913">
              <w:rPr>
                <w:rFonts w:ascii="PT Astra Serif" w:hAnsi="PT Astra Serif"/>
                <w:color w:val="000000"/>
                <w:sz w:val="24"/>
                <w:szCs w:val="24"/>
                <w:lang w:val="ru-RU" w:eastAsia="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EA1913" w:rsidRPr="00EA1913" w:rsidTr="00F4714B">
        <w:trPr>
          <w:trHeight w:val="453"/>
        </w:trPr>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Срок исполнения контракта (отдельных этапов исполнения контракта, если проектом контракта предусмотрены такие этапы)</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 xml:space="preserve">Поставка товара должна осуществляться с даты подписания гражданско-правового договора по 19.05.2023 г. </w:t>
            </w:r>
          </w:p>
          <w:p w:rsidR="00EA1913" w:rsidRPr="00EA1913" w:rsidRDefault="00EA1913" w:rsidP="00EA1913">
            <w:pPr>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 xml:space="preserve">Начало исполнения контракта – с даты подписания гражданско-правового договора </w:t>
            </w:r>
          </w:p>
          <w:p w:rsidR="00EA1913" w:rsidRPr="00EA1913" w:rsidRDefault="00EA1913" w:rsidP="00EA1913">
            <w:pPr>
              <w:spacing w:before="0" w:beforeAutospacing="0" w:after="0" w:afterAutospacing="0"/>
              <w:jc w:val="both"/>
              <w:rPr>
                <w:rFonts w:ascii="PT Astra Serif" w:hAnsi="PT Astra Serif"/>
                <w:snapToGrid w:val="0"/>
                <w:color w:val="000000"/>
                <w:sz w:val="24"/>
                <w:szCs w:val="24"/>
                <w:highlight w:val="yellow"/>
                <w:lang w:val="ru-RU" w:eastAsia="ru-RU"/>
              </w:rPr>
            </w:pPr>
            <w:r w:rsidRPr="00EA1913">
              <w:rPr>
                <w:rFonts w:ascii="PT Astra Serif" w:hAnsi="PT Astra Serif"/>
                <w:bCs/>
                <w:sz w:val="24"/>
                <w:szCs w:val="24"/>
                <w:lang w:val="ru-RU" w:eastAsia="ru-RU"/>
              </w:rPr>
              <w:t>Окончание исполнения контракта – 09.06.2023 г.</w:t>
            </w:r>
          </w:p>
        </w:tc>
      </w:tr>
      <w:tr w:rsidR="00EA1913" w:rsidRPr="00181219" w:rsidTr="00F4714B">
        <w:trPr>
          <w:trHeight w:val="453"/>
        </w:trPr>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napToGrid w:val="0"/>
                <w:color w:val="000000"/>
                <w:sz w:val="24"/>
                <w:szCs w:val="24"/>
                <w:lang w:val="ru-RU" w:eastAsia="ru-RU"/>
              </w:rPr>
            </w:pPr>
            <w:r w:rsidRPr="00EA1913">
              <w:rPr>
                <w:rFonts w:ascii="PT Astra Serif" w:hAnsi="PT Astra Serif"/>
                <w:snapToGrid w:val="0"/>
                <w:color w:val="000000"/>
                <w:sz w:val="24"/>
                <w:szCs w:val="24"/>
                <w:lang w:val="ru-RU" w:eastAsia="ru-RU"/>
              </w:rPr>
              <w:t xml:space="preserve">Начальная (максимальная) цены </w:t>
            </w:r>
            <w:r w:rsidRPr="00EA1913">
              <w:rPr>
                <w:rFonts w:ascii="PT Astra Serif" w:hAnsi="PT Astra Serif"/>
                <w:snapToGrid w:val="0"/>
                <w:color w:val="0070C0"/>
                <w:sz w:val="24"/>
                <w:szCs w:val="24"/>
                <w:lang w:val="ru-RU" w:eastAsia="ru-RU"/>
              </w:rPr>
              <w:t>99 144 (девяносто девять тысяч сто сорок четыре) рубля 00 копеек.</w:t>
            </w:r>
          </w:p>
        </w:tc>
      </w:tr>
      <w:tr w:rsidR="00EA1913" w:rsidRPr="00181219"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За счет средств бюджетного учреждения на 2023 год</w:t>
            </w:r>
          </w:p>
        </w:tc>
      </w:tr>
      <w:tr w:rsidR="00EA1913" w:rsidRPr="00EA1913"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Наименование валюты в соответствии с общероссийским классификатором валют</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Российский рубль</w:t>
            </w:r>
          </w:p>
        </w:tc>
      </w:tr>
      <w:tr w:rsidR="00EA1913" w:rsidRPr="00EA1913" w:rsidTr="00F4714B">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color w:val="000000"/>
                <w:sz w:val="24"/>
                <w:szCs w:val="24"/>
                <w:lang w:val="ru-RU" w:eastAsia="ru-RU"/>
              </w:rPr>
              <w:t>Размер аванса</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Не предусмотрен</w:t>
            </w:r>
          </w:p>
        </w:tc>
      </w:tr>
      <w:tr w:rsidR="00EA1913" w:rsidRPr="00181219" w:rsidTr="00F4714B">
        <w:trPr>
          <w:trHeight w:val="1590"/>
        </w:trPr>
        <w:tc>
          <w:tcPr>
            <w:tcW w:w="675"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napToGrid w:val="0"/>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Требования, предъявляемые к участникам закупки в соответствии с частью 1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outlineLvl w:val="3"/>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Участник закупки должен соответствовать требованиям:</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1) соответствие требованиям, </w:t>
            </w:r>
            <w:r w:rsidRPr="00EA1913">
              <w:rPr>
                <w:rFonts w:ascii="PT Astra Serif" w:hAnsi="PT Astra Serif"/>
                <w:bCs/>
                <w:color w:val="000000"/>
                <w:sz w:val="24"/>
                <w:szCs w:val="24"/>
                <w:lang w:val="ru-RU" w:eastAsia="ru-RU"/>
              </w:rPr>
              <w:t>установленным</w:t>
            </w:r>
            <w:r w:rsidRPr="00EA1913">
              <w:rPr>
                <w:rFonts w:ascii="PT Astra Serif" w:hAnsi="PT Astra Serif"/>
                <w:color w:val="000000"/>
                <w:sz w:val="24"/>
                <w:szCs w:val="24"/>
                <w:lang w:val="ru-RU" w:eastAsia="ru-RU"/>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EA1913">
              <w:rPr>
                <w:rFonts w:ascii="PT Astra Serif" w:hAnsi="PT Astra Serif"/>
                <w:bCs/>
                <w:color w:val="000000"/>
                <w:sz w:val="24"/>
                <w:szCs w:val="24"/>
                <w:lang w:val="ru-RU" w:eastAsia="ru-RU"/>
              </w:rPr>
              <w:t>ом</w:t>
            </w:r>
            <w:r w:rsidRPr="00EA1913">
              <w:rPr>
                <w:rFonts w:ascii="PT Astra Serif" w:hAnsi="PT Astra Serif"/>
                <w:color w:val="000000"/>
                <w:sz w:val="24"/>
                <w:szCs w:val="24"/>
                <w:lang w:val="ru-RU" w:eastAsia="ru-RU"/>
              </w:rPr>
              <w:t xml:space="preserve"> закупки;</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2) </w:t>
            </w:r>
            <w:proofErr w:type="spellStart"/>
            <w:r w:rsidRPr="00EA1913">
              <w:rPr>
                <w:rFonts w:ascii="PT Astra Serif" w:hAnsi="PT Astra Serif"/>
                <w:color w:val="000000"/>
                <w:sz w:val="24"/>
                <w:szCs w:val="24"/>
                <w:lang w:val="ru-RU" w:eastAsia="ru-RU"/>
              </w:rPr>
              <w:t>непроведение</w:t>
            </w:r>
            <w:proofErr w:type="spellEnd"/>
            <w:r w:rsidRPr="00EA1913">
              <w:rPr>
                <w:rFonts w:ascii="PT Astra Serif" w:hAnsi="PT Astra Serif"/>
                <w:color w:val="000000"/>
                <w:sz w:val="24"/>
                <w:szCs w:val="24"/>
                <w:lang w:val="ru-RU" w:eastAsia="ru-RU"/>
              </w:rPr>
              <w:t xml:space="preserve"> ликвидации участника </w:t>
            </w:r>
            <w:r w:rsidRPr="00EA1913">
              <w:rPr>
                <w:rFonts w:ascii="PT Astra Serif" w:hAnsi="PT Astra Serif"/>
                <w:bCs/>
                <w:color w:val="000000"/>
                <w:sz w:val="24"/>
                <w:szCs w:val="24"/>
                <w:lang w:val="ru-RU" w:eastAsia="ru-RU"/>
              </w:rPr>
              <w:t>закупки -</w:t>
            </w:r>
            <w:r w:rsidRPr="00EA1913">
              <w:rPr>
                <w:rFonts w:ascii="PT Astra Serif" w:hAnsi="PT Astra Serif"/>
                <w:color w:val="000000"/>
                <w:sz w:val="24"/>
                <w:szCs w:val="24"/>
                <w:lang w:val="ru-RU" w:eastAsia="ru-RU"/>
              </w:rPr>
              <w:t xml:space="preserve"> юридического лица и отсутствие решения арбитражного суда о признании участника </w:t>
            </w:r>
            <w:r w:rsidRPr="00EA1913">
              <w:rPr>
                <w:rFonts w:ascii="PT Astra Serif" w:hAnsi="PT Astra Serif"/>
                <w:bCs/>
                <w:color w:val="000000"/>
                <w:sz w:val="24"/>
                <w:szCs w:val="24"/>
                <w:lang w:val="ru-RU" w:eastAsia="ru-RU"/>
              </w:rPr>
              <w:t>закупки</w:t>
            </w:r>
            <w:r w:rsidRPr="00EA1913">
              <w:rPr>
                <w:rFonts w:ascii="PT Astra Serif" w:hAnsi="PT Astra Serif"/>
                <w:color w:val="000000"/>
                <w:sz w:val="24"/>
                <w:szCs w:val="24"/>
                <w:lang w:val="ru-RU" w:eastAsia="ru-RU"/>
              </w:rPr>
              <w:t xml:space="preserve"> - юридического лица или индивидуального предпринимателя </w:t>
            </w:r>
            <w:r w:rsidRPr="00EA1913">
              <w:rPr>
                <w:rFonts w:ascii="PT Astra Serif" w:hAnsi="PT Astra Serif"/>
                <w:bCs/>
                <w:color w:val="000000"/>
                <w:sz w:val="24"/>
                <w:szCs w:val="24"/>
                <w:lang w:val="ru-RU" w:eastAsia="ru-RU"/>
              </w:rPr>
              <w:t>несостоятельным (</w:t>
            </w:r>
            <w:r w:rsidRPr="00EA1913">
              <w:rPr>
                <w:rFonts w:ascii="PT Astra Serif" w:hAnsi="PT Astra Serif"/>
                <w:color w:val="000000"/>
                <w:sz w:val="24"/>
                <w:szCs w:val="24"/>
                <w:lang w:val="ru-RU" w:eastAsia="ru-RU"/>
              </w:rPr>
              <w:t>банкротом</w:t>
            </w:r>
            <w:r w:rsidRPr="00EA1913">
              <w:rPr>
                <w:rFonts w:ascii="PT Astra Serif" w:hAnsi="PT Astra Serif"/>
                <w:bCs/>
                <w:color w:val="000000"/>
                <w:sz w:val="24"/>
                <w:szCs w:val="24"/>
                <w:lang w:val="ru-RU" w:eastAsia="ru-RU"/>
              </w:rPr>
              <w:t>)</w:t>
            </w:r>
            <w:r w:rsidRPr="00EA1913">
              <w:rPr>
                <w:rFonts w:ascii="PT Astra Serif" w:hAnsi="PT Astra Serif"/>
                <w:color w:val="000000"/>
                <w:sz w:val="24"/>
                <w:szCs w:val="24"/>
                <w:lang w:val="ru-RU" w:eastAsia="ru-RU"/>
              </w:rPr>
              <w:t xml:space="preserve"> и об открытии конкурсного производства;</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3) </w:t>
            </w:r>
            <w:proofErr w:type="spellStart"/>
            <w:r w:rsidRPr="00EA1913">
              <w:rPr>
                <w:rFonts w:ascii="PT Astra Serif" w:hAnsi="PT Astra Serif"/>
                <w:color w:val="000000"/>
                <w:sz w:val="24"/>
                <w:szCs w:val="24"/>
                <w:lang w:val="ru-RU" w:eastAsia="ru-RU"/>
              </w:rPr>
              <w:t>неприостановление</w:t>
            </w:r>
            <w:proofErr w:type="spellEnd"/>
            <w:r w:rsidRPr="00EA1913">
              <w:rPr>
                <w:rFonts w:ascii="PT Astra Serif" w:hAnsi="PT Astra Serif"/>
                <w:color w:val="000000"/>
                <w:sz w:val="24"/>
                <w:szCs w:val="24"/>
                <w:lang w:val="ru-RU" w:eastAsia="ru-RU"/>
              </w:rPr>
              <w:t xml:space="preserve"> деятельности участника </w:t>
            </w:r>
            <w:r w:rsidRPr="00EA1913">
              <w:rPr>
                <w:rFonts w:ascii="PT Astra Serif" w:hAnsi="PT Astra Serif"/>
                <w:bCs/>
                <w:color w:val="000000"/>
                <w:sz w:val="24"/>
                <w:szCs w:val="24"/>
                <w:lang w:val="ru-RU" w:eastAsia="ru-RU"/>
              </w:rPr>
              <w:t>закупки</w:t>
            </w:r>
            <w:r w:rsidRPr="00EA1913">
              <w:rPr>
                <w:rFonts w:ascii="PT Astra Serif" w:hAnsi="PT Astra Serif"/>
                <w:color w:val="000000"/>
                <w:sz w:val="24"/>
                <w:szCs w:val="24"/>
                <w:lang w:val="ru-RU" w:eastAsia="ru-RU"/>
              </w:rPr>
              <w:t xml:space="preserve"> в порядке, </w:t>
            </w:r>
            <w:r w:rsidRPr="00EA1913">
              <w:rPr>
                <w:rFonts w:ascii="PT Astra Serif" w:hAnsi="PT Astra Serif"/>
                <w:bCs/>
                <w:color w:val="000000"/>
                <w:sz w:val="24"/>
                <w:szCs w:val="24"/>
                <w:lang w:val="ru-RU" w:eastAsia="ru-RU"/>
              </w:rPr>
              <w:t>установленном</w:t>
            </w:r>
            <w:r w:rsidRPr="00EA1913">
              <w:rPr>
                <w:rFonts w:ascii="PT Astra Serif" w:hAnsi="PT Astra Serif"/>
                <w:color w:val="000000"/>
                <w:sz w:val="24"/>
                <w:szCs w:val="24"/>
                <w:lang w:val="ru-RU" w:eastAsia="ru-RU"/>
              </w:rPr>
              <w:t xml:space="preserve"> Кодексом Российской Федерации об административных правонарушениях;</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w:t>
            </w:r>
            <w:r w:rsidRPr="00EA1913">
              <w:rPr>
                <w:rFonts w:ascii="PT Astra Serif" w:hAnsi="PT Astra Serif"/>
                <w:color w:val="000000"/>
                <w:sz w:val="24"/>
                <w:szCs w:val="24"/>
                <w:lang w:val="ru-RU" w:eastAsia="ru-RU"/>
              </w:rPr>
              <w:lastRenderedPageBreak/>
              <w:t>принято;</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A1913" w:rsidRPr="00EA1913" w:rsidRDefault="00EA1913" w:rsidP="00EA1913">
            <w:pPr>
              <w:suppressAutoHyphens/>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EA1913" w:rsidRPr="00EA1913" w:rsidRDefault="00EA1913" w:rsidP="00EA1913">
            <w:pPr>
              <w:spacing w:before="0" w:beforeAutospacing="0" w:after="0" w:afterAutospacing="0"/>
              <w:jc w:val="both"/>
              <w:rPr>
                <w:rFonts w:ascii="PT Astra Serif" w:hAnsi="PT Astra Serif"/>
                <w:color w:val="000000"/>
                <w:sz w:val="24"/>
                <w:szCs w:val="24"/>
                <w:lang w:val="ru-RU"/>
              </w:rPr>
            </w:pPr>
            <w:r w:rsidRPr="00EA1913">
              <w:rPr>
                <w:rFonts w:ascii="PT Astra Serif" w:hAnsi="PT Astra Serif"/>
                <w:color w:val="000000"/>
                <w:sz w:val="24"/>
                <w:szCs w:val="24"/>
                <w:lang w:val="ru-RU" w:eastAsia="ru-RU"/>
              </w:rPr>
              <w:t xml:space="preserve">8) </w:t>
            </w:r>
            <w:r w:rsidRPr="00EA1913">
              <w:rPr>
                <w:rFonts w:ascii="PT Astra Serif" w:hAnsi="PT Astra Serif"/>
                <w:color w:val="000000"/>
                <w:sz w:val="24"/>
                <w:szCs w:val="24"/>
                <w:lang w:val="ru-RU"/>
              </w:rPr>
              <w:t xml:space="preserve">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EA1913">
              <w:rPr>
                <w:rFonts w:ascii="PT Astra Serif" w:hAnsi="PT Astra Serif"/>
                <w:color w:val="000000"/>
                <w:sz w:val="24"/>
                <w:szCs w:val="24"/>
                <w:lang w:val="ru-RU"/>
              </w:rPr>
              <w:t>неполнородный</w:t>
            </w:r>
            <w:proofErr w:type="spellEnd"/>
            <w:r w:rsidRPr="00EA1913">
              <w:rPr>
                <w:rFonts w:ascii="PT Astra Serif" w:hAnsi="PT Astra Serif"/>
                <w:color w:val="000000"/>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rsidR="00EA1913" w:rsidRPr="00EA1913" w:rsidRDefault="00EA1913" w:rsidP="00EA1913">
            <w:pPr>
              <w:spacing w:before="0" w:beforeAutospacing="0" w:after="0" w:afterAutospacing="0"/>
              <w:jc w:val="both"/>
              <w:rPr>
                <w:rFonts w:ascii="PT Astra Serif" w:hAnsi="PT Astra Serif"/>
                <w:color w:val="000000"/>
                <w:sz w:val="24"/>
                <w:szCs w:val="24"/>
                <w:lang w:val="ru-RU"/>
              </w:rPr>
            </w:pPr>
            <w:r w:rsidRPr="00EA1913">
              <w:rPr>
                <w:rFonts w:ascii="PT Astra Serif" w:hAnsi="PT Astra Serif"/>
                <w:color w:val="000000"/>
                <w:sz w:val="24"/>
                <w:szCs w:val="24"/>
                <w:lang w:val="ru-RU"/>
              </w:rPr>
              <w:t>а) физическим лицом (в том числе зарегистрированным в качестве индивидуального предпринимателя), являющимся участником закупки;</w:t>
            </w:r>
          </w:p>
          <w:p w:rsidR="00EA1913" w:rsidRPr="00EA1913" w:rsidRDefault="00EA1913" w:rsidP="00EA1913">
            <w:pPr>
              <w:spacing w:before="0" w:beforeAutospacing="0" w:after="0" w:afterAutospacing="0"/>
              <w:jc w:val="both"/>
              <w:rPr>
                <w:rFonts w:ascii="PT Astra Serif" w:hAnsi="PT Astra Serif"/>
                <w:color w:val="000000"/>
                <w:sz w:val="24"/>
                <w:szCs w:val="24"/>
                <w:lang w:val="ru-RU"/>
              </w:rPr>
            </w:pPr>
            <w:r w:rsidRPr="00EA1913">
              <w:rPr>
                <w:rFonts w:ascii="PT Astra Serif" w:hAnsi="PT Astra Serif"/>
                <w:color w:val="000000"/>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EA1913" w:rsidRPr="00EA1913" w:rsidRDefault="00EA1913" w:rsidP="00EA1913">
            <w:pPr>
              <w:spacing w:before="0" w:beforeAutospacing="0" w:after="0" w:afterAutospacing="0"/>
              <w:jc w:val="both"/>
              <w:rPr>
                <w:rFonts w:ascii="PT Astra Serif" w:hAnsi="PT Astra Serif"/>
                <w:color w:val="000000"/>
                <w:sz w:val="24"/>
                <w:szCs w:val="24"/>
                <w:lang w:val="ru-RU"/>
              </w:rPr>
            </w:pPr>
            <w:r w:rsidRPr="00EA1913">
              <w:rPr>
                <w:rFonts w:ascii="PT Astra Serif" w:hAnsi="PT Astra Serif"/>
                <w:color w:val="000000"/>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w:t>
            </w:r>
            <w:r w:rsidRPr="00EA1913">
              <w:rPr>
                <w:rFonts w:ascii="PT Astra Serif" w:hAnsi="PT Astra Serif"/>
                <w:color w:val="000000"/>
                <w:sz w:val="24"/>
                <w:szCs w:val="24"/>
                <w:lang w:val="ru-RU"/>
              </w:rPr>
              <w:lastRenderedPageBreak/>
              <w:t>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EA1913" w:rsidRPr="00EA1913" w:rsidRDefault="00EA1913" w:rsidP="00EA1913">
            <w:pPr>
              <w:autoSpaceDE w:val="0"/>
              <w:autoSpaceDN w:val="0"/>
              <w:adjustRightInd w:val="0"/>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 хозяйственного товарищества или общества;</w:t>
            </w:r>
          </w:p>
          <w:p w:rsidR="00EA1913" w:rsidRPr="00EA1913" w:rsidRDefault="00EA1913" w:rsidP="00EA1913">
            <w:pPr>
              <w:spacing w:before="0" w:beforeAutospacing="0" w:after="0" w:afterAutospacing="0"/>
              <w:jc w:val="both"/>
              <w:rPr>
                <w:rFonts w:ascii="PT Astra Serif" w:hAnsi="PT Astra Serif"/>
                <w:color w:val="000000"/>
                <w:sz w:val="24"/>
                <w:szCs w:val="24"/>
                <w:lang w:val="ru-RU"/>
              </w:rPr>
            </w:pPr>
            <w:r w:rsidRPr="00EA1913">
              <w:rPr>
                <w:rFonts w:ascii="PT Astra Serif" w:hAnsi="PT Astra Serif"/>
                <w:color w:val="000000"/>
                <w:sz w:val="24"/>
                <w:szCs w:val="24"/>
                <w:lang w:val="ru-RU"/>
              </w:rPr>
              <w:t>10)</w:t>
            </w:r>
            <w:r w:rsidRPr="00EA1913">
              <w:rPr>
                <w:rFonts w:ascii="PT Astra Serif" w:hAnsi="PT Astra Serif"/>
                <w:color w:val="000000"/>
                <w:sz w:val="24"/>
                <w:szCs w:val="24"/>
                <w:shd w:val="clear" w:color="auto" w:fill="FFFFFF"/>
                <w:lang w:val="ru-RU"/>
              </w:rPr>
              <w:t xml:space="preserve"> участник закупки не является иностранным агентом;</w:t>
            </w:r>
          </w:p>
          <w:p w:rsidR="00EA1913" w:rsidRPr="00EA1913" w:rsidRDefault="00EA1913" w:rsidP="00EA1913">
            <w:pPr>
              <w:autoSpaceDE w:val="0"/>
              <w:autoSpaceDN w:val="0"/>
              <w:adjustRightInd w:val="0"/>
              <w:spacing w:before="0" w:beforeAutospacing="0" w:after="0" w:afterAutospacing="0"/>
              <w:jc w:val="both"/>
              <w:rPr>
                <w:rFonts w:ascii="PT Astra Serif" w:hAnsi="PT Astra Serif"/>
                <w:i/>
                <w:color w:val="000000"/>
                <w:sz w:val="24"/>
                <w:szCs w:val="24"/>
                <w:lang w:val="ru-RU" w:eastAsia="ru-RU"/>
              </w:rPr>
            </w:pPr>
            <w:r w:rsidRPr="00EA1913">
              <w:rPr>
                <w:rFonts w:ascii="PT Astra Serif" w:hAnsi="PT Astra Serif"/>
                <w:color w:val="000000"/>
                <w:sz w:val="24"/>
                <w:szCs w:val="24"/>
                <w:lang w:val="ru-RU"/>
              </w:rPr>
              <w:t>11) отсутствие у участника закупки ограничений для участия в закупках, установленных законодательством Российской Федерации</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Требование, предъявляемые к участникам закупки в соответствии с частями 2 и 2.1 (при наличии таких требований)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Не установлено</w:t>
            </w:r>
          </w:p>
          <w:p w:rsidR="00EA1913" w:rsidRPr="00EA1913" w:rsidRDefault="00EA1913" w:rsidP="00EA1913">
            <w:pPr>
              <w:spacing w:before="0" w:beforeAutospacing="0" w:after="0" w:afterAutospacing="0"/>
              <w:jc w:val="both"/>
              <w:rPr>
                <w:rFonts w:ascii="PT Astra Serif" w:hAnsi="PT Astra Serif"/>
                <w:sz w:val="24"/>
                <w:szCs w:val="24"/>
                <w:lang w:val="ru-RU" w:eastAsia="ru-RU"/>
              </w:rPr>
            </w:pP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Перечень документов, которые подтверждают соответствие участника закупки требованиям, установленным в извещении о закупке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Установлено в соответствии с Приложением 3 к извещению о проведении закупки.</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Требование, предъявляемые к участникам закупки в соответствии с частью 1.1 статьи 31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autoSpaceDE w:val="0"/>
              <w:autoSpaceDN w:val="0"/>
              <w:adjustRightInd w:val="0"/>
              <w:spacing w:before="0" w:beforeAutospacing="0" w:after="0" w:afterAutospacing="0"/>
              <w:jc w:val="both"/>
              <w:rPr>
                <w:rFonts w:ascii="PT Astra Serif" w:hAnsi="PT Astra Serif"/>
                <w:sz w:val="24"/>
                <w:szCs w:val="24"/>
                <w:highlight w:val="yellow"/>
                <w:lang w:val="ru-RU" w:eastAsia="ru-RU"/>
              </w:rPr>
            </w:pPr>
            <w:r w:rsidRPr="00EA1913">
              <w:rPr>
                <w:rFonts w:ascii="PT Astra Serif" w:hAnsi="PT Astra Serif"/>
                <w:sz w:val="24"/>
                <w:szCs w:val="24"/>
                <w:lang w:val="ru-RU" w:eastAsia="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Преимущества в соответствии со статьями 28 и 29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b/>
                <w:sz w:val="24"/>
                <w:szCs w:val="24"/>
                <w:lang w:val="ru-RU" w:eastAsia="ru-RU"/>
              </w:rPr>
            </w:pPr>
            <w:r w:rsidRPr="00EA1913">
              <w:rPr>
                <w:rFonts w:ascii="PT Astra Serif" w:hAnsi="PT Astra Serif"/>
                <w:sz w:val="24"/>
                <w:szCs w:val="24"/>
                <w:lang w:val="ru-RU" w:eastAsia="ru-RU"/>
              </w:rPr>
              <w:t xml:space="preserve">Преимущества учреждениям и предприятиям уголовно-исполнительной системы: </w:t>
            </w:r>
            <w:r w:rsidRPr="00EA1913">
              <w:rPr>
                <w:rFonts w:ascii="PT Astra Serif" w:hAnsi="PT Astra Serif"/>
                <w:b/>
                <w:sz w:val="24"/>
                <w:szCs w:val="24"/>
                <w:lang w:val="ru-RU" w:eastAsia="ru-RU"/>
              </w:rPr>
              <w:t>не</w:t>
            </w:r>
            <w:r w:rsidRPr="00EA1913">
              <w:rPr>
                <w:rFonts w:ascii="PT Astra Serif" w:hAnsi="PT Astra Serif"/>
                <w:sz w:val="24"/>
                <w:szCs w:val="24"/>
                <w:lang w:val="ru-RU" w:eastAsia="ru-RU"/>
              </w:rPr>
              <w:t xml:space="preserve"> </w:t>
            </w:r>
            <w:r w:rsidRPr="00EA1913">
              <w:rPr>
                <w:rFonts w:ascii="PT Astra Serif" w:hAnsi="PT Astra Serif"/>
                <w:b/>
                <w:sz w:val="24"/>
                <w:szCs w:val="24"/>
                <w:lang w:val="ru-RU" w:eastAsia="ru-RU"/>
              </w:rPr>
              <w:t>предоставляются.</w:t>
            </w:r>
          </w:p>
          <w:p w:rsidR="00EA1913" w:rsidRPr="00EA1913" w:rsidRDefault="00EA1913" w:rsidP="00EA1913">
            <w:pPr>
              <w:spacing w:before="0" w:beforeAutospacing="0" w:after="0" w:afterAutospacing="0"/>
              <w:jc w:val="both"/>
              <w:rPr>
                <w:rFonts w:ascii="PT Astra Serif" w:hAnsi="PT Astra Serif"/>
                <w:b/>
                <w:sz w:val="24"/>
                <w:szCs w:val="24"/>
                <w:lang w:val="ru-RU" w:eastAsia="ru-RU"/>
              </w:rPr>
            </w:pPr>
            <w:r w:rsidRPr="00EA1913">
              <w:rPr>
                <w:rFonts w:ascii="PT Astra Serif" w:hAnsi="PT Astra Serif"/>
                <w:sz w:val="24"/>
                <w:szCs w:val="24"/>
                <w:lang w:val="ru-RU" w:eastAsia="ru-RU"/>
              </w:rPr>
              <w:t xml:space="preserve">Преимущества организациям инвалидов: </w:t>
            </w:r>
            <w:r w:rsidRPr="00EA1913">
              <w:rPr>
                <w:rFonts w:ascii="PT Astra Serif" w:hAnsi="PT Astra Serif"/>
                <w:b/>
                <w:sz w:val="24"/>
                <w:szCs w:val="24"/>
                <w:lang w:val="ru-RU" w:eastAsia="ru-RU"/>
              </w:rPr>
              <w:t xml:space="preserve">предоставляются. </w:t>
            </w:r>
            <w:r w:rsidRPr="00EA1913">
              <w:rPr>
                <w:rFonts w:ascii="PT Astra Serif" w:hAnsi="PT Astra Serif"/>
                <w:sz w:val="24"/>
                <w:szCs w:val="24"/>
                <w:lang w:val="ru-RU" w:eastAsia="ru-RU"/>
              </w:rPr>
              <w:t>Размер 15% от цены договора.</w:t>
            </w:r>
            <w:r w:rsidRPr="00EA1913">
              <w:rPr>
                <w:rFonts w:ascii="PT Astra Serif" w:hAnsi="PT Astra Serif"/>
                <w:b/>
                <w:sz w:val="24"/>
                <w:szCs w:val="24"/>
                <w:lang w:val="ru-RU" w:eastAsia="ru-RU"/>
              </w:rPr>
              <w:t xml:space="preserve"> </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Преимущества участия в определении поставщика (подрядчика, </w:t>
            </w:r>
            <w:r w:rsidRPr="00EA1913">
              <w:rPr>
                <w:rFonts w:ascii="PT Astra Serif" w:hAnsi="PT Astra Serif"/>
                <w:color w:val="000000"/>
                <w:sz w:val="24"/>
                <w:szCs w:val="24"/>
                <w:lang w:val="ru-RU" w:eastAsia="ru-RU"/>
              </w:rPr>
              <w:lastRenderedPageBreak/>
              <w:t>исполнителя) в соответствии с частью 3 статьи 30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lastRenderedPageBreak/>
              <w:t>Не установлено</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Не установлено</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EA1913">
              <w:rPr>
                <w:rFonts w:ascii="PT Astra Serif" w:hAnsi="PT Astra Serif"/>
                <w:sz w:val="24"/>
                <w:szCs w:val="24"/>
                <w:lang w:val="ru-RU" w:eastAsia="ru-RU"/>
              </w:rPr>
              <w:t xml:space="preserve"> </w:t>
            </w:r>
            <w:r w:rsidRPr="00EA1913">
              <w:rPr>
                <w:rFonts w:ascii="PT Astra Serif" w:hAnsi="PT Astra Serif"/>
                <w:color w:val="000000"/>
                <w:sz w:val="24"/>
                <w:szCs w:val="24"/>
                <w:lang w:val="ru-RU" w:eastAsia="ru-RU"/>
              </w:rPr>
              <w:t>в случае, если такие условия, запреты и ограничения установлены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Не установлено</w:t>
            </w:r>
          </w:p>
          <w:p w:rsidR="00EA1913" w:rsidRPr="00EA1913" w:rsidRDefault="00EA1913" w:rsidP="00EA1913">
            <w:pPr>
              <w:autoSpaceDE w:val="0"/>
              <w:autoSpaceDN w:val="0"/>
              <w:adjustRightInd w:val="0"/>
              <w:spacing w:before="0" w:beforeAutospacing="0" w:after="0" w:afterAutospacing="0"/>
              <w:jc w:val="both"/>
              <w:rPr>
                <w:rFonts w:ascii="PT Astra Serif" w:hAnsi="PT Astra Serif"/>
                <w:sz w:val="24"/>
                <w:szCs w:val="24"/>
                <w:lang w:val="ru-RU" w:eastAsia="ru-RU"/>
              </w:rPr>
            </w:pPr>
          </w:p>
        </w:tc>
      </w:tr>
      <w:tr w:rsidR="00EA1913" w:rsidRPr="00EA1913" w:rsidTr="00F4714B">
        <w:trPr>
          <w:trHeight w:val="206"/>
        </w:trPr>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Размер обеспечения заявки на участие в закупке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Размер обеспечения заявки на участие в закупке установлен в размере 1% от начальной (максимальной) цены контракта, что составляет 991</w:t>
            </w:r>
            <w:r w:rsidRPr="00EA1913">
              <w:rPr>
                <w:rFonts w:ascii="PT Astra Serif" w:hAnsi="PT Astra Serif"/>
                <w:b/>
                <w:color w:val="0070C0"/>
                <w:sz w:val="24"/>
                <w:szCs w:val="24"/>
                <w:lang w:val="ru-RU" w:eastAsia="ru-RU"/>
              </w:rPr>
              <w:t xml:space="preserve"> (девятьсот девяносто один) рубль 44 копейки</w:t>
            </w:r>
            <w:r w:rsidRPr="00EA1913">
              <w:rPr>
                <w:rFonts w:ascii="PT Astra Serif" w:hAnsi="PT Astra Serif"/>
                <w:sz w:val="24"/>
                <w:szCs w:val="24"/>
                <w:lang w:val="ru-RU" w:eastAsia="ru-RU"/>
              </w:rPr>
              <w:t>.</w:t>
            </w:r>
            <w:r w:rsidRPr="00EA1913">
              <w:rPr>
                <w:rFonts w:ascii="PT Astra Serif" w:hAnsi="PT Astra Serif"/>
                <w:b/>
                <w:sz w:val="24"/>
                <w:szCs w:val="24"/>
                <w:lang w:val="ru-RU" w:eastAsia="ru-RU"/>
              </w:rPr>
              <w:t xml:space="preserve"> </w:t>
            </w:r>
            <w:r w:rsidRPr="00EA1913">
              <w:rPr>
                <w:rFonts w:ascii="PT Astra Serif" w:hAnsi="PT Astra Serif"/>
                <w:sz w:val="24"/>
                <w:szCs w:val="24"/>
                <w:lang w:val="ru-RU" w:eastAsia="ru-RU"/>
              </w:rPr>
              <w:t>НДС не облагается</w:t>
            </w:r>
            <w:r w:rsidRPr="00EA1913">
              <w:rPr>
                <w:rFonts w:ascii="PT Astra Serif" w:hAnsi="PT Astra Serif"/>
                <w:color w:val="000000"/>
                <w:sz w:val="24"/>
                <w:szCs w:val="24"/>
                <w:lang w:val="ru-RU" w:eastAsia="ru-RU"/>
              </w:rPr>
              <w:t>.</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Порядок внесения денежных средств в качестве обеспечения заявок на участие в </w:t>
            </w:r>
            <w:r w:rsidRPr="00EA1913">
              <w:rPr>
                <w:rFonts w:ascii="PT Astra Serif" w:hAnsi="PT Astra Serif"/>
                <w:color w:val="000000"/>
                <w:sz w:val="24"/>
                <w:szCs w:val="24"/>
                <w:lang w:val="ru-RU" w:eastAsia="ru-RU"/>
              </w:rPr>
              <w:lastRenderedPageBreak/>
              <w:t>закупке</w:t>
            </w:r>
          </w:p>
        </w:tc>
        <w:tc>
          <w:tcPr>
            <w:tcW w:w="7087" w:type="dxa"/>
            <w:tcBorders>
              <w:top w:val="single" w:sz="4" w:space="0" w:color="auto"/>
              <w:left w:val="single" w:sz="4" w:space="0" w:color="auto"/>
              <w:bottom w:val="single" w:sz="4" w:space="0" w:color="auto"/>
              <w:right w:val="single" w:sz="4" w:space="0" w:color="auto"/>
            </w:tcBorders>
            <w:vAlign w:val="center"/>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lastRenderedPageBreak/>
              <w:t xml:space="preserve">Обеспечение заявки на участие в закупке предоставляется в размере, указанном в предыдущем пункте одним из следующих способов: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1) путем блокирования денежных средств на банковском счете, </w:t>
            </w:r>
            <w:r w:rsidRPr="00EA1913">
              <w:rPr>
                <w:rFonts w:ascii="PT Astra Serif" w:hAnsi="PT Astra Serif"/>
                <w:color w:val="000000"/>
                <w:sz w:val="24"/>
                <w:szCs w:val="24"/>
                <w:lang w:val="ru-RU" w:eastAsia="ru-RU"/>
              </w:rPr>
              <w:lastRenderedPageBreak/>
              <w:t xml:space="preserve">открытом таким участником в банке, включенном в перечень, утвержденный Правительством Российской Федерации;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2) путем предоставления независимой гарантии, соответствующей требованиям статьи 45 Закона о контрактной системе.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Государственные, муниципальные учреждения не предоставляют обеспечение подаваемых ими заявок на участие в закупках.</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Независимая гарантия должна соответствовать требованиям статьи 45 Закона о контрактной системе</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Муниципальное бюджетное общеобразовательное учреждение «Средняя общеобразовательная школа № 2»</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 xml:space="preserve">УФК по Ханты-Мансийскому автономному округу - Югре (Депфин Югорска (МБОУ «Средняя общеобразовательная школа №2», </w:t>
            </w:r>
            <w:proofErr w:type="spellStart"/>
            <w:r w:rsidRPr="00EA1913">
              <w:rPr>
                <w:rFonts w:ascii="PT Astra Serif" w:hAnsi="PT Astra Serif"/>
                <w:sz w:val="24"/>
                <w:szCs w:val="24"/>
                <w:lang w:val="ru-RU" w:eastAsia="ru-RU"/>
              </w:rPr>
              <w:t>л.с</w:t>
            </w:r>
            <w:proofErr w:type="spellEnd"/>
            <w:r w:rsidRPr="00EA1913">
              <w:rPr>
                <w:rFonts w:ascii="PT Astra Serif" w:hAnsi="PT Astra Serif"/>
                <w:sz w:val="24"/>
                <w:szCs w:val="24"/>
                <w:lang w:val="ru-RU" w:eastAsia="ru-RU"/>
              </w:rPr>
              <w:t xml:space="preserve">. 300.14.102.0)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РКЦ Ханты-Мансийск г. Ханты-Мансийск</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Р/</w:t>
            </w:r>
            <w:proofErr w:type="spellStart"/>
            <w:r w:rsidRPr="00EA1913">
              <w:rPr>
                <w:rFonts w:ascii="PT Astra Serif" w:hAnsi="PT Astra Serif"/>
                <w:sz w:val="24"/>
                <w:szCs w:val="24"/>
                <w:lang w:val="ru-RU" w:eastAsia="ru-RU"/>
              </w:rPr>
              <w:t>сч</w:t>
            </w:r>
            <w:proofErr w:type="spellEnd"/>
            <w:r w:rsidRPr="00EA1913">
              <w:rPr>
                <w:rFonts w:ascii="PT Astra Serif" w:hAnsi="PT Astra Serif"/>
                <w:sz w:val="24"/>
                <w:szCs w:val="24"/>
                <w:lang w:val="ru-RU" w:eastAsia="ru-RU"/>
              </w:rPr>
              <w:t>: 03234643718870008700</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К/</w:t>
            </w:r>
            <w:proofErr w:type="spellStart"/>
            <w:r w:rsidRPr="00EA1913">
              <w:rPr>
                <w:rFonts w:ascii="PT Astra Serif" w:hAnsi="PT Astra Serif"/>
                <w:sz w:val="24"/>
                <w:szCs w:val="24"/>
                <w:lang w:val="ru-RU" w:eastAsia="ru-RU"/>
              </w:rPr>
              <w:t>сч</w:t>
            </w:r>
            <w:proofErr w:type="spellEnd"/>
            <w:r w:rsidRPr="00EA1913">
              <w:rPr>
                <w:rFonts w:ascii="PT Astra Serif" w:hAnsi="PT Astra Serif"/>
                <w:sz w:val="24"/>
                <w:szCs w:val="24"/>
                <w:lang w:val="ru-RU" w:eastAsia="ru-RU"/>
              </w:rPr>
              <w:t xml:space="preserve">: 40102810245370000007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БИК 007162163</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ИНН/КПП 8622002625/862201001</w:t>
            </w:r>
          </w:p>
          <w:p w:rsidR="00EA1913" w:rsidRPr="00EA1913" w:rsidRDefault="00EA1913" w:rsidP="00EA1913">
            <w:pPr>
              <w:spacing w:before="0" w:beforeAutospacing="0" w:after="0" w:afterAutospacing="0"/>
              <w:rPr>
                <w:rFonts w:ascii="PT Astra Serif" w:hAnsi="PT Astra Serif"/>
                <w:sz w:val="24"/>
                <w:szCs w:val="24"/>
                <w:lang w:val="ru-RU"/>
              </w:rPr>
            </w:pP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Реквизиты счета для перечисления денежных средств в случае, предусмотренном частью 13 статьи 44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Муниципальное бюджетное общеобразовательное учреждение «Средняя общеобразовательная школа № 2»</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 xml:space="preserve">-  УФК по Ханты-Мансийскому автономному округу - Югре (Депфин Югорска (МБОУ «Средняя общеобразовательная школа №2», </w:t>
            </w:r>
            <w:proofErr w:type="spellStart"/>
            <w:r w:rsidRPr="00EA1913">
              <w:rPr>
                <w:rFonts w:ascii="PT Astra Serif" w:hAnsi="PT Astra Serif"/>
                <w:sz w:val="24"/>
                <w:szCs w:val="24"/>
                <w:lang w:val="ru-RU" w:eastAsia="ru-RU"/>
              </w:rPr>
              <w:t>л.с</w:t>
            </w:r>
            <w:proofErr w:type="spellEnd"/>
            <w:r w:rsidRPr="00EA1913">
              <w:rPr>
                <w:rFonts w:ascii="PT Astra Serif" w:hAnsi="PT Astra Serif"/>
                <w:sz w:val="24"/>
                <w:szCs w:val="24"/>
                <w:lang w:val="ru-RU" w:eastAsia="ru-RU"/>
              </w:rPr>
              <w:t xml:space="preserve">. 300.14.102.0)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РКЦ Ханты-Мансийск г. Ханты-Мансийск</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Р/</w:t>
            </w:r>
            <w:proofErr w:type="spellStart"/>
            <w:r w:rsidRPr="00EA1913">
              <w:rPr>
                <w:rFonts w:ascii="PT Astra Serif" w:hAnsi="PT Astra Serif"/>
                <w:sz w:val="24"/>
                <w:szCs w:val="24"/>
                <w:lang w:val="ru-RU" w:eastAsia="ru-RU"/>
              </w:rPr>
              <w:t>сч</w:t>
            </w:r>
            <w:proofErr w:type="spellEnd"/>
            <w:r w:rsidRPr="00EA1913">
              <w:rPr>
                <w:rFonts w:ascii="PT Astra Serif" w:hAnsi="PT Astra Serif"/>
                <w:sz w:val="24"/>
                <w:szCs w:val="24"/>
                <w:lang w:val="ru-RU" w:eastAsia="ru-RU"/>
              </w:rPr>
              <w:t>: 03234643718870008700</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К/</w:t>
            </w:r>
            <w:proofErr w:type="spellStart"/>
            <w:r w:rsidRPr="00EA1913">
              <w:rPr>
                <w:rFonts w:ascii="PT Astra Serif" w:hAnsi="PT Astra Serif"/>
                <w:sz w:val="24"/>
                <w:szCs w:val="24"/>
                <w:lang w:val="ru-RU" w:eastAsia="ru-RU"/>
              </w:rPr>
              <w:t>сч</w:t>
            </w:r>
            <w:proofErr w:type="spellEnd"/>
            <w:r w:rsidRPr="00EA1913">
              <w:rPr>
                <w:rFonts w:ascii="PT Astra Serif" w:hAnsi="PT Astra Serif"/>
                <w:sz w:val="24"/>
                <w:szCs w:val="24"/>
                <w:lang w:val="ru-RU" w:eastAsia="ru-RU"/>
              </w:rPr>
              <w:t xml:space="preserve">: 40102810245370000007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БИК 007162163</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ИНН/КПП 8622002625/862201001</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Размер обеспечения исполнения контракта, гарантийных обязательств</w:t>
            </w:r>
          </w:p>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Размер обеспечения исполнения контракта -5 % от начальной (максимальной) цены контракта, что составляет 4957 (четыре тысячи девятьсот пятьдесят семь) рублей 20 копеек.</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w:t>
            </w:r>
            <w:r w:rsidRPr="00EA1913">
              <w:rPr>
                <w:rFonts w:ascii="PT Astra Serif" w:hAnsi="PT Astra Serif"/>
                <w:color w:val="000000"/>
                <w:sz w:val="24"/>
                <w:szCs w:val="24"/>
                <w:lang w:val="ru-RU" w:eastAsia="ru-RU"/>
              </w:rPr>
              <w:lastRenderedPageBreak/>
              <w:t>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 xml:space="preserve">Реквизиты: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Муниципальное бюджетное общеобразовательное учреждение «Средняя общеобразовательная школа № 2»</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 xml:space="preserve">-  УФК по Ханты-Мансийскому автономному округу - Югре (Депфин Югорска (МБОУ «Средняя общеобразовательная школа №2», </w:t>
            </w:r>
            <w:proofErr w:type="spellStart"/>
            <w:r w:rsidRPr="00EA1913">
              <w:rPr>
                <w:rFonts w:ascii="PT Astra Serif" w:hAnsi="PT Astra Serif"/>
                <w:bCs/>
                <w:sz w:val="24"/>
                <w:szCs w:val="24"/>
                <w:lang w:val="ru-RU" w:eastAsia="ru-RU"/>
              </w:rPr>
              <w:t>л.с</w:t>
            </w:r>
            <w:proofErr w:type="spellEnd"/>
            <w:r w:rsidRPr="00EA1913">
              <w:rPr>
                <w:rFonts w:ascii="PT Astra Serif" w:hAnsi="PT Astra Serif"/>
                <w:bCs/>
                <w:sz w:val="24"/>
                <w:szCs w:val="24"/>
                <w:lang w:val="ru-RU" w:eastAsia="ru-RU"/>
              </w:rPr>
              <w:t xml:space="preserve">. 300.14.102.0)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РКЦ Ханты-Мансийск г. Ханты-Мансийск</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Р/</w:t>
            </w:r>
            <w:proofErr w:type="spellStart"/>
            <w:r w:rsidRPr="00EA1913">
              <w:rPr>
                <w:rFonts w:ascii="PT Astra Serif" w:hAnsi="PT Astra Serif"/>
                <w:bCs/>
                <w:sz w:val="24"/>
                <w:szCs w:val="24"/>
                <w:lang w:val="ru-RU" w:eastAsia="ru-RU"/>
              </w:rPr>
              <w:t>сч</w:t>
            </w:r>
            <w:proofErr w:type="spellEnd"/>
            <w:r w:rsidRPr="00EA1913">
              <w:rPr>
                <w:rFonts w:ascii="PT Astra Serif" w:hAnsi="PT Astra Serif"/>
                <w:bCs/>
                <w:sz w:val="24"/>
                <w:szCs w:val="24"/>
                <w:lang w:val="ru-RU" w:eastAsia="ru-RU"/>
              </w:rPr>
              <w:t>: 03234643718870008700</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К/</w:t>
            </w:r>
            <w:proofErr w:type="spellStart"/>
            <w:r w:rsidRPr="00EA1913">
              <w:rPr>
                <w:rFonts w:ascii="PT Astra Serif" w:hAnsi="PT Astra Serif"/>
                <w:bCs/>
                <w:sz w:val="24"/>
                <w:szCs w:val="24"/>
                <w:lang w:val="ru-RU" w:eastAsia="ru-RU"/>
              </w:rPr>
              <w:t>сч</w:t>
            </w:r>
            <w:proofErr w:type="spellEnd"/>
            <w:r w:rsidRPr="00EA1913">
              <w:rPr>
                <w:rFonts w:ascii="PT Astra Serif" w:hAnsi="PT Astra Serif"/>
                <w:bCs/>
                <w:sz w:val="24"/>
                <w:szCs w:val="24"/>
                <w:lang w:val="ru-RU" w:eastAsia="ru-RU"/>
              </w:rPr>
              <w:t xml:space="preserve">: 40102810245370000007 </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БИК 007162163</w:t>
            </w:r>
          </w:p>
          <w:p w:rsidR="00EA1913" w:rsidRPr="00EA1913" w:rsidRDefault="00EA1913" w:rsidP="00EA1913">
            <w:pPr>
              <w:tabs>
                <w:tab w:val="left" w:pos="360"/>
              </w:tabs>
              <w:autoSpaceDE w:val="0"/>
              <w:autoSpaceDN w:val="0"/>
              <w:adjustRightInd w:val="0"/>
              <w:spacing w:before="0" w:beforeAutospacing="0" w:after="0" w:afterAutospacing="0"/>
              <w:jc w:val="both"/>
              <w:rPr>
                <w:rFonts w:ascii="PT Astra Serif" w:hAnsi="PT Astra Serif"/>
                <w:bCs/>
                <w:sz w:val="24"/>
                <w:szCs w:val="24"/>
                <w:lang w:val="ru-RU" w:eastAsia="ru-RU"/>
              </w:rPr>
            </w:pPr>
            <w:r w:rsidRPr="00EA1913">
              <w:rPr>
                <w:rFonts w:ascii="PT Astra Serif" w:hAnsi="PT Astra Serif"/>
                <w:bCs/>
                <w:sz w:val="24"/>
                <w:szCs w:val="24"/>
                <w:lang w:val="ru-RU" w:eastAsia="ru-RU"/>
              </w:rPr>
              <w:t>ИНН/КПП 8622002625/862201001</w:t>
            </w:r>
          </w:p>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2) предоставление независимой гарантии, соответствующей требованиям статьи 45 Закона о контрактной системе.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1) заключения контракта с участником закупки, который является казенным учреждением;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lastRenderedPageBreak/>
              <w:t xml:space="preserve">2) осуществления закупки услуги по предоставлению кредита;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w:t>
            </w:r>
            <w:proofErr w:type="spellStart"/>
            <w:r w:rsidRPr="00EA1913">
              <w:rPr>
                <w:rFonts w:ascii="PT Astra Serif" w:hAnsi="PT Astra Serif"/>
                <w:color w:val="000000"/>
                <w:sz w:val="24"/>
                <w:szCs w:val="24"/>
                <w:lang w:eastAsia="ru-RU"/>
              </w:rPr>
              <w:t>Закона</w:t>
            </w:r>
            <w:proofErr w:type="spellEnd"/>
            <w:r w:rsidRPr="00EA1913">
              <w:rPr>
                <w:rFonts w:ascii="PT Astra Serif" w:hAnsi="PT Astra Serif"/>
                <w:color w:val="000000"/>
                <w:sz w:val="24"/>
                <w:szCs w:val="24"/>
                <w:lang w:eastAsia="ru-RU"/>
              </w:rPr>
              <w:t xml:space="preserve"> о </w:t>
            </w:r>
            <w:proofErr w:type="spellStart"/>
            <w:r w:rsidRPr="00EA1913">
              <w:rPr>
                <w:rFonts w:ascii="PT Astra Serif" w:hAnsi="PT Astra Serif"/>
                <w:color w:val="000000"/>
                <w:sz w:val="24"/>
                <w:szCs w:val="24"/>
                <w:lang w:eastAsia="ru-RU"/>
              </w:rPr>
              <w:t>контрактной</w:t>
            </w:r>
            <w:proofErr w:type="spellEnd"/>
            <w:r w:rsidRPr="00EA1913">
              <w:rPr>
                <w:rFonts w:ascii="PT Astra Serif" w:hAnsi="PT Astra Serif"/>
                <w:color w:val="000000"/>
                <w:sz w:val="24"/>
                <w:szCs w:val="24"/>
                <w:lang w:eastAsia="ru-RU"/>
              </w:rPr>
              <w:t xml:space="preserve"> </w:t>
            </w:r>
            <w:proofErr w:type="spellStart"/>
            <w:r w:rsidRPr="00EA1913">
              <w:rPr>
                <w:rFonts w:ascii="PT Astra Serif" w:hAnsi="PT Astra Serif"/>
                <w:color w:val="000000"/>
                <w:sz w:val="24"/>
                <w:szCs w:val="24"/>
                <w:lang w:eastAsia="ru-RU"/>
              </w:rPr>
              <w:t>системе</w:t>
            </w:r>
            <w:proofErr w:type="spellEnd"/>
            <w:r w:rsidRPr="00EA1913">
              <w:rPr>
                <w:rFonts w:ascii="PT Astra Serif" w:hAnsi="PT Astra Serif"/>
                <w:color w:val="000000"/>
                <w:sz w:val="24"/>
                <w:szCs w:val="24"/>
                <w:lang w:val="ru-RU" w:eastAsia="ru-RU"/>
              </w:rPr>
              <w:t>.</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Не установлено</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sz w:val="24"/>
                <w:szCs w:val="24"/>
                <w:lang w:val="ru-RU" w:eastAsia="ru-RU"/>
              </w:rPr>
            </w:pPr>
            <w:r w:rsidRPr="00EA1913">
              <w:rPr>
                <w:rFonts w:ascii="PT Astra Serif" w:hAnsi="PT Astra Serif"/>
                <w:sz w:val="24"/>
                <w:szCs w:val="24"/>
                <w:lang w:val="ru-RU" w:eastAsia="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sz w:val="24"/>
                <w:szCs w:val="24"/>
                <w:lang w:val="ru-RU" w:eastAsia="ru-RU"/>
              </w:rPr>
            </w:pPr>
            <w:r w:rsidRPr="00EA1913">
              <w:rPr>
                <w:rFonts w:ascii="PT Astra Serif" w:hAnsi="PT Astra Serif"/>
                <w:sz w:val="24"/>
                <w:szCs w:val="24"/>
                <w:lang w:val="ru-RU" w:eastAsia="ru-RU"/>
              </w:rPr>
              <w:t>Не установлено</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 xml:space="preserve">Информация о возможности одностороннего отказа от исполнения контракта в соответствии со статьей </w:t>
            </w:r>
            <w:r w:rsidRPr="00EA1913">
              <w:rPr>
                <w:rFonts w:ascii="PT Astra Serif" w:hAnsi="PT Astra Serif"/>
                <w:color w:val="000000"/>
                <w:sz w:val="24"/>
                <w:szCs w:val="24"/>
                <w:lang w:val="ru-RU" w:eastAsia="ru-RU"/>
              </w:rPr>
              <w:lastRenderedPageBreak/>
              <w:t>95 Закона о контрактной системе</w:t>
            </w:r>
          </w:p>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lastRenderedPageBreak/>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lastRenderedPageBreak/>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EA1913" w:rsidRPr="00181219"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Дата и время окончания срока подачи заявок на участие в закупке</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До 10 часов 00 минут «</w:t>
            </w:r>
            <w:r w:rsidR="00181219">
              <w:rPr>
                <w:rFonts w:ascii="PT Astra Serif" w:hAnsi="PT Astra Serif"/>
                <w:color w:val="000000"/>
                <w:sz w:val="24"/>
                <w:szCs w:val="24"/>
                <w:lang w:val="ru-RU" w:eastAsia="ru-RU"/>
              </w:rPr>
              <w:t>28</w:t>
            </w:r>
            <w:r w:rsidRPr="00EA1913">
              <w:rPr>
                <w:rFonts w:ascii="PT Astra Serif" w:hAnsi="PT Astra Serif"/>
                <w:color w:val="000000"/>
                <w:sz w:val="24"/>
                <w:szCs w:val="24"/>
                <w:lang w:val="ru-RU" w:eastAsia="ru-RU"/>
              </w:rPr>
              <w:t xml:space="preserve">»  </w:t>
            </w:r>
            <w:r w:rsidR="00181219">
              <w:rPr>
                <w:color w:val="000000"/>
                <w:sz w:val="24"/>
                <w:szCs w:val="24"/>
                <w:lang w:val="ru-RU"/>
              </w:rPr>
              <w:t xml:space="preserve">апреля </w:t>
            </w:r>
            <w:r w:rsidRPr="00EA1913">
              <w:rPr>
                <w:rFonts w:ascii="PT Astra Serif" w:hAnsi="PT Astra Serif"/>
                <w:color w:val="000000"/>
                <w:sz w:val="24"/>
                <w:szCs w:val="24"/>
                <w:lang w:val="ru-RU" w:eastAsia="ru-RU"/>
              </w:rPr>
              <w:t>2023 г.</w:t>
            </w:r>
          </w:p>
          <w:p w:rsidR="00EA1913" w:rsidRPr="00EA1913" w:rsidRDefault="00EA1913" w:rsidP="00EA1913">
            <w:pPr>
              <w:spacing w:before="0" w:beforeAutospacing="0" w:after="0" w:afterAutospacing="0"/>
              <w:jc w:val="both"/>
              <w:rPr>
                <w:rFonts w:ascii="PT Astra Serif" w:hAnsi="PT Astra Serif"/>
                <w:color w:val="000000"/>
                <w:sz w:val="24"/>
                <w:szCs w:val="24"/>
                <w:lang w:val="ru-RU" w:eastAsia="ru-RU"/>
              </w:rPr>
            </w:pP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Дата проведения процедуры подачи предложений о цене контракта либо о сумме цен единиц товара, работы, услуги</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181219">
            <w:pPr>
              <w:spacing w:before="0" w:beforeAutospacing="0" w:after="0" w:afterAutospacing="0"/>
              <w:jc w:val="both"/>
              <w:rPr>
                <w:rFonts w:ascii="PT Astra Serif" w:hAnsi="PT Astra Serif"/>
                <w:i/>
                <w:color w:val="000000"/>
                <w:sz w:val="24"/>
                <w:szCs w:val="24"/>
                <w:lang w:val="ru-RU" w:eastAsia="ru-RU"/>
              </w:rPr>
            </w:pPr>
            <w:r w:rsidRPr="00EA1913">
              <w:rPr>
                <w:rFonts w:ascii="PT Astra Serif" w:hAnsi="PT Astra Serif"/>
                <w:color w:val="000000"/>
                <w:sz w:val="24"/>
                <w:szCs w:val="24"/>
                <w:lang w:val="ru-RU" w:eastAsia="ru-RU"/>
              </w:rPr>
              <w:t>«</w:t>
            </w:r>
            <w:r w:rsidR="00181219">
              <w:rPr>
                <w:rFonts w:ascii="PT Astra Serif" w:hAnsi="PT Astra Serif"/>
                <w:color w:val="000000"/>
                <w:sz w:val="24"/>
                <w:szCs w:val="24"/>
                <w:lang w:val="ru-RU" w:eastAsia="ru-RU"/>
              </w:rPr>
              <w:t>28</w:t>
            </w:r>
            <w:r w:rsidRPr="00EA1913">
              <w:rPr>
                <w:rFonts w:ascii="PT Astra Serif" w:hAnsi="PT Astra Serif"/>
                <w:color w:val="000000"/>
                <w:sz w:val="24"/>
                <w:szCs w:val="24"/>
                <w:lang w:val="ru-RU" w:eastAsia="ru-RU"/>
              </w:rPr>
              <w:t xml:space="preserve">»  </w:t>
            </w:r>
            <w:r w:rsidR="00181219">
              <w:rPr>
                <w:color w:val="000000"/>
                <w:sz w:val="24"/>
                <w:szCs w:val="24"/>
                <w:lang w:val="ru-RU"/>
              </w:rPr>
              <w:t>апрел</w:t>
            </w:r>
            <w:bookmarkStart w:id="0" w:name="_GoBack"/>
            <w:bookmarkEnd w:id="0"/>
            <w:r w:rsidR="00181219">
              <w:rPr>
                <w:color w:val="000000"/>
                <w:sz w:val="24"/>
                <w:szCs w:val="24"/>
                <w:lang w:val="ru-RU"/>
              </w:rPr>
              <w:t xml:space="preserve">я </w:t>
            </w:r>
            <w:r w:rsidRPr="00EA1913">
              <w:rPr>
                <w:rFonts w:ascii="PT Astra Serif" w:hAnsi="PT Astra Serif"/>
                <w:color w:val="000000"/>
                <w:sz w:val="24"/>
                <w:szCs w:val="24"/>
                <w:lang w:val="ru-RU" w:eastAsia="ru-RU"/>
              </w:rPr>
              <w:t>2023 г.</w:t>
            </w:r>
          </w:p>
        </w:tc>
      </w:tr>
      <w:tr w:rsidR="00EA1913" w:rsidRPr="00EA1913" w:rsidTr="00F4714B">
        <w:tc>
          <w:tcPr>
            <w:tcW w:w="675" w:type="dxa"/>
            <w:tcBorders>
              <w:top w:val="nil"/>
              <w:left w:val="single" w:sz="4" w:space="0" w:color="auto"/>
              <w:bottom w:val="single" w:sz="4" w:space="0" w:color="auto"/>
              <w:right w:val="single" w:sz="4" w:space="0" w:color="auto"/>
            </w:tcBorders>
          </w:tcPr>
          <w:p w:rsidR="00EA1913" w:rsidRPr="00EA1913" w:rsidRDefault="00EA1913" w:rsidP="00EA1913">
            <w:pPr>
              <w:numPr>
                <w:ilvl w:val="0"/>
                <w:numId w:val="1"/>
              </w:numPr>
              <w:spacing w:before="0" w:beforeAutospacing="0" w:after="0" w:afterAutospacing="0"/>
              <w:jc w:val="center"/>
              <w:rPr>
                <w:rFonts w:ascii="PT Astra Serif" w:hAnsi="PT Astra Serif"/>
                <w:b/>
                <w:bCs/>
                <w:sz w:val="24"/>
                <w:szCs w:val="24"/>
                <w:lang w:val="ru-RU" w:eastAsia="ru-RU"/>
              </w:rPr>
            </w:pPr>
          </w:p>
        </w:tc>
        <w:tc>
          <w:tcPr>
            <w:tcW w:w="2694" w:type="dxa"/>
            <w:tcBorders>
              <w:top w:val="single" w:sz="4" w:space="0" w:color="auto"/>
              <w:left w:val="single" w:sz="4" w:space="0" w:color="auto"/>
              <w:bottom w:val="single" w:sz="4" w:space="0" w:color="auto"/>
              <w:right w:val="single" w:sz="4" w:space="0" w:color="auto"/>
            </w:tcBorders>
            <w:hideMark/>
          </w:tcPr>
          <w:p w:rsidR="00EA1913" w:rsidRPr="00EA1913" w:rsidRDefault="00EA1913" w:rsidP="00EA1913">
            <w:pPr>
              <w:spacing w:before="0" w:beforeAutospacing="0" w:after="0" w:afterAutospacing="0"/>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Дата подведения итогов определения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hideMark/>
          </w:tcPr>
          <w:p w:rsidR="00EA1913" w:rsidRPr="00EA1913" w:rsidRDefault="00EA1913" w:rsidP="00181219">
            <w:pPr>
              <w:spacing w:before="0" w:beforeAutospacing="0" w:after="0" w:afterAutospacing="0"/>
              <w:jc w:val="both"/>
              <w:rPr>
                <w:rFonts w:ascii="PT Astra Serif" w:hAnsi="PT Astra Serif"/>
                <w:color w:val="000000"/>
                <w:sz w:val="24"/>
                <w:szCs w:val="24"/>
                <w:lang w:val="ru-RU" w:eastAsia="ru-RU"/>
              </w:rPr>
            </w:pPr>
            <w:r w:rsidRPr="00EA1913">
              <w:rPr>
                <w:rFonts w:ascii="PT Astra Serif" w:hAnsi="PT Astra Serif"/>
                <w:color w:val="000000"/>
                <w:sz w:val="24"/>
                <w:szCs w:val="24"/>
                <w:lang w:val="ru-RU" w:eastAsia="ru-RU"/>
              </w:rPr>
              <w:t>«</w:t>
            </w:r>
            <w:r w:rsidR="00181219">
              <w:rPr>
                <w:rFonts w:ascii="PT Astra Serif" w:hAnsi="PT Astra Serif"/>
                <w:color w:val="000000"/>
                <w:sz w:val="24"/>
                <w:szCs w:val="24"/>
                <w:lang w:val="ru-RU" w:eastAsia="ru-RU"/>
              </w:rPr>
              <w:t>02</w:t>
            </w:r>
            <w:r w:rsidRPr="00EA1913">
              <w:rPr>
                <w:rFonts w:ascii="PT Astra Serif" w:hAnsi="PT Astra Serif"/>
                <w:color w:val="000000"/>
                <w:sz w:val="24"/>
                <w:szCs w:val="24"/>
                <w:lang w:val="ru-RU" w:eastAsia="ru-RU"/>
              </w:rPr>
              <w:t xml:space="preserve">»  </w:t>
            </w:r>
            <w:r w:rsidR="00181219">
              <w:rPr>
                <w:rFonts w:ascii="PT Astra Serif" w:hAnsi="PT Astra Serif"/>
                <w:color w:val="000000"/>
                <w:sz w:val="24"/>
                <w:szCs w:val="24"/>
                <w:lang w:val="ru-RU" w:eastAsia="ru-RU"/>
              </w:rPr>
              <w:t>мая</w:t>
            </w:r>
            <w:r w:rsidRPr="00EA1913">
              <w:rPr>
                <w:rFonts w:ascii="PT Astra Serif" w:hAnsi="PT Astra Serif"/>
                <w:color w:val="000000"/>
                <w:sz w:val="24"/>
                <w:szCs w:val="24"/>
                <w:lang w:val="ru-RU" w:eastAsia="ru-RU"/>
              </w:rPr>
              <w:t xml:space="preserve"> 2023 г.</w:t>
            </w:r>
          </w:p>
        </w:tc>
      </w:tr>
    </w:tbl>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b/>
          <w:bCs/>
          <w:sz w:val="24"/>
          <w:szCs w:val="24"/>
          <w:lang w:val="ru-RU" w:eastAsia="ru-RU"/>
        </w:rPr>
      </w:pPr>
    </w:p>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b/>
          <w:bCs/>
          <w:sz w:val="24"/>
          <w:szCs w:val="24"/>
          <w:lang w:val="ru-RU" w:eastAsia="ru-RU"/>
        </w:rPr>
      </w:pPr>
      <w:r w:rsidRPr="00EA1913">
        <w:rPr>
          <w:rFonts w:ascii="PT Astra Serif" w:hAnsi="PT Astra Serif"/>
          <w:b/>
          <w:bCs/>
          <w:sz w:val="24"/>
          <w:szCs w:val="24"/>
          <w:lang w:val="ru-RU" w:eastAsia="ru-RU"/>
        </w:rPr>
        <w:t>Приложения:</w:t>
      </w:r>
    </w:p>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bCs/>
          <w:sz w:val="24"/>
          <w:szCs w:val="24"/>
          <w:lang w:val="ru-RU" w:eastAsia="ru-RU"/>
        </w:rPr>
        <w:t>Приложение 1. Описание объекта закупки (Техническое задание).</w:t>
      </w:r>
    </w:p>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bCs/>
          <w:sz w:val="24"/>
          <w:szCs w:val="24"/>
          <w:lang w:val="ru-RU" w:eastAsia="ru-RU"/>
        </w:rPr>
      </w:pPr>
      <w:r w:rsidRPr="00EA1913">
        <w:rPr>
          <w:rFonts w:ascii="PT Astra Serif" w:hAnsi="PT Astra Serif"/>
          <w:bCs/>
          <w:sz w:val="24"/>
          <w:szCs w:val="24"/>
          <w:lang w:val="ru-RU" w:eastAsia="ru-RU"/>
        </w:rPr>
        <w:t>Приложение 2. Обоснование начальной (максимальной) цены контракта.</w:t>
      </w:r>
    </w:p>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bCs/>
          <w:sz w:val="24"/>
          <w:szCs w:val="24"/>
          <w:lang w:val="ru-RU" w:eastAsia="ru-RU"/>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EA1913" w:rsidRPr="00EA1913" w:rsidRDefault="00EA1913" w:rsidP="00EA1913">
      <w:pPr>
        <w:keepNext/>
        <w:keepLines/>
        <w:widowControl w:val="0"/>
        <w:suppressLineNumbers/>
        <w:suppressAutoHyphens/>
        <w:spacing w:before="0" w:beforeAutospacing="0" w:after="0" w:afterAutospacing="0"/>
        <w:rPr>
          <w:rFonts w:ascii="PT Astra Serif" w:hAnsi="PT Astra Serif"/>
          <w:sz w:val="24"/>
          <w:szCs w:val="24"/>
          <w:lang w:val="ru-RU" w:eastAsia="ru-RU"/>
        </w:rPr>
      </w:pPr>
      <w:r w:rsidRPr="00EA1913">
        <w:rPr>
          <w:rFonts w:ascii="PT Astra Serif" w:hAnsi="PT Astra Serif"/>
          <w:bCs/>
          <w:sz w:val="24"/>
          <w:szCs w:val="24"/>
          <w:lang w:val="ru-RU" w:eastAsia="ru-RU"/>
        </w:rPr>
        <w:t>Приложение 4. Проект контракта.</w:t>
      </w:r>
    </w:p>
    <w:p w:rsidR="00EA1913" w:rsidRPr="000C09AF" w:rsidRDefault="00EA1913" w:rsidP="00711715">
      <w:pPr>
        <w:spacing w:before="0" w:beforeAutospacing="0" w:after="0" w:afterAutospacing="0"/>
        <w:jc w:val="center"/>
        <w:rPr>
          <w:b/>
          <w:bCs/>
          <w:color w:val="000000"/>
          <w:sz w:val="24"/>
          <w:szCs w:val="24"/>
          <w:lang w:val="ru-RU"/>
        </w:rPr>
      </w:pPr>
    </w:p>
    <w:sectPr w:rsidR="00EA1913" w:rsidRPr="000C09AF"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574"/>
        </w:tabs>
        <w:ind w:left="574"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57CD3"/>
    <w:rsid w:val="000C09AF"/>
    <w:rsid w:val="0010032D"/>
    <w:rsid w:val="001278B9"/>
    <w:rsid w:val="00140B83"/>
    <w:rsid w:val="00181219"/>
    <w:rsid w:val="001C78AD"/>
    <w:rsid w:val="002D3E8E"/>
    <w:rsid w:val="002E3406"/>
    <w:rsid w:val="00315AFE"/>
    <w:rsid w:val="00373DC7"/>
    <w:rsid w:val="003E0B29"/>
    <w:rsid w:val="00453EE6"/>
    <w:rsid w:val="005172B9"/>
    <w:rsid w:val="00546F17"/>
    <w:rsid w:val="005839B8"/>
    <w:rsid w:val="005B24EB"/>
    <w:rsid w:val="005C74ED"/>
    <w:rsid w:val="005E692C"/>
    <w:rsid w:val="00666973"/>
    <w:rsid w:val="006A33F9"/>
    <w:rsid w:val="007032EB"/>
    <w:rsid w:val="00711715"/>
    <w:rsid w:val="00713B32"/>
    <w:rsid w:val="007376A5"/>
    <w:rsid w:val="00784F32"/>
    <w:rsid w:val="007C65F7"/>
    <w:rsid w:val="007E4CD8"/>
    <w:rsid w:val="00817C20"/>
    <w:rsid w:val="00835BB0"/>
    <w:rsid w:val="008768A8"/>
    <w:rsid w:val="008D33A9"/>
    <w:rsid w:val="008E5EC6"/>
    <w:rsid w:val="00921B79"/>
    <w:rsid w:val="00926BA0"/>
    <w:rsid w:val="00931A74"/>
    <w:rsid w:val="009710B1"/>
    <w:rsid w:val="009F4D0C"/>
    <w:rsid w:val="00A01BD5"/>
    <w:rsid w:val="00A04484"/>
    <w:rsid w:val="00A06319"/>
    <w:rsid w:val="00A4443F"/>
    <w:rsid w:val="00A9683A"/>
    <w:rsid w:val="00AA125B"/>
    <w:rsid w:val="00AD1276"/>
    <w:rsid w:val="00AF53BC"/>
    <w:rsid w:val="00B1478B"/>
    <w:rsid w:val="00B15D1A"/>
    <w:rsid w:val="00B629FF"/>
    <w:rsid w:val="00B71E47"/>
    <w:rsid w:val="00BA0950"/>
    <w:rsid w:val="00BE5986"/>
    <w:rsid w:val="00C12C68"/>
    <w:rsid w:val="00C266C7"/>
    <w:rsid w:val="00C56EE2"/>
    <w:rsid w:val="00C727F2"/>
    <w:rsid w:val="00D3293A"/>
    <w:rsid w:val="00DA54DA"/>
    <w:rsid w:val="00E0575E"/>
    <w:rsid w:val="00E1014D"/>
    <w:rsid w:val="00E1660B"/>
    <w:rsid w:val="00E67C5B"/>
    <w:rsid w:val="00EA1913"/>
    <w:rsid w:val="00EA3BF1"/>
    <w:rsid w:val="00EF1D23"/>
    <w:rsid w:val="00F65A5D"/>
    <w:rsid w:val="00F77EA8"/>
    <w:rsid w:val="00FB2E62"/>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CD1D8-D945-4DD6-ABC2-76E360BF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2798</Words>
  <Characters>15952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6</cp:revision>
  <cp:lastPrinted>2023-04-18T09:18:00Z</cp:lastPrinted>
  <dcterms:created xsi:type="dcterms:W3CDTF">2023-04-14T08:17:00Z</dcterms:created>
  <dcterms:modified xsi:type="dcterms:W3CDTF">2023-04-18T11:49:00Z</dcterms:modified>
</cp:coreProperties>
</file>