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FB" w:rsidRDefault="00FD66FB" w:rsidP="00FD66FB">
      <w:pPr>
        <w:jc w:val="center"/>
        <w:rPr>
          <w:b/>
          <w:sz w:val="24"/>
          <w:szCs w:val="24"/>
        </w:rPr>
      </w:pPr>
      <w:r>
        <w:rPr>
          <w:b/>
          <w:sz w:val="24"/>
          <w:szCs w:val="24"/>
        </w:rPr>
        <w:t xml:space="preserve">Муниципальное образование  городской округ </w:t>
      </w:r>
      <w:proofErr w:type="gramStart"/>
      <w:r>
        <w:rPr>
          <w:b/>
          <w:sz w:val="24"/>
          <w:szCs w:val="24"/>
        </w:rPr>
        <w:t>–г</w:t>
      </w:r>
      <w:proofErr w:type="gramEnd"/>
      <w:r>
        <w:rPr>
          <w:b/>
          <w:sz w:val="24"/>
          <w:szCs w:val="24"/>
        </w:rPr>
        <w:t xml:space="preserve">ород </w:t>
      </w:r>
      <w:proofErr w:type="spellStart"/>
      <w:r>
        <w:rPr>
          <w:b/>
          <w:sz w:val="24"/>
          <w:szCs w:val="24"/>
        </w:rPr>
        <w:t>Югорск</w:t>
      </w:r>
      <w:proofErr w:type="spellEnd"/>
    </w:p>
    <w:p w:rsidR="00FD66FB" w:rsidRDefault="00FD66FB" w:rsidP="00FD66FB">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D66FB" w:rsidRDefault="00FD66FB" w:rsidP="00FD66FB">
      <w:pPr>
        <w:jc w:val="center"/>
        <w:rPr>
          <w:b/>
          <w:sz w:val="24"/>
          <w:szCs w:val="24"/>
        </w:rPr>
      </w:pPr>
      <w:r>
        <w:rPr>
          <w:b/>
          <w:sz w:val="24"/>
          <w:szCs w:val="24"/>
        </w:rPr>
        <w:t>ПРОТОКОЛ</w:t>
      </w:r>
    </w:p>
    <w:p w:rsidR="00FD66FB" w:rsidRPr="002357C0" w:rsidRDefault="00FD66FB" w:rsidP="00FD66FB">
      <w:pPr>
        <w:jc w:val="center"/>
        <w:rPr>
          <w:b/>
          <w:sz w:val="24"/>
          <w:szCs w:val="24"/>
        </w:rPr>
      </w:pPr>
      <w:r>
        <w:rPr>
          <w:b/>
          <w:sz w:val="24"/>
          <w:szCs w:val="24"/>
        </w:rPr>
        <w:t>рассмотрения заявок на участие в открытом аукционе</w:t>
      </w:r>
    </w:p>
    <w:p w:rsidR="00FD66FB" w:rsidRPr="002357C0" w:rsidRDefault="00FD66FB" w:rsidP="00FD66FB">
      <w:pPr>
        <w:rPr>
          <w:sz w:val="24"/>
          <w:szCs w:val="24"/>
        </w:rPr>
      </w:pPr>
      <w:r>
        <w:rPr>
          <w:sz w:val="24"/>
          <w:szCs w:val="24"/>
        </w:rPr>
        <w:t xml:space="preserve">21 января 2011г.  </w:t>
      </w:r>
      <w:r>
        <w:rPr>
          <w:sz w:val="24"/>
          <w:szCs w:val="24"/>
        </w:rPr>
        <w:tab/>
      </w:r>
      <w:r>
        <w:rPr>
          <w:sz w:val="24"/>
          <w:szCs w:val="24"/>
        </w:rPr>
        <w:tab/>
      </w:r>
      <w:r>
        <w:rPr>
          <w:sz w:val="24"/>
          <w:szCs w:val="24"/>
        </w:rPr>
        <w:tab/>
      </w:r>
      <w:r>
        <w:rPr>
          <w:sz w:val="24"/>
          <w:szCs w:val="24"/>
        </w:rPr>
        <w:tab/>
      </w:r>
      <w:r>
        <w:rPr>
          <w:sz w:val="24"/>
          <w:szCs w:val="24"/>
        </w:rPr>
        <w:tab/>
        <w:t xml:space="preserve">                                                            </w:t>
      </w:r>
      <w:r w:rsidRPr="00A21DCA">
        <w:rPr>
          <w:sz w:val="24"/>
          <w:szCs w:val="24"/>
        </w:rPr>
        <w:t>№ 7.1</w:t>
      </w:r>
    </w:p>
    <w:p w:rsidR="00FD66FB" w:rsidRDefault="00FD66FB" w:rsidP="00FD66FB">
      <w:pPr>
        <w:rPr>
          <w:sz w:val="24"/>
          <w:szCs w:val="24"/>
        </w:rPr>
      </w:pPr>
      <w:r>
        <w:rPr>
          <w:b/>
          <w:sz w:val="24"/>
          <w:szCs w:val="24"/>
        </w:rPr>
        <w:t xml:space="preserve">ПРИСУТСТВОВАЛИ: </w:t>
      </w:r>
    </w:p>
    <w:p w:rsidR="00FD66FB" w:rsidRDefault="00FD66FB" w:rsidP="00FD66FB">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FD66FB" w:rsidRDefault="00FD66FB" w:rsidP="00FD66FB">
      <w:pPr>
        <w:jc w:val="both"/>
        <w:rPr>
          <w:sz w:val="24"/>
          <w:szCs w:val="24"/>
        </w:rPr>
      </w:pPr>
      <w:r>
        <w:rPr>
          <w:sz w:val="24"/>
          <w:szCs w:val="24"/>
        </w:rPr>
        <w:t xml:space="preserve">1.Бодак М.И. – первый заместитель главы города </w:t>
      </w:r>
    </w:p>
    <w:p w:rsidR="00FD66FB" w:rsidRDefault="00FD66FB" w:rsidP="00FD66FB">
      <w:pPr>
        <w:jc w:val="both"/>
        <w:rPr>
          <w:sz w:val="24"/>
          <w:szCs w:val="24"/>
        </w:rPr>
      </w:pPr>
      <w:r>
        <w:rPr>
          <w:sz w:val="24"/>
          <w:szCs w:val="24"/>
        </w:rPr>
        <w:t>Члены  комиссии:</w:t>
      </w:r>
    </w:p>
    <w:p w:rsidR="00FD66FB" w:rsidRDefault="00FD66FB" w:rsidP="00FD66FB">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FD66FB" w:rsidRDefault="00FD66FB" w:rsidP="00FD66FB">
      <w:pPr>
        <w:jc w:val="both"/>
        <w:rPr>
          <w:sz w:val="24"/>
          <w:szCs w:val="24"/>
        </w:rPr>
      </w:pPr>
      <w:r>
        <w:rPr>
          <w:sz w:val="24"/>
          <w:szCs w:val="24"/>
        </w:rPr>
        <w:t>3.Голин С.Д. - директор  департамента муниципальной собственности и градостроительства;</w:t>
      </w:r>
    </w:p>
    <w:p w:rsidR="00FD66FB" w:rsidRDefault="00FD66FB" w:rsidP="00FD66FB">
      <w:pPr>
        <w:jc w:val="both"/>
        <w:rPr>
          <w:sz w:val="24"/>
          <w:szCs w:val="24"/>
        </w:rPr>
      </w:pPr>
      <w:r>
        <w:rPr>
          <w:sz w:val="24"/>
          <w:szCs w:val="24"/>
        </w:rPr>
        <w:t>4. Морозова Н.А. - заместитель  главы города;</w:t>
      </w:r>
    </w:p>
    <w:p w:rsidR="00FD66FB" w:rsidRDefault="00FD66FB" w:rsidP="00FD66FB">
      <w:pPr>
        <w:jc w:val="both"/>
        <w:rPr>
          <w:sz w:val="24"/>
        </w:rPr>
      </w:pPr>
      <w:r>
        <w:rPr>
          <w:sz w:val="24"/>
          <w:szCs w:val="24"/>
        </w:rPr>
        <w:t xml:space="preserve">5. </w:t>
      </w:r>
      <w:proofErr w:type="spellStart"/>
      <w:r>
        <w:rPr>
          <w:sz w:val="24"/>
        </w:rPr>
        <w:t>Долгодворова</w:t>
      </w:r>
      <w:proofErr w:type="spellEnd"/>
      <w:r>
        <w:rPr>
          <w:sz w:val="24"/>
        </w:rPr>
        <w:t xml:space="preserve"> Т.И.- заместитель главы города;</w:t>
      </w:r>
    </w:p>
    <w:p w:rsidR="00FD66FB" w:rsidRDefault="00FD66FB" w:rsidP="00FD66FB">
      <w:pPr>
        <w:jc w:val="both"/>
        <w:rPr>
          <w:sz w:val="24"/>
          <w:szCs w:val="24"/>
        </w:rPr>
      </w:pPr>
      <w:r>
        <w:rPr>
          <w:sz w:val="24"/>
          <w:szCs w:val="24"/>
        </w:rPr>
        <w:t>6.Тельнова Н.А. – начальник  контрольно-ревизионного отдела департамента финансов;</w:t>
      </w:r>
    </w:p>
    <w:p w:rsidR="00FD66FB" w:rsidRDefault="00FD66FB" w:rsidP="00FD66FB">
      <w:pPr>
        <w:jc w:val="both"/>
        <w:rPr>
          <w:sz w:val="24"/>
          <w:szCs w:val="24"/>
        </w:rPr>
      </w:pPr>
      <w:r>
        <w:rPr>
          <w:sz w:val="24"/>
          <w:szCs w:val="24"/>
        </w:rPr>
        <w:t>7.Захарова Н.Б.- начальник отдела муниципальных  закупок управления экономической политики.</w:t>
      </w:r>
    </w:p>
    <w:p w:rsidR="00FD66FB" w:rsidRDefault="00FD66FB" w:rsidP="00FD66FB">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FD66FB" w:rsidRPr="00715111" w:rsidRDefault="00FD66FB" w:rsidP="00FD66FB">
      <w:pPr>
        <w:jc w:val="both"/>
        <w:rPr>
          <w:sz w:val="24"/>
          <w:szCs w:val="24"/>
        </w:rPr>
      </w:pPr>
      <w:r>
        <w:rPr>
          <w:sz w:val="24"/>
          <w:szCs w:val="24"/>
        </w:rPr>
        <w:t xml:space="preserve"> </w:t>
      </w:r>
      <w:r w:rsidRPr="00715111">
        <w:rPr>
          <w:sz w:val="24"/>
          <w:szCs w:val="24"/>
        </w:rPr>
        <w:t>Представитель организатора: Коломиец Геннадий Михайлович, заместитель директора департамента  муниципальной собственности и градостроительства Департамента муниципальной собственности и градостроительства администрации города.</w:t>
      </w:r>
    </w:p>
    <w:p w:rsidR="00FD66FB" w:rsidRPr="00715111" w:rsidRDefault="00FD66FB" w:rsidP="00FD66FB">
      <w:pPr>
        <w:jc w:val="both"/>
        <w:rPr>
          <w:sz w:val="24"/>
          <w:szCs w:val="24"/>
        </w:rPr>
      </w:pPr>
      <w:r w:rsidRPr="00715111">
        <w:rPr>
          <w:sz w:val="24"/>
          <w:szCs w:val="24"/>
        </w:rPr>
        <w:t xml:space="preserve">1.Наименование  аукциона: открытый аукцион для субъектов малого предпринимательства  на право заключения муниципальных контрактов  </w:t>
      </w:r>
      <w:r w:rsidRPr="00715111">
        <w:rPr>
          <w:b/>
          <w:sz w:val="24"/>
          <w:szCs w:val="24"/>
        </w:rPr>
        <w:t xml:space="preserve"> </w:t>
      </w:r>
      <w:r w:rsidRPr="00715111">
        <w:rPr>
          <w:sz w:val="24"/>
          <w:szCs w:val="24"/>
        </w:rPr>
        <w:t xml:space="preserve">на выполнение работ по  межеванию земельных участков. </w:t>
      </w:r>
    </w:p>
    <w:p w:rsidR="00FD66FB" w:rsidRDefault="00FD66FB" w:rsidP="00FD66FB">
      <w:pPr>
        <w:jc w:val="both"/>
        <w:rPr>
          <w:sz w:val="24"/>
          <w:szCs w:val="24"/>
        </w:rPr>
      </w:pPr>
      <w:r>
        <w:rPr>
          <w:sz w:val="24"/>
          <w:szCs w:val="24"/>
        </w:rPr>
        <w:t>Номер извещения о проведении торгов на официальном сайте - 129.</w:t>
      </w:r>
    </w:p>
    <w:p w:rsidR="00FD66FB" w:rsidRPr="00715111" w:rsidRDefault="00FD66FB" w:rsidP="00FD66FB">
      <w:pPr>
        <w:jc w:val="both"/>
        <w:rPr>
          <w:sz w:val="24"/>
          <w:szCs w:val="24"/>
        </w:rPr>
      </w:pPr>
      <w:r w:rsidRPr="00715111">
        <w:rPr>
          <w:sz w:val="24"/>
          <w:szCs w:val="24"/>
        </w:rPr>
        <w:t>Заказчик: Департамент муниципальной собственности и градостроительства администрации города</w:t>
      </w:r>
      <w:r>
        <w:rPr>
          <w:sz w:val="24"/>
          <w:szCs w:val="24"/>
        </w:rPr>
        <w:t xml:space="preserve"> </w:t>
      </w:r>
      <w:proofErr w:type="spellStart"/>
      <w:r>
        <w:rPr>
          <w:sz w:val="24"/>
          <w:szCs w:val="24"/>
        </w:rPr>
        <w:t>Югорска</w:t>
      </w:r>
      <w:proofErr w:type="spellEnd"/>
      <w:r w:rsidRPr="00715111">
        <w:rPr>
          <w:sz w:val="24"/>
          <w:szCs w:val="24"/>
        </w:rPr>
        <w:t>.</w:t>
      </w:r>
      <w:r>
        <w:rPr>
          <w:sz w:val="24"/>
          <w:szCs w:val="24"/>
        </w:rPr>
        <w:t xml:space="preserve"> Почтовый адрес:</w:t>
      </w:r>
      <w:r w:rsidRPr="00715111">
        <w:rPr>
          <w:sz w:val="24"/>
          <w:szCs w:val="24"/>
        </w:rPr>
        <w:t xml:space="preserve"> 628260, ул.40 лет Победы, </w:t>
      </w:r>
      <w:smartTag w:uri="urn:schemas-microsoft-com:office:smarttags" w:element="metricconverter">
        <w:smartTagPr>
          <w:attr w:name="ProductID" w:val="11, г"/>
        </w:smartTagPr>
        <w:r w:rsidRPr="00715111">
          <w:rPr>
            <w:sz w:val="24"/>
            <w:szCs w:val="24"/>
          </w:rPr>
          <w:t xml:space="preserve">11, </w:t>
        </w:r>
        <w:proofErr w:type="spellStart"/>
        <w:r w:rsidRPr="00715111">
          <w:rPr>
            <w:sz w:val="24"/>
            <w:szCs w:val="24"/>
          </w:rPr>
          <w:t>г</w:t>
        </w:r>
      </w:smartTag>
      <w:proofErr w:type="gramStart"/>
      <w:r w:rsidRPr="00715111">
        <w:rPr>
          <w:sz w:val="24"/>
          <w:szCs w:val="24"/>
        </w:rPr>
        <w:t>.Ю</w:t>
      </w:r>
      <w:proofErr w:type="gramEnd"/>
      <w:r w:rsidRPr="00715111">
        <w:rPr>
          <w:sz w:val="24"/>
          <w:szCs w:val="24"/>
        </w:rPr>
        <w:t>горск</w:t>
      </w:r>
      <w:proofErr w:type="spellEnd"/>
      <w:r w:rsidRPr="00715111">
        <w:rPr>
          <w:sz w:val="24"/>
          <w:szCs w:val="24"/>
        </w:rPr>
        <w:t>, Ханты-Мансийский автономный округ–</w:t>
      </w:r>
      <w:proofErr w:type="spellStart"/>
      <w:r w:rsidRPr="00715111">
        <w:rPr>
          <w:sz w:val="24"/>
          <w:szCs w:val="24"/>
        </w:rPr>
        <w:t>Югра</w:t>
      </w:r>
      <w:proofErr w:type="spellEnd"/>
      <w:r w:rsidRPr="00715111">
        <w:rPr>
          <w:sz w:val="24"/>
          <w:szCs w:val="24"/>
        </w:rPr>
        <w:t>, Тюменская область</w:t>
      </w:r>
      <w:r>
        <w:rPr>
          <w:sz w:val="24"/>
          <w:szCs w:val="24"/>
        </w:rPr>
        <w:t>.</w:t>
      </w:r>
    </w:p>
    <w:p w:rsidR="00FD66FB" w:rsidRDefault="00FD66FB" w:rsidP="00FD66FB">
      <w:pPr>
        <w:jc w:val="both"/>
        <w:rPr>
          <w:sz w:val="24"/>
          <w:szCs w:val="24"/>
        </w:rPr>
      </w:pPr>
      <w:r>
        <w:rPr>
          <w:sz w:val="24"/>
          <w:szCs w:val="24"/>
        </w:rPr>
        <w:t xml:space="preserve">3.Процедура рассмотрения заявок на участие в аукционе была проведена комиссией в период с 14 января 2011 года по 21 января 2011 года по адресу: </w:t>
      </w:r>
      <w:r w:rsidRPr="00970D06">
        <w:rPr>
          <w:sz w:val="24"/>
          <w:szCs w:val="24"/>
        </w:rPr>
        <w:t xml:space="preserve">628260, ул.40 лет Победы,11, </w:t>
      </w:r>
      <w:proofErr w:type="spellStart"/>
      <w:r w:rsidRPr="00970D06">
        <w:rPr>
          <w:sz w:val="24"/>
          <w:szCs w:val="24"/>
        </w:rPr>
        <w:t>г</w:t>
      </w:r>
      <w:proofErr w:type="gramStart"/>
      <w:r w:rsidRPr="00970D06">
        <w:rPr>
          <w:sz w:val="24"/>
          <w:szCs w:val="24"/>
        </w:rPr>
        <w:t>.Ю</w:t>
      </w:r>
      <w:proofErr w:type="gramEnd"/>
      <w:r w:rsidRPr="00970D06">
        <w:rPr>
          <w:sz w:val="24"/>
          <w:szCs w:val="24"/>
        </w:rPr>
        <w:t>горск</w:t>
      </w:r>
      <w:proofErr w:type="spellEnd"/>
      <w:r w:rsidRPr="00970D06">
        <w:rPr>
          <w:sz w:val="24"/>
          <w:szCs w:val="24"/>
        </w:rPr>
        <w:t xml:space="preserve">, Ханты-Мансийский автономный </w:t>
      </w:r>
      <w:proofErr w:type="spellStart"/>
      <w:r w:rsidRPr="00970D06">
        <w:rPr>
          <w:sz w:val="24"/>
          <w:szCs w:val="24"/>
        </w:rPr>
        <w:t>округ-Югра</w:t>
      </w:r>
      <w:proofErr w:type="spellEnd"/>
      <w:r w:rsidRPr="00970D06">
        <w:rPr>
          <w:sz w:val="24"/>
          <w:szCs w:val="24"/>
        </w:rPr>
        <w:t>, Тюменская область.</w:t>
      </w:r>
    </w:p>
    <w:p w:rsidR="00FD66FB" w:rsidRDefault="00FD66FB" w:rsidP="00FD66FB">
      <w:pPr>
        <w:jc w:val="both"/>
        <w:rPr>
          <w:sz w:val="24"/>
          <w:szCs w:val="24"/>
        </w:rPr>
      </w:pPr>
      <w:r>
        <w:rPr>
          <w:sz w:val="24"/>
          <w:szCs w:val="24"/>
        </w:rPr>
        <w:t>4. На аукцион  были поданы  заявки участников  размещения заказа:</w:t>
      </w:r>
    </w:p>
    <w:p w:rsidR="00FD66FB" w:rsidRPr="00866C17" w:rsidRDefault="00FD66FB" w:rsidP="00FD66FB">
      <w:pPr>
        <w:jc w:val="both"/>
        <w:rPr>
          <w:sz w:val="24"/>
          <w:szCs w:val="24"/>
        </w:rPr>
      </w:pPr>
      <w:r w:rsidRPr="00866C17">
        <w:rPr>
          <w:b/>
          <w:sz w:val="24"/>
          <w:szCs w:val="24"/>
        </w:rPr>
        <w:t xml:space="preserve">Лот 1  -  </w:t>
      </w:r>
      <w:r>
        <w:rPr>
          <w:b/>
          <w:sz w:val="24"/>
          <w:szCs w:val="24"/>
        </w:rPr>
        <w:t>М</w:t>
      </w:r>
      <w:r w:rsidRPr="00715111">
        <w:rPr>
          <w:b/>
          <w:sz w:val="24"/>
          <w:szCs w:val="24"/>
        </w:rPr>
        <w:t>ежевание земельных участков в составе зоны сельскохозяйственного использования</w:t>
      </w:r>
      <w:r w:rsidRPr="00866C17">
        <w:rPr>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18"/>
        <w:gridCol w:w="2502"/>
        <w:gridCol w:w="2880"/>
        <w:gridCol w:w="3060"/>
      </w:tblGrid>
      <w:tr w:rsidR="00FD66FB" w:rsidTr="00087FDC">
        <w:trPr>
          <w:trHeight w:val="499"/>
        </w:trPr>
        <w:tc>
          <w:tcPr>
            <w:tcW w:w="720" w:type="dxa"/>
            <w:vAlign w:val="center"/>
          </w:tcPr>
          <w:p w:rsidR="00FD66FB" w:rsidRDefault="00FD66FB" w:rsidP="00087FDC">
            <w:pPr>
              <w:pStyle w:val="a5"/>
            </w:pPr>
            <w:r>
              <w:t xml:space="preserve">№ </w:t>
            </w:r>
            <w:proofErr w:type="spellStart"/>
            <w:proofErr w:type="gramStart"/>
            <w:r>
              <w:t>п</w:t>
            </w:r>
            <w:proofErr w:type="spellEnd"/>
            <w:proofErr w:type="gramEnd"/>
            <w:r>
              <w:t>/</w:t>
            </w:r>
            <w:proofErr w:type="spellStart"/>
            <w:r>
              <w:t>п</w:t>
            </w:r>
            <w:proofErr w:type="spellEnd"/>
          </w:p>
        </w:tc>
        <w:tc>
          <w:tcPr>
            <w:tcW w:w="918" w:type="dxa"/>
            <w:vAlign w:val="center"/>
          </w:tcPr>
          <w:p w:rsidR="00FD66FB" w:rsidRDefault="00FD66FB" w:rsidP="00087FDC">
            <w:pPr>
              <w:pStyle w:val="a5"/>
            </w:pPr>
            <w:proofErr w:type="spellStart"/>
            <w:r>
              <w:t>Рег</w:t>
            </w:r>
            <w:proofErr w:type="spellEnd"/>
            <w:r>
              <w:t>. №</w:t>
            </w:r>
          </w:p>
        </w:tc>
        <w:tc>
          <w:tcPr>
            <w:tcW w:w="2502" w:type="dxa"/>
            <w:vAlign w:val="center"/>
          </w:tcPr>
          <w:p w:rsidR="00FD66FB" w:rsidRDefault="00FD66FB" w:rsidP="00087FDC">
            <w:pPr>
              <w:pStyle w:val="a5"/>
            </w:pPr>
            <w:r>
              <w:t>Наименование участника</w:t>
            </w:r>
          </w:p>
        </w:tc>
        <w:tc>
          <w:tcPr>
            <w:tcW w:w="2880" w:type="dxa"/>
            <w:vAlign w:val="center"/>
          </w:tcPr>
          <w:p w:rsidR="00FD66FB" w:rsidRPr="001F3C26" w:rsidRDefault="00FD66FB" w:rsidP="00087FDC">
            <w:pPr>
              <w:pStyle w:val="a5"/>
              <w:spacing w:line="276" w:lineRule="auto"/>
              <w:jc w:val="center"/>
              <w:rPr>
                <w:lang w:eastAsia="en-US"/>
              </w:rPr>
            </w:pPr>
            <w:r w:rsidRPr="001F3C26">
              <w:t>Место нахождения (для юридического лица), место жительства (для юридического лица)</w:t>
            </w:r>
          </w:p>
        </w:tc>
        <w:tc>
          <w:tcPr>
            <w:tcW w:w="3060" w:type="dxa"/>
            <w:vAlign w:val="center"/>
          </w:tcPr>
          <w:p w:rsidR="00FD66FB" w:rsidRPr="001F3C26" w:rsidRDefault="00FD66FB" w:rsidP="00087FDC">
            <w:pPr>
              <w:pStyle w:val="a5"/>
              <w:spacing w:line="276" w:lineRule="auto"/>
              <w:jc w:val="center"/>
              <w:rPr>
                <w:lang w:eastAsia="en-US"/>
              </w:rPr>
            </w:pPr>
            <w:r w:rsidRPr="001F3C26">
              <w:t xml:space="preserve">Почтовый адрес </w:t>
            </w:r>
            <w:r w:rsidRPr="001F3C26">
              <w:rPr>
                <w:color w:val="000000"/>
                <w:spacing w:val="-6"/>
                <w:sz w:val="19"/>
                <w:szCs w:val="19"/>
              </w:rPr>
              <w:t>(для юридического лица)</w:t>
            </w:r>
          </w:p>
        </w:tc>
      </w:tr>
      <w:tr w:rsidR="00FD66FB" w:rsidTr="00087FDC">
        <w:trPr>
          <w:trHeight w:val="808"/>
        </w:trPr>
        <w:tc>
          <w:tcPr>
            <w:tcW w:w="720" w:type="dxa"/>
            <w:vAlign w:val="center"/>
          </w:tcPr>
          <w:p w:rsidR="00FD66FB" w:rsidRDefault="00FD66FB" w:rsidP="00087FDC">
            <w:pPr>
              <w:pStyle w:val="a5"/>
              <w:rPr>
                <w:sz w:val="18"/>
                <w:szCs w:val="18"/>
              </w:rPr>
            </w:pPr>
            <w:r>
              <w:rPr>
                <w:sz w:val="18"/>
                <w:szCs w:val="18"/>
              </w:rPr>
              <w:t>1</w:t>
            </w:r>
          </w:p>
        </w:tc>
        <w:tc>
          <w:tcPr>
            <w:tcW w:w="918" w:type="dxa"/>
            <w:vAlign w:val="center"/>
          </w:tcPr>
          <w:p w:rsidR="00FD66FB" w:rsidRDefault="00FD66FB" w:rsidP="00087FDC">
            <w:pPr>
              <w:pStyle w:val="a5"/>
              <w:rPr>
                <w:sz w:val="18"/>
                <w:szCs w:val="18"/>
              </w:rPr>
            </w:pPr>
            <w:r>
              <w:rPr>
                <w:sz w:val="18"/>
                <w:szCs w:val="18"/>
              </w:rPr>
              <w:t>1</w:t>
            </w:r>
          </w:p>
        </w:tc>
        <w:tc>
          <w:tcPr>
            <w:tcW w:w="2502" w:type="dxa"/>
            <w:vAlign w:val="center"/>
          </w:tcPr>
          <w:p w:rsidR="00FD66FB" w:rsidRDefault="00FD66FB" w:rsidP="00087FDC">
            <w:pPr>
              <w:jc w:val="center"/>
              <w:rPr>
                <w:sz w:val="24"/>
                <w:szCs w:val="24"/>
              </w:rPr>
            </w:pPr>
            <w:r w:rsidRPr="00F2061B">
              <w:rPr>
                <w:sz w:val="24"/>
                <w:szCs w:val="24"/>
              </w:rPr>
              <w:t>ООО «</w:t>
            </w:r>
            <w:proofErr w:type="spellStart"/>
            <w:r w:rsidRPr="00F2061B">
              <w:rPr>
                <w:sz w:val="24"/>
                <w:szCs w:val="24"/>
              </w:rPr>
              <w:t>Юграгеосервис</w:t>
            </w:r>
            <w:proofErr w:type="spellEnd"/>
            <w:r w:rsidRPr="00F2061B">
              <w:rPr>
                <w:sz w:val="24"/>
                <w:szCs w:val="24"/>
              </w:rPr>
              <w:t>»</w:t>
            </w:r>
          </w:p>
        </w:tc>
        <w:tc>
          <w:tcPr>
            <w:tcW w:w="2880" w:type="dxa"/>
            <w:vAlign w:val="center"/>
          </w:tcPr>
          <w:p w:rsidR="00FD66FB" w:rsidRDefault="00FD66FB" w:rsidP="00087FDC">
            <w:pPr>
              <w:jc w:val="center"/>
              <w:rPr>
                <w:sz w:val="18"/>
                <w:szCs w:val="18"/>
              </w:rPr>
            </w:pPr>
            <w:r w:rsidRPr="006654EA">
              <w:t>628012, ул.</w:t>
            </w:r>
            <w:r>
              <w:t xml:space="preserve"> </w:t>
            </w:r>
            <w:r w:rsidRPr="006654EA">
              <w:t>Калинина, 27, офис</w:t>
            </w:r>
            <w:r>
              <w:t xml:space="preserve"> </w:t>
            </w:r>
            <w:r w:rsidRPr="006654EA">
              <w:t>4, г.</w:t>
            </w:r>
            <w:r>
              <w:t xml:space="preserve"> </w:t>
            </w:r>
            <w:r w:rsidRPr="006654EA">
              <w:t>Ханты-Мансийск</w:t>
            </w:r>
          </w:p>
        </w:tc>
        <w:tc>
          <w:tcPr>
            <w:tcW w:w="3060" w:type="dxa"/>
            <w:vAlign w:val="center"/>
          </w:tcPr>
          <w:p w:rsidR="00FD66FB" w:rsidRPr="006654EA" w:rsidRDefault="00FD66FB" w:rsidP="00087FDC">
            <w:pPr>
              <w:jc w:val="center"/>
            </w:pPr>
            <w:r w:rsidRPr="006654EA">
              <w:t>628012, ул.</w:t>
            </w:r>
            <w:r>
              <w:t xml:space="preserve"> </w:t>
            </w:r>
            <w:r w:rsidRPr="006654EA">
              <w:t>Калинина, 27, офис</w:t>
            </w:r>
            <w:r>
              <w:t xml:space="preserve"> </w:t>
            </w:r>
            <w:r w:rsidRPr="006654EA">
              <w:t>4, г.</w:t>
            </w:r>
            <w:r>
              <w:t xml:space="preserve"> </w:t>
            </w:r>
            <w:r w:rsidRPr="006654EA">
              <w:t>Ханты-Мансийск</w:t>
            </w:r>
          </w:p>
        </w:tc>
      </w:tr>
      <w:tr w:rsidR="00FD66FB" w:rsidTr="00087FDC">
        <w:trPr>
          <w:trHeight w:val="834"/>
        </w:trPr>
        <w:tc>
          <w:tcPr>
            <w:tcW w:w="720" w:type="dxa"/>
            <w:vAlign w:val="center"/>
          </w:tcPr>
          <w:p w:rsidR="00FD66FB" w:rsidRDefault="00FD66FB" w:rsidP="00087FDC">
            <w:pPr>
              <w:pStyle w:val="a5"/>
              <w:rPr>
                <w:sz w:val="18"/>
                <w:szCs w:val="18"/>
              </w:rPr>
            </w:pPr>
            <w:r>
              <w:rPr>
                <w:sz w:val="18"/>
                <w:szCs w:val="18"/>
              </w:rPr>
              <w:t>2</w:t>
            </w:r>
          </w:p>
        </w:tc>
        <w:tc>
          <w:tcPr>
            <w:tcW w:w="918" w:type="dxa"/>
            <w:vAlign w:val="center"/>
          </w:tcPr>
          <w:p w:rsidR="00FD66FB" w:rsidRDefault="00FD66FB" w:rsidP="00087FDC">
            <w:pPr>
              <w:pStyle w:val="a5"/>
              <w:rPr>
                <w:sz w:val="18"/>
                <w:szCs w:val="18"/>
              </w:rPr>
            </w:pPr>
            <w:r>
              <w:rPr>
                <w:sz w:val="18"/>
                <w:szCs w:val="18"/>
              </w:rPr>
              <w:t>2</w:t>
            </w:r>
          </w:p>
        </w:tc>
        <w:tc>
          <w:tcPr>
            <w:tcW w:w="2502" w:type="dxa"/>
            <w:vAlign w:val="center"/>
          </w:tcPr>
          <w:p w:rsidR="00FD66FB" w:rsidRDefault="00FD66FB" w:rsidP="00087FDC">
            <w:pPr>
              <w:jc w:val="center"/>
              <w:rPr>
                <w:sz w:val="24"/>
                <w:szCs w:val="24"/>
              </w:rPr>
            </w:pPr>
            <w:r>
              <w:rPr>
                <w:sz w:val="24"/>
                <w:szCs w:val="24"/>
              </w:rPr>
              <w:t>МУ «Зодчие»</w:t>
            </w:r>
          </w:p>
        </w:tc>
        <w:tc>
          <w:tcPr>
            <w:tcW w:w="2880" w:type="dxa"/>
            <w:vAlign w:val="center"/>
          </w:tcPr>
          <w:p w:rsidR="00FD66FB" w:rsidRDefault="00FD66FB" w:rsidP="00087FDC">
            <w:pPr>
              <w:jc w:val="center"/>
            </w:pPr>
            <w:r w:rsidRPr="006654EA">
              <w:t>628260, ул.</w:t>
            </w:r>
            <w:r>
              <w:t xml:space="preserve"> Ленина, 29, </w:t>
            </w:r>
          </w:p>
          <w:p w:rsidR="00FD66FB" w:rsidRDefault="00FD66FB" w:rsidP="00087FDC">
            <w:pPr>
              <w:jc w:val="center"/>
              <w:rPr>
                <w:sz w:val="18"/>
                <w:szCs w:val="18"/>
              </w:rPr>
            </w:pPr>
            <w:r w:rsidRPr="006654EA">
              <w:t>г.</w:t>
            </w:r>
            <w:r>
              <w:t xml:space="preserve"> </w:t>
            </w:r>
            <w:proofErr w:type="spellStart"/>
            <w:r w:rsidRPr="006654EA">
              <w:t>Югорск</w:t>
            </w:r>
            <w:proofErr w:type="spellEnd"/>
            <w:r w:rsidRPr="006654EA">
              <w:t>, Ханты-Мансийский автономный округ</w:t>
            </w:r>
            <w:r>
              <w:t xml:space="preserve"> </w:t>
            </w:r>
            <w:r w:rsidRPr="006654EA">
              <w:t>-</w:t>
            </w:r>
            <w:r>
              <w:t xml:space="preserve"> </w:t>
            </w:r>
            <w:proofErr w:type="spellStart"/>
            <w:r w:rsidRPr="006654EA">
              <w:t>Югра</w:t>
            </w:r>
            <w:proofErr w:type="spellEnd"/>
          </w:p>
        </w:tc>
        <w:tc>
          <w:tcPr>
            <w:tcW w:w="3060" w:type="dxa"/>
            <w:vAlign w:val="center"/>
          </w:tcPr>
          <w:p w:rsidR="00FD66FB" w:rsidRDefault="00FD66FB" w:rsidP="00087FDC">
            <w:pPr>
              <w:jc w:val="center"/>
            </w:pPr>
            <w:r w:rsidRPr="006654EA">
              <w:t>628260, ул.</w:t>
            </w:r>
            <w:r>
              <w:t xml:space="preserve"> Толстого, 8, </w:t>
            </w:r>
          </w:p>
          <w:p w:rsidR="00FD66FB" w:rsidRPr="006654EA" w:rsidRDefault="00FD66FB" w:rsidP="00087FDC">
            <w:pPr>
              <w:jc w:val="center"/>
            </w:pPr>
            <w:r w:rsidRPr="006654EA">
              <w:t>г.</w:t>
            </w:r>
            <w:r>
              <w:t xml:space="preserve"> </w:t>
            </w:r>
            <w:proofErr w:type="spellStart"/>
            <w:r w:rsidRPr="006654EA">
              <w:t>Югорск</w:t>
            </w:r>
            <w:proofErr w:type="spellEnd"/>
            <w:r w:rsidRPr="006654EA">
              <w:t>, Ханты-Мансийский автономный округ</w:t>
            </w:r>
            <w:r>
              <w:t xml:space="preserve"> </w:t>
            </w:r>
            <w:r w:rsidRPr="006654EA">
              <w:t>-</w:t>
            </w:r>
            <w:r>
              <w:t xml:space="preserve"> </w:t>
            </w:r>
            <w:proofErr w:type="spellStart"/>
            <w:r w:rsidRPr="006654EA">
              <w:t>Югра</w:t>
            </w:r>
            <w:proofErr w:type="spellEnd"/>
          </w:p>
        </w:tc>
      </w:tr>
      <w:tr w:rsidR="00FD66FB" w:rsidTr="00087FDC">
        <w:trPr>
          <w:trHeight w:val="1030"/>
        </w:trPr>
        <w:tc>
          <w:tcPr>
            <w:tcW w:w="720" w:type="dxa"/>
            <w:vAlign w:val="center"/>
          </w:tcPr>
          <w:p w:rsidR="00FD66FB" w:rsidRDefault="00FD66FB" w:rsidP="00087FDC">
            <w:pPr>
              <w:pStyle w:val="a5"/>
              <w:rPr>
                <w:sz w:val="18"/>
                <w:szCs w:val="18"/>
              </w:rPr>
            </w:pPr>
            <w:r>
              <w:rPr>
                <w:sz w:val="18"/>
                <w:szCs w:val="18"/>
              </w:rPr>
              <w:t>3</w:t>
            </w:r>
          </w:p>
        </w:tc>
        <w:tc>
          <w:tcPr>
            <w:tcW w:w="918" w:type="dxa"/>
            <w:vAlign w:val="center"/>
          </w:tcPr>
          <w:p w:rsidR="00FD66FB" w:rsidRDefault="00FD66FB" w:rsidP="00087FDC">
            <w:pPr>
              <w:pStyle w:val="a5"/>
              <w:rPr>
                <w:sz w:val="18"/>
                <w:szCs w:val="18"/>
              </w:rPr>
            </w:pPr>
            <w:r>
              <w:rPr>
                <w:sz w:val="18"/>
                <w:szCs w:val="18"/>
              </w:rPr>
              <w:t>3</w:t>
            </w:r>
          </w:p>
        </w:tc>
        <w:tc>
          <w:tcPr>
            <w:tcW w:w="2502" w:type="dxa"/>
            <w:vAlign w:val="center"/>
          </w:tcPr>
          <w:p w:rsidR="00FD66FB" w:rsidRDefault="00FD66FB" w:rsidP="00087FDC">
            <w:pPr>
              <w:jc w:val="center"/>
              <w:rPr>
                <w:sz w:val="24"/>
                <w:szCs w:val="24"/>
              </w:rPr>
            </w:pPr>
            <w:r>
              <w:rPr>
                <w:sz w:val="24"/>
                <w:szCs w:val="24"/>
              </w:rPr>
              <w:t>ЗАО «Проектно-изыскательский центр ГЕО»</w:t>
            </w:r>
          </w:p>
        </w:tc>
        <w:tc>
          <w:tcPr>
            <w:tcW w:w="2880" w:type="dxa"/>
            <w:vAlign w:val="center"/>
          </w:tcPr>
          <w:p w:rsidR="00FD66FB" w:rsidRPr="00FC14EB" w:rsidRDefault="00FD66FB" w:rsidP="00087FDC">
            <w:pPr>
              <w:jc w:val="center"/>
              <w:rPr>
                <w:sz w:val="22"/>
                <w:szCs w:val="22"/>
              </w:rPr>
            </w:pPr>
            <w:r w:rsidRPr="00FC14EB">
              <w:rPr>
                <w:sz w:val="22"/>
                <w:szCs w:val="22"/>
              </w:rPr>
              <w:t>620144, ул.</w:t>
            </w:r>
            <w:r>
              <w:rPr>
                <w:sz w:val="22"/>
                <w:szCs w:val="22"/>
              </w:rPr>
              <w:t xml:space="preserve"> </w:t>
            </w:r>
            <w:r w:rsidRPr="00FC14EB">
              <w:rPr>
                <w:sz w:val="22"/>
                <w:szCs w:val="22"/>
              </w:rPr>
              <w:t xml:space="preserve">Фурманова, </w:t>
            </w:r>
            <w:smartTag w:uri="urn:schemas-microsoft-com:office:smarttags" w:element="metricconverter">
              <w:smartTagPr>
                <w:attr w:name="ProductID" w:val="5,3 га"/>
              </w:smartTagPr>
              <w:r w:rsidRPr="00FC14EB">
                <w:rPr>
                  <w:sz w:val="22"/>
                  <w:szCs w:val="22"/>
                </w:rPr>
                <w:t>127, г</w:t>
              </w:r>
            </w:smartTag>
            <w:r w:rsidRPr="00FC14EB">
              <w:rPr>
                <w:sz w:val="22"/>
                <w:szCs w:val="22"/>
              </w:rPr>
              <w:t>.</w:t>
            </w:r>
            <w:r>
              <w:rPr>
                <w:sz w:val="22"/>
                <w:szCs w:val="22"/>
              </w:rPr>
              <w:t xml:space="preserve"> </w:t>
            </w:r>
            <w:r w:rsidRPr="00FC14EB">
              <w:rPr>
                <w:sz w:val="22"/>
                <w:szCs w:val="22"/>
              </w:rPr>
              <w:t>Екатеринбург</w:t>
            </w:r>
          </w:p>
        </w:tc>
        <w:tc>
          <w:tcPr>
            <w:tcW w:w="3060" w:type="dxa"/>
            <w:vAlign w:val="center"/>
          </w:tcPr>
          <w:p w:rsidR="00FD66FB" w:rsidRPr="00357828" w:rsidRDefault="00FD66FB" w:rsidP="00087FDC">
            <w:pPr>
              <w:jc w:val="center"/>
              <w:rPr>
                <w:sz w:val="22"/>
                <w:szCs w:val="22"/>
              </w:rPr>
            </w:pPr>
            <w:r w:rsidRPr="00357828">
              <w:rPr>
                <w:sz w:val="22"/>
                <w:szCs w:val="22"/>
              </w:rPr>
              <w:t xml:space="preserve">620144, ул. Фурманова, </w:t>
            </w:r>
            <w:smartTag w:uri="urn:schemas-microsoft-com:office:smarttags" w:element="metricconverter">
              <w:smartTagPr>
                <w:attr w:name="ProductID" w:val="5,3 га"/>
              </w:smartTagPr>
              <w:r w:rsidRPr="00357828">
                <w:rPr>
                  <w:sz w:val="22"/>
                  <w:szCs w:val="22"/>
                </w:rPr>
                <w:t>127, г</w:t>
              </w:r>
            </w:smartTag>
            <w:r w:rsidRPr="00357828">
              <w:rPr>
                <w:sz w:val="22"/>
                <w:szCs w:val="22"/>
              </w:rPr>
              <w:t>.</w:t>
            </w:r>
            <w:r>
              <w:rPr>
                <w:sz w:val="22"/>
                <w:szCs w:val="22"/>
              </w:rPr>
              <w:t xml:space="preserve"> </w:t>
            </w:r>
            <w:r w:rsidRPr="00357828">
              <w:rPr>
                <w:sz w:val="22"/>
                <w:szCs w:val="22"/>
              </w:rPr>
              <w:t>Екатеринбург</w:t>
            </w:r>
          </w:p>
        </w:tc>
      </w:tr>
    </w:tbl>
    <w:p w:rsidR="00FD66FB" w:rsidRPr="00FC14EB" w:rsidRDefault="00FD66FB" w:rsidP="00FD66FB">
      <w:pPr>
        <w:jc w:val="both"/>
        <w:rPr>
          <w:b/>
          <w:sz w:val="24"/>
          <w:szCs w:val="24"/>
        </w:rPr>
      </w:pPr>
      <w:r w:rsidRPr="00866C17">
        <w:rPr>
          <w:b/>
          <w:sz w:val="24"/>
          <w:szCs w:val="24"/>
        </w:rPr>
        <w:t xml:space="preserve">Лот 2 - </w:t>
      </w:r>
      <w:r>
        <w:rPr>
          <w:b/>
          <w:sz w:val="24"/>
          <w:szCs w:val="24"/>
        </w:rPr>
        <w:t xml:space="preserve"> </w:t>
      </w:r>
      <w:r w:rsidRPr="00FC14EB">
        <w:rPr>
          <w:b/>
          <w:sz w:val="24"/>
          <w:szCs w:val="24"/>
        </w:rPr>
        <w:t>М</w:t>
      </w:r>
      <w:r w:rsidRPr="00FC14EB">
        <w:rPr>
          <w:b/>
          <w:bCs/>
          <w:sz w:val="24"/>
          <w:szCs w:val="24"/>
        </w:rPr>
        <w:t xml:space="preserve">ежевание земельных участков </w:t>
      </w:r>
      <w:proofErr w:type="gramStart"/>
      <w:r w:rsidRPr="00FC14EB">
        <w:rPr>
          <w:b/>
          <w:bCs/>
          <w:sz w:val="24"/>
          <w:szCs w:val="24"/>
        </w:rPr>
        <w:t>составе</w:t>
      </w:r>
      <w:proofErr w:type="gramEnd"/>
      <w:r w:rsidRPr="00FC14EB">
        <w:rPr>
          <w:b/>
          <w:bCs/>
          <w:sz w:val="24"/>
          <w:szCs w:val="24"/>
        </w:rPr>
        <w:t xml:space="preserve"> жилых зон</w:t>
      </w:r>
      <w:r w:rsidRPr="00FC14EB">
        <w:rPr>
          <w:b/>
          <w:sz w:val="24"/>
          <w:szCs w:val="24"/>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18"/>
        <w:gridCol w:w="2502"/>
        <w:gridCol w:w="2880"/>
        <w:gridCol w:w="3060"/>
      </w:tblGrid>
      <w:tr w:rsidR="00FD66FB" w:rsidTr="00087FDC">
        <w:trPr>
          <w:trHeight w:val="499"/>
        </w:trPr>
        <w:tc>
          <w:tcPr>
            <w:tcW w:w="720" w:type="dxa"/>
            <w:vAlign w:val="center"/>
          </w:tcPr>
          <w:p w:rsidR="00FD66FB" w:rsidRDefault="00FD66FB" w:rsidP="00087FDC">
            <w:pPr>
              <w:pStyle w:val="a5"/>
            </w:pPr>
            <w:r>
              <w:t xml:space="preserve">№ </w:t>
            </w:r>
            <w:proofErr w:type="spellStart"/>
            <w:proofErr w:type="gramStart"/>
            <w:r>
              <w:t>п</w:t>
            </w:r>
            <w:proofErr w:type="spellEnd"/>
            <w:proofErr w:type="gramEnd"/>
            <w:r>
              <w:t>/</w:t>
            </w:r>
            <w:proofErr w:type="spellStart"/>
            <w:r>
              <w:t>п</w:t>
            </w:r>
            <w:proofErr w:type="spellEnd"/>
          </w:p>
        </w:tc>
        <w:tc>
          <w:tcPr>
            <w:tcW w:w="918" w:type="dxa"/>
            <w:vAlign w:val="center"/>
          </w:tcPr>
          <w:p w:rsidR="00FD66FB" w:rsidRDefault="00FD66FB" w:rsidP="00087FDC">
            <w:pPr>
              <w:pStyle w:val="a5"/>
            </w:pPr>
            <w:proofErr w:type="spellStart"/>
            <w:r>
              <w:t>Рег</w:t>
            </w:r>
            <w:proofErr w:type="spellEnd"/>
            <w:r>
              <w:t>. №</w:t>
            </w:r>
          </w:p>
        </w:tc>
        <w:tc>
          <w:tcPr>
            <w:tcW w:w="2502" w:type="dxa"/>
            <w:vAlign w:val="center"/>
          </w:tcPr>
          <w:p w:rsidR="00FD66FB" w:rsidRDefault="00FD66FB" w:rsidP="00087FDC">
            <w:pPr>
              <w:pStyle w:val="a5"/>
            </w:pPr>
            <w:r>
              <w:t>Наименование участника</w:t>
            </w:r>
          </w:p>
        </w:tc>
        <w:tc>
          <w:tcPr>
            <w:tcW w:w="2880" w:type="dxa"/>
            <w:vAlign w:val="center"/>
          </w:tcPr>
          <w:p w:rsidR="00FD66FB" w:rsidRPr="00F85561" w:rsidRDefault="00FD66FB" w:rsidP="00087FDC">
            <w:pPr>
              <w:pStyle w:val="a5"/>
              <w:spacing w:line="276" w:lineRule="auto"/>
              <w:jc w:val="center"/>
              <w:rPr>
                <w:lang w:eastAsia="en-US"/>
              </w:rPr>
            </w:pPr>
            <w:r w:rsidRPr="00F85561">
              <w:t>Место нахождения (для юридического лица), место жительства (для юридического лица)</w:t>
            </w:r>
          </w:p>
        </w:tc>
        <w:tc>
          <w:tcPr>
            <w:tcW w:w="3060" w:type="dxa"/>
            <w:vAlign w:val="center"/>
          </w:tcPr>
          <w:p w:rsidR="00FD66FB" w:rsidRPr="00F85561" w:rsidRDefault="00FD66FB" w:rsidP="00087FDC">
            <w:pPr>
              <w:pStyle w:val="a5"/>
              <w:spacing w:line="276" w:lineRule="auto"/>
              <w:jc w:val="center"/>
              <w:rPr>
                <w:lang w:eastAsia="en-US"/>
              </w:rPr>
            </w:pPr>
            <w:r w:rsidRPr="00F85561">
              <w:t xml:space="preserve">Почтовый адрес </w:t>
            </w:r>
            <w:r w:rsidRPr="00F85561">
              <w:rPr>
                <w:color w:val="000000"/>
                <w:spacing w:val="-6"/>
                <w:sz w:val="19"/>
                <w:szCs w:val="19"/>
              </w:rPr>
              <w:t>(для юридического лица)</w:t>
            </w:r>
          </w:p>
        </w:tc>
      </w:tr>
      <w:tr w:rsidR="00FD66FB" w:rsidRPr="002E4925" w:rsidTr="00087FDC">
        <w:trPr>
          <w:trHeight w:val="843"/>
        </w:trPr>
        <w:tc>
          <w:tcPr>
            <w:tcW w:w="720" w:type="dxa"/>
            <w:vAlign w:val="center"/>
          </w:tcPr>
          <w:p w:rsidR="00FD66FB" w:rsidRDefault="00FD66FB" w:rsidP="00087FDC">
            <w:pPr>
              <w:pStyle w:val="a5"/>
              <w:rPr>
                <w:sz w:val="18"/>
                <w:szCs w:val="18"/>
              </w:rPr>
            </w:pPr>
            <w:r>
              <w:rPr>
                <w:sz w:val="18"/>
                <w:szCs w:val="18"/>
              </w:rPr>
              <w:lastRenderedPageBreak/>
              <w:t>1</w:t>
            </w:r>
          </w:p>
        </w:tc>
        <w:tc>
          <w:tcPr>
            <w:tcW w:w="918" w:type="dxa"/>
            <w:vAlign w:val="center"/>
          </w:tcPr>
          <w:p w:rsidR="00FD66FB" w:rsidRDefault="00FD66FB" w:rsidP="00087FDC">
            <w:pPr>
              <w:pStyle w:val="a5"/>
              <w:rPr>
                <w:sz w:val="18"/>
                <w:szCs w:val="18"/>
              </w:rPr>
            </w:pPr>
            <w:r>
              <w:rPr>
                <w:sz w:val="18"/>
                <w:szCs w:val="18"/>
              </w:rPr>
              <w:t>1</w:t>
            </w:r>
          </w:p>
        </w:tc>
        <w:tc>
          <w:tcPr>
            <w:tcW w:w="2502" w:type="dxa"/>
            <w:vAlign w:val="center"/>
          </w:tcPr>
          <w:p w:rsidR="00FD66FB" w:rsidRPr="00F2061B" w:rsidRDefault="00FD66FB" w:rsidP="00087FDC">
            <w:pPr>
              <w:jc w:val="center"/>
              <w:rPr>
                <w:sz w:val="24"/>
                <w:szCs w:val="24"/>
              </w:rPr>
            </w:pPr>
            <w:r w:rsidRPr="00F2061B">
              <w:rPr>
                <w:sz w:val="24"/>
                <w:szCs w:val="24"/>
              </w:rPr>
              <w:t>ООО «</w:t>
            </w:r>
            <w:proofErr w:type="spellStart"/>
            <w:r w:rsidRPr="00F2061B">
              <w:rPr>
                <w:sz w:val="24"/>
                <w:szCs w:val="24"/>
              </w:rPr>
              <w:t>Юграгеосервис</w:t>
            </w:r>
            <w:proofErr w:type="spellEnd"/>
            <w:r w:rsidRPr="00F2061B">
              <w:rPr>
                <w:sz w:val="24"/>
                <w:szCs w:val="24"/>
              </w:rPr>
              <w:t>»</w:t>
            </w:r>
          </w:p>
        </w:tc>
        <w:tc>
          <w:tcPr>
            <w:tcW w:w="2880" w:type="dxa"/>
            <w:vAlign w:val="center"/>
          </w:tcPr>
          <w:p w:rsidR="00FD66FB" w:rsidRPr="00F2061B" w:rsidRDefault="00FD66FB" w:rsidP="00087FDC">
            <w:pPr>
              <w:jc w:val="center"/>
              <w:rPr>
                <w:sz w:val="18"/>
                <w:szCs w:val="18"/>
              </w:rPr>
            </w:pPr>
            <w:r>
              <w:t>628012, ул. Калинина, 27, офис 4, г. Ханты-Мансийск</w:t>
            </w:r>
          </w:p>
        </w:tc>
        <w:tc>
          <w:tcPr>
            <w:tcW w:w="3060" w:type="dxa"/>
            <w:vAlign w:val="center"/>
          </w:tcPr>
          <w:p w:rsidR="00FD66FB" w:rsidRPr="006654EA" w:rsidRDefault="00FD66FB" w:rsidP="00087FDC">
            <w:pPr>
              <w:jc w:val="center"/>
            </w:pPr>
            <w:r w:rsidRPr="006654EA">
              <w:t>628012, ул</w:t>
            </w:r>
            <w:proofErr w:type="gramStart"/>
            <w:r w:rsidRPr="006654EA">
              <w:t>.К</w:t>
            </w:r>
            <w:proofErr w:type="gramEnd"/>
            <w:r w:rsidRPr="006654EA">
              <w:t>алинина, 27, офис4, г.Ханты-Мансийск</w:t>
            </w:r>
          </w:p>
        </w:tc>
      </w:tr>
      <w:tr w:rsidR="00FD66FB" w:rsidRPr="002E4925" w:rsidTr="00087FDC">
        <w:trPr>
          <w:trHeight w:val="800"/>
        </w:trPr>
        <w:tc>
          <w:tcPr>
            <w:tcW w:w="720" w:type="dxa"/>
            <w:vAlign w:val="center"/>
          </w:tcPr>
          <w:p w:rsidR="00FD66FB" w:rsidRDefault="00FD66FB" w:rsidP="00087FDC">
            <w:pPr>
              <w:pStyle w:val="a5"/>
              <w:rPr>
                <w:sz w:val="18"/>
                <w:szCs w:val="18"/>
              </w:rPr>
            </w:pPr>
            <w:r>
              <w:rPr>
                <w:sz w:val="18"/>
                <w:szCs w:val="18"/>
              </w:rPr>
              <w:t>2</w:t>
            </w:r>
          </w:p>
        </w:tc>
        <w:tc>
          <w:tcPr>
            <w:tcW w:w="918" w:type="dxa"/>
            <w:vAlign w:val="center"/>
          </w:tcPr>
          <w:p w:rsidR="00FD66FB" w:rsidRDefault="00FD66FB" w:rsidP="00087FDC">
            <w:pPr>
              <w:pStyle w:val="a5"/>
              <w:rPr>
                <w:sz w:val="18"/>
                <w:szCs w:val="18"/>
              </w:rPr>
            </w:pPr>
            <w:r>
              <w:rPr>
                <w:sz w:val="18"/>
                <w:szCs w:val="18"/>
              </w:rPr>
              <w:t>2</w:t>
            </w:r>
          </w:p>
        </w:tc>
        <w:tc>
          <w:tcPr>
            <w:tcW w:w="2502" w:type="dxa"/>
            <w:vAlign w:val="center"/>
          </w:tcPr>
          <w:p w:rsidR="00FD66FB" w:rsidRDefault="00FD66FB" w:rsidP="00087FDC">
            <w:pPr>
              <w:jc w:val="center"/>
              <w:rPr>
                <w:sz w:val="24"/>
                <w:szCs w:val="24"/>
              </w:rPr>
            </w:pPr>
            <w:r>
              <w:rPr>
                <w:sz w:val="24"/>
                <w:szCs w:val="24"/>
              </w:rPr>
              <w:t>МУ «Зодчие»</w:t>
            </w:r>
          </w:p>
        </w:tc>
        <w:tc>
          <w:tcPr>
            <w:tcW w:w="2880" w:type="dxa"/>
            <w:vAlign w:val="center"/>
          </w:tcPr>
          <w:p w:rsidR="00FD66FB" w:rsidRDefault="00FD66FB" w:rsidP="00087FDC">
            <w:pPr>
              <w:jc w:val="center"/>
            </w:pPr>
            <w:r>
              <w:t xml:space="preserve">628260, ул. Ленина, 29, </w:t>
            </w:r>
          </w:p>
          <w:p w:rsidR="00FD66FB" w:rsidRDefault="00FD66FB" w:rsidP="00087FDC">
            <w:pPr>
              <w:jc w:val="center"/>
              <w:rPr>
                <w:sz w:val="18"/>
                <w:szCs w:val="18"/>
              </w:rPr>
            </w:pPr>
            <w:r>
              <w:t xml:space="preserve">г. </w:t>
            </w:r>
            <w:proofErr w:type="spellStart"/>
            <w:r>
              <w:t>Югорск</w:t>
            </w:r>
            <w:proofErr w:type="spellEnd"/>
            <w:r>
              <w:t xml:space="preserve">, Ханты-Мансийский автономный округ - </w:t>
            </w:r>
            <w:proofErr w:type="spellStart"/>
            <w:r>
              <w:t>Югра</w:t>
            </w:r>
            <w:proofErr w:type="spellEnd"/>
          </w:p>
        </w:tc>
        <w:tc>
          <w:tcPr>
            <w:tcW w:w="3060" w:type="dxa"/>
            <w:vAlign w:val="center"/>
          </w:tcPr>
          <w:p w:rsidR="00FD66FB" w:rsidRPr="006654EA" w:rsidRDefault="00FD66FB" w:rsidP="00087FDC">
            <w:pPr>
              <w:jc w:val="center"/>
            </w:pPr>
            <w:r w:rsidRPr="006654EA">
              <w:t>628260, ул</w:t>
            </w:r>
            <w:proofErr w:type="gramStart"/>
            <w:r w:rsidRPr="006654EA">
              <w:t>.Т</w:t>
            </w:r>
            <w:proofErr w:type="gramEnd"/>
            <w:r w:rsidRPr="006654EA">
              <w:t xml:space="preserve">олстого, </w:t>
            </w:r>
            <w:smartTag w:uri="urn:schemas-microsoft-com:office:smarttags" w:element="metricconverter">
              <w:smartTagPr>
                <w:attr w:name="ProductID" w:val="8, г"/>
              </w:smartTagPr>
              <w:r w:rsidRPr="006654EA">
                <w:t xml:space="preserve">8, </w:t>
              </w:r>
              <w:proofErr w:type="spellStart"/>
              <w:r w:rsidRPr="006654EA">
                <w:t>г</w:t>
              </w:r>
            </w:smartTag>
            <w:r w:rsidRPr="006654EA">
              <w:t>.Югорск</w:t>
            </w:r>
            <w:proofErr w:type="spellEnd"/>
            <w:r w:rsidRPr="006654EA">
              <w:t xml:space="preserve">, Ханты-Мансийский автономный </w:t>
            </w:r>
            <w:proofErr w:type="spellStart"/>
            <w:r w:rsidRPr="006654EA">
              <w:t>округ-Югра</w:t>
            </w:r>
            <w:proofErr w:type="spellEnd"/>
          </w:p>
        </w:tc>
      </w:tr>
      <w:tr w:rsidR="00FD66FB" w:rsidRPr="002E4925" w:rsidTr="00087FDC">
        <w:trPr>
          <w:trHeight w:val="1030"/>
        </w:trPr>
        <w:tc>
          <w:tcPr>
            <w:tcW w:w="720" w:type="dxa"/>
            <w:vAlign w:val="center"/>
          </w:tcPr>
          <w:p w:rsidR="00FD66FB" w:rsidRDefault="00FD66FB" w:rsidP="00087FDC">
            <w:pPr>
              <w:pStyle w:val="a5"/>
              <w:rPr>
                <w:sz w:val="18"/>
                <w:szCs w:val="18"/>
              </w:rPr>
            </w:pPr>
            <w:r>
              <w:rPr>
                <w:sz w:val="18"/>
                <w:szCs w:val="18"/>
              </w:rPr>
              <w:t>3</w:t>
            </w:r>
          </w:p>
        </w:tc>
        <w:tc>
          <w:tcPr>
            <w:tcW w:w="918" w:type="dxa"/>
            <w:vAlign w:val="center"/>
          </w:tcPr>
          <w:p w:rsidR="00FD66FB" w:rsidRDefault="00FD66FB" w:rsidP="00087FDC">
            <w:pPr>
              <w:pStyle w:val="a5"/>
              <w:rPr>
                <w:sz w:val="18"/>
                <w:szCs w:val="18"/>
              </w:rPr>
            </w:pPr>
            <w:r>
              <w:rPr>
                <w:sz w:val="18"/>
                <w:szCs w:val="18"/>
              </w:rPr>
              <w:t>3</w:t>
            </w:r>
          </w:p>
        </w:tc>
        <w:tc>
          <w:tcPr>
            <w:tcW w:w="2502" w:type="dxa"/>
            <w:vAlign w:val="center"/>
          </w:tcPr>
          <w:p w:rsidR="00FD66FB" w:rsidRDefault="00FD66FB" w:rsidP="00087FDC">
            <w:pPr>
              <w:jc w:val="center"/>
              <w:rPr>
                <w:sz w:val="24"/>
                <w:szCs w:val="24"/>
              </w:rPr>
            </w:pPr>
            <w:r>
              <w:rPr>
                <w:sz w:val="24"/>
                <w:szCs w:val="24"/>
              </w:rPr>
              <w:t>ЗАО «Проектно-изыскательский центр ГЕО»</w:t>
            </w:r>
          </w:p>
        </w:tc>
        <w:tc>
          <w:tcPr>
            <w:tcW w:w="2880" w:type="dxa"/>
            <w:vAlign w:val="center"/>
          </w:tcPr>
          <w:p w:rsidR="00FD66FB" w:rsidRPr="00FC14EB" w:rsidRDefault="00FD66FB" w:rsidP="00087FDC">
            <w:pPr>
              <w:jc w:val="center"/>
              <w:rPr>
                <w:sz w:val="22"/>
                <w:szCs w:val="22"/>
              </w:rPr>
            </w:pPr>
            <w:r w:rsidRPr="00FC14EB">
              <w:rPr>
                <w:sz w:val="22"/>
                <w:szCs w:val="22"/>
              </w:rPr>
              <w:t>620144, ул</w:t>
            </w:r>
            <w:proofErr w:type="gramStart"/>
            <w:r w:rsidRPr="00FC14EB">
              <w:rPr>
                <w:sz w:val="22"/>
                <w:szCs w:val="22"/>
              </w:rPr>
              <w:t>.Ф</w:t>
            </w:r>
            <w:proofErr w:type="gramEnd"/>
            <w:r w:rsidRPr="00FC14EB">
              <w:rPr>
                <w:sz w:val="22"/>
                <w:szCs w:val="22"/>
              </w:rPr>
              <w:t xml:space="preserve">урманова, </w:t>
            </w:r>
            <w:smartTag w:uri="urn:schemas-microsoft-com:office:smarttags" w:element="metricconverter">
              <w:smartTagPr>
                <w:attr w:name="ProductID" w:val="5,3 га"/>
              </w:smartTagPr>
              <w:r w:rsidRPr="00FC14EB">
                <w:rPr>
                  <w:sz w:val="22"/>
                  <w:szCs w:val="22"/>
                </w:rPr>
                <w:t>127, г</w:t>
              </w:r>
            </w:smartTag>
            <w:r w:rsidRPr="00FC14EB">
              <w:rPr>
                <w:sz w:val="22"/>
                <w:szCs w:val="22"/>
              </w:rPr>
              <w:t>.Екатеринбург</w:t>
            </w:r>
          </w:p>
        </w:tc>
        <w:tc>
          <w:tcPr>
            <w:tcW w:w="3060" w:type="dxa"/>
            <w:vAlign w:val="center"/>
          </w:tcPr>
          <w:p w:rsidR="00FD66FB" w:rsidRPr="00FC14EB" w:rsidRDefault="00FD66FB" w:rsidP="00087FDC">
            <w:pPr>
              <w:jc w:val="center"/>
              <w:rPr>
                <w:sz w:val="22"/>
                <w:szCs w:val="22"/>
              </w:rPr>
            </w:pPr>
            <w:r w:rsidRPr="00FC14EB">
              <w:rPr>
                <w:sz w:val="22"/>
                <w:szCs w:val="22"/>
              </w:rPr>
              <w:t>620144, ул</w:t>
            </w:r>
            <w:proofErr w:type="gramStart"/>
            <w:r w:rsidRPr="00FC14EB">
              <w:rPr>
                <w:sz w:val="22"/>
                <w:szCs w:val="22"/>
              </w:rPr>
              <w:t>.Ф</w:t>
            </w:r>
            <w:proofErr w:type="gramEnd"/>
            <w:r w:rsidRPr="00FC14EB">
              <w:rPr>
                <w:sz w:val="22"/>
                <w:szCs w:val="22"/>
              </w:rPr>
              <w:t xml:space="preserve">урманова, </w:t>
            </w:r>
            <w:smartTag w:uri="urn:schemas-microsoft-com:office:smarttags" w:element="metricconverter">
              <w:smartTagPr>
                <w:attr w:name="ProductID" w:val="5,3 га"/>
              </w:smartTagPr>
              <w:r w:rsidRPr="00FC14EB">
                <w:rPr>
                  <w:sz w:val="22"/>
                  <w:szCs w:val="22"/>
                </w:rPr>
                <w:t>127, г</w:t>
              </w:r>
            </w:smartTag>
            <w:r w:rsidRPr="00FC14EB">
              <w:rPr>
                <w:sz w:val="22"/>
                <w:szCs w:val="22"/>
              </w:rPr>
              <w:t>.Екатеринбург</w:t>
            </w:r>
          </w:p>
        </w:tc>
      </w:tr>
    </w:tbl>
    <w:p w:rsidR="00FD66FB" w:rsidRDefault="00FD66FB" w:rsidP="00FD66FB">
      <w:pPr>
        <w:jc w:val="center"/>
        <w:rPr>
          <w:b/>
          <w:sz w:val="24"/>
          <w:szCs w:val="24"/>
          <w:highlight w:val="yellow"/>
        </w:rPr>
      </w:pPr>
    </w:p>
    <w:p w:rsidR="00FD66FB" w:rsidRDefault="00FD66FB" w:rsidP="00FD66FB">
      <w:pPr>
        <w:jc w:val="both"/>
        <w:rPr>
          <w:b/>
          <w:sz w:val="24"/>
          <w:szCs w:val="24"/>
        </w:rPr>
      </w:pPr>
      <w:r>
        <w:rPr>
          <w:sz w:val="24"/>
          <w:szCs w:val="24"/>
        </w:rPr>
        <w:t>5</w:t>
      </w:r>
      <w:r>
        <w:rPr>
          <w:b/>
          <w:sz w:val="24"/>
          <w:szCs w:val="24"/>
        </w:rPr>
        <w:t>.</w:t>
      </w:r>
      <w:r>
        <w:rPr>
          <w:sz w:val="24"/>
          <w:szCs w:val="24"/>
        </w:rPr>
        <w:t xml:space="preserve"> Комиссия рассмотрела заявку на участие в аукционе на соответствие требованиям, установленным в документации об аукционе и, </w:t>
      </w:r>
      <w:proofErr w:type="gramStart"/>
      <w:r>
        <w:rPr>
          <w:sz w:val="24"/>
          <w:szCs w:val="24"/>
        </w:rPr>
        <w:t xml:space="preserve">принимая во внимание экспертное заключение </w:t>
      </w:r>
      <w:r w:rsidRPr="002357C0">
        <w:rPr>
          <w:sz w:val="24"/>
          <w:szCs w:val="24"/>
        </w:rPr>
        <w:t xml:space="preserve">заказчика аукциона </w:t>
      </w:r>
      <w:r w:rsidRPr="008F1A63">
        <w:rPr>
          <w:sz w:val="24"/>
          <w:szCs w:val="24"/>
        </w:rPr>
        <w:t xml:space="preserve">от </w:t>
      </w:r>
      <w:r>
        <w:rPr>
          <w:sz w:val="24"/>
          <w:szCs w:val="24"/>
        </w:rPr>
        <w:t>21</w:t>
      </w:r>
      <w:r w:rsidRPr="008F1A63">
        <w:rPr>
          <w:sz w:val="24"/>
          <w:szCs w:val="24"/>
        </w:rPr>
        <w:t xml:space="preserve">.01.2011 № </w:t>
      </w:r>
      <w:r>
        <w:rPr>
          <w:sz w:val="24"/>
          <w:szCs w:val="24"/>
        </w:rPr>
        <w:t>01/80</w:t>
      </w:r>
      <w:r w:rsidRPr="008F1A63">
        <w:rPr>
          <w:sz w:val="24"/>
          <w:szCs w:val="24"/>
        </w:rPr>
        <w:t xml:space="preserve">  приняла</w:t>
      </w:r>
      <w:proofErr w:type="gramEnd"/>
      <w:r w:rsidRPr="002357C0">
        <w:rPr>
          <w:sz w:val="24"/>
          <w:szCs w:val="24"/>
        </w:rPr>
        <w:t xml:space="preserve"> решение:</w:t>
      </w:r>
      <w:r>
        <w:rPr>
          <w:sz w:val="24"/>
          <w:szCs w:val="24"/>
        </w:rPr>
        <w:t xml:space="preserve">  </w:t>
      </w:r>
      <w:r>
        <w:rPr>
          <w:b/>
          <w:sz w:val="24"/>
          <w:szCs w:val="24"/>
        </w:rPr>
        <w:t xml:space="preserve">   </w:t>
      </w:r>
    </w:p>
    <w:p w:rsidR="00FD66FB" w:rsidRDefault="00FD66FB" w:rsidP="00FD66FB">
      <w:pPr>
        <w:jc w:val="both"/>
        <w:rPr>
          <w:sz w:val="24"/>
          <w:szCs w:val="24"/>
        </w:rPr>
      </w:pPr>
      <w:r>
        <w:rPr>
          <w:b/>
          <w:sz w:val="24"/>
          <w:szCs w:val="24"/>
        </w:rPr>
        <w:t xml:space="preserve">   Лот 1  -  М</w:t>
      </w:r>
      <w:r w:rsidRPr="00715111">
        <w:rPr>
          <w:b/>
          <w:sz w:val="24"/>
          <w:szCs w:val="24"/>
        </w:rPr>
        <w:t>ежевание земельных участков в составе зоны сельскохозяйственного использования</w:t>
      </w:r>
      <w:r w:rsidRPr="00866C17">
        <w:rPr>
          <w:sz w:val="24"/>
          <w:szCs w:val="24"/>
        </w:rPr>
        <w:t xml:space="preserve"> </w:t>
      </w:r>
    </w:p>
    <w:p w:rsidR="00FD66FB" w:rsidRDefault="00FD66FB" w:rsidP="00FD66FB">
      <w:pPr>
        <w:jc w:val="both"/>
        <w:rPr>
          <w:sz w:val="24"/>
          <w:szCs w:val="24"/>
        </w:rPr>
      </w:pPr>
      <w:r>
        <w:rPr>
          <w:sz w:val="24"/>
          <w:szCs w:val="24"/>
        </w:rPr>
        <w:t>5.1</w:t>
      </w:r>
      <w:proofErr w:type="gramStart"/>
      <w:r>
        <w:rPr>
          <w:sz w:val="24"/>
          <w:szCs w:val="24"/>
        </w:rPr>
        <w:t xml:space="preserve"> О</w:t>
      </w:r>
      <w:proofErr w:type="gramEnd"/>
      <w:r>
        <w:rPr>
          <w:sz w:val="24"/>
          <w:szCs w:val="24"/>
        </w:rPr>
        <w:t>тказать в допуске к участию в аукционе следующим участникам размещения заказа, подавшим заявки на участие в аукционе:</w:t>
      </w:r>
    </w:p>
    <w:p w:rsidR="00FD66FB" w:rsidRDefault="00FD66FB" w:rsidP="00FD66FB">
      <w:pPr>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2235"/>
        <w:gridCol w:w="2197"/>
        <w:gridCol w:w="1935"/>
        <w:gridCol w:w="1670"/>
        <w:gridCol w:w="1498"/>
      </w:tblGrid>
      <w:tr w:rsidR="00FD66FB" w:rsidTr="00087FDC">
        <w:tc>
          <w:tcPr>
            <w:tcW w:w="530"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18"/>
                <w:szCs w:val="18"/>
              </w:rPr>
            </w:pPr>
            <w:r>
              <w:rPr>
                <w:sz w:val="18"/>
                <w:szCs w:val="18"/>
              </w:rPr>
              <w:t xml:space="preserve">Наименование (для юридического лица), </w:t>
            </w:r>
            <w:r>
              <w:rPr>
                <w:sz w:val="18"/>
                <w:szCs w:val="18"/>
              </w:rPr>
              <w:br/>
              <w:t>фамилия, имя, отчество (для физического лица) участника размещения заказа</w:t>
            </w:r>
          </w:p>
        </w:tc>
        <w:tc>
          <w:tcPr>
            <w:tcW w:w="2197"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18"/>
                <w:szCs w:val="18"/>
              </w:rPr>
            </w:pPr>
            <w:r>
              <w:rPr>
                <w:sz w:val="18"/>
                <w:szCs w:val="18"/>
              </w:rPr>
              <w:t>Причина отказа в допуске к участию в аукционе</w:t>
            </w:r>
          </w:p>
        </w:tc>
        <w:tc>
          <w:tcPr>
            <w:tcW w:w="1935"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18"/>
                <w:szCs w:val="18"/>
              </w:rPr>
            </w:pPr>
            <w:r>
              <w:rPr>
                <w:sz w:val="18"/>
                <w:szCs w:val="18"/>
              </w:rPr>
              <w:t>Положения Федерального закона от 21.07.2005 г. № 94-ФЗ «О размещении заказов на поставки товаров, выполнение работ, оказание услуг для государственных и муниципальных нужд», которым не соответствует участник размещения заказа</w:t>
            </w:r>
          </w:p>
        </w:tc>
        <w:tc>
          <w:tcPr>
            <w:tcW w:w="1670"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18"/>
                <w:szCs w:val="18"/>
              </w:rPr>
            </w:pPr>
            <w:r>
              <w:rPr>
                <w:sz w:val="18"/>
                <w:szCs w:val="18"/>
              </w:rPr>
              <w:t>Положения документации об аукционе, которым не соответствует заявка на участие аукционе</w:t>
            </w:r>
          </w:p>
        </w:tc>
        <w:tc>
          <w:tcPr>
            <w:tcW w:w="1498"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22"/>
                <w:szCs w:val="16"/>
              </w:rPr>
            </w:pPr>
            <w:r>
              <w:rPr>
                <w:sz w:val="18"/>
                <w:szCs w:val="18"/>
              </w:rPr>
              <w:t>Положения заявки на участие в аукционе, не соответствующие документации об аукционе</w:t>
            </w:r>
          </w:p>
        </w:tc>
      </w:tr>
      <w:tr w:rsidR="00FD66FB" w:rsidTr="00087FDC">
        <w:tc>
          <w:tcPr>
            <w:tcW w:w="530"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pStyle w:val="a5"/>
              <w:jc w:val="center"/>
            </w:pPr>
          </w:p>
          <w:p w:rsidR="00FD66FB" w:rsidRDefault="00FD66FB" w:rsidP="00087FDC">
            <w:pPr>
              <w:pStyle w:val="a5"/>
              <w:jc w:val="center"/>
            </w:pPr>
          </w:p>
        </w:tc>
        <w:tc>
          <w:tcPr>
            <w:tcW w:w="2235"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22"/>
                <w:szCs w:val="22"/>
                <w:highlight w:val="yellow"/>
              </w:rPr>
            </w:pPr>
            <w:r>
              <w:rPr>
                <w:sz w:val="24"/>
                <w:szCs w:val="24"/>
              </w:rPr>
              <w:t>ООО «</w:t>
            </w:r>
            <w:proofErr w:type="spellStart"/>
            <w:r>
              <w:rPr>
                <w:sz w:val="24"/>
                <w:szCs w:val="24"/>
              </w:rPr>
              <w:t>Юграгеосервис</w:t>
            </w:r>
            <w:proofErr w:type="spellEnd"/>
            <w:r>
              <w:rPr>
                <w:sz w:val="24"/>
                <w:szCs w:val="24"/>
              </w:rPr>
              <w:t>»</w:t>
            </w:r>
          </w:p>
        </w:tc>
        <w:tc>
          <w:tcPr>
            <w:tcW w:w="2197"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both"/>
              <w:rPr>
                <w:sz w:val="16"/>
                <w:szCs w:val="16"/>
                <w:highlight w:val="yellow"/>
              </w:rPr>
            </w:pPr>
            <w:proofErr w:type="gramStart"/>
            <w:r>
              <w:rPr>
                <w:sz w:val="16"/>
                <w:szCs w:val="16"/>
              </w:rPr>
              <w:t xml:space="preserve">На основании п. 1 ч.1 ст.12 Федерального закона от 21.07.2005 №94-ФЗ (непредставление документов, определенных частью 2 статьи 35, а именно не представлены копии документов, подтверждающие соответствие участника размещения заказа, требованию, установленному в соответствии с п.1 ч.1 ст.11 Федерального закона №94-ФЗ (не предоставлена </w:t>
            </w:r>
            <w:r>
              <w:rPr>
                <w:color w:val="000000"/>
                <w:sz w:val="16"/>
                <w:szCs w:val="16"/>
              </w:rPr>
              <w:t>копия лицензии на осуществление картографической деятельности)</w:t>
            </w:r>
            <w:proofErr w:type="gramEnd"/>
          </w:p>
        </w:tc>
        <w:tc>
          <w:tcPr>
            <w:tcW w:w="1935"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center"/>
              <w:rPr>
                <w:sz w:val="18"/>
                <w:szCs w:val="18"/>
                <w:highlight w:val="yellow"/>
              </w:rPr>
            </w:pPr>
            <w:r>
              <w:rPr>
                <w:sz w:val="18"/>
                <w:szCs w:val="18"/>
              </w:rPr>
              <w:t>Подпункт  «б» пункта 3 части 2 статьи 35</w:t>
            </w:r>
          </w:p>
        </w:tc>
        <w:tc>
          <w:tcPr>
            <w:tcW w:w="1670"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center"/>
              <w:rPr>
                <w:color w:val="000000"/>
              </w:rPr>
            </w:pPr>
            <w:r>
              <w:rPr>
                <w:color w:val="000000"/>
              </w:rPr>
              <w:t xml:space="preserve">подпункт  8 пункта 24  </w:t>
            </w:r>
          </w:p>
          <w:p w:rsidR="00FD66FB" w:rsidRDefault="00FD66FB" w:rsidP="00087FDC">
            <w:pPr>
              <w:jc w:val="center"/>
              <w:rPr>
                <w:sz w:val="18"/>
                <w:szCs w:val="18"/>
                <w:highlight w:val="yellow"/>
              </w:rPr>
            </w:pPr>
            <w:r>
              <w:rPr>
                <w:color w:val="000000"/>
              </w:rPr>
              <w:t>Части II. Информационная карта аукциона, подпункт 7 б) пункта 3.3.1 Части I. Общие условия проведения аукциона</w:t>
            </w:r>
          </w:p>
        </w:tc>
        <w:tc>
          <w:tcPr>
            <w:tcW w:w="1498"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center"/>
              <w:rPr>
                <w:sz w:val="18"/>
                <w:szCs w:val="18"/>
                <w:highlight w:val="yellow"/>
              </w:rPr>
            </w:pPr>
            <w:r>
              <w:rPr>
                <w:color w:val="000000"/>
                <w:sz w:val="24"/>
              </w:rPr>
              <w:t>Заявка на участие в открытом аукционе</w:t>
            </w:r>
          </w:p>
        </w:tc>
      </w:tr>
      <w:tr w:rsidR="00FD66FB" w:rsidTr="00087FDC">
        <w:tc>
          <w:tcPr>
            <w:tcW w:w="530"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pStyle w:val="a5"/>
              <w:jc w:val="center"/>
            </w:pPr>
          </w:p>
        </w:tc>
        <w:tc>
          <w:tcPr>
            <w:tcW w:w="2235"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24"/>
                <w:szCs w:val="24"/>
              </w:rPr>
            </w:pPr>
          </w:p>
        </w:tc>
        <w:tc>
          <w:tcPr>
            <w:tcW w:w="2197"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both"/>
              <w:rPr>
                <w:sz w:val="16"/>
                <w:szCs w:val="16"/>
              </w:rPr>
            </w:pPr>
          </w:p>
        </w:tc>
        <w:tc>
          <w:tcPr>
            <w:tcW w:w="1935"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center"/>
              <w:rPr>
                <w:sz w:val="18"/>
                <w:szCs w:val="18"/>
              </w:rPr>
            </w:pPr>
          </w:p>
        </w:tc>
        <w:tc>
          <w:tcPr>
            <w:tcW w:w="1670"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center"/>
              <w:rPr>
                <w:color w:val="000000"/>
              </w:rPr>
            </w:pPr>
          </w:p>
        </w:tc>
        <w:tc>
          <w:tcPr>
            <w:tcW w:w="1498"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center"/>
              <w:rPr>
                <w:color w:val="000000"/>
                <w:sz w:val="24"/>
              </w:rPr>
            </w:pPr>
          </w:p>
        </w:tc>
      </w:tr>
      <w:tr w:rsidR="00FD66FB" w:rsidTr="00087FDC">
        <w:tc>
          <w:tcPr>
            <w:tcW w:w="530"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pStyle w:val="a5"/>
              <w:jc w:val="center"/>
            </w:pPr>
          </w:p>
        </w:tc>
        <w:tc>
          <w:tcPr>
            <w:tcW w:w="2235"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24"/>
                <w:szCs w:val="24"/>
              </w:rPr>
            </w:pPr>
          </w:p>
        </w:tc>
        <w:tc>
          <w:tcPr>
            <w:tcW w:w="2197"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both"/>
              <w:rPr>
                <w:sz w:val="16"/>
                <w:szCs w:val="16"/>
              </w:rPr>
            </w:pPr>
          </w:p>
        </w:tc>
        <w:tc>
          <w:tcPr>
            <w:tcW w:w="1935"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center"/>
              <w:rPr>
                <w:sz w:val="18"/>
                <w:szCs w:val="18"/>
              </w:rPr>
            </w:pPr>
          </w:p>
        </w:tc>
        <w:tc>
          <w:tcPr>
            <w:tcW w:w="1670"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center"/>
              <w:rPr>
                <w:color w:val="000000"/>
              </w:rPr>
            </w:pPr>
          </w:p>
        </w:tc>
        <w:tc>
          <w:tcPr>
            <w:tcW w:w="1498"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center"/>
              <w:rPr>
                <w:color w:val="000000"/>
                <w:sz w:val="24"/>
              </w:rPr>
            </w:pPr>
          </w:p>
        </w:tc>
      </w:tr>
    </w:tbl>
    <w:p w:rsidR="00FD66FB" w:rsidRPr="008F1A63" w:rsidRDefault="00FD66FB" w:rsidP="00FD66FB">
      <w:pPr>
        <w:jc w:val="both"/>
        <w:rPr>
          <w:sz w:val="24"/>
          <w:szCs w:val="24"/>
        </w:rPr>
      </w:pPr>
      <w:r>
        <w:rPr>
          <w:sz w:val="24"/>
          <w:szCs w:val="24"/>
        </w:rPr>
        <w:t>5.2</w:t>
      </w:r>
      <w:proofErr w:type="gramStart"/>
      <w:r>
        <w:rPr>
          <w:sz w:val="24"/>
          <w:szCs w:val="24"/>
        </w:rPr>
        <w:t xml:space="preserve"> Д</w:t>
      </w:r>
      <w:proofErr w:type="gramEnd"/>
      <w:r>
        <w:rPr>
          <w:sz w:val="24"/>
          <w:szCs w:val="24"/>
        </w:rPr>
        <w:t xml:space="preserve">опустить к участию в аукционе следующих участников размещения заказа, подавших заявку </w:t>
      </w:r>
      <w:r w:rsidRPr="008F1A63">
        <w:rPr>
          <w:sz w:val="24"/>
          <w:szCs w:val="24"/>
        </w:rPr>
        <w:t>на участие в аукционе:</w:t>
      </w:r>
    </w:p>
    <w:p w:rsidR="00FD66FB" w:rsidRPr="008F1A63" w:rsidRDefault="00FD66FB" w:rsidP="00FD66FB">
      <w:pPr>
        <w:rPr>
          <w:sz w:val="24"/>
          <w:szCs w:val="24"/>
        </w:rPr>
      </w:pPr>
      <w:r w:rsidRPr="008F1A63">
        <w:rPr>
          <w:sz w:val="24"/>
          <w:szCs w:val="24"/>
        </w:rPr>
        <w:t>- МУ «Зодчие»;</w:t>
      </w:r>
    </w:p>
    <w:p w:rsidR="00FD66FB" w:rsidRDefault="00FD66FB" w:rsidP="00FD66FB">
      <w:pPr>
        <w:jc w:val="both"/>
        <w:rPr>
          <w:sz w:val="24"/>
          <w:szCs w:val="24"/>
        </w:rPr>
      </w:pPr>
      <w:r w:rsidRPr="008F1A63">
        <w:rPr>
          <w:sz w:val="24"/>
          <w:szCs w:val="24"/>
        </w:rPr>
        <w:t>- ЗАО «Проектно-изыскательский центр ГЕО».</w:t>
      </w:r>
    </w:p>
    <w:p w:rsidR="00FD66FB" w:rsidRDefault="00FD66FB" w:rsidP="00FD66FB">
      <w:pPr>
        <w:jc w:val="both"/>
        <w:rPr>
          <w:b/>
          <w:sz w:val="24"/>
          <w:szCs w:val="24"/>
        </w:rPr>
      </w:pPr>
      <w:r>
        <w:rPr>
          <w:b/>
          <w:sz w:val="24"/>
          <w:szCs w:val="24"/>
        </w:rPr>
        <w:t xml:space="preserve">Лот 2 -   </w:t>
      </w:r>
      <w:r w:rsidRPr="00FC14EB">
        <w:rPr>
          <w:b/>
          <w:sz w:val="24"/>
          <w:szCs w:val="24"/>
        </w:rPr>
        <w:t>М</w:t>
      </w:r>
      <w:r w:rsidRPr="00FC14EB">
        <w:rPr>
          <w:b/>
          <w:bCs/>
          <w:sz w:val="24"/>
          <w:szCs w:val="24"/>
        </w:rPr>
        <w:t>ежевание земельных участков</w:t>
      </w:r>
      <w:r>
        <w:rPr>
          <w:b/>
          <w:bCs/>
          <w:sz w:val="24"/>
          <w:szCs w:val="24"/>
        </w:rPr>
        <w:t xml:space="preserve"> в</w:t>
      </w:r>
      <w:r w:rsidRPr="00FC14EB">
        <w:rPr>
          <w:b/>
          <w:bCs/>
          <w:sz w:val="24"/>
          <w:szCs w:val="24"/>
        </w:rPr>
        <w:t xml:space="preserve"> составе жилых зон</w:t>
      </w:r>
      <w:r w:rsidRPr="00FC14EB">
        <w:rPr>
          <w:b/>
          <w:sz w:val="24"/>
          <w:szCs w:val="24"/>
        </w:rPr>
        <w:t xml:space="preserve"> </w:t>
      </w:r>
    </w:p>
    <w:p w:rsidR="00FD66FB" w:rsidRDefault="00FD66FB" w:rsidP="00FD66FB">
      <w:pPr>
        <w:jc w:val="both"/>
        <w:rPr>
          <w:sz w:val="24"/>
          <w:szCs w:val="24"/>
        </w:rPr>
      </w:pPr>
      <w:r>
        <w:rPr>
          <w:sz w:val="24"/>
          <w:szCs w:val="24"/>
        </w:rPr>
        <w:t>5.1</w:t>
      </w:r>
      <w:proofErr w:type="gramStart"/>
      <w:r>
        <w:rPr>
          <w:sz w:val="24"/>
          <w:szCs w:val="24"/>
        </w:rPr>
        <w:t xml:space="preserve"> О</w:t>
      </w:r>
      <w:proofErr w:type="gramEnd"/>
      <w:r>
        <w:rPr>
          <w:sz w:val="24"/>
          <w:szCs w:val="24"/>
        </w:rPr>
        <w:t>тказать в допуске к участию в аукционе следующим участникам размещения заказа, подавшим заявки на участие в аукционе: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2235"/>
        <w:gridCol w:w="2197"/>
        <w:gridCol w:w="1935"/>
        <w:gridCol w:w="1670"/>
        <w:gridCol w:w="1498"/>
      </w:tblGrid>
      <w:tr w:rsidR="00FD66FB" w:rsidTr="00087FDC">
        <w:tc>
          <w:tcPr>
            <w:tcW w:w="530"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18"/>
                <w:szCs w:val="18"/>
              </w:rPr>
            </w:pPr>
            <w:r>
              <w:rPr>
                <w:sz w:val="18"/>
                <w:szCs w:val="18"/>
              </w:rPr>
              <w:t xml:space="preserve">Наименование (для юридического лица), </w:t>
            </w:r>
            <w:r>
              <w:rPr>
                <w:sz w:val="18"/>
                <w:szCs w:val="18"/>
              </w:rPr>
              <w:br/>
              <w:t>фамилия, имя, отчество (для физического лица) участника размещения заказа</w:t>
            </w:r>
          </w:p>
        </w:tc>
        <w:tc>
          <w:tcPr>
            <w:tcW w:w="2197"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18"/>
                <w:szCs w:val="18"/>
              </w:rPr>
            </w:pPr>
            <w:r>
              <w:rPr>
                <w:sz w:val="18"/>
                <w:szCs w:val="18"/>
              </w:rPr>
              <w:t>Причина отказа в допуске к участию в аукционе</w:t>
            </w:r>
          </w:p>
        </w:tc>
        <w:tc>
          <w:tcPr>
            <w:tcW w:w="1935"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18"/>
                <w:szCs w:val="18"/>
              </w:rPr>
            </w:pPr>
            <w:r>
              <w:rPr>
                <w:sz w:val="18"/>
                <w:szCs w:val="18"/>
              </w:rPr>
              <w:t xml:space="preserve">Положения Федерального закона от 21.07.2005 г. № 94-ФЗ «О размещении заказов на поставки товаров, выполнение работ, оказание услуг </w:t>
            </w:r>
            <w:r>
              <w:rPr>
                <w:sz w:val="18"/>
                <w:szCs w:val="18"/>
              </w:rPr>
              <w:lastRenderedPageBreak/>
              <w:t>для государственных и муниципальных нужд», которым не соответствует участник размещения заказа</w:t>
            </w:r>
          </w:p>
        </w:tc>
        <w:tc>
          <w:tcPr>
            <w:tcW w:w="1670"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18"/>
                <w:szCs w:val="18"/>
              </w:rPr>
            </w:pPr>
            <w:r>
              <w:rPr>
                <w:sz w:val="18"/>
                <w:szCs w:val="18"/>
              </w:rPr>
              <w:lastRenderedPageBreak/>
              <w:t>Положения документации об аукционе, которым не соответствует заявка на участие аукционе</w:t>
            </w:r>
          </w:p>
        </w:tc>
        <w:tc>
          <w:tcPr>
            <w:tcW w:w="1498"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22"/>
                <w:szCs w:val="16"/>
              </w:rPr>
            </w:pPr>
            <w:r>
              <w:rPr>
                <w:sz w:val="18"/>
                <w:szCs w:val="18"/>
              </w:rPr>
              <w:t xml:space="preserve">Положения заявки на участие в аукционе, не соответствующие документации </w:t>
            </w:r>
            <w:r>
              <w:rPr>
                <w:sz w:val="18"/>
                <w:szCs w:val="18"/>
              </w:rPr>
              <w:lastRenderedPageBreak/>
              <w:t>об аукционе</w:t>
            </w:r>
          </w:p>
        </w:tc>
      </w:tr>
      <w:tr w:rsidR="00FD66FB" w:rsidTr="00087FDC">
        <w:trPr>
          <w:trHeight w:val="3684"/>
        </w:trPr>
        <w:tc>
          <w:tcPr>
            <w:tcW w:w="530" w:type="dxa"/>
            <w:tcBorders>
              <w:top w:val="single" w:sz="4" w:space="0" w:color="auto"/>
              <w:left w:val="single" w:sz="4" w:space="0" w:color="auto"/>
              <w:bottom w:val="single" w:sz="4" w:space="0" w:color="auto"/>
              <w:right w:val="single" w:sz="4" w:space="0" w:color="auto"/>
            </w:tcBorders>
            <w:vAlign w:val="center"/>
          </w:tcPr>
          <w:p w:rsidR="00FD66FB" w:rsidRDefault="00FD66FB" w:rsidP="00087FDC">
            <w:pPr>
              <w:pStyle w:val="a5"/>
              <w:jc w:val="center"/>
            </w:pPr>
          </w:p>
        </w:tc>
        <w:tc>
          <w:tcPr>
            <w:tcW w:w="2235"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jc w:val="center"/>
              <w:rPr>
                <w:sz w:val="22"/>
                <w:szCs w:val="22"/>
                <w:highlight w:val="yellow"/>
              </w:rPr>
            </w:pPr>
            <w:r>
              <w:rPr>
                <w:sz w:val="24"/>
                <w:szCs w:val="24"/>
              </w:rPr>
              <w:t>ООО «</w:t>
            </w:r>
            <w:proofErr w:type="spellStart"/>
            <w:r>
              <w:rPr>
                <w:sz w:val="24"/>
                <w:szCs w:val="24"/>
              </w:rPr>
              <w:t>Юграгеосервис</w:t>
            </w:r>
            <w:proofErr w:type="spellEnd"/>
            <w:r>
              <w:rPr>
                <w:sz w:val="24"/>
                <w:szCs w:val="24"/>
              </w:rPr>
              <w:t>»</w:t>
            </w:r>
          </w:p>
        </w:tc>
        <w:tc>
          <w:tcPr>
            <w:tcW w:w="2197"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both"/>
              <w:rPr>
                <w:sz w:val="16"/>
                <w:szCs w:val="16"/>
                <w:highlight w:val="yellow"/>
              </w:rPr>
            </w:pPr>
            <w:proofErr w:type="gramStart"/>
            <w:r>
              <w:rPr>
                <w:sz w:val="16"/>
                <w:szCs w:val="16"/>
              </w:rPr>
              <w:t xml:space="preserve">На основании п. 1 ч.1 ст.12 Федерального закона от 21.07.2005 №94-ФЗ (непредставление документов, определенных частью 2 статьи 35, а именно не представлены копии документов, подтверждающие соответствие участника размещения заказа, требованию, установленному в соответствии с п.1 ч.1 ст.11 Федерального закона №94-ФЗ (не предоставлена </w:t>
            </w:r>
            <w:r>
              <w:rPr>
                <w:color w:val="000000"/>
                <w:sz w:val="16"/>
                <w:szCs w:val="16"/>
              </w:rPr>
              <w:t>копия лицензии на осуществление картографической деятельности)</w:t>
            </w:r>
            <w:proofErr w:type="gramEnd"/>
          </w:p>
        </w:tc>
        <w:tc>
          <w:tcPr>
            <w:tcW w:w="1935"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center"/>
              <w:rPr>
                <w:sz w:val="18"/>
                <w:szCs w:val="18"/>
                <w:highlight w:val="yellow"/>
              </w:rPr>
            </w:pPr>
            <w:r>
              <w:rPr>
                <w:sz w:val="18"/>
                <w:szCs w:val="18"/>
              </w:rPr>
              <w:t>Подпункт  «б» пункта 3 части 2 статьи 35</w:t>
            </w:r>
          </w:p>
        </w:tc>
        <w:tc>
          <w:tcPr>
            <w:tcW w:w="1670"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center"/>
              <w:rPr>
                <w:color w:val="000000"/>
              </w:rPr>
            </w:pPr>
            <w:r>
              <w:rPr>
                <w:color w:val="000000"/>
              </w:rPr>
              <w:t xml:space="preserve">подпункт  8 пункта 24  </w:t>
            </w:r>
          </w:p>
          <w:p w:rsidR="00FD66FB" w:rsidRDefault="00FD66FB" w:rsidP="00087FDC">
            <w:pPr>
              <w:jc w:val="center"/>
              <w:rPr>
                <w:sz w:val="18"/>
                <w:szCs w:val="18"/>
                <w:highlight w:val="yellow"/>
              </w:rPr>
            </w:pPr>
            <w:r>
              <w:rPr>
                <w:color w:val="000000"/>
              </w:rPr>
              <w:t>Части II. Информационная карта аукциона, подпункт 7 б) пункта 3.3.1 Части I. Общие условия проведения аукциона</w:t>
            </w:r>
          </w:p>
        </w:tc>
        <w:tc>
          <w:tcPr>
            <w:tcW w:w="1498" w:type="dxa"/>
            <w:tcBorders>
              <w:top w:val="single" w:sz="4" w:space="0" w:color="auto"/>
              <w:left w:val="single" w:sz="4" w:space="0" w:color="auto"/>
              <w:bottom w:val="single" w:sz="4" w:space="0" w:color="auto"/>
              <w:right w:val="single" w:sz="4" w:space="0" w:color="auto"/>
            </w:tcBorders>
            <w:hideMark/>
          </w:tcPr>
          <w:p w:rsidR="00FD66FB" w:rsidRDefault="00FD66FB" w:rsidP="00087FDC">
            <w:pPr>
              <w:jc w:val="center"/>
              <w:rPr>
                <w:sz w:val="18"/>
                <w:szCs w:val="18"/>
                <w:highlight w:val="yellow"/>
              </w:rPr>
            </w:pPr>
            <w:r>
              <w:rPr>
                <w:color w:val="000000"/>
                <w:sz w:val="24"/>
              </w:rPr>
              <w:t>Заявка на участие в открытом аукционе</w:t>
            </w:r>
          </w:p>
        </w:tc>
      </w:tr>
      <w:tr w:rsidR="00FD66FB" w:rsidTr="00087FDC">
        <w:tc>
          <w:tcPr>
            <w:tcW w:w="530"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widowControl/>
              <w:rPr>
                <w:rFonts w:asciiTheme="minorHAnsi" w:eastAsiaTheme="minorEastAsia" w:hAnsiTheme="minorHAnsi" w:cstheme="minorBidi"/>
                <w:sz w:val="22"/>
                <w:szCs w:val="22"/>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widowControl/>
              <w:rPr>
                <w:rFonts w:asciiTheme="minorHAnsi" w:eastAsiaTheme="minorEastAsia" w:hAnsiTheme="minorHAnsi" w:cstheme="minorBidi"/>
                <w:sz w:val="22"/>
                <w:szCs w:val="22"/>
              </w:rPr>
            </w:pPr>
          </w:p>
        </w:tc>
        <w:tc>
          <w:tcPr>
            <w:tcW w:w="2197" w:type="dxa"/>
            <w:tcBorders>
              <w:top w:val="single" w:sz="4" w:space="0" w:color="auto"/>
              <w:left w:val="single" w:sz="4" w:space="0" w:color="auto"/>
              <w:bottom w:val="single" w:sz="4" w:space="0" w:color="auto"/>
              <w:right w:val="single" w:sz="4" w:space="0" w:color="auto"/>
            </w:tcBorders>
            <w:hideMark/>
          </w:tcPr>
          <w:p w:rsidR="00FD66FB" w:rsidRDefault="00FD66FB" w:rsidP="00087FDC">
            <w:pPr>
              <w:widowControl/>
              <w:rPr>
                <w:rFonts w:asciiTheme="minorHAnsi" w:eastAsiaTheme="minorEastAsia" w:hAnsiTheme="minorHAnsi" w:cstheme="minorBidi"/>
                <w:sz w:val="22"/>
                <w:szCs w:val="22"/>
              </w:rPr>
            </w:pPr>
          </w:p>
        </w:tc>
        <w:tc>
          <w:tcPr>
            <w:tcW w:w="1935" w:type="dxa"/>
            <w:tcBorders>
              <w:top w:val="single" w:sz="4" w:space="0" w:color="auto"/>
              <w:left w:val="single" w:sz="4" w:space="0" w:color="auto"/>
              <w:bottom w:val="single" w:sz="4" w:space="0" w:color="auto"/>
              <w:right w:val="single" w:sz="4" w:space="0" w:color="auto"/>
            </w:tcBorders>
            <w:hideMark/>
          </w:tcPr>
          <w:p w:rsidR="00FD66FB" w:rsidRDefault="00FD66FB" w:rsidP="00087FDC">
            <w:pPr>
              <w:widowControl/>
              <w:rPr>
                <w:rFonts w:asciiTheme="minorHAnsi" w:eastAsiaTheme="minorEastAsia" w:hAnsiTheme="minorHAnsi" w:cstheme="minorBidi"/>
                <w:sz w:val="22"/>
                <w:szCs w:val="22"/>
              </w:rPr>
            </w:pPr>
          </w:p>
        </w:tc>
        <w:tc>
          <w:tcPr>
            <w:tcW w:w="1670" w:type="dxa"/>
            <w:tcBorders>
              <w:top w:val="single" w:sz="4" w:space="0" w:color="auto"/>
              <w:left w:val="single" w:sz="4" w:space="0" w:color="auto"/>
              <w:bottom w:val="single" w:sz="4" w:space="0" w:color="auto"/>
              <w:right w:val="single" w:sz="4" w:space="0" w:color="auto"/>
            </w:tcBorders>
            <w:hideMark/>
          </w:tcPr>
          <w:p w:rsidR="00FD66FB" w:rsidRDefault="00FD66FB" w:rsidP="00087FDC">
            <w:pPr>
              <w:widowControl/>
              <w:rPr>
                <w:rFonts w:asciiTheme="minorHAnsi" w:eastAsiaTheme="minorEastAsia" w:hAnsiTheme="minorHAnsi" w:cstheme="minorBidi"/>
                <w:sz w:val="22"/>
                <w:szCs w:val="22"/>
              </w:rPr>
            </w:pPr>
          </w:p>
        </w:tc>
        <w:tc>
          <w:tcPr>
            <w:tcW w:w="1498" w:type="dxa"/>
            <w:tcBorders>
              <w:top w:val="single" w:sz="4" w:space="0" w:color="auto"/>
              <w:left w:val="single" w:sz="4" w:space="0" w:color="auto"/>
              <w:bottom w:val="single" w:sz="4" w:space="0" w:color="auto"/>
              <w:right w:val="single" w:sz="4" w:space="0" w:color="auto"/>
            </w:tcBorders>
            <w:hideMark/>
          </w:tcPr>
          <w:p w:rsidR="00FD66FB" w:rsidRDefault="00FD66FB" w:rsidP="00087FDC">
            <w:pPr>
              <w:widowControl/>
              <w:rPr>
                <w:rFonts w:asciiTheme="minorHAnsi" w:eastAsiaTheme="minorEastAsia" w:hAnsiTheme="minorHAnsi" w:cstheme="minorBidi"/>
                <w:sz w:val="22"/>
                <w:szCs w:val="22"/>
              </w:rPr>
            </w:pPr>
          </w:p>
        </w:tc>
      </w:tr>
      <w:tr w:rsidR="00FD66FB" w:rsidTr="00087FDC">
        <w:tc>
          <w:tcPr>
            <w:tcW w:w="530"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widowControl/>
              <w:rPr>
                <w:rFonts w:asciiTheme="minorHAnsi" w:eastAsiaTheme="minorEastAsia" w:hAnsiTheme="minorHAnsi" w:cstheme="minorBidi"/>
                <w:sz w:val="22"/>
                <w:szCs w:val="22"/>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FD66FB" w:rsidRDefault="00FD66FB" w:rsidP="00087FDC">
            <w:pPr>
              <w:widowControl/>
              <w:rPr>
                <w:rFonts w:asciiTheme="minorHAnsi" w:eastAsiaTheme="minorEastAsia" w:hAnsiTheme="minorHAnsi" w:cstheme="minorBidi"/>
                <w:sz w:val="22"/>
                <w:szCs w:val="22"/>
              </w:rPr>
            </w:pPr>
          </w:p>
        </w:tc>
        <w:tc>
          <w:tcPr>
            <w:tcW w:w="2197" w:type="dxa"/>
            <w:tcBorders>
              <w:top w:val="single" w:sz="4" w:space="0" w:color="auto"/>
              <w:left w:val="single" w:sz="4" w:space="0" w:color="auto"/>
              <w:bottom w:val="single" w:sz="4" w:space="0" w:color="auto"/>
              <w:right w:val="single" w:sz="4" w:space="0" w:color="auto"/>
            </w:tcBorders>
            <w:hideMark/>
          </w:tcPr>
          <w:p w:rsidR="00FD66FB" w:rsidRDefault="00FD66FB" w:rsidP="00087FDC">
            <w:pPr>
              <w:widowControl/>
              <w:rPr>
                <w:rFonts w:asciiTheme="minorHAnsi" w:eastAsiaTheme="minorEastAsia" w:hAnsiTheme="minorHAnsi" w:cstheme="minorBidi"/>
                <w:sz w:val="22"/>
                <w:szCs w:val="22"/>
              </w:rPr>
            </w:pPr>
          </w:p>
        </w:tc>
        <w:tc>
          <w:tcPr>
            <w:tcW w:w="1935" w:type="dxa"/>
            <w:tcBorders>
              <w:top w:val="single" w:sz="4" w:space="0" w:color="auto"/>
              <w:left w:val="single" w:sz="4" w:space="0" w:color="auto"/>
              <w:bottom w:val="single" w:sz="4" w:space="0" w:color="auto"/>
              <w:right w:val="single" w:sz="4" w:space="0" w:color="auto"/>
            </w:tcBorders>
            <w:hideMark/>
          </w:tcPr>
          <w:p w:rsidR="00FD66FB" w:rsidRDefault="00FD66FB" w:rsidP="00087FDC">
            <w:pPr>
              <w:widowControl/>
              <w:rPr>
                <w:rFonts w:asciiTheme="minorHAnsi" w:eastAsiaTheme="minorEastAsia" w:hAnsiTheme="minorHAnsi" w:cstheme="minorBidi"/>
                <w:sz w:val="22"/>
                <w:szCs w:val="22"/>
              </w:rPr>
            </w:pPr>
          </w:p>
        </w:tc>
        <w:tc>
          <w:tcPr>
            <w:tcW w:w="1670" w:type="dxa"/>
            <w:tcBorders>
              <w:top w:val="single" w:sz="4" w:space="0" w:color="auto"/>
              <w:left w:val="single" w:sz="4" w:space="0" w:color="auto"/>
              <w:bottom w:val="single" w:sz="4" w:space="0" w:color="auto"/>
              <w:right w:val="single" w:sz="4" w:space="0" w:color="auto"/>
            </w:tcBorders>
            <w:hideMark/>
          </w:tcPr>
          <w:p w:rsidR="00FD66FB" w:rsidRDefault="00FD66FB" w:rsidP="00087FDC">
            <w:pPr>
              <w:widowControl/>
              <w:rPr>
                <w:rFonts w:asciiTheme="minorHAnsi" w:eastAsiaTheme="minorEastAsia" w:hAnsiTheme="minorHAnsi" w:cstheme="minorBidi"/>
                <w:sz w:val="22"/>
                <w:szCs w:val="22"/>
              </w:rPr>
            </w:pPr>
          </w:p>
        </w:tc>
        <w:tc>
          <w:tcPr>
            <w:tcW w:w="1498" w:type="dxa"/>
            <w:tcBorders>
              <w:top w:val="single" w:sz="4" w:space="0" w:color="auto"/>
              <w:left w:val="single" w:sz="4" w:space="0" w:color="auto"/>
              <w:bottom w:val="single" w:sz="4" w:space="0" w:color="auto"/>
              <w:right w:val="single" w:sz="4" w:space="0" w:color="auto"/>
            </w:tcBorders>
            <w:hideMark/>
          </w:tcPr>
          <w:p w:rsidR="00FD66FB" w:rsidRDefault="00FD66FB" w:rsidP="00087FDC">
            <w:pPr>
              <w:widowControl/>
              <w:rPr>
                <w:rFonts w:asciiTheme="minorHAnsi" w:eastAsiaTheme="minorEastAsia" w:hAnsiTheme="minorHAnsi" w:cstheme="minorBidi"/>
                <w:sz w:val="22"/>
                <w:szCs w:val="22"/>
              </w:rPr>
            </w:pPr>
          </w:p>
        </w:tc>
      </w:tr>
    </w:tbl>
    <w:p w:rsidR="00FD66FB" w:rsidRDefault="00FD66FB" w:rsidP="00FD66FB">
      <w:pPr>
        <w:jc w:val="both"/>
        <w:rPr>
          <w:sz w:val="24"/>
          <w:szCs w:val="24"/>
        </w:rPr>
      </w:pPr>
    </w:p>
    <w:p w:rsidR="00FD66FB" w:rsidRPr="00BA0733" w:rsidRDefault="00FD66FB" w:rsidP="00FD66FB">
      <w:pPr>
        <w:jc w:val="both"/>
        <w:rPr>
          <w:sz w:val="24"/>
          <w:szCs w:val="24"/>
        </w:rPr>
      </w:pPr>
      <w:r>
        <w:rPr>
          <w:sz w:val="24"/>
          <w:szCs w:val="24"/>
        </w:rPr>
        <w:t>5.2</w:t>
      </w:r>
      <w:proofErr w:type="gramStart"/>
      <w:r>
        <w:rPr>
          <w:sz w:val="24"/>
          <w:szCs w:val="24"/>
        </w:rPr>
        <w:t xml:space="preserve"> Д</w:t>
      </w:r>
      <w:proofErr w:type="gramEnd"/>
      <w:r>
        <w:rPr>
          <w:sz w:val="24"/>
          <w:szCs w:val="24"/>
        </w:rPr>
        <w:t xml:space="preserve">опустить к участию в аукционе следующих участников размещения заказа, подавших заявку </w:t>
      </w:r>
      <w:r w:rsidRPr="00BA0733">
        <w:rPr>
          <w:sz w:val="24"/>
          <w:szCs w:val="24"/>
        </w:rPr>
        <w:t>на участие в аукционе:</w:t>
      </w:r>
    </w:p>
    <w:p w:rsidR="00FD66FB" w:rsidRPr="00BA0733" w:rsidRDefault="00FD66FB" w:rsidP="00FD66FB">
      <w:pPr>
        <w:rPr>
          <w:sz w:val="24"/>
          <w:szCs w:val="24"/>
        </w:rPr>
      </w:pPr>
      <w:r w:rsidRPr="00BA0733">
        <w:rPr>
          <w:sz w:val="24"/>
          <w:szCs w:val="24"/>
        </w:rPr>
        <w:t>- МУ «Зодчие»;</w:t>
      </w:r>
    </w:p>
    <w:p w:rsidR="00FD66FB" w:rsidRPr="00BA0733" w:rsidRDefault="00FD66FB" w:rsidP="00FD66FB">
      <w:pPr>
        <w:jc w:val="both"/>
        <w:rPr>
          <w:sz w:val="24"/>
          <w:szCs w:val="24"/>
        </w:rPr>
      </w:pPr>
      <w:r w:rsidRPr="00BA0733">
        <w:rPr>
          <w:sz w:val="24"/>
          <w:szCs w:val="24"/>
        </w:rPr>
        <w:t>- ЗАО «Проектно-изыскательский центр ГЕО».</w:t>
      </w:r>
    </w:p>
    <w:p w:rsidR="00FD66FB" w:rsidRPr="00BA0733" w:rsidRDefault="00FD66FB" w:rsidP="00FD66FB">
      <w:pPr>
        <w:jc w:val="center"/>
        <w:rPr>
          <w:sz w:val="22"/>
          <w:szCs w:val="22"/>
        </w:rPr>
      </w:pPr>
      <w:r w:rsidRPr="00BA0733">
        <w:rPr>
          <w:sz w:val="22"/>
          <w:szCs w:val="22"/>
        </w:rPr>
        <w:t xml:space="preserve">Сведения о решении </w:t>
      </w:r>
    </w:p>
    <w:p w:rsidR="00FD66FB" w:rsidRDefault="00FD66FB" w:rsidP="00FD66FB">
      <w:pPr>
        <w:jc w:val="center"/>
        <w:rPr>
          <w:sz w:val="22"/>
          <w:szCs w:val="22"/>
        </w:rPr>
      </w:pPr>
      <w:r w:rsidRPr="00BA0733">
        <w:rPr>
          <w:sz w:val="22"/>
          <w:szCs w:val="22"/>
        </w:rPr>
        <w:t>членов комиссии о допуске участников размещения заказа к участию в аукционе или об отказе их  в</w:t>
      </w:r>
      <w:r>
        <w:rPr>
          <w:sz w:val="22"/>
          <w:szCs w:val="22"/>
        </w:rPr>
        <w:t xml:space="preserve"> допуске к участию в аукционе</w:t>
      </w:r>
    </w:p>
    <w:tbl>
      <w:tblPr>
        <w:tblW w:w="10050" w:type="dxa"/>
        <w:tblInd w:w="108" w:type="dxa"/>
        <w:tblLayout w:type="fixed"/>
        <w:tblLook w:val="01E0"/>
      </w:tblPr>
      <w:tblGrid>
        <w:gridCol w:w="4396"/>
        <w:gridCol w:w="2805"/>
        <w:gridCol w:w="2849"/>
      </w:tblGrid>
      <w:tr w:rsidR="00FD66FB" w:rsidTr="00087FDC">
        <w:tc>
          <w:tcPr>
            <w:tcW w:w="4396" w:type="dxa"/>
            <w:tcBorders>
              <w:top w:val="single" w:sz="4" w:space="0" w:color="auto"/>
              <w:left w:val="single" w:sz="4" w:space="0" w:color="auto"/>
              <w:bottom w:val="single" w:sz="4" w:space="0" w:color="auto"/>
              <w:right w:val="single" w:sz="4" w:space="0" w:color="auto"/>
            </w:tcBorders>
            <w:vAlign w:val="center"/>
          </w:tcPr>
          <w:p w:rsidR="00FD66FB" w:rsidRDefault="00FD66FB" w:rsidP="00087FDC">
            <w:pPr>
              <w:spacing w:line="276" w:lineRule="auto"/>
              <w:jc w:val="center"/>
              <w:rPr>
                <w:sz w:val="18"/>
                <w:szCs w:val="18"/>
              </w:rPr>
            </w:pPr>
            <w:r>
              <w:rPr>
                <w:sz w:val="18"/>
                <w:szCs w:val="18"/>
              </w:rPr>
              <w:t>Решение члена комиссии о допуске участников размещения заказа к участию в аукционе или об отказе их  в допуске к участию в аукционе</w:t>
            </w:r>
          </w:p>
        </w:tc>
        <w:tc>
          <w:tcPr>
            <w:tcW w:w="2805" w:type="dxa"/>
            <w:tcBorders>
              <w:top w:val="single" w:sz="4" w:space="0" w:color="auto"/>
              <w:left w:val="single" w:sz="4" w:space="0" w:color="auto"/>
              <w:bottom w:val="single" w:sz="4" w:space="0" w:color="auto"/>
              <w:right w:val="single" w:sz="4" w:space="0" w:color="auto"/>
            </w:tcBorders>
            <w:vAlign w:val="center"/>
          </w:tcPr>
          <w:p w:rsidR="00FD66FB" w:rsidRDefault="00FD66FB" w:rsidP="00087FDC">
            <w:pPr>
              <w:spacing w:line="276" w:lineRule="auto"/>
              <w:jc w:val="center"/>
              <w:rPr>
                <w:sz w:val="18"/>
                <w:szCs w:val="18"/>
              </w:rPr>
            </w:pPr>
            <w:r>
              <w:rPr>
                <w:sz w:val="18"/>
                <w:szCs w:val="18"/>
              </w:rPr>
              <w:t>Подпись члена комиссии</w:t>
            </w:r>
          </w:p>
        </w:tc>
        <w:tc>
          <w:tcPr>
            <w:tcW w:w="2849" w:type="dxa"/>
            <w:tcBorders>
              <w:top w:val="single" w:sz="4" w:space="0" w:color="auto"/>
              <w:left w:val="single" w:sz="4" w:space="0" w:color="auto"/>
              <w:bottom w:val="single" w:sz="4" w:space="0" w:color="auto"/>
              <w:right w:val="single" w:sz="4" w:space="0" w:color="auto"/>
            </w:tcBorders>
            <w:vAlign w:val="center"/>
          </w:tcPr>
          <w:p w:rsidR="00FD66FB" w:rsidRDefault="00FD66FB" w:rsidP="00087FDC">
            <w:pPr>
              <w:spacing w:line="276" w:lineRule="auto"/>
              <w:jc w:val="center"/>
              <w:rPr>
                <w:sz w:val="18"/>
                <w:szCs w:val="18"/>
              </w:rPr>
            </w:pPr>
            <w:r>
              <w:rPr>
                <w:sz w:val="18"/>
                <w:szCs w:val="18"/>
              </w:rPr>
              <w:t>Член комиссии</w:t>
            </w:r>
          </w:p>
        </w:tc>
      </w:tr>
      <w:tr w:rsidR="00FD66FB" w:rsidTr="00087FDC">
        <w:tc>
          <w:tcPr>
            <w:tcW w:w="4396" w:type="dxa"/>
            <w:tcBorders>
              <w:top w:val="single" w:sz="4" w:space="0" w:color="auto"/>
              <w:left w:val="single" w:sz="4" w:space="0" w:color="auto"/>
              <w:bottom w:val="single" w:sz="4" w:space="0" w:color="auto"/>
              <w:right w:val="single" w:sz="4" w:space="0" w:color="auto"/>
            </w:tcBorders>
            <w:vAlign w:val="center"/>
          </w:tcPr>
          <w:p w:rsidR="00FD66FB" w:rsidRPr="00BA0733" w:rsidRDefault="00FD66FB" w:rsidP="00087FDC">
            <w:pPr>
              <w:spacing w:line="276" w:lineRule="auto"/>
              <w:jc w:val="both"/>
              <w:rPr>
                <w:sz w:val="18"/>
                <w:szCs w:val="18"/>
              </w:rPr>
            </w:pPr>
            <w:r w:rsidRPr="00BA0733">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tcPr>
          <w:p w:rsidR="00FD66FB" w:rsidRPr="00BA0733" w:rsidRDefault="00FD66FB" w:rsidP="00087FDC">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FD66FB" w:rsidRPr="00BA0733" w:rsidRDefault="00FD66FB" w:rsidP="00087FDC">
            <w:pPr>
              <w:spacing w:line="276" w:lineRule="auto"/>
              <w:jc w:val="center"/>
              <w:rPr>
                <w:sz w:val="16"/>
                <w:szCs w:val="16"/>
              </w:rPr>
            </w:pPr>
            <w:r w:rsidRPr="00BA0733">
              <w:rPr>
                <w:sz w:val="16"/>
                <w:szCs w:val="16"/>
              </w:rPr>
              <w:t xml:space="preserve">М.И. </w:t>
            </w:r>
            <w:proofErr w:type="spellStart"/>
            <w:r w:rsidRPr="00BA0733">
              <w:rPr>
                <w:sz w:val="16"/>
                <w:szCs w:val="16"/>
              </w:rPr>
              <w:t>Бодак</w:t>
            </w:r>
            <w:proofErr w:type="spellEnd"/>
          </w:p>
        </w:tc>
      </w:tr>
      <w:tr w:rsidR="00FD66FB" w:rsidTr="00087FDC">
        <w:tc>
          <w:tcPr>
            <w:tcW w:w="4396" w:type="dxa"/>
            <w:tcBorders>
              <w:top w:val="single" w:sz="4" w:space="0" w:color="auto"/>
              <w:left w:val="single" w:sz="4" w:space="0" w:color="auto"/>
              <w:bottom w:val="single" w:sz="4" w:space="0" w:color="auto"/>
              <w:right w:val="single" w:sz="4" w:space="0" w:color="auto"/>
            </w:tcBorders>
            <w:vAlign w:val="center"/>
          </w:tcPr>
          <w:p w:rsidR="00FD66FB" w:rsidRDefault="00FD66FB" w:rsidP="00087FDC">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tcPr>
          <w:p w:rsidR="00FD66FB" w:rsidRDefault="00FD66FB" w:rsidP="00087FDC">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FD66FB" w:rsidRPr="00BA0733" w:rsidRDefault="00FD66FB" w:rsidP="00087FDC">
            <w:pPr>
              <w:spacing w:line="276" w:lineRule="auto"/>
              <w:jc w:val="center"/>
              <w:rPr>
                <w:sz w:val="16"/>
                <w:szCs w:val="16"/>
              </w:rPr>
            </w:pPr>
            <w:r w:rsidRPr="00BA0733">
              <w:rPr>
                <w:sz w:val="16"/>
                <w:szCs w:val="16"/>
              </w:rPr>
              <w:t xml:space="preserve">С.Д. </w:t>
            </w:r>
            <w:proofErr w:type="spellStart"/>
            <w:r w:rsidRPr="00BA0733">
              <w:rPr>
                <w:sz w:val="16"/>
                <w:szCs w:val="16"/>
              </w:rPr>
              <w:t>Голин</w:t>
            </w:r>
            <w:proofErr w:type="spellEnd"/>
          </w:p>
        </w:tc>
      </w:tr>
      <w:tr w:rsidR="00FD66FB" w:rsidTr="00087FDC">
        <w:tc>
          <w:tcPr>
            <w:tcW w:w="4396" w:type="dxa"/>
            <w:tcBorders>
              <w:top w:val="single" w:sz="4" w:space="0" w:color="auto"/>
              <w:left w:val="single" w:sz="4" w:space="0" w:color="auto"/>
              <w:bottom w:val="single" w:sz="4" w:space="0" w:color="auto"/>
              <w:right w:val="single" w:sz="4" w:space="0" w:color="auto"/>
            </w:tcBorders>
          </w:tcPr>
          <w:p w:rsidR="00FD66FB" w:rsidRDefault="00FD66FB" w:rsidP="00087FDC">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FD66FB" w:rsidRDefault="00FD66FB" w:rsidP="00087FDC">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FD66FB" w:rsidRPr="00BA0733" w:rsidRDefault="00FD66FB" w:rsidP="00087FDC">
            <w:pPr>
              <w:spacing w:line="276" w:lineRule="auto"/>
              <w:jc w:val="center"/>
              <w:rPr>
                <w:sz w:val="16"/>
                <w:szCs w:val="16"/>
              </w:rPr>
            </w:pPr>
            <w:r w:rsidRPr="00BA0733">
              <w:rPr>
                <w:sz w:val="16"/>
                <w:szCs w:val="16"/>
              </w:rPr>
              <w:t>В</w:t>
            </w:r>
            <w:proofErr w:type="gramStart"/>
            <w:r w:rsidRPr="00BA0733">
              <w:rPr>
                <w:sz w:val="16"/>
                <w:szCs w:val="16"/>
              </w:rPr>
              <w:t xml:space="preserve"> .</w:t>
            </w:r>
            <w:proofErr w:type="gramEnd"/>
            <w:r w:rsidRPr="00BA0733">
              <w:rPr>
                <w:sz w:val="16"/>
                <w:szCs w:val="16"/>
              </w:rPr>
              <w:t xml:space="preserve">В. </w:t>
            </w:r>
            <w:proofErr w:type="spellStart"/>
            <w:r w:rsidRPr="00BA0733">
              <w:rPr>
                <w:sz w:val="16"/>
                <w:szCs w:val="16"/>
              </w:rPr>
              <w:t>Градович</w:t>
            </w:r>
            <w:proofErr w:type="spellEnd"/>
          </w:p>
        </w:tc>
      </w:tr>
      <w:tr w:rsidR="00FD66FB" w:rsidTr="00087FDC">
        <w:tc>
          <w:tcPr>
            <w:tcW w:w="4396" w:type="dxa"/>
            <w:tcBorders>
              <w:top w:val="single" w:sz="4" w:space="0" w:color="auto"/>
              <w:left w:val="single" w:sz="4" w:space="0" w:color="auto"/>
              <w:bottom w:val="single" w:sz="4" w:space="0" w:color="auto"/>
              <w:right w:val="single" w:sz="4" w:space="0" w:color="auto"/>
            </w:tcBorders>
          </w:tcPr>
          <w:p w:rsidR="00FD66FB" w:rsidRDefault="00FD66FB" w:rsidP="00087FDC">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tcPr>
          <w:p w:rsidR="00FD66FB" w:rsidRDefault="00FD66FB" w:rsidP="00087FDC">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FD66FB" w:rsidRPr="00BA0733" w:rsidRDefault="00FD66FB" w:rsidP="00087FDC">
            <w:pPr>
              <w:spacing w:line="276" w:lineRule="auto"/>
              <w:jc w:val="center"/>
              <w:rPr>
                <w:sz w:val="16"/>
                <w:szCs w:val="16"/>
              </w:rPr>
            </w:pPr>
            <w:r w:rsidRPr="00BA0733">
              <w:rPr>
                <w:sz w:val="16"/>
                <w:szCs w:val="16"/>
              </w:rPr>
              <w:t>Н.А. Тельнова</w:t>
            </w:r>
          </w:p>
        </w:tc>
      </w:tr>
      <w:tr w:rsidR="00FD66FB" w:rsidTr="00087FDC">
        <w:tc>
          <w:tcPr>
            <w:tcW w:w="4396" w:type="dxa"/>
            <w:tcBorders>
              <w:top w:val="single" w:sz="4" w:space="0" w:color="auto"/>
              <w:left w:val="single" w:sz="4" w:space="0" w:color="auto"/>
              <w:bottom w:val="single" w:sz="4" w:space="0" w:color="auto"/>
              <w:right w:val="single" w:sz="4" w:space="0" w:color="auto"/>
            </w:tcBorders>
          </w:tcPr>
          <w:p w:rsidR="00FD66FB" w:rsidRDefault="00FD66FB" w:rsidP="00087FDC">
            <w:pPr>
              <w:spacing w:line="276" w:lineRule="auto"/>
              <w:jc w:val="both"/>
              <w:rPr>
                <w:sz w:val="16"/>
                <w:szCs w:val="16"/>
              </w:rPr>
            </w:pPr>
            <w:r>
              <w:rPr>
                <w:sz w:val="16"/>
                <w:szCs w:val="16"/>
              </w:rP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w:t>
            </w:r>
          </w:p>
        </w:tc>
        <w:tc>
          <w:tcPr>
            <w:tcW w:w="2805" w:type="dxa"/>
            <w:tcBorders>
              <w:top w:val="single" w:sz="4" w:space="0" w:color="auto"/>
              <w:left w:val="single" w:sz="4" w:space="0" w:color="auto"/>
              <w:bottom w:val="single" w:sz="4" w:space="0" w:color="auto"/>
              <w:right w:val="single" w:sz="4" w:space="0" w:color="auto"/>
            </w:tcBorders>
          </w:tcPr>
          <w:p w:rsidR="00FD66FB" w:rsidRDefault="00FD66FB" w:rsidP="00087FDC">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FD66FB" w:rsidRPr="00BA0733" w:rsidRDefault="00FD66FB" w:rsidP="00087FDC">
            <w:pPr>
              <w:spacing w:line="276" w:lineRule="auto"/>
              <w:jc w:val="center"/>
              <w:rPr>
                <w:sz w:val="16"/>
                <w:szCs w:val="16"/>
              </w:rPr>
            </w:pPr>
            <w:r w:rsidRPr="00BA0733">
              <w:rPr>
                <w:sz w:val="16"/>
                <w:szCs w:val="16"/>
              </w:rPr>
              <w:t xml:space="preserve">Т.И. </w:t>
            </w:r>
            <w:proofErr w:type="spellStart"/>
            <w:r w:rsidRPr="00BA0733">
              <w:rPr>
                <w:sz w:val="16"/>
                <w:szCs w:val="16"/>
              </w:rPr>
              <w:t>Долгодворова</w:t>
            </w:r>
            <w:proofErr w:type="spellEnd"/>
          </w:p>
        </w:tc>
      </w:tr>
      <w:tr w:rsidR="00FD66FB" w:rsidTr="00087FDC">
        <w:tc>
          <w:tcPr>
            <w:tcW w:w="4396" w:type="dxa"/>
            <w:tcBorders>
              <w:top w:val="single" w:sz="4" w:space="0" w:color="auto"/>
              <w:left w:val="single" w:sz="4" w:space="0" w:color="auto"/>
              <w:bottom w:val="single" w:sz="4" w:space="0" w:color="auto"/>
              <w:right w:val="single" w:sz="4" w:space="0" w:color="auto"/>
            </w:tcBorders>
          </w:tcPr>
          <w:p w:rsidR="00FD66FB" w:rsidRDefault="00FD66FB" w:rsidP="00087FDC">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FD66FB" w:rsidRDefault="00FD66FB" w:rsidP="00087FDC">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FD66FB" w:rsidRPr="00BA0733" w:rsidRDefault="00FD66FB" w:rsidP="00087FDC">
            <w:pPr>
              <w:spacing w:line="276" w:lineRule="auto"/>
              <w:jc w:val="center"/>
              <w:rPr>
                <w:sz w:val="16"/>
                <w:szCs w:val="16"/>
              </w:rPr>
            </w:pPr>
            <w:r w:rsidRPr="00BA0733">
              <w:rPr>
                <w:sz w:val="16"/>
                <w:szCs w:val="16"/>
              </w:rPr>
              <w:t>Н.А. Морозова</w:t>
            </w:r>
          </w:p>
        </w:tc>
      </w:tr>
      <w:tr w:rsidR="00FD66FB" w:rsidTr="00087FDC">
        <w:tc>
          <w:tcPr>
            <w:tcW w:w="4396" w:type="dxa"/>
            <w:tcBorders>
              <w:top w:val="single" w:sz="4" w:space="0" w:color="auto"/>
              <w:left w:val="single" w:sz="4" w:space="0" w:color="auto"/>
              <w:bottom w:val="single" w:sz="4" w:space="0" w:color="auto"/>
              <w:right w:val="single" w:sz="4" w:space="0" w:color="auto"/>
            </w:tcBorders>
          </w:tcPr>
          <w:p w:rsidR="00FD66FB" w:rsidRDefault="00FD66FB" w:rsidP="00087FDC">
            <w:pPr>
              <w:spacing w:line="276" w:lineRule="auto"/>
              <w:jc w:val="both"/>
              <w:rPr>
                <w:sz w:val="16"/>
                <w:szCs w:val="16"/>
              </w:rPr>
            </w:pPr>
            <w:r>
              <w:rPr>
                <w:sz w:val="16"/>
                <w:szCs w:val="16"/>
              </w:rPr>
              <w:t xml:space="preserve">Мое решение о допуске к участию в аукционе участников размещения заказа и о признании участников размещения </w:t>
            </w:r>
            <w:r>
              <w:rPr>
                <w:sz w:val="16"/>
                <w:szCs w:val="16"/>
              </w:rPr>
              <w:lastRenderedPageBreak/>
              <w:t xml:space="preserve">заказа, подавших заявку на участие в аукционе, участниками аукциона  совпадает с решением, указанным в пункте 5 настоящего протокола </w:t>
            </w:r>
          </w:p>
        </w:tc>
        <w:tc>
          <w:tcPr>
            <w:tcW w:w="2805" w:type="dxa"/>
            <w:tcBorders>
              <w:top w:val="single" w:sz="4" w:space="0" w:color="auto"/>
              <w:left w:val="single" w:sz="4" w:space="0" w:color="auto"/>
              <w:bottom w:val="single" w:sz="4" w:space="0" w:color="auto"/>
              <w:right w:val="single" w:sz="4" w:space="0" w:color="auto"/>
            </w:tcBorders>
          </w:tcPr>
          <w:p w:rsidR="00FD66FB" w:rsidRDefault="00FD66FB" w:rsidP="00087FDC">
            <w:pPr>
              <w:spacing w:line="276" w:lineRule="auto"/>
              <w:jc w:val="center"/>
              <w:rPr>
                <w:sz w:val="16"/>
                <w:szCs w:val="16"/>
              </w:rPr>
            </w:pPr>
          </w:p>
        </w:tc>
        <w:tc>
          <w:tcPr>
            <w:tcW w:w="2849" w:type="dxa"/>
            <w:tcBorders>
              <w:top w:val="single" w:sz="4" w:space="0" w:color="auto"/>
              <w:left w:val="single" w:sz="4" w:space="0" w:color="auto"/>
              <w:bottom w:val="single" w:sz="4" w:space="0" w:color="auto"/>
              <w:right w:val="single" w:sz="4" w:space="0" w:color="auto"/>
            </w:tcBorders>
            <w:vAlign w:val="center"/>
          </w:tcPr>
          <w:p w:rsidR="00FD66FB" w:rsidRPr="00BA0733" w:rsidRDefault="00FD66FB" w:rsidP="00087FDC">
            <w:pPr>
              <w:spacing w:line="276" w:lineRule="auto"/>
              <w:jc w:val="center"/>
              <w:rPr>
                <w:sz w:val="16"/>
                <w:szCs w:val="16"/>
              </w:rPr>
            </w:pPr>
            <w:r w:rsidRPr="00BA0733">
              <w:rPr>
                <w:sz w:val="16"/>
                <w:szCs w:val="16"/>
              </w:rPr>
              <w:t>Н.Б.Захарова</w:t>
            </w:r>
          </w:p>
        </w:tc>
      </w:tr>
    </w:tbl>
    <w:p w:rsidR="00FD66FB" w:rsidRDefault="00FD66FB" w:rsidP="00FD66FB">
      <w:pPr>
        <w:jc w:val="both"/>
        <w:rPr>
          <w:b/>
          <w:sz w:val="24"/>
          <w:szCs w:val="24"/>
        </w:rPr>
      </w:pPr>
    </w:p>
    <w:p w:rsidR="00FD66FB" w:rsidRPr="00BE3FAB" w:rsidRDefault="00FD66FB" w:rsidP="00FD66FB">
      <w:pPr>
        <w:jc w:val="both"/>
        <w:rPr>
          <w:b/>
          <w:sz w:val="24"/>
          <w:szCs w:val="24"/>
        </w:rPr>
      </w:pPr>
      <w:r w:rsidRPr="00BE3FAB">
        <w:rPr>
          <w:b/>
          <w:sz w:val="24"/>
          <w:szCs w:val="24"/>
        </w:rPr>
        <w:t xml:space="preserve">Председатель комиссии:                                                                                 М.И. </w:t>
      </w:r>
      <w:proofErr w:type="spellStart"/>
      <w:r w:rsidRPr="00BE3FAB">
        <w:rPr>
          <w:b/>
          <w:sz w:val="24"/>
          <w:szCs w:val="24"/>
        </w:rPr>
        <w:t>Бодак</w:t>
      </w:r>
      <w:proofErr w:type="spellEnd"/>
      <w:r w:rsidRPr="00BE3FAB">
        <w:rPr>
          <w:b/>
          <w:sz w:val="24"/>
          <w:szCs w:val="24"/>
        </w:rPr>
        <w:t xml:space="preserve">  </w:t>
      </w:r>
    </w:p>
    <w:p w:rsidR="00FD66FB" w:rsidRPr="00BE3FAB" w:rsidRDefault="00FD66FB" w:rsidP="00FD66FB">
      <w:pPr>
        <w:jc w:val="both"/>
        <w:rPr>
          <w:sz w:val="24"/>
          <w:szCs w:val="24"/>
        </w:rPr>
      </w:pPr>
      <w:r w:rsidRPr="00BE3FAB">
        <w:rPr>
          <w:b/>
          <w:sz w:val="24"/>
          <w:szCs w:val="24"/>
        </w:rPr>
        <w:t>Члены комиссии:</w:t>
      </w:r>
      <w:r w:rsidRPr="00BE3FAB">
        <w:rPr>
          <w:sz w:val="24"/>
          <w:szCs w:val="24"/>
        </w:rPr>
        <w:t xml:space="preserve"> </w:t>
      </w:r>
      <w:r w:rsidRPr="00BE3FAB">
        <w:rPr>
          <w:sz w:val="24"/>
          <w:szCs w:val="24"/>
        </w:rPr>
        <w:tab/>
      </w:r>
      <w:r w:rsidRPr="00BE3FAB">
        <w:rPr>
          <w:sz w:val="24"/>
          <w:szCs w:val="24"/>
        </w:rPr>
        <w:tab/>
        <w:t xml:space="preserve">                                   </w:t>
      </w:r>
    </w:p>
    <w:p w:rsidR="00FD66FB" w:rsidRPr="00BE3FAB" w:rsidRDefault="00FD66FB" w:rsidP="00FD66FB">
      <w:pPr>
        <w:jc w:val="both"/>
        <w:rPr>
          <w:sz w:val="24"/>
          <w:szCs w:val="24"/>
        </w:rPr>
      </w:pPr>
      <w:r w:rsidRPr="00BE3FAB">
        <w:rPr>
          <w:sz w:val="24"/>
          <w:szCs w:val="24"/>
        </w:rPr>
        <w:t xml:space="preserve">                                                                                      ____________________ В.В. </w:t>
      </w:r>
      <w:proofErr w:type="spellStart"/>
      <w:r w:rsidRPr="00BE3FAB">
        <w:rPr>
          <w:sz w:val="24"/>
          <w:szCs w:val="24"/>
        </w:rPr>
        <w:t>Градович</w:t>
      </w:r>
      <w:proofErr w:type="spellEnd"/>
    </w:p>
    <w:p w:rsidR="00FD66FB" w:rsidRPr="00BE3FAB" w:rsidRDefault="00FD66FB" w:rsidP="00FD66FB">
      <w:pPr>
        <w:rPr>
          <w:sz w:val="24"/>
          <w:szCs w:val="24"/>
        </w:rPr>
      </w:pPr>
      <w:r w:rsidRPr="00BE3FAB">
        <w:rPr>
          <w:sz w:val="24"/>
          <w:szCs w:val="24"/>
        </w:rPr>
        <w:t xml:space="preserve">                                                                                     ___________________С.Д. </w:t>
      </w:r>
      <w:proofErr w:type="spellStart"/>
      <w:r w:rsidRPr="00BE3FAB">
        <w:rPr>
          <w:sz w:val="24"/>
          <w:szCs w:val="24"/>
        </w:rPr>
        <w:t>Голин</w:t>
      </w:r>
      <w:proofErr w:type="spellEnd"/>
      <w:r w:rsidRPr="00BE3FAB">
        <w:rPr>
          <w:sz w:val="24"/>
          <w:szCs w:val="24"/>
        </w:rPr>
        <w:t xml:space="preserve">                                                                             </w:t>
      </w:r>
    </w:p>
    <w:p w:rsidR="00FD66FB" w:rsidRPr="00BE3FAB" w:rsidRDefault="00FD66FB" w:rsidP="00FD66FB">
      <w:pPr>
        <w:rPr>
          <w:sz w:val="24"/>
          <w:szCs w:val="24"/>
        </w:rPr>
      </w:pPr>
      <w:r w:rsidRPr="00BE3FAB">
        <w:rPr>
          <w:sz w:val="24"/>
          <w:szCs w:val="24"/>
        </w:rPr>
        <w:t xml:space="preserve">                                                                                     ___________________Н.А.Морозова</w:t>
      </w:r>
    </w:p>
    <w:p w:rsidR="00FD66FB" w:rsidRPr="00BE3FAB" w:rsidRDefault="00FD66FB" w:rsidP="00FD66FB">
      <w:pPr>
        <w:rPr>
          <w:sz w:val="24"/>
          <w:szCs w:val="24"/>
        </w:rPr>
      </w:pPr>
      <w:r w:rsidRPr="00BE3FAB">
        <w:rPr>
          <w:sz w:val="24"/>
          <w:szCs w:val="24"/>
        </w:rPr>
        <w:t xml:space="preserve">                                                                                     ___________________Т.И. </w:t>
      </w:r>
      <w:proofErr w:type="spellStart"/>
      <w:r w:rsidRPr="00BE3FAB">
        <w:rPr>
          <w:sz w:val="24"/>
          <w:szCs w:val="24"/>
        </w:rPr>
        <w:t>Долгодворова</w:t>
      </w:r>
      <w:proofErr w:type="spellEnd"/>
    </w:p>
    <w:p w:rsidR="00FD66FB" w:rsidRPr="00BE3FAB" w:rsidRDefault="00FD66FB" w:rsidP="00FD66FB">
      <w:pPr>
        <w:rPr>
          <w:sz w:val="24"/>
          <w:szCs w:val="24"/>
        </w:rPr>
      </w:pPr>
      <w:r w:rsidRPr="00BE3FAB">
        <w:rPr>
          <w:sz w:val="24"/>
          <w:szCs w:val="24"/>
        </w:rPr>
        <w:t xml:space="preserve">                                                                                     ___________________Н.А. Тельнова</w:t>
      </w:r>
    </w:p>
    <w:p w:rsidR="00FD66FB" w:rsidRDefault="00FD66FB" w:rsidP="00FD66FB">
      <w:pPr>
        <w:rPr>
          <w:sz w:val="24"/>
          <w:szCs w:val="24"/>
        </w:rPr>
      </w:pPr>
      <w:r w:rsidRPr="00BE3FAB">
        <w:rPr>
          <w:sz w:val="24"/>
          <w:szCs w:val="24"/>
        </w:rPr>
        <w:t xml:space="preserve">                                                                                    ___________________Н.Б.Захарова</w:t>
      </w:r>
    </w:p>
    <w:p w:rsidR="00FD66FB" w:rsidRDefault="00FD66FB" w:rsidP="00FD66FB">
      <w:pPr>
        <w:rPr>
          <w:sz w:val="24"/>
          <w:szCs w:val="24"/>
        </w:rPr>
      </w:pPr>
    </w:p>
    <w:p w:rsidR="00FD66FB" w:rsidRDefault="00FD66FB" w:rsidP="00FD66FB">
      <w:pPr>
        <w:rPr>
          <w:sz w:val="24"/>
          <w:szCs w:val="24"/>
        </w:rPr>
      </w:pPr>
      <w:r>
        <w:rPr>
          <w:sz w:val="24"/>
          <w:szCs w:val="24"/>
        </w:rPr>
        <w:t>Представитель</w:t>
      </w:r>
      <w:r w:rsidRPr="002357C0">
        <w:rPr>
          <w:sz w:val="24"/>
          <w:szCs w:val="24"/>
        </w:rPr>
        <w:t xml:space="preserve"> </w:t>
      </w:r>
      <w:r>
        <w:rPr>
          <w:sz w:val="24"/>
          <w:szCs w:val="24"/>
        </w:rPr>
        <w:t>организатора</w:t>
      </w:r>
      <w:r w:rsidRPr="002357C0">
        <w:rPr>
          <w:sz w:val="24"/>
          <w:szCs w:val="24"/>
        </w:rPr>
        <w:t xml:space="preserve">                                     _____________________     Г.</w:t>
      </w:r>
      <w:r>
        <w:rPr>
          <w:sz w:val="24"/>
          <w:szCs w:val="24"/>
        </w:rPr>
        <w:t>М</w:t>
      </w:r>
      <w:r w:rsidRPr="002357C0">
        <w:rPr>
          <w:sz w:val="24"/>
          <w:szCs w:val="24"/>
        </w:rPr>
        <w:t xml:space="preserve">. </w:t>
      </w:r>
      <w:r w:rsidRPr="00715111">
        <w:rPr>
          <w:sz w:val="24"/>
          <w:szCs w:val="24"/>
        </w:rPr>
        <w:t>Коломиец</w:t>
      </w:r>
      <w:r w:rsidRPr="002357C0">
        <w:rPr>
          <w:sz w:val="24"/>
          <w:szCs w:val="24"/>
        </w:rPr>
        <w:t xml:space="preserve"> </w:t>
      </w:r>
      <w:r>
        <w:rPr>
          <w:sz w:val="24"/>
          <w:szCs w:val="24"/>
        </w:rPr>
        <w:t>Секретарь Абдуллаева О.С.</w:t>
      </w:r>
    </w:p>
    <w:p w:rsidR="00FD66FB" w:rsidRDefault="00FD66FB" w:rsidP="00FD66FB"/>
    <w:p w:rsidR="00FD66FB" w:rsidRDefault="00FD66FB" w:rsidP="00FD66FB">
      <w:pPr>
        <w:pStyle w:val="1"/>
        <w:jc w:val="right"/>
      </w:pPr>
    </w:p>
    <w:p w:rsidR="00FD66FB" w:rsidRDefault="00FD66FB" w:rsidP="00FD66FB">
      <w:pPr>
        <w:pStyle w:val="1"/>
        <w:jc w:val="right"/>
      </w:pPr>
    </w:p>
    <w:p w:rsidR="00FD66FB" w:rsidRDefault="00FD66FB" w:rsidP="00FD66FB"/>
    <w:p w:rsidR="00FD66FB" w:rsidRDefault="00FD66FB" w:rsidP="00FD66FB"/>
    <w:p w:rsidR="00FD66FB" w:rsidRDefault="00FD66FB" w:rsidP="00FD66FB"/>
    <w:p w:rsidR="00FD66FB" w:rsidRDefault="00FD66FB" w:rsidP="00FD66FB"/>
    <w:p w:rsidR="00FD66FB" w:rsidRDefault="00FD66FB" w:rsidP="00FD66FB"/>
    <w:p w:rsidR="00FD66FB" w:rsidRDefault="00FD66FB" w:rsidP="00FD66FB"/>
    <w:p w:rsidR="00FD66FB" w:rsidRDefault="00FD66FB" w:rsidP="00FD66FB"/>
    <w:p w:rsidR="00FD66FB" w:rsidRDefault="00FD66FB" w:rsidP="00FD66FB"/>
    <w:p w:rsidR="00FD66FB" w:rsidRDefault="00FD66FB" w:rsidP="00FD66FB"/>
    <w:p w:rsidR="00FD66FB" w:rsidRDefault="00FD66FB" w:rsidP="00FD66FB"/>
    <w:p w:rsidR="00FD66FB" w:rsidRPr="005E5C25" w:rsidRDefault="00FD66FB" w:rsidP="00FD66FB"/>
    <w:p w:rsidR="00FD66FB" w:rsidRDefault="00FD66FB" w:rsidP="00FD66FB">
      <w:pPr>
        <w:pStyle w:val="1"/>
        <w:jc w:val="right"/>
      </w:pPr>
    </w:p>
    <w:p w:rsidR="00FD66FB" w:rsidRDefault="00FD66FB" w:rsidP="00FD66FB">
      <w:pPr>
        <w:pStyle w:val="1"/>
        <w:jc w:val="right"/>
      </w:pPr>
    </w:p>
    <w:p w:rsidR="00FD66FB" w:rsidRDefault="00FD66FB" w:rsidP="00FD66FB">
      <w:pPr>
        <w:pStyle w:val="1"/>
        <w:jc w:val="right"/>
      </w:pPr>
    </w:p>
    <w:p w:rsidR="00FD66FB" w:rsidRDefault="00FD66FB" w:rsidP="00FD66FB">
      <w:pPr>
        <w:pStyle w:val="1"/>
        <w:jc w:val="right"/>
        <w:sectPr w:rsidR="00FD66FB" w:rsidSect="005E5C25">
          <w:pgSz w:w="11906" w:h="16838"/>
          <w:pgMar w:top="851" w:right="850" w:bottom="1134" w:left="993" w:header="708" w:footer="708" w:gutter="0"/>
          <w:cols w:space="708"/>
          <w:docGrid w:linePitch="360"/>
        </w:sectPr>
      </w:pPr>
      <w:r>
        <w:t xml:space="preserve">                                                                                                                     </w:t>
      </w:r>
    </w:p>
    <w:p w:rsidR="00FD66FB" w:rsidRPr="005E5C25" w:rsidRDefault="00FD66FB" w:rsidP="00FD66FB">
      <w:pPr>
        <w:jc w:val="right"/>
      </w:pPr>
      <w:r w:rsidRPr="005E5C25">
        <w:lastRenderedPageBreak/>
        <w:t>Приложение</w:t>
      </w:r>
    </w:p>
    <w:p w:rsidR="00FD66FB" w:rsidRDefault="00FD66FB" w:rsidP="00FD66FB">
      <w:pPr>
        <w:jc w:val="right"/>
      </w:pPr>
      <w:r w:rsidRPr="005E5C25">
        <w:t xml:space="preserve">                                                                                                     к протоколу рассмотрения                                                                                                                            </w:t>
      </w:r>
      <w:r>
        <w:t xml:space="preserve">       </w:t>
      </w:r>
    </w:p>
    <w:p w:rsidR="00FD66FB" w:rsidRDefault="00FD66FB" w:rsidP="00FD66FB">
      <w:pPr>
        <w:jc w:val="right"/>
      </w:pPr>
      <w:r w:rsidRPr="005E5C25">
        <w:t xml:space="preserve">заявок на участие в открытом аукционе                                 </w:t>
      </w:r>
    </w:p>
    <w:p w:rsidR="00FD66FB" w:rsidRPr="005E5C25" w:rsidRDefault="00FD66FB" w:rsidP="00FD66FB">
      <w:pPr>
        <w:jc w:val="right"/>
      </w:pPr>
      <w:r w:rsidRPr="005E5C25">
        <w:t xml:space="preserve">                             от «</w:t>
      </w:r>
      <w:r>
        <w:t>21</w:t>
      </w:r>
      <w:r w:rsidRPr="005E5C25">
        <w:t>» января  2011г. №7.1</w:t>
      </w:r>
    </w:p>
    <w:p w:rsidR="00FD66FB" w:rsidRPr="00A97CA0" w:rsidRDefault="00FD66FB" w:rsidP="00FD66FB">
      <w:pPr>
        <w:pStyle w:val="a3"/>
        <w:jc w:val="center"/>
      </w:pPr>
      <w:r w:rsidRPr="00A97CA0">
        <w:t>Таблица рассмотрения заявок</w:t>
      </w:r>
    </w:p>
    <w:p w:rsidR="00FD66FB" w:rsidRPr="00A97CA0" w:rsidRDefault="00FD66FB" w:rsidP="00FD66FB">
      <w:pPr>
        <w:jc w:val="center"/>
      </w:pPr>
      <w:r w:rsidRPr="00A97CA0">
        <w:t xml:space="preserve">открытого аукциона для субъектов малого предпринимательства  на право заключения муниципальных контрактов  </w:t>
      </w:r>
      <w:r w:rsidRPr="00A97CA0">
        <w:rPr>
          <w:b/>
        </w:rPr>
        <w:t xml:space="preserve"> </w:t>
      </w:r>
      <w:r w:rsidRPr="00A97CA0">
        <w:t>на выполнение работ по  межеванию земельных участков.</w:t>
      </w:r>
    </w:p>
    <w:p w:rsidR="00FD66FB" w:rsidRPr="00A97CA0" w:rsidRDefault="00FD66FB" w:rsidP="00FD66FB">
      <w:pPr>
        <w:jc w:val="center"/>
      </w:pPr>
      <w:r w:rsidRPr="00A97CA0">
        <w:rPr>
          <w:b/>
        </w:rPr>
        <w:t>Лот 1  -  Межевание земельных участков в составе зоны сельскохозяйственного использования</w:t>
      </w:r>
    </w:p>
    <w:p w:rsidR="00FD66FB" w:rsidRDefault="00FD66FB" w:rsidP="00FD66FB">
      <w:pPr>
        <w:pStyle w:val="a5"/>
      </w:pPr>
      <w:r>
        <w:t xml:space="preserve">Заказчик:  Департамент муниципальной собственности и градостроительства администрации города </w:t>
      </w:r>
      <w:proofErr w:type="spellStart"/>
      <w:r>
        <w:t>Югорска</w:t>
      </w:r>
      <w:proofErr w:type="spellEnd"/>
    </w:p>
    <w:tbl>
      <w:tblPr>
        <w:tblW w:w="5065" w:type="pct"/>
        <w:tblBorders>
          <w:top w:val="single" w:sz="4" w:space="0" w:color="auto"/>
          <w:left w:val="single" w:sz="4" w:space="0" w:color="auto"/>
          <w:bottom w:val="single" w:sz="4" w:space="0" w:color="auto"/>
          <w:right w:val="single" w:sz="4" w:space="0" w:color="auto"/>
        </w:tblBorders>
        <w:tblLayout w:type="fixed"/>
        <w:tblLook w:val="0000"/>
      </w:tblPr>
      <w:tblGrid>
        <w:gridCol w:w="2991"/>
        <w:gridCol w:w="5471"/>
        <w:gridCol w:w="2340"/>
        <w:gridCol w:w="2004"/>
        <w:gridCol w:w="2172"/>
      </w:tblGrid>
      <w:tr w:rsidR="00FD66FB" w:rsidTr="00087FDC">
        <w:trPr>
          <w:cantSplit/>
          <w:trHeight w:val="1190"/>
        </w:trPr>
        <w:tc>
          <w:tcPr>
            <w:tcW w:w="998" w:type="pct"/>
            <w:tcBorders>
              <w:top w:val="single" w:sz="4" w:space="0" w:color="auto"/>
              <w:right w:val="single" w:sz="4" w:space="0" w:color="auto"/>
            </w:tcBorders>
            <w:vAlign w:val="center"/>
          </w:tcPr>
          <w:p w:rsidR="00FD66FB" w:rsidRPr="00BC009B" w:rsidRDefault="00FD66FB" w:rsidP="00087FDC">
            <w:pPr>
              <w:jc w:val="center"/>
            </w:pPr>
            <w:r w:rsidRPr="00BC009B">
              <w:t>Показатель</w:t>
            </w:r>
          </w:p>
        </w:tc>
        <w:tc>
          <w:tcPr>
            <w:tcW w:w="1826" w:type="pct"/>
            <w:tcBorders>
              <w:top w:val="single" w:sz="4" w:space="0" w:color="auto"/>
              <w:left w:val="single" w:sz="4" w:space="0" w:color="auto"/>
              <w:bottom w:val="single" w:sz="4" w:space="0" w:color="auto"/>
              <w:right w:val="single" w:sz="4" w:space="0" w:color="auto"/>
            </w:tcBorders>
            <w:vAlign w:val="center"/>
          </w:tcPr>
          <w:p w:rsidR="00FD66FB" w:rsidRPr="00BC009B" w:rsidRDefault="00FD66FB" w:rsidP="00087FDC">
            <w:pPr>
              <w:jc w:val="center"/>
            </w:pPr>
            <w:r w:rsidRPr="00BC009B">
              <w:t>Обязательные требования</w:t>
            </w:r>
          </w:p>
        </w:tc>
        <w:tc>
          <w:tcPr>
            <w:tcW w:w="781" w:type="pct"/>
            <w:tcBorders>
              <w:top w:val="single" w:sz="4" w:space="0" w:color="auto"/>
              <w:left w:val="single" w:sz="4" w:space="0" w:color="auto"/>
              <w:bottom w:val="single" w:sz="4" w:space="0" w:color="auto"/>
              <w:right w:val="single" w:sz="4" w:space="0" w:color="auto"/>
            </w:tcBorders>
            <w:vAlign w:val="center"/>
          </w:tcPr>
          <w:p w:rsidR="00FD66FB" w:rsidRPr="00FE3391" w:rsidRDefault="00FD66FB" w:rsidP="00087FDC">
            <w:pPr>
              <w:jc w:val="center"/>
              <w:rPr>
                <w:sz w:val="22"/>
                <w:szCs w:val="22"/>
              </w:rPr>
            </w:pPr>
            <w:r w:rsidRPr="00FE3391">
              <w:rPr>
                <w:sz w:val="22"/>
                <w:szCs w:val="22"/>
              </w:rPr>
              <w:t xml:space="preserve">.  ЗАО  «Проектно-изыскательский институт ГЕО» г. Екатеринбург   </w:t>
            </w:r>
          </w:p>
        </w:tc>
        <w:tc>
          <w:tcPr>
            <w:tcW w:w="669" w:type="pct"/>
            <w:tcBorders>
              <w:top w:val="single" w:sz="4" w:space="0" w:color="auto"/>
              <w:left w:val="single" w:sz="4" w:space="0" w:color="auto"/>
              <w:bottom w:val="single" w:sz="4" w:space="0" w:color="auto"/>
              <w:right w:val="single" w:sz="4" w:space="0" w:color="auto"/>
            </w:tcBorders>
            <w:vAlign w:val="center"/>
          </w:tcPr>
          <w:p w:rsidR="00FD66FB" w:rsidRDefault="00FD66FB" w:rsidP="00087FDC">
            <w:pPr>
              <w:jc w:val="center"/>
            </w:pPr>
            <w:r>
              <w:t>ООО</w:t>
            </w:r>
          </w:p>
          <w:p w:rsidR="00FD66FB" w:rsidRDefault="00FD66FB" w:rsidP="00087FDC">
            <w:pPr>
              <w:jc w:val="center"/>
            </w:pPr>
            <w:r>
              <w:t>«</w:t>
            </w:r>
            <w:proofErr w:type="spellStart"/>
            <w:r>
              <w:t>Юграгеосервис</w:t>
            </w:r>
            <w:proofErr w:type="spellEnd"/>
            <w:r>
              <w:t>»</w:t>
            </w:r>
          </w:p>
          <w:p w:rsidR="00FD66FB" w:rsidRPr="00BC009B" w:rsidRDefault="00FD66FB" w:rsidP="00087FDC">
            <w:pPr>
              <w:jc w:val="center"/>
            </w:pPr>
            <w:r>
              <w:t>г. Ханты-Мансийск</w:t>
            </w:r>
          </w:p>
        </w:tc>
        <w:tc>
          <w:tcPr>
            <w:tcW w:w="725" w:type="pct"/>
            <w:tcBorders>
              <w:top w:val="single" w:sz="4" w:space="0" w:color="auto"/>
              <w:left w:val="single" w:sz="4" w:space="0" w:color="auto"/>
              <w:bottom w:val="single" w:sz="4" w:space="0" w:color="auto"/>
            </w:tcBorders>
          </w:tcPr>
          <w:p w:rsidR="00FD66FB" w:rsidRDefault="00FD66FB" w:rsidP="00087FDC">
            <w:pPr>
              <w:jc w:val="center"/>
            </w:pPr>
          </w:p>
          <w:p w:rsidR="00FD66FB" w:rsidRDefault="00FD66FB" w:rsidP="00087FDC">
            <w:pPr>
              <w:jc w:val="center"/>
            </w:pPr>
            <w:r>
              <w:t>МУ «Зодчие»</w:t>
            </w:r>
          </w:p>
          <w:p w:rsidR="00FD66FB" w:rsidRDefault="00FD66FB" w:rsidP="00087FDC">
            <w:pPr>
              <w:jc w:val="center"/>
            </w:pPr>
            <w:proofErr w:type="spellStart"/>
            <w:r>
              <w:t>г</w:t>
            </w:r>
            <w:proofErr w:type="gramStart"/>
            <w:r>
              <w:t>.Ю</w:t>
            </w:r>
            <w:proofErr w:type="gramEnd"/>
            <w:r>
              <w:t>горск</w:t>
            </w:r>
            <w:proofErr w:type="spellEnd"/>
          </w:p>
        </w:tc>
      </w:tr>
      <w:tr w:rsidR="00FD66FB" w:rsidTr="00087FDC">
        <w:tc>
          <w:tcPr>
            <w:tcW w:w="998" w:type="pct"/>
            <w:tcBorders>
              <w:top w:val="single" w:sz="4" w:space="0" w:color="auto"/>
              <w:bottom w:val="single" w:sz="4" w:space="0" w:color="auto"/>
              <w:right w:val="single" w:sz="4" w:space="0" w:color="auto"/>
            </w:tcBorders>
          </w:tcPr>
          <w:p w:rsidR="00FD66FB" w:rsidRDefault="00FD66FB" w:rsidP="00087FDC">
            <w:pPr>
              <w:jc w:val="both"/>
            </w:pPr>
            <w: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1826"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проводится</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проводится</w:t>
            </w:r>
          </w:p>
          <w:p w:rsidR="00FD66FB" w:rsidRDefault="00FD66FB" w:rsidP="00087FDC">
            <w:pPr>
              <w:jc w:val="center"/>
            </w:pPr>
            <w:r>
              <w:t>(по заявке участника)</w:t>
            </w: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проводится</w:t>
            </w:r>
          </w:p>
          <w:p w:rsidR="00FD66FB" w:rsidRDefault="00FD66FB" w:rsidP="00087FDC">
            <w:pPr>
              <w:jc w:val="center"/>
            </w:pPr>
            <w:r>
              <w:t>(по заявке участника)</w:t>
            </w:r>
          </w:p>
        </w:tc>
        <w:tc>
          <w:tcPr>
            <w:tcW w:w="725" w:type="pct"/>
            <w:tcBorders>
              <w:top w:val="single" w:sz="4" w:space="0" w:color="auto"/>
              <w:left w:val="single" w:sz="4" w:space="0" w:color="auto"/>
              <w:bottom w:val="single" w:sz="4" w:space="0" w:color="auto"/>
            </w:tcBorders>
          </w:tcPr>
          <w:p w:rsidR="00FD66FB" w:rsidRDefault="00FD66FB" w:rsidP="00087FDC">
            <w:pPr>
              <w:jc w:val="center"/>
            </w:pPr>
            <w:r>
              <w:t>не проводится</w:t>
            </w:r>
          </w:p>
          <w:p w:rsidR="00FD66FB" w:rsidRDefault="00FD66FB" w:rsidP="00087FDC">
            <w:pPr>
              <w:jc w:val="center"/>
            </w:pPr>
            <w:r>
              <w:t>(по заявке участника)</w:t>
            </w:r>
          </w:p>
        </w:tc>
      </w:tr>
      <w:tr w:rsidR="00FD66FB" w:rsidTr="00087FDC">
        <w:tc>
          <w:tcPr>
            <w:tcW w:w="998" w:type="pct"/>
            <w:tcBorders>
              <w:top w:val="single" w:sz="4" w:space="0" w:color="auto"/>
              <w:bottom w:val="single" w:sz="4" w:space="0" w:color="auto"/>
              <w:right w:val="single" w:sz="4" w:space="0" w:color="auto"/>
            </w:tcBorders>
          </w:tcPr>
          <w:p w:rsidR="00FD66FB" w:rsidRDefault="00FD66FB" w:rsidP="00087FDC">
            <w:pPr>
              <w:jc w:val="both"/>
            </w:pPr>
            <w:r>
              <w:t>2. Не приостановление деятельности участника</w:t>
            </w:r>
          </w:p>
        </w:tc>
        <w:tc>
          <w:tcPr>
            <w:tcW w:w="1826"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приостановлена</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приостановлена</w:t>
            </w:r>
          </w:p>
          <w:p w:rsidR="00FD66FB" w:rsidRDefault="00FD66FB" w:rsidP="00087FDC">
            <w:pPr>
              <w:jc w:val="center"/>
            </w:pPr>
            <w:r>
              <w:t>(по заявке участника)</w:t>
            </w: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приостановлена</w:t>
            </w:r>
          </w:p>
          <w:p w:rsidR="00FD66FB" w:rsidRDefault="00FD66FB" w:rsidP="00087FDC">
            <w:pPr>
              <w:jc w:val="center"/>
            </w:pPr>
            <w:r>
              <w:t>(по заявке участника)</w:t>
            </w:r>
          </w:p>
        </w:tc>
        <w:tc>
          <w:tcPr>
            <w:tcW w:w="725" w:type="pct"/>
            <w:tcBorders>
              <w:top w:val="single" w:sz="4" w:space="0" w:color="auto"/>
              <w:left w:val="single" w:sz="4" w:space="0" w:color="auto"/>
              <w:bottom w:val="single" w:sz="4" w:space="0" w:color="auto"/>
            </w:tcBorders>
          </w:tcPr>
          <w:p w:rsidR="00FD66FB" w:rsidRDefault="00FD66FB" w:rsidP="00087FDC">
            <w:pPr>
              <w:jc w:val="center"/>
            </w:pPr>
            <w:r>
              <w:t>не приостановлена</w:t>
            </w:r>
          </w:p>
          <w:p w:rsidR="00FD66FB" w:rsidRDefault="00FD66FB" w:rsidP="00087FDC">
            <w:pPr>
              <w:jc w:val="center"/>
            </w:pPr>
            <w:r>
              <w:t>(по заявке участника)</w:t>
            </w:r>
          </w:p>
        </w:tc>
      </w:tr>
      <w:tr w:rsidR="00FD66FB" w:rsidTr="00087FDC">
        <w:tc>
          <w:tcPr>
            <w:tcW w:w="998" w:type="pct"/>
            <w:tcBorders>
              <w:top w:val="single" w:sz="4" w:space="0" w:color="auto"/>
              <w:bottom w:val="single" w:sz="4" w:space="0" w:color="auto"/>
              <w:right w:val="single" w:sz="4" w:space="0" w:color="auto"/>
            </w:tcBorders>
          </w:tcPr>
          <w:p w:rsidR="00FD66FB" w:rsidRDefault="00FD66FB" w:rsidP="00087FDC">
            <w:pPr>
              <w:jc w:val="both"/>
            </w:pPr>
            <w:r>
              <w:t xml:space="preserve">3. Выписка из </w:t>
            </w:r>
            <w:proofErr w:type="gramStart"/>
            <w:r>
              <w:t>Единого</w:t>
            </w:r>
            <w:proofErr w:type="gramEnd"/>
            <w:r>
              <w:t xml:space="preserve"> государственный реестр юридических лиц</w:t>
            </w:r>
          </w:p>
        </w:tc>
        <w:tc>
          <w:tcPr>
            <w:tcW w:w="1826" w:type="pct"/>
            <w:tcBorders>
              <w:top w:val="single" w:sz="4" w:space="0" w:color="auto"/>
              <w:left w:val="single" w:sz="4" w:space="0" w:color="auto"/>
              <w:bottom w:val="single" w:sz="4" w:space="0" w:color="auto"/>
              <w:right w:val="single" w:sz="4" w:space="0" w:color="auto"/>
            </w:tcBorders>
          </w:tcPr>
          <w:p w:rsidR="00FD66FB" w:rsidRPr="0052227C" w:rsidRDefault="00FD66FB" w:rsidP="00087FDC">
            <w:pPr>
              <w:jc w:val="center"/>
            </w:pPr>
            <w:r>
              <w:t>наличие</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предоставлена</w:t>
            </w:r>
          </w:p>
          <w:p w:rsidR="00FD66FB" w:rsidRDefault="00FD66FB" w:rsidP="00087FDC">
            <w:pPr>
              <w:jc w:val="center"/>
            </w:pP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предоставлена</w:t>
            </w:r>
          </w:p>
          <w:p w:rsidR="00FD66FB" w:rsidRDefault="00FD66FB" w:rsidP="00087FDC">
            <w:pPr>
              <w:jc w:val="center"/>
            </w:pPr>
          </w:p>
        </w:tc>
        <w:tc>
          <w:tcPr>
            <w:tcW w:w="725" w:type="pct"/>
            <w:tcBorders>
              <w:top w:val="single" w:sz="4" w:space="0" w:color="auto"/>
              <w:left w:val="single" w:sz="4" w:space="0" w:color="auto"/>
              <w:bottom w:val="single" w:sz="4" w:space="0" w:color="auto"/>
            </w:tcBorders>
          </w:tcPr>
          <w:p w:rsidR="00FD66FB" w:rsidRDefault="00FD66FB" w:rsidP="00087FDC">
            <w:pPr>
              <w:jc w:val="center"/>
            </w:pPr>
            <w:r>
              <w:t>предоставлена</w:t>
            </w:r>
          </w:p>
          <w:p w:rsidR="00FD66FB" w:rsidRDefault="00FD66FB" w:rsidP="00087FDC">
            <w:pPr>
              <w:jc w:val="center"/>
            </w:pPr>
          </w:p>
        </w:tc>
      </w:tr>
      <w:tr w:rsidR="00FD66FB" w:rsidTr="00087FDC">
        <w:tc>
          <w:tcPr>
            <w:tcW w:w="998" w:type="pct"/>
            <w:tcBorders>
              <w:top w:val="single" w:sz="4" w:space="0" w:color="auto"/>
              <w:bottom w:val="single" w:sz="4" w:space="0" w:color="auto"/>
              <w:right w:val="single" w:sz="4" w:space="0" w:color="auto"/>
            </w:tcBorders>
          </w:tcPr>
          <w:p w:rsidR="00FD66FB" w:rsidRDefault="00FD66FB" w:rsidP="00087FDC">
            <w:pPr>
              <w:jc w:val="both"/>
            </w:pPr>
            <w:r>
              <w:t>4.</w:t>
            </w:r>
            <w:r>
              <w:rPr>
                <w:sz w:val="22"/>
                <w:szCs w:val="22"/>
              </w:rPr>
              <w:t xml:space="preserve"> </w:t>
            </w:r>
            <w:r w:rsidRPr="00590EBE">
              <w:t>Копи</w:t>
            </w:r>
            <w:r>
              <w:t>и лицензий на осуществление геодезической и картографической деятельности.</w:t>
            </w:r>
          </w:p>
        </w:tc>
        <w:tc>
          <w:tcPr>
            <w:tcW w:w="1826"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proofErr w:type="gramStart"/>
            <w:r>
              <w:t>н</w:t>
            </w:r>
            <w:proofErr w:type="gramEnd"/>
            <w:r>
              <w:t>аличие</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 xml:space="preserve"> предоставлены</w:t>
            </w:r>
          </w:p>
          <w:p w:rsidR="00FD66FB" w:rsidRDefault="00FD66FB" w:rsidP="00087FDC">
            <w:pPr>
              <w:jc w:val="center"/>
            </w:pP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предоставлена копия лицензии на осуществление картографической деятельности</w:t>
            </w:r>
          </w:p>
        </w:tc>
        <w:tc>
          <w:tcPr>
            <w:tcW w:w="725" w:type="pct"/>
            <w:tcBorders>
              <w:top w:val="single" w:sz="4" w:space="0" w:color="auto"/>
              <w:left w:val="single" w:sz="4" w:space="0" w:color="auto"/>
              <w:bottom w:val="single" w:sz="4" w:space="0" w:color="auto"/>
            </w:tcBorders>
          </w:tcPr>
          <w:p w:rsidR="00FD66FB" w:rsidRDefault="00FD66FB" w:rsidP="00087FDC">
            <w:pPr>
              <w:jc w:val="center"/>
            </w:pPr>
            <w:r>
              <w:t>предоставлены</w:t>
            </w:r>
          </w:p>
          <w:p w:rsidR="00FD66FB" w:rsidRDefault="00FD66FB" w:rsidP="00087FDC">
            <w:pPr>
              <w:jc w:val="center"/>
            </w:pPr>
          </w:p>
        </w:tc>
      </w:tr>
      <w:tr w:rsidR="00FD66FB" w:rsidTr="00087FDC">
        <w:tc>
          <w:tcPr>
            <w:tcW w:w="998" w:type="pct"/>
            <w:tcBorders>
              <w:top w:val="single" w:sz="4" w:space="0" w:color="auto"/>
              <w:bottom w:val="single" w:sz="4" w:space="0" w:color="auto"/>
              <w:right w:val="single" w:sz="4" w:space="0" w:color="auto"/>
            </w:tcBorders>
          </w:tcPr>
          <w:p w:rsidR="00FD66FB" w:rsidRDefault="00FD66FB" w:rsidP="00087FDC">
            <w:pPr>
              <w:jc w:val="both"/>
            </w:pPr>
            <w:r>
              <w:t>5. Отсутствие у участника задолженности по начислениям и налогам и иным обязательным платежам за прошедший календарный год</w:t>
            </w:r>
          </w:p>
        </w:tc>
        <w:tc>
          <w:tcPr>
            <w:tcW w:w="1826"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превышает 25%балансовой стоимости</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превышает 25%</w:t>
            </w:r>
          </w:p>
          <w:p w:rsidR="00FD66FB" w:rsidRDefault="00FD66FB" w:rsidP="00087FDC">
            <w:pPr>
              <w:jc w:val="center"/>
            </w:pPr>
            <w:r>
              <w:t xml:space="preserve">(по заявке участника) </w:t>
            </w: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превышает 25%</w:t>
            </w:r>
          </w:p>
          <w:p w:rsidR="00FD66FB" w:rsidRDefault="00FD66FB" w:rsidP="00087FDC">
            <w:pPr>
              <w:jc w:val="center"/>
            </w:pPr>
            <w:r>
              <w:t xml:space="preserve">(по заявке участника) </w:t>
            </w:r>
          </w:p>
        </w:tc>
        <w:tc>
          <w:tcPr>
            <w:tcW w:w="725" w:type="pct"/>
            <w:tcBorders>
              <w:top w:val="single" w:sz="4" w:space="0" w:color="auto"/>
              <w:left w:val="single" w:sz="4" w:space="0" w:color="auto"/>
              <w:bottom w:val="single" w:sz="4" w:space="0" w:color="auto"/>
            </w:tcBorders>
          </w:tcPr>
          <w:p w:rsidR="00FD66FB" w:rsidRDefault="00FD66FB" w:rsidP="00087FDC">
            <w:pPr>
              <w:jc w:val="center"/>
            </w:pPr>
            <w:r>
              <w:t>не превышает 25%</w:t>
            </w:r>
          </w:p>
          <w:p w:rsidR="00FD66FB" w:rsidRDefault="00FD66FB" w:rsidP="00087FDC">
            <w:pPr>
              <w:jc w:val="center"/>
            </w:pPr>
            <w:proofErr w:type="gramStart"/>
            <w:r>
              <w:t>(по заявке участника</w:t>
            </w:r>
            <w:proofErr w:type="gramEnd"/>
          </w:p>
        </w:tc>
      </w:tr>
      <w:tr w:rsidR="00FD66FB" w:rsidTr="00087FDC">
        <w:tc>
          <w:tcPr>
            <w:tcW w:w="998" w:type="pct"/>
            <w:tcBorders>
              <w:top w:val="single" w:sz="4" w:space="0" w:color="auto"/>
              <w:bottom w:val="single" w:sz="4" w:space="0" w:color="auto"/>
              <w:right w:val="single" w:sz="4" w:space="0" w:color="auto"/>
            </w:tcBorders>
          </w:tcPr>
          <w:p w:rsidR="00FD66FB" w:rsidRDefault="00FD66FB" w:rsidP="00087FDC">
            <w:pPr>
              <w:jc w:val="both"/>
            </w:pPr>
            <w:r>
              <w:t>6.Объем предоставленных документов и сведений для участия в конкурсе</w:t>
            </w:r>
          </w:p>
        </w:tc>
        <w:tc>
          <w:tcPr>
            <w:tcW w:w="1826"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в полном объеме</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 xml:space="preserve">  в полном объеме </w:t>
            </w: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в полном объеме</w:t>
            </w:r>
          </w:p>
        </w:tc>
        <w:tc>
          <w:tcPr>
            <w:tcW w:w="725" w:type="pct"/>
            <w:tcBorders>
              <w:top w:val="single" w:sz="4" w:space="0" w:color="auto"/>
              <w:left w:val="single" w:sz="4" w:space="0" w:color="auto"/>
              <w:bottom w:val="single" w:sz="4" w:space="0" w:color="auto"/>
            </w:tcBorders>
          </w:tcPr>
          <w:p w:rsidR="00FD66FB" w:rsidRDefault="00FD66FB" w:rsidP="00087FDC">
            <w:pPr>
              <w:jc w:val="center"/>
            </w:pPr>
            <w:r>
              <w:t>в полном объеме</w:t>
            </w:r>
          </w:p>
        </w:tc>
      </w:tr>
      <w:tr w:rsidR="00FD66FB" w:rsidTr="00087FDC">
        <w:trPr>
          <w:trHeight w:val="843"/>
        </w:trPr>
        <w:tc>
          <w:tcPr>
            <w:tcW w:w="998" w:type="pct"/>
            <w:tcBorders>
              <w:top w:val="single" w:sz="4" w:space="0" w:color="auto"/>
              <w:bottom w:val="nil"/>
              <w:right w:val="single" w:sz="4" w:space="0" w:color="auto"/>
            </w:tcBorders>
            <w:vAlign w:val="center"/>
          </w:tcPr>
          <w:p w:rsidR="00FD66FB" w:rsidRPr="00354FFC" w:rsidRDefault="00FD66FB" w:rsidP="00087FDC">
            <w:r>
              <w:t xml:space="preserve">7. </w:t>
            </w:r>
            <w:r w:rsidRPr="00354FFC">
              <w:t xml:space="preserve">Наименование </w:t>
            </w:r>
            <w:r>
              <w:t>работ</w:t>
            </w:r>
          </w:p>
        </w:tc>
        <w:tc>
          <w:tcPr>
            <w:tcW w:w="1826" w:type="pct"/>
            <w:tcBorders>
              <w:top w:val="single" w:sz="4" w:space="0" w:color="auto"/>
              <w:left w:val="single" w:sz="4" w:space="0" w:color="auto"/>
              <w:bottom w:val="single" w:sz="4" w:space="0" w:color="auto"/>
              <w:right w:val="single" w:sz="4" w:space="0" w:color="auto"/>
            </w:tcBorders>
          </w:tcPr>
          <w:p w:rsidR="00FD66FB" w:rsidRPr="00354FFC" w:rsidRDefault="00FD66FB" w:rsidP="00087FDC">
            <w:pPr>
              <w:jc w:val="both"/>
            </w:pPr>
            <w:r>
              <w:t xml:space="preserve">Межевание земельных участков по адресу: </w:t>
            </w:r>
            <w:proofErr w:type="gramStart"/>
            <w:r>
              <w:t>г</w:t>
            </w:r>
            <w:proofErr w:type="gramEnd"/>
            <w:r>
              <w:t xml:space="preserve">. </w:t>
            </w:r>
            <w:proofErr w:type="spellStart"/>
            <w:r>
              <w:t>Югорск</w:t>
            </w:r>
            <w:proofErr w:type="spellEnd"/>
            <w:r>
              <w:t>, Садовое коммерческое товарищество (СНТ «Комарово» 9 земли общего пользования товарищества). Площадь 5,3 га.</w:t>
            </w:r>
          </w:p>
        </w:tc>
        <w:tc>
          <w:tcPr>
            <w:tcW w:w="781" w:type="pct"/>
            <w:vMerge w:val="restart"/>
            <w:tcBorders>
              <w:top w:val="single" w:sz="4" w:space="0" w:color="auto"/>
              <w:left w:val="single" w:sz="4" w:space="0" w:color="auto"/>
              <w:right w:val="single" w:sz="4" w:space="0" w:color="auto"/>
            </w:tcBorders>
            <w:vAlign w:val="center"/>
          </w:tcPr>
          <w:p w:rsidR="00FD66FB" w:rsidRDefault="00FD66FB" w:rsidP="00087FDC">
            <w:pPr>
              <w:jc w:val="center"/>
            </w:pPr>
          </w:p>
          <w:p w:rsidR="00FD66FB" w:rsidRDefault="00FD66FB" w:rsidP="00087FDC">
            <w:pPr>
              <w:jc w:val="center"/>
            </w:pPr>
          </w:p>
          <w:p w:rsidR="00FD66FB" w:rsidRDefault="00FD66FB" w:rsidP="00087FDC">
            <w:pPr>
              <w:jc w:val="center"/>
            </w:pPr>
          </w:p>
          <w:p w:rsidR="00FD66FB" w:rsidRDefault="00FD66FB" w:rsidP="00087FDC">
            <w:pPr>
              <w:jc w:val="center"/>
            </w:pPr>
          </w:p>
          <w:p w:rsidR="00FD66FB" w:rsidRDefault="00FD66FB" w:rsidP="00087FDC">
            <w:pPr>
              <w:jc w:val="center"/>
            </w:pPr>
          </w:p>
          <w:p w:rsidR="00FD66FB" w:rsidRDefault="00FD66FB" w:rsidP="00087FDC">
            <w:pPr>
              <w:jc w:val="center"/>
            </w:pPr>
          </w:p>
          <w:p w:rsidR="00FD66FB" w:rsidRDefault="00FD66FB" w:rsidP="00087FDC">
            <w:pPr>
              <w:jc w:val="center"/>
            </w:pPr>
          </w:p>
          <w:p w:rsidR="00FD66FB" w:rsidRDefault="00FD66FB" w:rsidP="00087FDC">
            <w:pPr>
              <w:jc w:val="center"/>
            </w:pPr>
          </w:p>
          <w:p w:rsidR="00FD66FB" w:rsidRDefault="00FD66FB" w:rsidP="00087FDC">
            <w:pPr>
              <w:jc w:val="center"/>
            </w:pPr>
            <w:r>
              <w:t>согласен</w:t>
            </w:r>
          </w:p>
          <w:p w:rsidR="00FD66FB" w:rsidRPr="00354FFC" w:rsidRDefault="00FD66FB" w:rsidP="00087FDC">
            <w:pPr>
              <w:jc w:val="center"/>
            </w:pPr>
          </w:p>
        </w:tc>
        <w:tc>
          <w:tcPr>
            <w:tcW w:w="669" w:type="pct"/>
            <w:vMerge w:val="restart"/>
            <w:tcBorders>
              <w:top w:val="single" w:sz="4" w:space="0" w:color="auto"/>
              <w:left w:val="single" w:sz="4" w:space="0" w:color="auto"/>
              <w:right w:val="single" w:sz="4" w:space="0" w:color="auto"/>
            </w:tcBorders>
            <w:vAlign w:val="center"/>
          </w:tcPr>
          <w:p w:rsidR="00FD66FB" w:rsidRDefault="00FD66FB" w:rsidP="00087FDC">
            <w:r>
              <w:lastRenderedPageBreak/>
              <w:t xml:space="preserve">    </w:t>
            </w:r>
          </w:p>
          <w:p w:rsidR="00FD66FB" w:rsidRDefault="00FD66FB" w:rsidP="00087FDC"/>
          <w:p w:rsidR="00FD66FB" w:rsidRDefault="00FD66FB" w:rsidP="00087FDC"/>
          <w:p w:rsidR="00FD66FB" w:rsidRDefault="00FD66FB" w:rsidP="00087FDC"/>
          <w:p w:rsidR="00FD66FB" w:rsidRDefault="00FD66FB" w:rsidP="00087FDC"/>
          <w:p w:rsidR="00FD66FB" w:rsidRDefault="00FD66FB" w:rsidP="00087FDC"/>
          <w:p w:rsidR="00FD66FB" w:rsidRDefault="00FD66FB" w:rsidP="00087FDC"/>
          <w:p w:rsidR="00FD66FB" w:rsidRDefault="00FD66FB" w:rsidP="00087FDC"/>
          <w:p w:rsidR="00FD66FB" w:rsidRPr="00354FFC" w:rsidRDefault="00FD66FB" w:rsidP="00087FDC">
            <w:r>
              <w:t xml:space="preserve">      согласен</w:t>
            </w:r>
          </w:p>
        </w:tc>
        <w:tc>
          <w:tcPr>
            <w:tcW w:w="725" w:type="pct"/>
            <w:tcBorders>
              <w:top w:val="single" w:sz="4" w:space="0" w:color="auto"/>
              <w:left w:val="single" w:sz="4" w:space="0" w:color="auto"/>
            </w:tcBorders>
          </w:tcPr>
          <w:p w:rsidR="00FD66FB" w:rsidRDefault="00FD66FB" w:rsidP="00087FDC"/>
        </w:tc>
      </w:tr>
      <w:tr w:rsidR="00FD66FB" w:rsidTr="00087FDC">
        <w:trPr>
          <w:trHeight w:val="1055"/>
        </w:trPr>
        <w:tc>
          <w:tcPr>
            <w:tcW w:w="998" w:type="pct"/>
            <w:tcBorders>
              <w:top w:val="nil"/>
              <w:bottom w:val="single" w:sz="4" w:space="0" w:color="auto"/>
              <w:right w:val="single" w:sz="4" w:space="0" w:color="auto"/>
            </w:tcBorders>
            <w:vAlign w:val="center"/>
          </w:tcPr>
          <w:p w:rsidR="00FD66FB" w:rsidRPr="003C56FE" w:rsidRDefault="00FD66FB" w:rsidP="00087FDC"/>
        </w:tc>
        <w:tc>
          <w:tcPr>
            <w:tcW w:w="1826" w:type="pct"/>
            <w:tcBorders>
              <w:top w:val="single" w:sz="4" w:space="0" w:color="auto"/>
              <w:left w:val="single" w:sz="4" w:space="0" w:color="auto"/>
              <w:bottom w:val="single" w:sz="4" w:space="0" w:color="auto"/>
              <w:right w:val="single" w:sz="4" w:space="0" w:color="auto"/>
            </w:tcBorders>
          </w:tcPr>
          <w:p w:rsidR="00FD66FB" w:rsidRDefault="00FD66FB" w:rsidP="00087FDC">
            <w:pPr>
              <w:jc w:val="both"/>
            </w:pPr>
            <w:r w:rsidRPr="003C56FE">
              <w:t>Целью выполнения работ по межеванию является подготовка, согласование земельных участков со смежными землепользователями и утверждение схемы расположения земельного участка, горизонтальная съемка в границах участка, закладка межевых знаков, формирование межевого плана земельного участка, сдача документов на кадастровый учет.</w:t>
            </w:r>
          </w:p>
        </w:tc>
        <w:tc>
          <w:tcPr>
            <w:tcW w:w="781" w:type="pct"/>
            <w:vMerge/>
            <w:tcBorders>
              <w:left w:val="single" w:sz="4" w:space="0" w:color="auto"/>
              <w:bottom w:val="single" w:sz="4" w:space="0" w:color="auto"/>
              <w:right w:val="single" w:sz="4" w:space="0" w:color="auto"/>
            </w:tcBorders>
          </w:tcPr>
          <w:p w:rsidR="00FD66FB" w:rsidRDefault="00FD66FB" w:rsidP="00087FDC">
            <w:pPr>
              <w:jc w:val="center"/>
            </w:pPr>
          </w:p>
        </w:tc>
        <w:tc>
          <w:tcPr>
            <w:tcW w:w="669" w:type="pct"/>
            <w:vMerge/>
            <w:tcBorders>
              <w:left w:val="single" w:sz="4" w:space="0" w:color="auto"/>
              <w:bottom w:val="single" w:sz="4" w:space="0" w:color="auto"/>
              <w:right w:val="single" w:sz="4" w:space="0" w:color="auto"/>
            </w:tcBorders>
          </w:tcPr>
          <w:p w:rsidR="00FD66FB" w:rsidRDefault="00FD66FB" w:rsidP="00087FDC">
            <w:pPr>
              <w:jc w:val="center"/>
            </w:pPr>
          </w:p>
        </w:tc>
        <w:tc>
          <w:tcPr>
            <w:tcW w:w="725" w:type="pct"/>
            <w:tcBorders>
              <w:left w:val="single" w:sz="4" w:space="0" w:color="auto"/>
              <w:bottom w:val="single" w:sz="4" w:space="0" w:color="auto"/>
            </w:tcBorders>
            <w:vAlign w:val="center"/>
          </w:tcPr>
          <w:p w:rsidR="00FD66FB" w:rsidRDefault="00FD66FB" w:rsidP="00087FDC">
            <w:r>
              <w:t xml:space="preserve">  </w:t>
            </w:r>
          </w:p>
          <w:p w:rsidR="00FD66FB" w:rsidRDefault="00FD66FB" w:rsidP="00087FDC"/>
          <w:p w:rsidR="00FD66FB" w:rsidRDefault="00FD66FB" w:rsidP="00087FDC"/>
          <w:p w:rsidR="00FD66FB" w:rsidRDefault="00FD66FB" w:rsidP="00087FDC"/>
          <w:p w:rsidR="00FD66FB" w:rsidRPr="00354FFC" w:rsidRDefault="00FD66FB" w:rsidP="00087FDC">
            <w:r>
              <w:t xml:space="preserve"> согласен</w:t>
            </w:r>
          </w:p>
        </w:tc>
      </w:tr>
      <w:tr w:rsidR="00FD66FB" w:rsidTr="00087FDC">
        <w:tc>
          <w:tcPr>
            <w:tcW w:w="998" w:type="pct"/>
            <w:tcBorders>
              <w:top w:val="single" w:sz="4" w:space="0" w:color="auto"/>
              <w:bottom w:val="single" w:sz="4" w:space="0" w:color="auto"/>
              <w:right w:val="single" w:sz="4" w:space="0" w:color="auto"/>
            </w:tcBorders>
          </w:tcPr>
          <w:p w:rsidR="00FD66FB" w:rsidRPr="003C56FE" w:rsidRDefault="00FD66FB" w:rsidP="00087FDC">
            <w:r w:rsidRPr="003C56FE">
              <w:lastRenderedPageBreak/>
              <w:t>8. Срок выполнения работ</w:t>
            </w:r>
          </w:p>
        </w:tc>
        <w:tc>
          <w:tcPr>
            <w:tcW w:w="1826"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proofErr w:type="gramStart"/>
            <w:r>
              <w:t>С даты подписания</w:t>
            </w:r>
            <w:proofErr w:type="gramEnd"/>
            <w:r>
              <w:t xml:space="preserve"> сторонами муниципального контракта до 31 декабря 2011 года</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согласен</w:t>
            </w: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согласен</w:t>
            </w:r>
          </w:p>
        </w:tc>
        <w:tc>
          <w:tcPr>
            <w:tcW w:w="725" w:type="pct"/>
            <w:tcBorders>
              <w:top w:val="single" w:sz="4" w:space="0" w:color="auto"/>
              <w:left w:val="single" w:sz="4" w:space="0" w:color="auto"/>
              <w:bottom w:val="single" w:sz="4" w:space="0" w:color="auto"/>
            </w:tcBorders>
          </w:tcPr>
          <w:p w:rsidR="00FD66FB" w:rsidRDefault="00FD66FB" w:rsidP="00087FDC">
            <w:pPr>
              <w:jc w:val="center"/>
            </w:pPr>
            <w:r>
              <w:t>согласен</w:t>
            </w:r>
          </w:p>
        </w:tc>
      </w:tr>
      <w:tr w:rsidR="00FD66FB" w:rsidTr="00087FDC">
        <w:tc>
          <w:tcPr>
            <w:tcW w:w="998" w:type="pct"/>
            <w:tcBorders>
              <w:top w:val="single" w:sz="4" w:space="0" w:color="auto"/>
              <w:bottom w:val="single" w:sz="4" w:space="0" w:color="auto"/>
              <w:right w:val="single" w:sz="4" w:space="0" w:color="auto"/>
            </w:tcBorders>
          </w:tcPr>
          <w:p w:rsidR="00FD66FB" w:rsidRDefault="00FD66FB" w:rsidP="00087FDC">
            <w:r>
              <w:t>9. Срок выполнения работ со дня получения заявки от Заказчика</w:t>
            </w:r>
          </w:p>
        </w:tc>
        <w:tc>
          <w:tcPr>
            <w:tcW w:w="1826" w:type="pct"/>
            <w:tcBorders>
              <w:top w:val="single" w:sz="4" w:space="0" w:color="auto"/>
              <w:left w:val="single" w:sz="4" w:space="0" w:color="auto"/>
              <w:bottom w:val="single" w:sz="4" w:space="0" w:color="auto"/>
              <w:right w:val="single" w:sz="4" w:space="0" w:color="auto"/>
            </w:tcBorders>
          </w:tcPr>
          <w:p w:rsidR="00FD66FB" w:rsidRDefault="00FD66FB" w:rsidP="00087FDC">
            <w:r>
              <w:t xml:space="preserve"> В течение 25 рабочих дней со дня получения письменной  заявки на выполнение работ по межеванию земельных участков.</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согласен</w:t>
            </w: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согласен</w:t>
            </w:r>
          </w:p>
        </w:tc>
        <w:tc>
          <w:tcPr>
            <w:tcW w:w="725" w:type="pct"/>
            <w:tcBorders>
              <w:top w:val="single" w:sz="4" w:space="0" w:color="auto"/>
              <w:left w:val="single" w:sz="4" w:space="0" w:color="auto"/>
              <w:bottom w:val="single" w:sz="4" w:space="0" w:color="auto"/>
            </w:tcBorders>
          </w:tcPr>
          <w:p w:rsidR="00FD66FB" w:rsidRDefault="00FD66FB" w:rsidP="00087FDC">
            <w:pPr>
              <w:ind w:right="545"/>
              <w:jc w:val="center"/>
            </w:pPr>
            <w:r>
              <w:t>согласен</w:t>
            </w:r>
          </w:p>
        </w:tc>
      </w:tr>
      <w:tr w:rsidR="00FD66FB" w:rsidTr="00087FDC">
        <w:tc>
          <w:tcPr>
            <w:tcW w:w="998" w:type="pct"/>
            <w:tcBorders>
              <w:top w:val="single" w:sz="4" w:space="0" w:color="auto"/>
              <w:bottom w:val="single" w:sz="4" w:space="0" w:color="auto"/>
              <w:right w:val="single" w:sz="4" w:space="0" w:color="auto"/>
            </w:tcBorders>
          </w:tcPr>
          <w:p w:rsidR="00FD66FB" w:rsidRDefault="00FD66FB" w:rsidP="00087FDC">
            <w:r>
              <w:t>10. Условия оплаты</w:t>
            </w:r>
          </w:p>
        </w:tc>
        <w:tc>
          <w:tcPr>
            <w:tcW w:w="1826" w:type="pct"/>
            <w:tcBorders>
              <w:top w:val="single" w:sz="4" w:space="0" w:color="auto"/>
              <w:left w:val="single" w:sz="4" w:space="0" w:color="auto"/>
              <w:bottom w:val="single" w:sz="4" w:space="0" w:color="auto"/>
              <w:right w:val="single" w:sz="4" w:space="0" w:color="auto"/>
            </w:tcBorders>
          </w:tcPr>
          <w:p w:rsidR="00FD66FB" w:rsidRDefault="00FD66FB" w:rsidP="00087FDC">
            <w:pPr>
              <w:jc w:val="both"/>
            </w:pPr>
            <w:r>
              <w:t xml:space="preserve">Оплата производится в порядке, предусмотренном в проекте муниципального контракта, а именно   путем безналичного перечисления денежных средств Исполнителю на расчетный счет в течение 15-ти календарных после подписания акта приема-передачи выполнения работ в соответствии с </w:t>
            </w:r>
            <w:proofErr w:type="gramStart"/>
            <w:r>
              <w:t>выставленной</w:t>
            </w:r>
            <w:proofErr w:type="gramEnd"/>
            <w:r>
              <w:t xml:space="preserve"> </w:t>
            </w:r>
            <w:proofErr w:type="spellStart"/>
            <w:r>
              <w:t>счет-фактурой</w:t>
            </w:r>
            <w:proofErr w:type="spellEnd"/>
            <w:r>
              <w:t>.</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согласен</w:t>
            </w: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согласен</w:t>
            </w:r>
          </w:p>
        </w:tc>
        <w:tc>
          <w:tcPr>
            <w:tcW w:w="725" w:type="pct"/>
            <w:tcBorders>
              <w:top w:val="single" w:sz="4" w:space="0" w:color="auto"/>
              <w:left w:val="single" w:sz="4" w:space="0" w:color="auto"/>
              <w:bottom w:val="single" w:sz="4" w:space="0" w:color="auto"/>
            </w:tcBorders>
          </w:tcPr>
          <w:p w:rsidR="00FD66FB" w:rsidRDefault="00FD66FB" w:rsidP="00087FDC">
            <w:pPr>
              <w:jc w:val="center"/>
            </w:pPr>
            <w:r>
              <w:t>согласен</w:t>
            </w:r>
          </w:p>
        </w:tc>
      </w:tr>
    </w:tbl>
    <w:p w:rsidR="00FD66FB" w:rsidRDefault="00FD66FB" w:rsidP="00FD66FB"/>
    <w:p w:rsidR="00FD66FB" w:rsidRDefault="00FD66FB" w:rsidP="00FD66FB">
      <w:pPr>
        <w:jc w:val="center"/>
        <w:rPr>
          <w:b/>
          <w:bCs/>
          <w:sz w:val="22"/>
        </w:rPr>
      </w:pPr>
    </w:p>
    <w:p w:rsidR="00FD66FB" w:rsidRDefault="00FD66FB" w:rsidP="00FD66FB">
      <w:pPr>
        <w:jc w:val="center"/>
        <w:rPr>
          <w:b/>
          <w:bCs/>
          <w:sz w:val="22"/>
        </w:rPr>
      </w:pPr>
    </w:p>
    <w:p w:rsidR="00FD66FB" w:rsidRDefault="00FD66FB" w:rsidP="00FD66FB">
      <w:pPr>
        <w:jc w:val="center"/>
        <w:rPr>
          <w:b/>
          <w:bCs/>
          <w:sz w:val="22"/>
        </w:rPr>
      </w:pPr>
    </w:p>
    <w:p w:rsidR="00FD66FB" w:rsidRDefault="00FD66FB" w:rsidP="00FD66FB">
      <w:pPr>
        <w:jc w:val="center"/>
        <w:rPr>
          <w:b/>
          <w:bCs/>
          <w:sz w:val="22"/>
        </w:rPr>
      </w:pPr>
    </w:p>
    <w:p w:rsidR="00FD66FB" w:rsidRDefault="00FD66FB" w:rsidP="00FD66FB">
      <w:pPr>
        <w:jc w:val="center"/>
        <w:rPr>
          <w:b/>
          <w:bCs/>
          <w:sz w:val="22"/>
        </w:rPr>
      </w:pPr>
    </w:p>
    <w:p w:rsidR="00FD66FB" w:rsidRDefault="00FD66FB" w:rsidP="00FD66FB">
      <w:pPr>
        <w:jc w:val="center"/>
        <w:rPr>
          <w:b/>
          <w:bCs/>
          <w:sz w:val="22"/>
        </w:rPr>
      </w:pPr>
    </w:p>
    <w:p w:rsidR="00FD66FB" w:rsidRDefault="00FD66FB" w:rsidP="00FD66FB">
      <w:pPr>
        <w:jc w:val="center"/>
        <w:rPr>
          <w:b/>
          <w:bCs/>
          <w:sz w:val="22"/>
        </w:rPr>
      </w:pPr>
    </w:p>
    <w:p w:rsidR="00FD66FB" w:rsidRDefault="00FD66FB" w:rsidP="00FD66FB">
      <w:pPr>
        <w:jc w:val="center"/>
        <w:rPr>
          <w:b/>
          <w:bCs/>
          <w:sz w:val="22"/>
        </w:rPr>
      </w:pPr>
    </w:p>
    <w:p w:rsidR="00FD66FB" w:rsidRDefault="00FD66FB" w:rsidP="00FD66FB">
      <w:pPr>
        <w:jc w:val="center"/>
        <w:rPr>
          <w:b/>
          <w:bCs/>
          <w:sz w:val="22"/>
        </w:rPr>
      </w:pPr>
    </w:p>
    <w:p w:rsidR="00FD66FB" w:rsidRDefault="00FD66FB" w:rsidP="00FD66FB">
      <w:pPr>
        <w:jc w:val="center"/>
        <w:rPr>
          <w:b/>
          <w:bCs/>
          <w:sz w:val="22"/>
        </w:rPr>
      </w:pPr>
    </w:p>
    <w:p w:rsidR="00FD66FB" w:rsidRDefault="00FD66FB" w:rsidP="00FD66FB">
      <w:pPr>
        <w:jc w:val="center"/>
        <w:rPr>
          <w:b/>
          <w:bCs/>
          <w:sz w:val="22"/>
        </w:rPr>
      </w:pPr>
      <w:r>
        <w:rPr>
          <w:b/>
          <w:bCs/>
          <w:sz w:val="22"/>
        </w:rPr>
        <w:t xml:space="preserve">Лот №2-межевание земельных участков в составе жилых зон </w:t>
      </w:r>
    </w:p>
    <w:tbl>
      <w:tblPr>
        <w:tblW w:w="5065" w:type="pct"/>
        <w:tblBorders>
          <w:top w:val="single" w:sz="4" w:space="0" w:color="auto"/>
          <w:left w:val="single" w:sz="4" w:space="0" w:color="auto"/>
          <w:bottom w:val="single" w:sz="4" w:space="0" w:color="auto"/>
          <w:right w:val="single" w:sz="4" w:space="0" w:color="auto"/>
        </w:tblBorders>
        <w:tblLayout w:type="fixed"/>
        <w:tblLook w:val="0000"/>
      </w:tblPr>
      <w:tblGrid>
        <w:gridCol w:w="2989"/>
        <w:gridCol w:w="5473"/>
        <w:gridCol w:w="2340"/>
        <w:gridCol w:w="2004"/>
        <w:gridCol w:w="2172"/>
      </w:tblGrid>
      <w:tr w:rsidR="00FD66FB" w:rsidTr="00FD66FB">
        <w:trPr>
          <w:cantSplit/>
          <w:trHeight w:val="1190"/>
        </w:trPr>
        <w:tc>
          <w:tcPr>
            <w:tcW w:w="998" w:type="pct"/>
            <w:tcBorders>
              <w:top w:val="single" w:sz="4" w:space="0" w:color="auto"/>
              <w:right w:val="single" w:sz="4" w:space="0" w:color="auto"/>
            </w:tcBorders>
            <w:vAlign w:val="center"/>
          </w:tcPr>
          <w:p w:rsidR="00FD66FB" w:rsidRPr="00BC009B" w:rsidRDefault="00FD66FB" w:rsidP="00087FDC">
            <w:pPr>
              <w:jc w:val="center"/>
            </w:pPr>
            <w:r w:rsidRPr="00BC009B">
              <w:t>Показатель</w:t>
            </w:r>
          </w:p>
        </w:tc>
        <w:tc>
          <w:tcPr>
            <w:tcW w:w="1827" w:type="pct"/>
            <w:tcBorders>
              <w:top w:val="single" w:sz="4" w:space="0" w:color="auto"/>
              <w:left w:val="single" w:sz="4" w:space="0" w:color="auto"/>
              <w:bottom w:val="single" w:sz="4" w:space="0" w:color="auto"/>
              <w:right w:val="single" w:sz="4" w:space="0" w:color="auto"/>
            </w:tcBorders>
            <w:vAlign w:val="center"/>
          </w:tcPr>
          <w:p w:rsidR="00FD66FB" w:rsidRPr="00BC009B" w:rsidRDefault="00FD66FB" w:rsidP="00087FDC">
            <w:pPr>
              <w:jc w:val="center"/>
            </w:pPr>
            <w:r w:rsidRPr="00BC009B">
              <w:t>Обязательные требования</w:t>
            </w:r>
          </w:p>
        </w:tc>
        <w:tc>
          <w:tcPr>
            <w:tcW w:w="781" w:type="pct"/>
            <w:tcBorders>
              <w:top w:val="single" w:sz="4" w:space="0" w:color="auto"/>
              <w:left w:val="single" w:sz="4" w:space="0" w:color="auto"/>
              <w:bottom w:val="single" w:sz="4" w:space="0" w:color="auto"/>
              <w:right w:val="single" w:sz="4" w:space="0" w:color="auto"/>
            </w:tcBorders>
            <w:vAlign w:val="center"/>
          </w:tcPr>
          <w:p w:rsidR="00FD66FB" w:rsidRDefault="00FD66FB" w:rsidP="00087FDC">
            <w:pPr>
              <w:jc w:val="center"/>
              <w:rPr>
                <w:sz w:val="22"/>
                <w:szCs w:val="22"/>
              </w:rPr>
            </w:pPr>
            <w:r w:rsidRPr="00FE3391">
              <w:rPr>
                <w:sz w:val="22"/>
                <w:szCs w:val="22"/>
              </w:rPr>
              <w:t>ЗАО  «Проектно-изыскательский институт ГЕО»</w:t>
            </w:r>
            <w:r>
              <w:rPr>
                <w:sz w:val="22"/>
                <w:szCs w:val="22"/>
              </w:rPr>
              <w:t>,</w:t>
            </w:r>
          </w:p>
          <w:p w:rsidR="00FD66FB" w:rsidRPr="00FE3391" w:rsidRDefault="00FD66FB" w:rsidP="00087FDC">
            <w:pPr>
              <w:jc w:val="center"/>
              <w:rPr>
                <w:sz w:val="22"/>
                <w:szCs w:val="22"/>
              </w:rPr>
            </w:pPr>
            <w:r w:rsidRPr="00FE3391">
              <w:rPr>
                <w:sz w:val="22"/>
                <w:szCs w:val="22"/>
              </w:rPr>
              <w:t xml:space="preserve"> г. Екатеринбург   </w:t>
            </w:r>
          </w:p>
        </w:tc>
        <w:tc>
          <w:tcPr>
            <w:tcW w:w="669" w:type="pct"/>
            <w:tcBorders>
              <w:top w:val="single" w:sz="4" w:space="0" w:color="auto"/>
              <w:left w:val="single" w:sz="4" w:space="0" w:color="auto"/>
              <w:bottom w:val="single" w:sz="4" w:space="0" w:color="auto"/>
              <w:right w:val="single" w:sz="4" w:space="0" w:color="auto"/>
            </w:tcBorders>
            <w:vAlign w:val="center"/>
          </w:tcPr>
          <w:p w:rsidR="00FD66FB" w:rsidRDefault="00FD66FB" w:rsidP="00087FDC">
            <w:pPr>
              <w:jc w:val="center"/>
            </w:pPr>
            <w:r>
              <w:t>ООО</w:t>
            </w:r>
          </w:p>
          <w:p w:rsidR="00FD66FB" w:rsidRDefault="00FD66FB" w:rsidP="00087FDC">
            <w:pPr>
              <w:jc w:val="center"/>
            </w:pPr>
            <w:r>
              <w:t>«</w:t>
            </w:r>
            <w:proofErr w:type="spellStart"/>
            <w:r>
              <w:t>Юграгеосервис</w:t>
            </w:r>
            <w:proofErr w:type="spellEnd"/>
            <w:r>
              <w:t>»,</w:t>
            </w:r>
          </w:p>
          <w:p w:rsidR="00FD66FB" w:rsidRPr="00BC009B" w:rsidRDefault="00FD66FB" w:rsidP="00087FDC">
            <w:pPr>
              <w:jc w:val="center"/>
            </w:pPr>
            <w:r>
              <w:t>г. Ханты-Мансийск</w:t>
            </w:r>
          </w:p>
        </w:tc>
        <w:tc>
          <w:tcPr>
            <w:tcW w:w="725" w:type="pct"/>
            <w:tcBorders>
              <w:top w:val="single" w:sz="4" w:space="0" w:color="auto"/>
              <w:left w:val="single" w:sz="4" w:space="0" w:color="auto"/>
              <w:bottom w:val="single" w:sz="4" w:space="0" w:color="auto"/>
            </w:tcBorders>
          </w:tcPr>
          <w:p w:rsidR="00FD66FB" w:rsidRDefault="00FD66FB" w:rsidP="00087FDC">
            <w:pPr>
              <w:jc w:val="center"/>
            </w:pPr>
          </w:p>
          <w:p w:rsidR="00FD66FB" w:rsidRDefault="00FD66FB" w:rsidP="00087FDC">
            <w:pPr>
              <w:jc w:val="center"/>
            </w:pPr>
            <w:r>
              <w:t>МУ «Зодчие»,</w:t>
            </w:r>
          </w:p>
          <w:p w:rsidR="00FD66FB" w:rsidRDefault="00FD66FB" w:rsidP="00087FDC">
            <w:pPr>
              <w:jc w:val="center"/>
            </w:pPr>
            <w:proofErr w:type="spellStart"/>
            <w:r>
              <w:t>г</w:t>
            </w:r>
            <w:proofErr w:type="gramStart"/>
            <w:r>
              <w:t>.Ю</w:t>
            </w:r>
            <w:proofErr w:type="gramEnd"/>
            <w:r>
              <w:t>горск</w:t>
            </w:r>
            <w:proofErr w:type="spellEnd"/>
          </w:p>
        </w:tc>
      </w:tr>
      <w:tr w:rsidR="00FD66FB" w:rsidTr="00FD66FB">
        <w:tc>
          <w:tcPr>
            <w:tcW w:w="998" w:type="pct"/>
            <w:tcBorders>
              <w:top w:val="single" w:sz="4" w:space="0" w:color="auto"/>
              <w:bottom w:val="single" w:sz="4" w:space="0" w:color="auto"/>
              <w:right w:val="single" w:sz="4" w:space="0" w:color="auto"/>
            </w:tcBorders>
          </w:tcPr>
          <w:p w:rsidR="00FD66FB" w:rsidRDefault="00FD66FB" w:rsidP="00087FDC">
            <w: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1827"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проводится</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проводится</w:t>
            </w:r>
          </w:p>
          <w:p w:rsidR="00FD66FB" w:rsidRDefault="00FD66FB" w:rsidP="00087FDC">
            <w:pPr>
              <w:jc w:val="center"/>
            </w:pPr>
            <w:r>
              <w:t>(по заявке участника)</w:t>
            </w: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проводится</w:t>
            </w:r>
          </w:p>
          <w:p w:rsidR="00FD66FB" w:rsidRDefault="00FD66FB" w:rsidP="00087FDC">
            <w:pPr>
              <w:jc w:val="center"/>
            </w:pPr>
            <w:r>
              <w:t>(по заявке участника)</w:t>
            </w:r>
          </w:p>
        </w:tc>
        <w:tc>
          <w:tcPr>
            <w:tcW w:w="725" w:type="pct"/>
            <w:tcBorders>
              <w:top w:val="single" w:sz="4" w:space="0" w:color="auto"/>
              <w:left w:val="single" w:sz="4" w:space="0" w:color="auto"/>
              <w:bottom w:val="single" w:sz="4" w:space="0" w:color="auto"/>
            </w:tcBorders>
          </w:tcPr>
          <w:p w:rsidR="00FD66FB" w:rsidRDefault="00FD66FB" w:rsidP="00087FDC">
            <w:pPr>
              <w:jc w:val="center"/>
            </w:pPr>
            <w:r>
              <w:t>не проводится</w:t>
            </w:r>
          </w:p>
          <w:p w:rsidR="00FD66FB" w:rsidRDefault="00FD66FB" w:rsidP="00087FDC">
            <w:pPr>
              <w:jc w:val="center"/>
            </w:pPr>
            <w:r>
              <w:t>(по заявке участника)</w:t>
            </w:r>
          </w:p>
        </w:tc>
      </w:tr>
      <w:tr w:rsidR="00FD66FB" w:rsidTr="00FD66FB">
        <w:tc>
          <w:tcPr>
            <w:tcW w:w="998" w:type="pct"/>
            <w:tcBorders>
              <w:top w:val="single" w:sz="4" w:space="0" w:color="auto"/>
              <w:bottom w:val="single" w:sz="4" w:space="0" w:color="auto"/>
              <w:right w:val="single" w:sz="4" w:space="0" w:color="auto"/>
            </w:tcBorders>
          </w:tcPr>
          <w:p w:rsidR="00FD66FB" w:rsidRDefault="00FD66FB" w:rsidP="00087FDC">
            <w:r>
              <w:t xml:space="preserve">2. Не приостановление </w:t>
            </w:r>
            <w:r>
              <w:lastRenderedPageBreak/>
              <w:t>деятельности участника</w:t>
            </w:r>
          </w:p>
        </w:tc>
        <w:tc>
          <w:tcPr>
            <w:tcW w:w="1827"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lastRenderedPageBreak/>
              <w:t>не приостановлена</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приостановлена</w:t>
            </w:r>
          </w:p>
          <w:p w:rsidR="00FD66FB" w:rsidRDefault="00FD66FB" w:rsidP="00087FDC">
            <w:pPr>
              <w:jc w:val="center"/>
            </w:pPr>
            <w:r>
              <w:lastRenderedPageBreak/>
              <w:t>(по заявке участника)</w:t>
            </w: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lastRenderedPageBreak/>
              <w:t>не приостановлена</w:t>
            </w:r>
          </w:p>
          <w:p w:rsidR="00FD66FB" w:rsidRDefault="00FD66FB" w:rsidP="00087FDC">
            <w:pPr>
              <w:jc w:val="center"/>
            </w:pPr>
            <w:r>
              <w:lastRenderedPageBreak/>
              <w:t>(по заявке участника)</w:t>
            </w:r>
          </w:p>
        </w:tc>
        <w:tc>
          <w:tcPr>
            <w:tcW w:w="725" w:type="pct"/>
            <w:tcBorders>
              <w:top w:val="single" w:sz="4" w:space="0" w:color="auto"/>
              <w:left w:val="single" w:sz="4" w:space="0" w:color="auto"/>
              <w:bottom w:val="single" w:sz="4" w:space="0" w:color="auto"/>
            </w:tcBorders>
          </w:tcPr>
          <w:p w:rsidR="00FD66FB" w:rsidRDefault="00FD66FB" w:rsidP="00087FDC">
            <w:pPr>
              <w:jc w:val="center"/>
            </w:pPr>
            <w:r>
              <w:lastRenderedPageBreak/>
              <w:t>не приостановлена</w:t>
            </w:r>
          </w:p>
          <w:p w:rsidR="00FD66FB" w:rsidRDefault="00FD66FB" w:rsidP="00087FDC">
            <w:pPr>
              <w:jc w:val="center"/>
            </w:pPr>
            <w:r>
              <w:lastRenderedPageBreak/>
              <w:t>(по заявке участника)</w:t>
            </w:r>
          </w:p>
        </w:tc>
      </w:tr>
      <w:tr w:rsidR="00FD66FB" w:rsidTr="00FD66FB">
        <w:tc>
          <w:tcPr>
            <w:tcW w:w="998" w:type="pct"/>
            <w:tcBorders>
              <w:top w:val="single" w:sz="4" w:space="0" w:color="auto"/>
              <w:bottom w:val="single" w:sz="4" w:space="0" w:color="auto"/>
              <w:right w:val="single" w:sz="4" w:space="0" w:color="auto"/>
            </w:tcBorders>
          </w:tcPr>
          <w:p w:rsidR="00FD66FB" w:rsidRDefault="00FD66FB" w:rsidP="00087FDC">
            <w:r>
              <w:lastRenderedPageBreak/>
              <w:t>3. Копия свидетельства о внесении записи в Единый государственный реестр юридических лиц</w:t>
            </w:r>
          </w:p>
        </w:tc>
        <w:tc>
          <w:tcPr>
            <w:tcW w:w="1827" w:type="pct"/>
            <w:tcBorders>
              <w:top w:val="single" w:sz="4" w:space="0" w:color="auto"/>
              <w:left w:val="single" w:sz="4" w:space="0" w:color="auto"/>
              <w:bottom w:val="single" w:sz="4" w:space="0" w:color="auto"/>
              <w:right w:val="single" w:sz="4" w:space="0" w:color="auto"/>
            </w:tcBorders>
          </w:tcPr>
          <w:p w:rsidR="00FD66FB" w:rsidRPr="0052227C" w:rsidRDefault="00FD66FB" w:rsidP="00087FDC">
            <w:pPr>
              <w:jc w:val="center"/>
            </w:pPr>
            <w:r>
              <w:t>наличие</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предоставлена</w:t>
            </w:r>
          </w:p>
          <w:p w:rsidR="00FD66FB" w:rsidRDefault="00FD66FB" w:rsidP="00087FDC">
            <w:pPr>
              <w:jc w:val="center"/>
            </w:pP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предоставлена</w:t>
            </w:r>
          </w:p>
          <w:p w:rsidR="00FD66FB" w:rsidRDefault="00FD66FB" w:rsidP="00087FDC">
            <w:pPr>
              <w:jc w:val="center"/>
            </w:pPr>
          </w:p>
        </w:tc>
        <w:tc>
          <w:tcPr>
            <w:tcW w:w="725" w:type="pct"/>
            <w:tcBorders>
              <w:top w:val="single" w:sz="4" w:space="0" w:color="auto"/>
              <w:left w:val="single" w:sz="4" w:space="0" w:color="auto"/>
              <w:bottom w:val="single" w:sz="4" w:space="0" w:color="auto"/>
            </w:tcBorders>
          </w:tcPr>
          <w:p w:rsidR="00FD66FB" w:rsidRDefault="00FD66FB" w:rsidP="00087FDC">
            <w:pPr>
              <w:jc w:val="center"/>
            </w:pPr>
            <w:r>
              <w:t>предоставлена</w:t>
            </w:r>
          </w:p>
          <w:p w:rsidR="00FD66FB" w:rsidRDefault="00FD66FB" w:rsidP="00087FDC">
            <w:pPr>
              <w:jc w:val="center"/>
            </w:pPr>
          </w:p>
        </w:tc>
      </w:tr>
      <w:tr w:rsidR="00FD66FB" w:rsidTr="00FD66FB">
        <w:tc>
          <w:tcPr>
            <w:tcW w:w="998" w:type="pct"/>
            <w:tcBorders>
              <w:top w:val="single" w:sz="4" w:space="0" w:color="auto"/>
              <w:bottom w:val="single" w:sz="4" w:space="0" w:color="auto"/>
              <w:right w:val="single" w:sz="4" w:space="0" w:color="auto"/>
            </w:tcBorders>
          </w:tcPr>
          <w:p w:rsidR="00FD66FB" w:rsidRDefault="00FD66FB" w:rsidP="00087FDC">
            <w:pPr>
              <w:jc w:val="both"/>
            </w:pPr>
            <w:r>
              <w:t>4.</w:t>
            </w:r>
            <w:r>
              <w:rPr>
                <w:sz w:val="22"/>
                <w:szCs w:val="22"/>
              </w:rPr>
              <w:t xml:space="preserve"> </w:t>
            </w:r>
            <w:r w:rsidRPr="00590EBE">
              <w:t>Копи</w:t>
            </w:r>
            <w:r>
              <w:t xml:space="preserve">и лицензий на осуществление геодезической и картографической деятельности </w:t>
            </w:r>
          </w:p>
        </w:tc>
        <w:tc>
          <w:tcPr>
            <w:tcW w:w="1827"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наличие</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 xml:space="preserve"> предоставлены</w:t>
            </w:r>
          </w:p>
          <w:p w:rsidR="00FD66FB" w:rsidRDefault="00FD66FB" w:rsidP="00087FDC">
            <w:pPr>
              <w:jc w:val="center"/>
            </w:pP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предоставлена копия лицензии на осуществление картографической деятельности</w:t>
            </w:r>
          </w:p>
        </w:tc>
        <w:tc>
          <w:tcPr>
            <w:tcW w:w="725" w:type="pct"/>
            <w:tcBorders>
              <w:top w:val="single" w:sz="4" w:space="0" w:color="auto"/>
              <w:left w:val="single" w:sz="4" w:space="0" w:color="auto"/>
              <w:bottom w:val="single" w:sz="4" w:space="0" w:color="auto"/>
            </w:tcBorders>
          </w:tcPr>
          <w:p w:rsidR="00FD66FB" w:rsidRDefault="00FD66FB" w:rsidP="00087FDC">
            <w:pPr>
              <w:jc w:val="center"/>
            </w:pPr>
            <w:r>
              <w:t>предоставлены</w:t>
            </w:r>
          </w:p>
          <w:p w:rsidR="00FD66FB" w:rsidRDefault="00FD66FB" w:rsidP="00087FDC">
            <w:pPr>
              <w:jc w:val="center"/>
            </w:pPr>
          </w:p>
        </w:tc>
      </w:tr>
      <w:tr w:rsidR="00FD66FB" w:rsidTr="00FD66FB">
        <w:tc>
          <w:tcPr>
            <w:tcW w:w="998" w:type="pct"/>
            <w:tcBorders>
              <w:top w:val="single" w:sz="4" w:space="0" w:color="auto"/>
              <w:bottom w:val="single" w:sz="4" w:space="0" w:color="auto"/>
              <w:right w:val="single" w:sz="4" w:space="0" w:color="auto"/>
            </w:tcBorders>
          </w:tcPr>
          <w:p w:rsidR="00FD66FB" w:rsidRDefault="00FD66FB" w:rsidP="00087FDC">
            <w:r>
              <w:t>5. Отсутствие у участника задолженности по начислениям и налогам и иным обязательным платежам за прошедший календарный год</w:t>
            </w:r>
          </w:p>
        </w:tc>
        <w:tc>
          <w:tcPr>
            <w:tcW w:w="1827"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превышает 25%балансовой стоимости</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превышает 25%</w:t>
            </w:r>
          </w:p>
          <w:p w:rsidR="00FD66FB" w:rsidRDefault="00FD66FB" w:rsidP="00087FDC">
            <w:pPr>
              <w:jc w:val="center"/>
            </w:pPr>
            <w:r>
              <w:t xml:space="preserve">(по заявке участника) </w:t>
            </w: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превышает 25%</w:t>
            </w:r>
          </w:p>
          <w:p w:rsidR="00FD66FB" w:rsidRDefault="00FD66FB" w:rsidP="00087FDC">
            <w:pPr>
              <w:jc w:val="center"/>
            </w:pPr>
            <w:r>
              <w:t xml:space="preserve">(по заявке участника) </w:t>
            </w:r>
          </w:p>
        </w:tc>
        <w:tc>
          <w:tcPr>
            <w:tcW w:w="725" w:type="pct"/>
            <w:tcBorders>
              <w:top w:val="single" w:sz="4" w:space="0" w:color="auto"/>
              <w:left w:val="single" w:sz="4" w:space="0" w:color="auto"/>
              <w:bottom w:val="single" w:sz="4" w:space="0" w:color="auto"/>
            </w:tcBorders>
          </w:tcPr>
          <w:p w:rsidR="00FD66FB" w:rsidRDefault="00FD66FB" w:rsidP="00087FDC">
            <w:pPr>
              <w:jc w:val="center"/>
            </w:pPr>
            <w:r>
              <w:t>не превышает 25%</w:t>
            </w:r>
          </w:p>
          <w:p w:rsidR="00FD66FB" w:rsidRDefault="00FD66FB" w:rsidP="00087FDC">
            <w:pPr>
              <w:jc w:val="center"/>
            </w:pPr>
            <w:proofErr w:type="gramStart"/>
            <w:r>
              <w:t>(по заявке участника</w:t>
            </w:r>
            <w:proofErr w:type="gramEnd"/>
          </w:p>
        </w:tc>
      </w:tr>
      <w:tr w:rsidR="00FD66FB" w:rsidTr="00FD66FB">
        <w:tc>
          <w:tcPr>
            <w:tcW w:w="998" w:type="pct"/>
            <w:tcBorders>
              <w:top w:val="single" w:sz="4" w:space="0" w:color="auto"/>
              <w:bottom w:val="single" w:sz="4" w:space="0" w:color="auto"/>
              <w:right w:val="single" w:sz="4" w:space="0" w:color="auto"/>
            </w:tcBorders>
          </w:tcPr>
          <w:p w:rsidR="00FD66FB" w:rsidRDefault="00FD66FB" w:rsidP="00087FDC">
            <w:r>
              <w:t>6.Объем предоставленных документов и сведений для участия в конкурсе</w:t>
            </w:r>
          </w:p>
        </w:tc>
        <w:tc>
          <w:tcPr>
            <w:tcW w:w="1827"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в полном объеме</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 xml:space="preserve"> в полном объеме </w:t>
            </w: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не в полном объеме</w:t>
            </w:r>
          </w:p>
        </w:tc>
        <w:tc>
          <w:tcPr>
            <w:tcW w:w="725" w:type="pct"/>
            <w:tcBorders>
              <w:top w:val="single" w:sz="4" w:space="0" w:color="auto"/>
              <w:left w:val="single" w:sz="4" w:space="0" w:color="auto"/>
              <w:bottom w:val="single" w:sz="4" w:space="0" w:color="auto"/>
            </w:tcBorders>
          </w:tcPr>
          <w:p w:rsidR="00FD66FB" w:rsidRDefault="00FD66FB" w:rsidP="00087FDC">
            <w:pPr>
              <w:jc w:val="center"/>
            </w:pPr>
            <w:r>
              <w:t>в полном объеме</w:t>
            </w:r>
          </w:p>
        </w:tc>
      </w:tr>
      <w:tr w:rsidR="00FD66FB" w:rsidTr="00FD66FB">
        <w:tc>
          <w:tcPr>
            <w:tcW w:w="998" w:type="pct"/>
            <w:tcBorders>
              <w:top w:val="single" w:sz="4" w:space="0" w:color="auto"/>
              <w:bottom w:val="nil"/>
              <w:right w:val="single" w:sz="4" w:space="0" w:color="auto"/>
            </w:tcBorders>
            <w:vAlign w:val="center"/>
          </w:tcPr>
          <w:p w:rsidR="00FD66FB" w:rsidRPr="00354FFC" w:rsidRDefault="00FD66FB" w:rsidP="00087FDC">
            <w:r>
              <w:t xml:space="preserve">7. </w:t>
            </w:r>
            <w:r w:rsidRPr="00354FFC">
              <w:t xml:space="preserve">Наименование </w:t>
            </w:r>
            <w:r>
              <w:t>работ</w:t>
            </w:r>
          </w:p>
        </w:tc>
        <w:tc>
          <w:tcPr>
            <w:tcW w:w="1827" w:type="pct"/>
            <w:vMerge w:val="restart"/>
            <w:tcBorders>
              <w:top w:val="single" w:sz="4" w:space="0" w:color="auto"/>
              <w:left w:val="single" w:sz="4" w:space="0" w:color="auto"/>
              <w:right w:val="single" w:sz="4" w:space="0" w:color="auto"/>
            </w:tcBorders>
          </w:tcPr>
          <w:p w:rsidR="00FD66FB" w:rsidRPr="00354FFC" w:rsidRDefault="00FD66FB" w:rsidP="00087FDC">
            <w:pPr>
              <w:pStyle w:val="a7"/>
              <w:ind w:left="42" w:hanging="42"/>
              <w:rPr>
                <w:sz w:val="20"/>
                <w:szCs w:val="20"/>
              </w:rPr>
            </w:pPr>
            <w:r w:rsidRPr="003C56FE">
              <w:rPr>
                <w:sz w:val="20"/>
                <w:szCs w:val="20"/>
              </w:rPr>
              <w:t>Целью выполнения работ по межеванию является подготовка, согласование земельных участков со смежными землепользователями и утверждение схемы расположения земельного участка, горизонтальная съемка в границах участка, закладка межевых знаков, формирование межевого плана земельного участка, сдача документов на кадастровый учет.</w:t>
            </w:r>
          </w:p>
        </w:tc>
        <w:tc>
          <w:tcPr>
            <w:tcW w:w="781" w:type="pct"/>
            <w:vMerge w:val="restart"/>
            <w:tcBorders>
              <w:top w:val="single" w:sz="4" w:space="0" w:color="auto"/>
              <w:left w:val="single" w:sz="4" w:space="0" w:color="auto"/>
              <w:right w:val="single" w:sz="4" w:space="0" w:color="auto"/>
            </w:tcBorders>
            <w:vAlign w:val="center"/>
          </w:tcPr>
          <w:p w:rsidR="00FD66FB" w:rsidRDefault="00FD66FB" w:rsidP="00087FDC">
            <w:pPr>
              <w:jc w:val="center"/>
            </w:pPr>
          </w:p>
          <w:p w:rsidR="00FD66FB" w:rsidRDefault="00FD66FB" w:rsidP="00087FDC">
            <w:pPr>
              <w:jc w:val="center"/>
            </w:pPr>
          </w:p>
          <w:p w:rsidR="00FD66FB" w:rsidRDefault="00FD66FB" w:rsidP="00087FDC">
            <w:pPr>
              <w:jc w:val="center"/>
            </w:pPr>
          </w:p>
          <w:p w:rsidR="00FD66FB" w:rsidRDefault="00FD66FB" w:rsidP="00087FDC">
            <w:pPr>
              <w:jc w:val="center"/>
            </w:pPr>
          </w:p>
          <w:p w:rsidR="00FD66FB" w:rsidRDefault="00FD66FB" w:rsidP="00087FDC">
            <w:r>
              <w:t xml:space="preserve">             согласен</w:t>
            </w:r>
          </w:p>
          <w:p w:rsidR="00FD66FB" w:rsidRDefault="00FD66FB" w:rsidP="00087FDC">
            <w:pPr>
              <w:jc w:val="center"/>
            </w:pPr>
          </w:p>
          <w:p w:rsidR="00FD66FB" w:rsidRPr="00354FFC" w:rsidRDefault="00FD66FB" w:rsidP="00087FDC">
            <w:pPr>
              <w:jc w:val="center"/>
            </w:pPr>
          </w:p>
        </w:tc>
        <w:tc>
          <w:tcPr>
            <w:tcW w:w="669" w:type="pct"/>
            <w:vMerge w:val="restart"/>
            <w:tcBorders>
              <w:top w:val="single" w:sz="4" w:space="0" w:color="auto"/>
              <w:left w:val="single" w:sz="4" w:space="0" w:color="auto"/>
              <w:right w:val="single" w:sz="4" w:space="0" w:color="auto"/>
            </w:tcBorders>
            <w:vAlign w:val="center"/>
          </w:tcPr>
          <w:p w:rsidR="00FD66FB" w:rsidRDefault="00FD66FB" w:rsidP="00087FDC">
            <w:pPr>
              <w:jc w:val="center"/>
            </w:pPr>
          </w:p>
          <w:p w:rsidR="00FD66FB" w:rsidRDefault="00FD66FB" w:rsidP="00087FDC">
            <w:pPr>
              <w:jc w:val="center"/>
            </w:pPr>
          </w:p>
          <w:p w:rsidR="00FD66FB" w:rsidRPr="00354FFC" w:rsidRDefault="00FD66FB" w:rsidP="00087FDC">
            <w:pPr>
              <w:jc w:val="center"/>
            </w:pPr>
            <w:r>
              <w:t>согласен</w:t>
            </w:r>
          </w:p>
        </w:tc>
        <w:tc>
          <w:tcPr>
            <w:tcW w:w="725" w:type="pct"/>
            <w:tcBorders>
              <w:top w:val="single" w:sz="4" w:space="0" w:color="auto"/>
              <w:left w:val="single" w:sz="4" w:space="0" w:color="auto"/>
            </w:tcBorders>
          </w:tcPr>
          <w:p w:rsidR="00FD66FB" w:rsidRDefault="00FD66FB" w:rsidP="00087FDC">
            <w:pPr>
              <w:jc w:val="center"/>
            </w:pPr>
          </w:p>
          <w:p w:rsidR="00FD66FB" w:rsidRDefault="00FD66FB" w:rsidP="00087FDC"/>
        </w:tc>
      </w:tr>
      <w:tr w:rsidR="00FD66FB" w:rsidTr="00FD66FB">
        <w:trPr>
          <w:trHeight w:val="1169"/>
        </w:trPr>
        <w:tc>
          <w:tcPr>
            <w:tcW w:w="998" w:type="pct"/>
            <w:tcBorders>
              <w:top w:val="nil"/>
              <w:bottom w:val="single" w:sz="4" w:space="0" w:color="auto"/>
              <w:right w:val="single" w:sz="4" w:space="0" w:color="auto"/>
            </w:tcBorders>
            <w:vAlign w:val="center"/>
          </w:tcPr>
          <w:p w:rsidR="00FD66FB" w:rsidRPr="003C56FE" w:rsidRDefault="00FD66FB" w:rsidP="00087FDC"/>
        </w:tc>
        <w:tc>
          <w:tcPr>
            <w:tcW w:w="1827" w:type="pct"/>
            <w:vMerge/>
            <w:tcBorders>
              <w:left w:val="single" w:sz="4" w:space="0" w:color="auto"/>
              <w:bottom w:val="single" w:sz="4" w:space="0" w:color="auto"/>
              <w:right w:val="single" w:sz="4" w:space="0" w:color="auto"/>
            </w:tcBorders>
          </w:tcPr>
          <w:p w:rsidR="00FD66FB" w:rsidRDefault="00FD66FB" w:rsidP="00087FDC">
            <w:pPr>
              <w:pStyle w:val="a7"/>
              <w:ind w:left="360" w:hanging="360"/>
              <w:rPr>
                <w:sz w:val="20"/>
                <w:szCs w:val="20"/>
              </w:rPr>
            </w:pPr>
          </w:p>
        </w:tc>
        <w:tc>
          <w:tcPr>
            <w:tcW w:w="781" w:type="pct"/>
            <w:vMerge/>
            <w:tcBorders>
              <w:left w:val="single" w:sz="4" w:space="0" w:color="auto"/>
              <w:bottom w:val="single" w:sz="4" w:space="0" w:color="auto"/>
              <w:right w:val="single" w:sz="4" w:space="0" w:color="auto"/>
            </w:tcBorders>
          </w:tcPr>
          <w:p w:rsidR="00FD66FB" w:rsidRDefault="00FD66FB" w:rsidP="00087FDC">
            <w:pPr>
              <w:jc w:val="center"/>
            </w:pPr>
          </w:p>
        </w:tc>
        <w:tc>
          <w:tcPr>
            <w:tcW w:w="669" w:type="pct"/>
            <w:vMerge/>
            <w:tcBorders>
              <w:left w:val="single" w:sz="4" w:space="0" w:color="auto"/>
              <w:bottom w:val="single" w:sz="4" w:space="0" w:color="auto"/>
              <w:right w:val="single" w:sz="4" w:space="0" w:color="auto"/>
            </w:tcBorders>
          </w:tcPr>
          <w:p w:rsidR="00FD66FB" w:rsidRDefault="00FD66FB" w:rsidP="00087FDC">
            <w:pPr>
              <w:jc w:val="center"/>
            </w:pPr>
          </w:p>
        </w:tc>
        <w:tc>
          <w:tcPr>
            <w:tcW w:w="725" w:type="pct"/>
            <w:tcBorders>
              <w:left w:val="single" w:sz="4" w:space="0" w:color="auto"/>
              <w:bottom w:val="single" w:sz="4" w:space="0" w:color="auto"/>
            </w:tcBorders>
            <w:vAlign w:val="center"/>
          </w:tcPr>
          <w:p w:rsidR="00FD66FB" w:rsidRPr="00354FFC" w:rsidRDefault="00FD66FB" w:rsidP="00087FDC">
            <w:pPr>
              <w:jc w:val="center"/>
            </w:pPr>
            <w:r>
              <w:t>согласен</w:t>
            </w:r>
          </w:p>
        </w:tc>
      </w:tr>
      <w:tr w:rsidR="00FD66FB" w:rsidTr="00FD66FB">
        <w:tc>
          <w:tcPr>
            <w:tcW w:w="998" w:type="pct"/>
            <w:tcBorders>
              <w:top w:val="single" w:sz="4" w:space="0" w:color="auto"/>
              <w:bottom w:val="single" w:sz="4" w:space="0" w:color="auto"/>
              <w:right w:val="single" w:sz="4" w:space="0" w:color="auto"/>
            </w:tcBorders>
          </w:tcPr>
          <w:p w:rsidR="00FD66FB" w:rsidRPr="003C56FE" w:rsidRDefault="00FD66FB" w:rsidP="00087FDC">
            <w:r w:rsidRPr="003C56FE">
              <w:t>8. Срок выполнения работ</w:t>
            </w:r>
          </w:p>
        </w:tc>
        <w:tc>
          <w:tcPr>
            <w:tcW w:w="1827"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proofErr w:type="gramStart"/>
            <w:r>
              <w:t>С даты подписания</w:t>
            </w:r>
            <w:proofErr w:type="gramEnd"/>
            <w:r>
              <w:t xml:space="preserve"> сторонами муниципального контракта до 31 декабря 2011 года</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согласен</w:t>
            </w: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согласен</w:t>
            </w:r>
          </w:p>
        </w:tc>
        <w:tc>
          <w:tcPr>
            <w:tcW w:w="725" w:type="pct"/>
            <w:tcBorders>
              <w:top w:val="single" w:sz="4" w:space="0" w:color="auto"/>
              <w:left w:val="single" w:sz="4" w:space="0" w:color="auto"/>
              <w:bottom w:val="single" w:sz="4" w:space="0" w:color="auto"/>
            </w:tcBorders>
          </w:tcPr>
          <w:p w:rsidR="00FD66FB" w:rsidRDefault="00FD66FB" w:rsidP="00087FDC">
            <w:pPr>
              <w:jc w:val="center"/>
            </w:pPr>
            <w:r>
              <w:t>согласен</w:t>
            </w:r>
          </w:p>
        </w:tc>
      </w:tr>
      <w:tr w:rsidR="00FD66FB" w:rsidTr="00FD66FB">
        <w:tc>
          <w:tcPr>
            <w:tcW w:w="998" w:type="pct"/>
            <w:tcBorders>
              <w:top w:val="single" w:sz="4" w:space="0" w:color="auto"/>
              <w:bottom w:val="single" w:sz="4" w:space="0" w:color="auto"/>
              <w:right w:val="single" w:sz="4" w:space="0" w:color="auto"/>
            </w:tcBorders>
          </w:tcPr>
          <w:p w:rsidR="00FD66FB" w:rsidRDefault="00FD66FB" w:rsidP="00087FDC">
            <w:r>
              <w:t>9. Срок выполнения работ со дня получения заявки от Заказчика</w:t>
            </w:r>
          </w:p>
        </w:tc>
        <w:tc>
          <w:tcPr>
            <w:tcW w:w="1827" w:type="pct"/>
            <w:tcBorders>
              <w:top w:val="single" w:sz="4" w:space="0" w:color="auto"/>
              <w:left w:val="single" w:sz="4" w:space="0" w:color="auto"/>
              <w:bottom w:val="single" w:sz="4" w:space="0" w:color="auto"/>
              <w:right w:val="single" w:sz="4" w:space="0" w:color="auto"/>
            </w:tcBorders>
          </w:tcPr>
          <w:p w:rsidR="00FD66FB" w:rsidRDefault="00FD66FB" w:rsidP="00087FDC">
            <w:r>
              <w:t xml:space="preserve"> В течение 25 рабочих дней со дня получения письменной  заявки на выполнение работ по межеванию земельных участков.</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proofErr w:type="gramStart"/>
            <w:r>
              <w:t>с</w:t>
            </w:r>
            <w:proofErr w:type="gramEnd"/>
            <w:r>
              <w:t>огласен</w:t>
            </w: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согласен</w:t>
            </w:r>
          </w:p>
        </w:tc>
        <w:tc>
          <w:tcPr>
            <w:tcW w:w="725" w:type="pct"/>
            <w:tcBorders>
              <w:top w:val="single" w:sz="4" w:space="0" w:color="auto"/>
              <w:left w:val="single" w:sz="4" w:space="0" w:color="auto"/>
              <w:bottom w:val="single" w:sz="4" w:space="0" w:color="auto"/>
            </w:tcBorders>
          </w:tcPr>
          <w:p w:rsidR="00FD66FB" w:rsidRDefault="00FD66FB" w:rsidP="00087FDC">
            <w:pPr>
              <w:ind w:right="545"/>
              <w:jc w:val="center"/>
            </w:pPr>
            <w:r>
              <w:t>согласен</w:t>
            </w:r>
          </w:p>
        </w:tc>
      </w:tr>
      <w:tr w:rsidR="00FD66FB" w:rsidTr="00FD66FB">
        <w:tc>
          <w:tcPr>
            <w:tcW w:w="998" w:type="pct"/>
            <w:tcBorders>
              <w:top w:val="single" w:sz="4" w:space="0" w:color="auto"/>
              <w:bottom w:val="single" w:sz="4" w:space="0" w:color="auto"/>
              <w:right w:val="single" w:sz="4" w:space="0" w:color="auto"/>
            </w:tcBorders>
          </w:tcPr>
          <w:p w:rsidR="00FD66FB" w:rsidRDefault="00FD66FB" w:rsidP="00087FDC">
            <w:r>
              <w:t>10. Условия оплаты</w:t>
            </w:r>
          </w:p>
        </w:tc>
        <w:tc>
          <w:tcPr>
            <w:tcW w:w="1827" w:type="pct"/>
            <w:tcBorders>
              <w:top w:val="single" w:sz="4" w:space="0" w:color="auto"/>
              <w:left w:val="single" w:sz="4" w:space="0" w:color="auto"/>
              <w:bottom w:val="single" w:sz="4" w:space="0" w:color="auto"/>
              <w:right w:val="single" w:sz="4" w:space="0" w:color="auto"/>
            </w:tcBorders>
          </w:tcPr>
          <w:p w:rsidR="00FD66FB" w:rsidRDefault="00FD66FB" w:rsidP="00087FDC">
            <w:pPr>
              <w:jc w:val="both"/>
            </w:pPr>
            <w:r>
              <w:t xml:space="preserve">Оплата производится в порядке, предусмотренном в проекте муниципального контракта, а именно   путем безналичного перечисления денежных средств Исполнителю на расчетный счет в течение 15-ти календарных после подписания акта приема-передачи выполнения работ в соответствии с </w:t>
            </w:r>
            <w:proofErr w:type="gramStart"/>
            <w:r>
              <w:t>выставленной</w:t>
            </w:r>
            <w:proofErr w:type="gramEnd"/>
            <w:r>
              <w:t xml:space="preserve"> </w:t>
            </w:r>
            <w:proofErr w:type="spellStart"/>
            <w:r>
              <w:t>счет-фактурой</w:t>
            </w:r>
            <w:proofErr w:type="spellEnd"/>
            <w:r>
              <w:t>.</w:t>
            </w:r>
          </w:p>
        </w:tc>
        <w:tc>
          <w:tcPr>
            <w:tcW w:w="781"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согласен</w:t>
            </w:r>
          </w:p>
        </w:tc>
        <w:tc>
          <w:tcPr>
            <w:tcW w:w="669" w:type="pct"/>
            <w:tcBorders>
              <w:top w:val="single" w:sz="4" w:space="0" w:color="auto"/>
              <w:left w:val="single" w:sz="4" w:space="0" w:color="auto"/>
              <w:bottom w:val="single" w:sz="4" w:space="0" w:color="auto"/>
              <w:right w:val="single" w:sz="4" w:space="0" w:color="auto"/>
            </w:tcBorders>
          </w:tcPr>
          <w:p w:rsidR="00FD66FB" w:rsidRDefault="00FD66FB" w:rsidP="00087FDC">
            <w:pPr>
              <w:jc w:val="center"/>
            </w:pPr>
            <w:r>
              <w:t>согласен</w:t>
            </w:r>
          </w:p>
        </w:tc>
        <w:tc>
          <w:tcPr>
            <w:tcW w:w="725" w:type="pct"/>
            <w:tcBorders>
              <w:top w:val="single" w:sz="4" w:space="0" w:color="auto"/>
              <w:left w:val="single" w:sz="4" w:space="0" w:color="auto"/>
              <w:bottom w:val="single" w:sz="4" w:space="0" w:color="auto"/>
            </w:tcBorders>
          </w:tcPr>
          <w:p w:rsidR="00FD66FB" w:rsidRDefault="00FD66FB" w:rsidP="00087FDC">
            <w:pPr>
              <w:jc w:val="center"/>
            </w:pPr>
            <w:r>
              <w:t>согласен</w:t>
            </w:r>
          </w:p>
        </w:tc>
      </w:tr>
    </w:tbl>
    <w:p w:rsidR="00FD66FB" w:rsidRDefault="00FD66FB" w:rsidP="00FD66FB">
      <w:pPr>
        <w:sectPr w:rsidR="00FD66FB" w:rsidSect="00DC0800">
          <w:pgSz w:w="16838" w:h="11906" w:orient="landscape"/>
          <w:pgMar w:top="851" w:right="1134" w:bottom="851" w:left="1134" w:header="709" w:footer="709" w:gutter="0"/>
          <w:cols w:space="708"/>
          <w:docGrid w:linePitch="360"/>
        </w:sectPr>
      </w:pPr>
    </w:p>
    <w:p w:rsidR="00FD66FB" w:rsidRDefault="00FD66FB" w:rsidP="00FD66FB">
      <w:pPr>
        <w:outlineLvl w:val="0"/>
      </w:pPr>
    </w:p>
    <w:p w:rsidR="00CE46F5" w:rsidRDefault="00CE46F5"/>
    <w:sectPr w:rsidR="00CE46F5" w:rsidSect="00427F5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6FB"/>
    <w:rsid w:val="00CE46F5"/>
    <w:rsid w:val="00FD6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6F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D66F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66FB"/>
    <w:rPr>
      <w:rFonts w:ascii="Arial" w:eastAsia="Times New Roman" w:hAnsi="Arial" w:cs="Arial"/>
      <w:b/>
      <w:bCs/>
      <w:kern w:val="32"/>
      <w:sz w:val="32"/>
      <w:szCs w:val="32"/>
      <w:lang w:eastAsia="ru-RU"/>
    </w:rPr>
  </w:style>
  <w:style w:type="paragraph" w:styleId="a3">
    <w:name w:val="Body Text Indent"/>
    <w:basedOn w:val="a"/>
    <w:link w:val="a4"/>
    <w:uiPriority w:val="99"/>
    <w:rsid w:val="00FD66FB"/>
    <w:pPr>
      <w:widowControl/>
      <w:spacing w:after="120"/>
      <w:ind w:left="283"/>
    </w:pPr>
  </w:style>
  <w:style w:type="character" w:customStyle="1" w:styleId="a4">
    <w:name w:val="Основной текст с отступом Знак"/>
    <w:basedOn w:val="a0"/>
    <w:link w:val="a3"/>
    <w:uiPriority w:val="99"/>
    <w:rsid w:val="00FD66FB"/>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6"/>
    <w:rsid w:val="00FD66FB"/>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Знак1 Знак1"/>
    <w:basedOn w:val="a0"/>
    <w:link w:val="a5"/>
    <w:rsid w:val="00FD66FB"/>
    <w:rPr>
      <w:rFonts w:ascii="Times New Roman" w:eastAsia="Times New Roman" w:hAnsi="Times New Roman" w:cs="Times New Roman"/>
      <w:sz w:val="20"/>
      <w:szCs w:val="20"/>
      <w:lang w:eastAsia="ru-RU"/>
    </w:rPr>
  </w:style>
  <w:style w:type="paragraph" w:styleId="a7">
    <w:name w:val="List Number"/>
    <w:basedOn w:val="a"/>
    <w:uiPriority w:val="99"/>
    <w:rsid w:val="00FD66FB"/>
    <w:pPr>
      <w:widowControl/>
      <w:autoSpaceDE w:val="0"/>
      <w:autoSpaceDN w:val="0"/>
      <w:spacing w:before="60" w:line="360" w:lineRule="auto"/>
      <w:jc w:val="both"/>
    </w:pPr>
    <w:rPr>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2383</Words>
  <Characters>13588</Characters>
  <Application>Microsoft Office Word</Application>
  <DocSecurity>0</DocSecurity>
  <Lines>113</Lines>
  <Paragraphs>31</Paragraphs>
  <ScaleCrop>false</ScaleCrop>
  <Company>Adm</Company>
  <LinksUpToDate>false</LinksUpToDate>
  <CharactersWithSpaces>15940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2011-01-21T06:31:00Z</dcterms:created>
  <dcterms:modified xsi:type="dcterms:W3CDTF">2011-01-21T06:31:00Z</dcterms:modified>
</cp:coreProperties>
</file>