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0A6A3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E477B9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9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посредством публичного предложения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Шакирова Анна Игоревна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F23A99" w:rsidRDefault="00FB438A" w:rsidP="003776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Нежилое здание с кадастровым номером 86:22:0008002:562 расположенн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ое</w:t>
            </w: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адресу: г. Югорск, ул. </w:t>
            </w:r>
            <w:proofErr w:type="gramStart"/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Садовая</w:t>
            </w:r>
            <w:proofErr w:type="gramEnd"/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, д. 72, расположенн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ое</w:t>
            </w: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 земельном участке с кадастровым номером 86:22:0008002:56 разрешенное использование: обслуживание жилой застройки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692F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остановлением а</w:t>
            </w:r>
            <w:r w:rsidR="0021533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Югорска от 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A1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 xml:space="preserve">             № </w:t>
            </w:r>
            <w:r w:rsidR="00F23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="00AA113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010A22" w:rsidRDefault="00692FB4" w:rsidP="00692FB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Площадь объекта 5 547,5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., г</w:t>
            </w: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од постройки 1990, фундамент: железобетонный, стены: кирпичные, перегородки: кирпичные, перекрытия: сборные железобетонные плиты, кровля: шифер, полы: дощатые, линолеум, </w:t>
            </w:r>
            <w:proofErr w:type="spellStart"/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керам</w:t>
            </w:r>
            <w:proofErr w:type="spellEnd"/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. плитка.</w:t>
            </w:r>
            <w:proofErr w:type="gramEnd"/>
          </w:p>
          <w:p w:rsidR="00692FB4" w:rsidRDefault="00692FB4" w:rsidP="00692FB4">
            <w:pPr>
              <w:ind w:right="-108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Благоустройство: отопление, водопровод, канализация, электроосвещение.</w:t>
            </w:r>
          </w:p>
          <w:p w:rsidR="00D17F7B" w:rsidRDefault="00692FB4" w:rsidP="0069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Площадь земельного участка 9 597,0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F23A99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692FB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Рыночная стоимость земельного участка, предназначенного для обслуживания вышеуказанного объекта, является фиксированной и  составляет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5 662 000,00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рублей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17F7B" w:rsidRPr="00F23A99" w:rsidRDefault="00692FB4" w:rsidP="00692F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B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Кадастровые номера расположенных в пределах земельного участка объектов недвижимости: 86:22:0000000:7960, 86:22:0000000:8044, 86:22:0008002:1585, 86:22:0000000:8280, 86:22:0000000:8301, 86:22:0000000:8300, 86:22:0008002:562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2FB4" w:rsidTr="002F4D34">
        <w:tc>
          <w:tcPr>
            <w:tcW w:w="2660" w:type="dxa"/>
          </w:tcPr>
          <w:p w:rsidR="00692FB4" w:rsidRPr="00B157F9" w:rsidRDefault="00692FB4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A62349" w:rsidRDefault="00692FB4" w:rsidP="0019457B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23 818 000,00</w:t>
            </w:r>
          </w:p>
        </w:tc>
      </w:tr>
      <w:tr w:rsidR="00692FB4" w:rsidTr="002F4D34">
        <w:tc>
          <w:tcPr>
            <w:tcW w:w="2660" w:type="dxa"/>
          </w:tcPr>
          <w:p w:rsidR="00692FB4" w:rsidRPr="000A6A3B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Минимальная цена</w:t>
            </w:r>
          </w:p>
          <w:p w:rsidR="00692FB4" w:rsidRPr="000A6A3B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692FB4" w:rsidRPr="00B157F9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(цена отсечения - 50%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F23A99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11 909 000,00</w:t>
            </w:r>
          </w:p>
        </w:tc>
      </w:tr>
      <w:tr w:rsidR="00692FB4" w:rsidTr="002F4D34">
        <w:tc>
          <w:tcPr>
            <w:tcW w:w="2660" w:type="dxa"/>
          </w:tcPr>
          <w:p w:rsidR="00692FB4" w:rsidRPr="000A6A3B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Величина снижения</w:t>
            </w:r>
          </w:p>
          <w:p w:rsidR="00692FB4" w:rsidRPr="000A6A3B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proofErr w:type="gramStart"/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первоначального</w:t>
            </w:r>
            <w:proofErr w:type="gramEnd"/>
          </w:p>
          <w:p w:rsidR="00692FB4" w:rsidRPr="00B157F9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предложения (шаг понижения - 10% от 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F23A99" w:rsidRDefault="00692FB4" w:rsidP="004D3AD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</w:t>
            </w:r>
            <w:r w:rsidR="004D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800,00</w:t>
            </w:r>
            <w:r w:rsidRPr="00F2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FB4" w:rsidTr="002F4D34">
        <w:tc>
          <w:tcPr>
            <w:tcW w:w="2660" w:type="dxa"/>
          </w:tcPr>
          <w:p w:rsidR="00692FB4" w:rsidRPr="006D110A" w:rsidRDefault="00692FB4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Величина повышения</w:t>
            </w:r>
          </w:p>
          <w:p w:rsidR="00692FB4" w:rsidRPr="006D110A" w:rsidRDefault="00692FB4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цены в случае</w:t>
            </w:r>
          </w:p>
          <w:p w:rsidR="00692FB4" w:rsidRPr="006D110A" w:rsidRDefault="00692FB4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проведения аукциона</w:t>
            </w:r>
          </w:p>
          <w:p w:rsidR="00692FB4" w:rsidRPr="000A6A3B" w:rsidRDefault="00692FB4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(шаг аукциона - 5% от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F23A99" w:rsidRDefault="004D3AD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1 190 900,00</w:t>
            </w:r>
          </w:p>
        </w:tc>
      </w:tr>
      <w:tr w:rsidR="00692FB4" w:rsidTr="002F4D34">
        <w:tc>
          <w:tcPr>
            <w:tcW w:w="2660" w:type="dxa"/>
          </w:tcPr>
          <w:p w:rsidR="00692FB4" w:rsidRPr="006D110A" w:rsidRDefault="00692FB4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(20% от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F23A99" w:rsidRDefault="004D3ADD" w:rsidP="00F23A9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4 763 600,00</w:t>
            </w:r>
          </w:p>
        </w:tc>
      </w:tr>
      <w:tr w:rsidR="00692FB4" w:rsidTr="002F4D34">
        <w:tc>
          <w:tcPr>
            <w:tcW w:w="2660" w:type="dxa"/>
          </w:tcPr>
          <w:p w:rsidR="00692FB4" w:rsidRPr="00B157F9" w:rsidRDefault="00692FB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692FB4" w:rsidRPr="00B157F9" w:rsidRDefault="00692FB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692FB4" w:rsidRPr="00B157F9" w:rsidRDefault="00692FB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692FB4" w:rsidRPr="00B157F9" w:rsidRDefault="00692FB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перечисляется  на  счёт  оператора 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определённом в регламенте ТС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7" w:history="1">
              <w:r w:rsidRPr="00400F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http://utp.sberbank-ast.ru/Bankruptcy/Notice/697/Requisites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B4" w:rsidRPr="00820CA8" w:rsidRDefault="00692FB4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692FB4" w:rsidRDefault="00692FB4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00 минут (время московское) дня рассмотрения заявок и определения участников торгов. 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692FB4" w:rsidRPr="00820CA8" w:rsidRDefault="00692FB4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 в регламенте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B4" w:rsidRDefault="00692FB4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692FB4" w:rsidRPr="00C4149B" w:rsidRDefault="00692FB4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</w:t>
            </w:r>
            <w:proofErr w:type="spellStart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исленные за Претендента третьим лицом,          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692FB4" w:rsidTr="002F4D34">
        <w:tc>
          <w:tcPr>
            <w:tcW w:w="2660" w:type="dxa"/>
          </w:tcPr>
          <w:p w:rsidR="00692FB4" w:rsidRPr="00C4149B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692FB4" w:rsidRPr="00C4149B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692FB4" w:rsidRPr="00B157F9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договора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ановленный срок договора купли 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692FB4" w:rsidTr="002F4D34">
        <w:tc>
          <w:tcPr>
            <w:tcW w:w="2660" w:type="dxa"/>
          </w:tcPr>
          <w:p w:rsidR="00692FB4" w:rsidRPr="00C4149B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692FB4" w:rsidRPr="00C4149B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692FB4" w:rsidRPr="00B157F9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действующим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92FB4" w:rsidTr="002F4D34">
        <w:tc>
          <w:tcPr>
            <w:tcW w:w="2660" w:type="dxa"/>
          </w:tcPr>
          <w:p w:rsidR="00692FB4" w:rsidRPr="00F9044F" w:rsidRDefault="00692FB4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692FB4" w:rsidRPr="00F9044F" w:rsidRDefault="00692FB4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692FB4" w:rsidRPr="00B157F9" w:rsidRDefault="00692FB4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F9044F" w:rsidRDefault="00692FB4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692FB4" w:rsidRPr="00F9044F" w:rsidRDefault="00692FB4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692FB4" w:rsidTr="002F4D34">
        <w:tc>
          <w:tcPr>
            <w:tcW w:w="2660" w:type="dxa"/>
          </w:tcPr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692FB4" w:rsidRPr="00B157F9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FB4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692FB4" w:rsidTr="002F4D34">
        <w:tc>
          <w:tcPr>
            <w:tcW w:w="2660" w:type="dxa"/>
          </w:tcPr>
          <w:p w:rsidR="00692FB4" w:rsidRPr="00EE6948" w:rsidRDefault="00692FB4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EE6948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692FB4" w:rsidTr="00484968">
        <w:tc>
          <w:tcPr>
            <w:tcW w:w="9747" w:type="dxa"/>
            <w:gridSpan w:val="3"/>
            <w:shd w:val="clear" w:color="auto" w:fill="FFFF99"/>
          </w:tcPr>
          <w:p w:rsidR="00692FB4" w:rsidRPr="00EE6948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692FB4" w:rsidTr="002F4D34">
        <w:tc>
          <w:tcPr>
            <w:tcW w:w="2660" w:type="dxa"/>
          </w:tcPr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692FB4" w:rsidRPr="00B157F9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7026C5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692FB4" w:rsidRPr="007026C5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692FB4" w:rsidTr="002F4D34">
        <w:tc>
          <w:tcPr>
            <w:tcW w:w="2660" w:type="dxa"/>
          </w:tcPr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692FB4" w:rsidRPr="00B157F9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692FB4" w:rsidRPr="007026C5" w:rsidRDefault="00692FB4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692FB4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692FB4" w:rsidTr="002F4D34">
        <w:tc>
          <w:tcPr>
            <w:tcW w:w="2660" w:type="dxa"/>
          </w:tcPr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7026C5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692FB4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692FB4" w:rsidRPr="00CB13B5" w:rsidRDefault="00692FB4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692FB4" w:rsidTr="002F4D34">
        <w:tc>
          <w:tcPr>
            <w:tcW w:w="2660" w:type="dxa"/>
          </w:tcPr>
          <w:p w:rsidR="00692FB4" w:rsidRPr="00CB13B5" w:rsidRDefault="00692FB4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692FB4" w:rsidRPr="00CB13B5" w:rsidRDefault="00692FB4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692FB4" w:rsidRPr="007026C5" w:rsidRDefault="00692FB4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92FB4" w:rsidRPr="006B118F" w:rsidRDefault="00692FB4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92FB4" w:rsidRDefault="00692FB4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2FB4" w:rsidRDefault="00692FB4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операций (офшорные зоны) (далее – офшорные компании);</w:t>
            </w:r>
            <w:proofErr w:type="gramEnd"/>
          </w:p>
          <w:p w:rsidR="00692FB4" w:rsidRDefault="00692FB4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692FB4" w:rsidRPr="006B118F" w:rsidRDefault="00692FB4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692FB4" w:rsidTr="00484968">
        <w:tc>
          <w:tcPr>
            <w:tcW w:w="9747" w:type="dxa"/>
            <w:gridSpan w:val="3"/>
            <w:shd w:val="clear" w:color="auto" w:fill="FFFF99"/>
          </w:tcPr>
          <w:p w:rsidR="00692FB4" w:rsidRPr="004802FD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692FB4" w:rsidRPr="007026C5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692FB4" w:rsidRPr="007026C5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692FB4" w:rsidRDefault="002F2C8F" w:rsidP="002F2C8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>.2021 12:00 (</w:t>
            </w:r>
            <w:proofErr w:type="gramStart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692FB4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B4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B4" w:rsidRPr="00F75DBC" w:rsidRDefault="00692FB4" w:rsidP="0018776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FB4" w:rsidRDefault="00692FB4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692FB4" w:rsidRDefault="00692FB4" w:rsidP="002F2C8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15:00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692FB4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692FB4" w:rsidRPr="007026C5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692FB4" w:rsidRDefault="002F2C8F" w:rsidP="002F2C8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394" w:type="dxa"/>
            <w:vMerge/>
            <w:vAlign w:val="center"/>
          </w:tcPr>
          <w:p w:rsidR="00692FB4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692FB4" w:rsidRPr="007026C5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692FB4" w:rsidRDefault="002F2C8F" w:rsidP="002F2C8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>.2021 09:00 (</w:t>
            </w:r>
            <w:proofErr w:type="gramStart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692FB4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B4" w:rsidTr="002F4D34">
        <w:tc>
          <w:tcPr>
            <w:tcW w:w="2660" w:type="dxa"/>
          </w:tcPr>
          <w:p w:rsidR="00692FB4" w:rsidRPr="002F4D34" w:rsidRDefault="00692FB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692FB4" w:rsidRPr="007026C5" w:rsidRDefault="00692FB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участник,  который  подтвердил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сложившуюся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шаге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при отсутствии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других участников продажи. </w:t>
            </w:r>
          </w:p>
          <w:p w:rsidR="00692FB4" w:rsidRDefault="00692FB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В  случае</w:t>
            </w:r>
            <w:proofErr w:type="gramStart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 если  несколько  участников  подтверждают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сложившуюся   на   одном   из   </w:t>
            </w: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"шагов понижения"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со   всеми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участниками продажи проводитс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аукцион (торги на повышение). </w:t>
            </w: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FB4" w:rsidTr="00484968">
        <w:tc>
          <w:tcPr>
            <w:tcW w:w="9747" w:type="dxa"/>
            <w:gridSpan w:val="3"/>
            <w:shd w:val="clear" w:color="auto" w:fill="FFFF99"/>
          </w:tcPr>
          <w:p w:rsidR="00692FB4" w:rsidRPr="002F4D34" w:rsidRDefault="00692FB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692FB4" w:rsidTr="002F4D34">
        <w:tc>
          <w:tcPr>
            <w:tcW w:w="2660" w:type="dxa"/>
          </w:tcPr>
          <w:p w:rsidR="00692FB4" w:rsidRPr="002F4D34" w:rsidRDefault="00692FB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2F4D34" w:rsidRDefault="00692FB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692FB4" w:rsidTr="002F4D34">
        <w:tc>
          <w:tcPr>
            <w:tcW w:w="2660" w:type="dxa"/>
          </w:tcPr>
          <w:p w:rsidR="00692FB4" w:rsidRPr="00F75DBC" w:rsidRDefault="00692FB4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692FB4" w:rsidRPr="00F75DBC" w:rsidRDefault="00692FB4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692FB4" w:rsidRPr="00F75DBC" w:rsidRDefault="00692FB4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692FB4" w:rsidRDefault="00692FB4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876565" w:rsidRDefault="00692FB4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было выставлено на продажу с аукциона </w:t>
            </w:r>
            <w:r w:rsidR="002F2C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C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Pr="00876565">
              <w:rPr>
                <w:rFonts w:ascii="Times New Roman" w:hAnsi="Times New Roman" w:cs="Times New Roman"/>
                <w:sz w:val="24"/>
                <w:szCs w:val="24"/>
              </w:rPr>
              <w:t>.2021, аукцион был признан не состоявшимся ввиду отсутствия заявок на участие в аукционе.</w:t>
            </w:r>
          </w:p>
          <w:p w:rsidR="00692FB4" w:rsidRDefault="00692FB4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3776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A6A3B"/>
    <w:rsid w:val="001665F3"/>
    <w:rsid w:val="0018776A"/>
    <w:rsid w:val="002057C9"/>
    <w:rsid w:val="00210668"/>
    <w:rsid w:val="0021533C"/>
    <w:rsid w:val="00246C3D"/>
    <w:rsid w:val="00253AEB"/>
    <w:rsid w:val="002B6CC4"/>
    <w:rsid w:val="002F2C8F"/>
    <w:rsid w:val="002F4D34"/>
    <w:rsid w:val="003450DE"/>
    <w:rsid w:val="00377634"/>
    <w:rsid w:val="004626B6"/>
    <w:rsid w:val="004802FD"/>
    <w:rsid w:val="00484968"/>
    <w:rsid w:val="004D3ADD"/>
    <w:rsid w:val="00692FB4"/>
    <w:rsid w:val="006B118F"/>
    <w:rsid w:val="006C3D48"/>
    <w:rsid w:val="006D0D35"/>
    <w:rsid w:val="006D110A"/>
    <w:rsid w:val="007026C5"/>
    <w:rsid w:val="00820CA8"/>
    <w:rsid w:val="00876565"/>
    <w:rsid w:val="0099470B"/>
    <w:rsid w:val="00A56581"/>
    <w:rsid w:val="00AA113C"/>
    <w:rsid w:val="00B157F9"/>
    <w:rsid w:val="00C4149B"/>
    <w:rsid w:val="00C936DB"/>
    <w:rsid w:val="00CB13B5"/>
    <w:rsid w:val="00D17F7B"/>
    <w:rsid w:val="00D24C20"/>
    <w:rsid w:val="00D63371"/>
    <w:rsid w:val="00D76A51"/>
    <w:rsid w:val="00DC5893"/>
    <w:rsid w:val="00E477B9"/>
    <w:rsid w:val="00E47AF3"/>
    <w:rsid w:val="00E661D2"/>
    <w:rsid w:val="00EE6948"/>
    <w:rsid w:val="00F23A99"/>
    <w:rsid w:val="00F75DBC"/>
    <w:rsid w:val="00F9044F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Bankruptcy/Notice/697/Requisi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sig-u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BBFE-ADE3-4D08-8D18-29940A4A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27</cp:revision>
  <cp:lastPrinted>2021-10-04T11:44:00Z</cp:lastPrinted>
  <dcterms:created xsi:type="dcterms:W3CDTF">2019-06-25T04:55:00Z</dcterms:created>
  <dcterms:modified xsi:type="dcterms:W3CDTF">2021-10-04T13:05:00Z</dcterms:modified>
</cp:coreProperties>
</file>