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98" w:rsidRDefault="00870B98">
      <w:pPr>
        <w:spacing w:line="1" w:lineRule="exact"/>
      </w:pPr>
    </w:p>
    <w:p w:rsidR="00870B98" w:rsidRDefault="005B6E17">
      <w:pPr>
        <w:framePr w:wrap="none" w:vAnchor="page" w:hAnchor="page" w:x="5971" w:y="11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5470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54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B98" w:rsidRDefault="005B6E17">
      <w:pPr>
        <w:pStyle w:val="20"/>
        <w:framePr w:w="9518" w:h="763" w:hRule="exact" w:wrap="none" w:vAnchor="page" w:hAnchor="page" w:x="1590" w:y="2515"/>
        <w:shd w:val="clear" w:color="auto" w:fill="auto"/>
      </w:pPr>
      <w:bookmarkStart w:id="0" w:name="bookmark0"/>
      <w:bookmarkStart w:id="1" w:name="bookmark1"/>
      <w:r>
        <w:t>АДМИНИСТРАЦИЯ ГОРОДА ЮГОРСКА</w:t>
      </w:r>
      <w:bookmarkEnd w:id="0"/>
      <w:bookmarkEnd w:id="1"/>
    </w:p>
    <w:p w:rsidR="00870B98" w:rsidRDefault="005B6E17">
      <w:pPr>
        <w:pStyle w:val="22"/>
        <w:framePr w:w="9518" w:h="763" w:hRule="exact" w:wrap="none" w:vAnchor="page" w:hAnchor="page" w:x="1590" w:y="2515"/>
        <w:shd w:val="clear" w:color="auto" w:fill="auto"/>
        <w:spacing w:line="240" w:lineRule="auto"/>
        <w:ind w:firstLine="0"/>
        <w:jc w:val="center"/>
      </w:pPr>
      <w:r>
        <w:t>Ханты-Мансийского автономного округа - Югры</w:t>
      </w:r>
    </w:p>
    <w:p w:rsidR="00870B98" w:rsidRDefault="005B6E17">
      <w:pPr>
        <w:pStyle w:val="10"/>
        <w:framePr w:w="9518" w:h="482" w:hRule="exact" w:wrap="none" w:vAnchor="page" w:hAnchor="page" w:x="1590" w:y="3523"/>
        <w:shd w:val="clear" w:color="auto" w:fill="auto"/>
        <w:spacing w:after="0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870B98" w:rsidRDefault="005B6E17">
      <w:pPr>
        <w:pStyle w:val="22"/>
        <w:framePr w:wrap="none" w:vAnchor="page" w:hAnchor="page" w:x="1590" w:y="4711"/>
        <w:shd w:val="clear" w:color="auto" w:fill="auto"/>
        <w:spacing w:line="240" w:lineRule="auto"/>
        <w:ind w:left="15" w:right="6732" w:firstLine="0"/>
      </w:pPr>
      <w:r>
        <w:t>от 17 января 2022 года</w:t>
      </w:r>
    </w:p>
    <w:p w:rsidR="00870B98" w:rsidRDefault="005B6E17">
      <w:pPr>
        <w:pStyle w:val="22"/>
        <w:framePr w:w="936" w:h="367" w:hRule="exact" w:wrap="none" w:vAnchor="page" w:hAnchor="page" w:x="10100" w:y="4693"/>
        <w:shd w:val="clear" w:color="auto" w:fill="auto"/>
        <w:spacing w:line="240" w:lineRule="auto"/>
        <w:ind w:left="11" w:right="7" w:firstLine="0"/>
        <w:jc w:val="right"/>
      </w:pPr>
      <w:r>
        <w:t>№ 48-п</w:t>
      </w:r>
    </w:p>
    <w:p w:rsidR="005B6E17" w:rsidRDefault="005B6E17">
      <w:pPr>
        <w:pStyle w:val="22"/>
        <w:framePr w:w="9518" w:h="1901" w:hRule="exact" w:wrap="none" w:vAnchor="page" w:hAnchor="page" w:x="1590" w:y="6184"/>
        <w:shd w:val="clear" w:color="auto" w:fill="auto"/>
        <w:ind w:firstLine="0"/>
      </w:pPr>
      <w:r>
        <w:t>О мерах по реализации</w:t>
      </w:r>
    </w:p>
    <w:p w:rsidR="005B6E17" w:rsidRDefault="005B6E17">
      <w:pPr>
        <w:pStyle w:val="22"/>
        <w:framePr w:w="9518" w:h="1901" w:hRule="exact" w:wrap="none" w:vAnchor="page" w:hAnchor="page" w:x="1590" w:y="6184"/>
        <w:shd w:val="clear" w:color="auto" w:fill="auto"/>
        <w:ind w:firstLine="0"/>
      </w:pPr>
      <w:r>
        <w:t xml:space="preserve"> решения Думы города </w:t>
      </w:r>
      <w:proofErr w:type="spellStart"/>
      <w:r>
        <w:t>Югорска</w:t>
      </w:r>
      <w:proofErr w:type="spellEnd"/>
    </w:p>
    <w:p w:rsidR="00870B98" w:rsidRDefault="005B6E17">
      <w:pPr>
        <w:pStyle w:val="22"/>
        <w:framePr w:w="9518" w:h="1901" w:hRule="exact" w:wrap="none" w:vAnchor="page" w:hAnchor="page" w:x="1590" w:y="6184"/>
        <w:shd w:val="clear" w:color="auto" w:fill="auto"/>
        <w:ind w:firstLine="0"/>
      </w:pPr>
      <w:r>
        <w:t xml:space="preserve"> «О бюджете города </w:t>
      </w:r>
      <w:proofErr w:type="spellStart"/>
      <w:r>
        <w:t>Югорска</w:t>
      </w:r>
      <w:proofErr w:type="spellEnd"/>
      <w:r>
        <w:t xml:space="preserve"> </w:t>
      </w:r>
      <w:proofErr w:type="gramStart"/>
      <w:r>
        <w:t>на</w:t>
      </w:r>
      <w:proofErr w:type="gramEnd"/>
    </w:p>
    <w:p w:rsidR="00870B98" w:rsidRDefault="005B6E17">
      <w:pPr>
        <w:pStyle w:val="22"/>
        <w:framePr w:w="9518" w:h="1901" w:hRule="exact" w:wrap="none" w:vAnchor="page" w:hAnchor="page" w:x="1590" w:y="6184"/>
        <w:numPr>
          <w:ilvl w:val="0"/>
          <w:numId w:val="1"/>
        </w:numPr>
        <w:shd w:val="clear" w:color="auto" w:fill="auto"/>
        <w:tabs>
          <w:tab w:val="left" w:pos="723"/>
        </w:tabs>
        <w:ind w:firstLine="0"/>
      </w:pPr>
      <w:r>
        <w:t>год и на плановый период</w:t>
      </w:r>
    </w:p>
    <w:p w:rsidR="00870B98" w:rsidRDefault="005B6E17">
      <w:pPr>
        <w:pStyle w:val="22"/>
        <w:framePr w:w="9518" w:h="1901" w:hRule="exact" w:wrap="none" w:vAnchor="page" w:hAnchor="page" w:x="1590" w:y="6184"/>
        <w:numPr>
          <w:ilvl w:val="0"/>
          <w:numId w:val="1"/>
        </w:numPr>
        <w:shd w:val="clear" w:color="auto" w:fill="auto"/>
        <w:tabs>
          <w:tab w:val="left" w:pos="730"/>
        </w:tabs>
        <w:ind w:firstLine="0"/>
      </w:pPr>
      <w:r>
        <w:t>и 2024 годов»</w:t>
      </w:r>
    </w:p>
    <w:p w:rsidR="00870B98" w:rsidRDefault="005B6E17">
      <w:pPr>
        <w:pStyle w:val="22"/>
        <w:framePr w:w="9518" w:h="6394" w:hRule="exact" w:wrap="none" w:vAnchor="page" w:hAnchor="page" w:x="1590" w:y="9157"/>
        <w:shd w:val="clear" w:color="auto" w:fill="auto"/>
        <w:ind w:firstLine="760"/>
        <w:jc w:val="both"/>
      </w:pPr>
      <w:r>
        <w:t xml:space="preserve">В соответствии со статьей 215.1 Бюджетного кодекса Российской Федерации, в целях </w:t>
      </w:r>
      <w:proofErr w:type="gramStart"/>
      <w:r>
        <w:t xml:space="preserve">реализации решения Думы города </w:t>
      </w:r>
      <w:proofErr w:type="spellStart"/>
      <w:r>
        <w:t>Югорска</w:t>
      </w:r>
      <w:proofErr w:type="spellEnd"/>
      <w:proofErr w:type="gramEnd"/>
      <w:r>
        <w:t xml:space="preserve"> от 21.12.2021 № 100 «О бюджете города </w:t>
      </w:r>
      <w:proofErr w:type="spellStart"/>
      <w:r>
        <w:t>Югорска</w:t>
      </w:r>
      <w:proofErr w:type="spellEnd"/>
      <w:r>
        <w:t xml:space="preserve"> на 2022 год и на плановый период 2023 и 2024 годов» (далее - решение Думы города </w:t>
      </w:r>
      <w:proofErr w:type="spellStart"/>
      <w:r>
        <w:t>Югорска</w:t>
      </w:r>
      <w:proofErr w:type="spellEnd"/>
      <w:r>
        <w:t xml:space="preserve"> о бюджете):</w:t>
      </w:r>
    </w:p>
    <w:p w:rsidR="00870B98" w:rsidRDefault="005B6E17">
      <w:pPr>
        <w:pStyle w:val="22"/>
        <w:framePr w:w="9518" w:h="6394" w:hRule="exact" w:wrap="none" w:vAnchor="page" w:hAnchor="page" w:x="1590" w:y="9157"/>
        <w:numPr>
          <w:ilvl w:val="0"/>
          <w:numId w:val="2"/>
        </w:numPr>
        <w:shd w:val="clear" w:color="auto" w:fill="auto"/>
        <w:tabs>
          <w:tab w:val="left" w:pos="1086"/>
        </w:tabs>
        <w:ind w:firstLine="760"/>
        <w:jc w:val="both"/>
      </w:pPr>
      <w:r>
        <w:t xml:space="preserve">Принять к исполнению бюджет города </w:t>
      </w:r>
      <w:proofErr w:type="spellStart"/>
      <w:r>
        <w:t>Югорска</w:t>
      </w:r>
      <w:proofErr w:type="spellEnd"/>
      <w:r>
        <w:t xml:space="preserve"> на 2022 год и на плановый период 2023 и 2024 годов.</w:t>
      </w:r>
    </w:p>
    <w:p w:rsidR="00870B98" w:rsidRDefault="005B6E17">
      <w:pPr>
        <w:pStyle w:val="22"/>
        <w:framePr w:w="9518" w:h="6394" w:hRule="exact" w:wrap="none" w:vAnchor="page" w:hAnchor="page" w:x="1590" w:y="9157"/>
        <w:numPr>
          <w:ilvl w:val="0"/>
          <w:numId w:val="2"/>
        </w:numPr>
        <w:shd w:val="clear" w:color="auto" w:fill="auto"/>
        <w:tabs>
          <w:tab w:val="left" w:pos="1086"/>
        </w:tabs>
        <w:ind w:firstLine="760"/>
        <w:jc w:val="both"/>
      </w:pPr>
      <w:r>
        <w:t xml:space="preserve">Утвердить план мероприятий по росту доходов, оптимизации расходов бюджета города </w:t>
      </w:r>
      <w:proofErr w:type="spellStart"/>
      <w:r>
        <w:t>Югорска</w:t>
      </w:r>
      <w:proofErr w:type="spellEnd"/>
      <w:r>
        <w:t xml:space="preserve"> и сокращению муниципального долга на 2022 год и на плановый период 2023 и 2024 годов (приложение).</w:t>
      </w:r>
    </w:p>
    <w:p w:rsidR="00870B98" w:rsidRDefault="005B6E17">
      <w:pPr>
        <w:pStyle w:val="22"/>
        <w:framePr w:w="9518" w:h="6394" w:hRule="exact" w:wrap="none" w:vAnchor="page" w:hAnchor="page" w:x="1590" w:y="9157"/>
        <w:numPr>
          <w:ilvl w:val="0"/>
          <w:numId w:val="2"/>
        </w:numPr>
        <w:shd w:val="clear" w:color="auto" w:fill="auto"/>
        <w:tabs>
          <w:tab w:val="left" w:pos="1090"/>
        </w:tabs>
        <w:ind w:firstLine="760"/>
        <w:jc w:val="both"/>
      </w:pPr>
      <w:r>
        <w:t xml:space="preserve">В целях повышения уровня администрирования доходов при исполнении бюджета города </w:t>
      </w:r>
      <w:proofErr w:type="spellStart"/>
      <w:r>
        <w:t>Югорска</w:t>
      </w:r>
      <w:proofErr w:type="spellEnd"/>
      <w:r>
        <w:t xml:space="preserve">, а также в целях оперативного формирования ожидаемой оценки поступления доходов в бюджет города </w:t>
      </w:r>
      <w:proofErr w:type="spellStart"/>
      <w:r>
        <w:t>Югорска</w:t>
      </w:r>
      <w:proofErr w:type="spellEnd"/>
      <w:r>
        <w:t xml:space="preserve"> главным администраторам доходов бюджета города </w:t>
      </w:r>
      <w:proofErr w:type="spellStart"/>
      <w:r>
        <w:t>Югорска</w:t>
      </w:r>
      <w:proofErr w:type="spellEnd"/>
      <w:r>
        <w:t xml:space="preserve"> (далее - главные администраторы доходов) предоставлять в Департамент финансов администрации города </w:t>
      </w:r>
      <w:proofErr w:type="spellStart"/>
      <w:r>
        <w:t>Югорска</w:t>
      </w:r>
      <w:proofErr w:type="spellEnd"/>
      <w:r>
        <w:t>:</w:t>
      </w:r>
    </w:p>
    <w:p w:rsidR="00870B98" w:rsidRDefault="005B6E17">
      <w:pPr>
        <w:pStyle w:val="22"/>
        <w:framePr w:w="9518" w:h="6394" w:hRule="exact" w:wrap="none" w:vAnchor="page" w:hAnchor="page" w:x="1590" w:y="9157"/>
        <w:shd w:val="clear" w:color="auto" w:fill="auto"/>
        <w:ind w:firstLine="760"/>
        <w:jc w:val="both"/>
      </w:pPr>
      <w:proofErr w:type="gramStart"/>
      <w:r>
        <w:t>- ежемесячно до 10-го числа месяца, следующего за отчетным, ожидаемую оценку поступлений доходов в 2022 году с разбивкой по месяцам</w:t>
      </w:r>
      <w:proofErr w:type="gramEnd"/>
    </w:p>
    <w:p w:rsidR="00870B98" w:rsidRDefault="00870B98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6006" w:y="754"/>
        <w:shd w:val="clear" w:color="auto" w:fill="auto"/>
        <w:jc w:val="both"/>
      </w:pPr>
      <w:r>
        <w:t>2</w:t>
      </w:r>
    </w:p>
    <w:p w:rsidR="00870B98" w:rsidRDefault="005B6E17">
      <w:pPr>
        <w:pStyle w:val="22"/>
        <w:framePr w:w="9490" w:h="14544" w:hRule="exact" w:wrap="none" w:vAnchor="page" w:hAnchor="page" w:x="1344" w:y="1204"/>
        <w:shd w:val="clear" w:color="auto" w:fill="auto"/>
        <w:ind w:firstLine="0"/>
        <w:jc w:val="both"/>
      </w:pPr>
      <w:r>
        <w:t>с учетом фактического поступления за истекший период в разрезе кодов классификации доходов, администрируемых соответствующим главным администратором доходов;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>ежеквартально до 10-го числа (за четвертый квартал до 20 числа) месяца, следующего за отчетным кварталом, информацию о причинах отклонения фактических поступлений доходов в отчетном периоде текущего финансового года:</w:t>
      </w:r>
    </w:p>
    <w:p w:rsidR="00870B98" w:rsidRDefault="005B6E17">
      <w:pPr>
        <w:pStyle w:val="22"/>
        <w:framePr w:w="9490" w:h="14544" w:hRule="exact" w:wrap="none" w:vAnchor="page" w:hAnchor="page" w:x="1344" w:y="1204"/>
        <w:shd w:val="clear" w:color="auto" w:fill="auto"/>
        <w:ind w:firstLine="760"/>
        <w:jc w:val="both"/>
      </w:pPr>
      <w:r>
        <w:t>от фактического поступления доходов за аналогичный период прошедшего финансового года в разрезе кодов классификации доходов, администрируемых соответствующим главным администратором доходов;</w:t>
      </w:r>
    </w:p>
    <w:p w:rsidR="00870B98" w:rsidRDefault="005B6E17">
      <w:pPr>
        <w:pStyle w:val="22"/>
        <w:framePr w:w="9490" w:h="14544" w:hRule="exact" w:wrap="none" w:vAnchor="page" w:hAnchor="page" w:x="1344" w:y="1204"/>
        <w:shd w:val="clear" w:color="auto" w:fill="auto"/>
        <w:ind w:firstLine="760"/>
        <w:jc w:val="both"/>
      </w:pPr>
      <w:r>
        <w:t>от утвержденного (уточненного) плана на текущий финансовый год в разрезе кодов классификации доходов, администрируемых соответствующим главным администратором доходов;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>ежегодно до 20-го числа месяца, следующего за отчетным финансовым годом, аналитическую информацию:</w:t>
      </w:r>
    </w:p>
    <w:p w:rsidR="00870B98" w:rsidRDefault="005B6E17">
      <w:pPr>
        <w:pStyle w:val="22"/>
        <w:framePr w:w="9490" w:h="14544" w:hRule="exact" w:wrap="none" w:vAnchor="page" w:hAnchor="page" w:x="1344" w:y="1204"/>
        <w:shd w:val="clear" w:color="auto" w:fill="auto"/>
        <w:ind w:firstLine="760"/>
        <w:jc w:val="both"/>
      </w:pPr>
      <w:r>
        <w:t>об исполнении годовых плановых назначений доходов по кодам классификации доходов, администрируемых соответствующим главным администратором доходов, с обоснованием причин возникших отклонений фактических поступлений от годовых плановых назначений;</w:t>
      </w:r>
    </w:p>
    <w:p w:rsidR="00870B98" w:rsidRDefault="005B6E17">
      <w:pPr>
        <w:pStyle w:val="22"/>
        <w:framePr w:w="9490" w:h="14544" w:hRule="exact" w:wrap="none" w:vAnchor="page" w:hAnchor="page" w:x="1344" w:y="1204"/>
        <w:shd w:val="clear" w:color="auto" w:fill="auto"/>
        <w:ind w:firstLine="760"/>
        <w:jc w:val="both"/>
      </w:pPr>
      <w:proofErr w:type="gramStart"/>
      <w:r>
        <w:t>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</w:t>
      </w:r>
      <w:proofErr w:type="gramEnd"/>
      <w:r>
        <w:t xml:space="preserve"> классификации доходов, администрируемых соответствующим главным администратором доходов.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2"/>
        </w:numPr>
        <w:shd w:val="clear" w:color="auto" w:fill="auto"/>
        <w:tabs>
          <w:tab w:val="left" w:pos="1094"/>
        </w:tabs>
        <w:ind w:firstLine="760"/>
        <w:jc w:val="both"/>
      </w:pPr>
      <w:r>
        <w:t xml:space="preserve">Главным распорядителям средств бюджета города </w:t>
      </w:r>
      <w:proofErr w:type="spellStart"/>
      <w:r>
        <w:t>Югорска</w:t>
      </w:r>
      <w:proofErr w:type="spellEnd"/>
      <w:r>
        <w:t>: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 xml:space="preserve">обеспечить исполнение бюджета города </w:t>
      </w:r>
      <w:proofErr w:type="spellStart"/>
      <w:r>
        <w:t>Югорска</w:t>
      </w:r>
      <w:proofErr w:type="spellEnd"/>
      <w:r>
        <w:t xml:space="preserve"> с учетом основных направлений бюджетной и налоговой политики города </w:t>
      </w:r>
      <w:proofErr w:type="spellStart"/>
      <w:r>
        <w:t>Югорска</w:t>
      </w:r>
      <w:proofErr w:type="spellEnd"/>
      <w:r>
        <w:t xml:space="preserve"> на 2022 год и на плановый период 2023 и 2024 годов;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 xml:space="preserve">обеспечить результативное, адресное и целевое использование средств бюджета города </w:t>
      </w:r>
      <w:proofErr w:type="spellStart"/>
      <w:r>
        <w:t>Югорска</w:t>
      </w:r>
      <w:proofErr w:type="spellEnd"/>
      <w:r>
        <w:t xml:space="preserve"> в соответствии с утвержденными бюджетными ассигнованиями и лимитами бюджетных обязательств;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>обеспечить в пределах доведённых лимитов бюджетных обязатель</w:t>
      </w:r>
      <w:proofErr w:type="gramStart"/>
      <w:r>
        <w:t>ств св</w:t>
      </w:r>
      <w:proofErr w:type="gramEnd"/>
      <w:r>
        <w:t xml:space="preserve">оевременное исполнение расходных обязательств города </w:t>
      </w:r>
      <w:proofErr w:type="spellStart"/>
      <w:r>
        <w:t>Югорска</w:t>
      </w:r>
      <w:proofErr w:type="spellEnd"/>
      <w:r>
        <w:t>, а также недопущение возникновения просроченной кредиторской задолженности;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>обеспечить принятие мер, направленных на снижение просроченной дебиторской задолженности;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>обеспечить принятие мер по повышению качества финансового менеджмента;</w:t>
      </w:r>
    </w:p>
    <w:p w:rsidR="00870B98" w:rsidRDefault="005B6E17">
      <w:pPr>
        <w:pStyle w:val="22"/>
        <w:framePr w:w="9490" w:h="14544" w:hRule="exact" w:wrap="none" w:vAnchor="page" w:hAnchor="page" w:x="1344" w:y="1204"/>
        <w:numPr>
          <w:ilvl w:val="0"/>
          <w:numId w:val="3"/>
        </w:numPr>
        <w:shd w:val="clear" w:color="auto" w:fill="auto"/>
        <w:tabs>
          <w:tab w:val="left" w:pos="999"/>
        </w:tabs>
        <w:ind w:firstLine="760"/>
        <w:jc w:val="both"/>
      </w:pPr>
      <w:r>
        <w:t>продолжить работу по повышению качества и доступности оказываемых муниципальных услуг (выполняемых муниципальных работ),</w:t>
      </w:r>
    </w:p>
    <w:p w:rsidR="00870B98" w:rsidRDefault="00870B98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5990" w:y="729"/>
        <w:shd w:val="clear" w:color="auto" w:fill="auto"/>
      </w:pPr>
      <w:r>
        <w:t>3</w:t>
      </w:r>
    </w:p>
    <w:p w:rsidR="00870B98" w:rsidRDefault="005B6E17">
      <w:pPr>
        <w:pStyle w:val="22"/>
        <w:framePr w:w="9493" w:h="14198" w:hRule="exact" w:wrap="none" w:vAnchor="page" w:hAnchor="page" w:x="1342" w:y="1186"/>
        <w:shd w:val="clear" w:color="auto" w:fill="auto"/>
        <w:ind w:firstLine="0"/>
        <w:jc w:val="both"/>
      </w:pPr>
      <w:r>
        <w:t>обеспечению доступа к бюджетным средствам, предусмотренным на оказание услуг в социальной сфере, негосударственным организациям (коммерческим, некоммерческим);</w:t>
      </w:r>
    </w:p>
    <w:p w:rsidR="00870B98" w:rsidRDefault="005B6E17">
      <w:pPr>
        <w:pStyle w:val="22"/>
        <w:framePr w:w="9493" w:h="14198" w:hRule="exact" w:wrap="none" w:vAnchor="page" w:hAnchor="page" w:x="1342" w:y="1186"/>
        <w:numPr>
          <w:ilvl w:val="0"/>
          <w:numId w:val="3"/>
        </w:numPr>
        <w:shd w:val="clear" w:color="auto" w:fill="auto"/>
        <w:tabs>
          <w:tab w:val="left" w:pos="959"/>
        </w:tabs>
        <w:ind w:firstLine="740"/>
        <w:jc w:val="both"/>
      </w:pPr>
      <w:r>
        <w:t xml:space="preserve">обеспечить осуществление контроля за исполнением </w:t>
      </w:r>
      <w:proofErr w:type="gramStart"/>
      <w:r>
        <w:t>муниципальных</w:t>
      </w:r>
      <w:proofErr w:type="gramEnd"/>
    </w:p>
    <w:p w:rsidR="00870B98" w:rsidRDefault="005B6E17">
      <w:pPr>
        <w:pStyle w:val="22"/>
        <w:framePr w:w="9493" w:h="14198" w:hRule="exact" w:wrap="none" w:vAnchor="page" w:hAnchor="page" w:x="1342" w:y="1186"/>
        <w:shd w:val="clear" w:color="auto" w:fill="auto"/>
        <w:tabs>
          <w:tab w:val="left" w:pos="2513"/>
          <w:tab w:val="left" w:pos="5026"/>
          <w:tab w:val="left" w:pos="7308"/>
        </w:tabs>
        <w:ind w:firstLine="0"/>
        <w:jc w:val="both"/>
      </w:pPr>
      <w:r>
        <w:t>заданий, за соблюдением условий, целей и порядков предоставления субсидий юридическим лицам, в том числе некоммерче</w:t>
      </w:r>
      <w:r w:rsidR="009C0D45">
        <w:t>ским организациям, крестьянским</w:t>
      </w:r>
      <w:r>
        <w:t>(фермерским)</w:t>
      </w:r>
      <w:bookmarkStart w:id="4" w:name="_GoBack"/>
      <w:bookmarkEnd w:id="4"/>
      <w:r>
        <w:tab/>
        <w:t>хозяйствам,</w:t>
      </w:r>
      <w:r>
        <w:tab/>
        <w:t>индивидуальным</w:t>
      </w:r>
    </w:p>
    <w:p w:rsidR="00870B98" w:rsidRDefault="005B6E17">
      <w:pPr>
        <w:pStyle w:val="22"/>
        <w:framePr w:w="9493" w:h="14198" w:hRule="exact" w:wrap="none" w:vAnchor="page" w:hAnchor="page" w:x="1342" w:y="1186"/>
        <w:shd w:val="clear" w:color="auto" w:fill="auto"/>
        <w:ind w:firstLine="0"/>
        <w:jc w:val="both"/>
      </w:pPr>
      <w:r>
        <w:t>предпринимателям;</w:t>
      </w:r>
    </w:p>
    <w:p w:rsidR="00870B98" w:rsidRDefault="005B6E17">
      <w:pPr>
        <w:pStyle w:val="22"/>
        <w:framePr w:w="9493" w:h="14198" w:hRule="exact" w:wrap="none" w:vAnchor="page" w:hAnchor="page" w:x="1342" w:y="1186"/>
        <w:numPr>
          <w:ilvl w:val="0"/>
          <w:numId w:val="3"/>
        </w:numPr>
        <w:shd w:val="clear" w:color="auto" w:fill="auto"/>
        <w:tabs>
          <w:tab w:val="left" w:pos="939"/>
        </w:tabs>
        <w:ind w:firstLine="760"/>
        <w:jc w:val="both"/>
      </w:pPr>
      <w:r>
        <w:t xml:space="preserve">обеспечить своевременную и качественную реализацию структурных элементов (основных мероприятий) муниципальных программ города </w:t>
      </w:r>
      <w:proofErr w:type="spellStart"/>
      <w:r>
        <w:t>Югорска</w:t>
      </w:r>
      <w:proofErr w:type="spellEnd"/>
      <w:r>
        <w:t xml:space="preserve">, достижение целевых показателей муниципальных программ города </w:t>
      </w:r>
      <w:proofErr w:type="spellStart"/>
      <w:r>
        <w:t>Югорска</w:t>
      </w:r>
      <w:proofErr w:type="spellEnd"/>
      <w:r>
        <w:t>;</w:t>
      </w:r>
    </w:p>
    <w:p w:rsidR="00870B98" w:rsidRDefault="005B6E17">
      <w:pPr>
        <w:pStyle w:val="22"/>
        <w:framePr w:w="9493" w:h="14198" w:hRule="exact" w:wrap="none" w:vAnchor="page" w:hAnchor="page" w:x="1342" w:y="1186"/>
        <w:numPr>
          <w:ilvl w:val="0"/>
          <w:numId w:val="3"/>
        </w:numPr>
        <w:shd w:val="clear" w:color="auto" w:fill="auto"/>
        <w:tabs>
          <w:tab w:val="left" w:pos="943"/>
        </w:tabs>
        <w:ind w:firstLine="760"/>
        <w:jc w:val="both"/>
      </w:pPr>
      <w:proofErr w:type="gramStart"/>
      <w:r>
        <w:t xml:space="preserve">не принимать решения, приводящие к увеличению численности лиц, замещающих муниципальные должности, должности муниципальной службы, а также работников органов местного самоуправления (за исключением случаев принятия решений по перераспределению функций (полномочий) или наделению ими) и работников муниципальных учреждений города </w:t>
      </w:r>
      <w:proofErr w:type="spellStart"/>
      <w:r>
        <w:t>Югорска</w:t>
      </w:r>
      <w:proofErr w:type="spellEnd"/>
      <w:r>
        <w:t xml:space="preserve">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строительства);</w:t>
      </w:r>
      <w:proofErr w:type="gramEnd"/>
    </w:p>
    <w:p w:rsidR="00870B98" w:rsidRDefault="005B6E17">
      <w:pPr>
        <w:pStyle w:val="22"/>
        <w:framePr w:w="9493" w:h="14198" w:hRule="exact" w:wrap="none" w:vAnchor="page" w:hAnchor="page" w:x="1342" w:y="1186"/>
        <w:numPr>
          <w:ilvl w:val="0"/>
          <w:numId w:val="3"/>
        </w:numPr>
        <w:shd w:val="clear" w:color="auto" w:fill="auto"/>
        <w:tabs>
          <w:tab w:val="left" w:pos="943"/>
        </w:tabs>
        <w:ind w:firstLine="760"/>
        <w:jc w:val="both"/>
      </w:pPr>
      <w:r>
        <w:t xml:space="preserve">не принимать решения о повышении </w:t>
      </w:r>
      <w:proofErr w:type="gramStart"/>
      <w:r>
        <w:t>оплаты труда работников органов местного самоуправления</w:t>
      </w:r>
      <w:proofErr w:type="gramEnd"/>
      <w:r>
        <w:t xml:space="preserve"> на уровень, превышающий темпы и сроки повышения оплаты труда работников органов государственной власти Ханты - Мансийского автономного округа - Югры;</w:t>
      </w:r>
    </w:p>
    <w:p w:rsidR="00870B98" w:rsidRDefault="005B6E17">
      <w:pPr>
        <w:pStyle w:val="22"/>
        <w:framePr w:w="9493" w:h="14198" w:hRule="exact" w:wrap="none" w:vAnchor="page" w:hAnchor="page" w:x="1342" w:y="1186"/>
        <w:numPr>
          <w:ilvl w:val="0"/>
          <w:numId w:val="3"/>
        </w:numPr>
        <w:shd w:val="clear" w:color="auto" w:fill="auto"/>
        <w:tabs>
          <w:tab w:val="left" w:pos="939"/>
        </w:tabs>
        <w:ind w:firstLine="760"/>
        <w:jc w:val="both"/>
      </w:pPr>
      <w:r>
        <w:t xml:space="preserve">не устанавливать новые расходные обязательства без учета оценки финансовых возможностей бюджета города </w:t>
      </w:r>
      <w:proofErr w:type="spellStart"/>
      <w:r>
        <w:t>Югорска</w:t>
      </w:r>
      <w:proofErr w:type="spellEnd"/>
      <w:r>
        <w:t>, оценки ожидаемого экономического эффекта от их принятия;</w:t>
      </w:r>
    </w:p>
    <w:p w:rsidR="00870B98" w:rsidRDefault="005B6E17">
      <w:pPr>
        <w:pStyle w:val="22"/>
        <w:framePr w:w="9493" w:h="14198" w:hRule="exact" w:wrap="none" w:vAnchor="page" w:hAnchor="page" w:x="1342" w:y="1186"/>
        <w:numPr>
          <w:ilvl w:val="0"/>
          <w:numId w:val="3"/>
        </w:numPr>
        <w:shd w:val="clear" w:color="auto" w:fill="auto"/>
        <w:tabs>
          <w:tab w:val="left" w:pos="1127"/>
        </w:tabs>
        <w:ind w:firstLine="760"/>
        <w:jc w:val="both"/>
      </w:pPr>
      <w:r>
        <w:t>принять меры, направленные на повышение эффективности</w:t>
      </w:r>
    </w:p>
    <w:p w:rsidR="00870B98" w:rsidRDefault="005B6E17">
      <w:pPr>
        <w:pStyle w:val="22"/>
        <w:framePr w:w="9493" w:h="14198" w:hRule="exact" w:wrap="none" w:vAnchor="page" w:hAnchor="page" w:x="1342" w:y="1186"/>
        <w:shd w:val="clear" w:color="auto" w:fill="auto"/>
        <w:tabs>
          <w:tab w:val="left" w:pos="7157"/>
          <w:tab w:val="left" w:pos="7679"/>
        </w:tabs>
        <w:ind w:firstLine="0"/>
        <w:jc w:val="both"/>
      </w:pPr>
      <w:r>
        <w:t>бюджетных расходов, в соответствии с положениями Концепции повышения эффективности бюджетных расходов в 2019</w:t>
      </w:r>
      <w:r>
        <w:tab/>
        <w:t>-</w:t>
      </w:r>
      <w:r>
        <w:tab/>
        <w:t>2024 годах</w:t>
      </w:r>
    </w:p>
    <w:p w:rsidR="00870B98" w:rsidRDefault="005B6E17">
      <w:pPr>
        <w:pStyle w:val="22"/>
        <w:framePr w:w="9493" w:h="14198" w:hRule="exact" w:wrap="none" w:vAnchor="page" w:hAnchor="page" w:x="1342" w:y="1186"/>
        <w:shd w:val="clear" w:color="auto" w:fill="auto"/>
        <w:ind w:firstLine="0"/>
        <w:jc w:val="both"/>
      </w:pPr>
      <w:r>
        <w:t xml:space="preserve">(далее - Концепция), утвержденной распоряжением Правительства Российской Федерации от 31.01.2019 № 117 - </w:t>
      </w:r>
      <w:proofErr w:type="gramStart"/>
      <w:r>
        <w:t>р</w:t>
      </w:r>
      <w:proofErr w:type="gramEnd"/>
      <w:r>
        <w:t xml:space="preserve">, Планом мероприятий по реализации в городе </w:t>
      </w:r>
      <w:proofErr w:type="spellStart"/>
      <w:r>
        <w:t>Югорске</w:t>
      </w:r>
      <w:proofErr w:type="spellEnd"/>
      <w:r>
        <w:t xml:space="preserve"> Концепции повышения эффективности бюджетных расходов в 2019 - 2024 годах, утвержденным распоряжением администрации города </w:t>
      </w:r>
      <w:proofErr w:type="spellStart"/>
      <w:r>
        <w:t>Югорска</w:t>
      </w:r>
      <w:proofErr w:type="spellEnd"/>
      <w:r>
        <w:t xml:space="preserve"> от 27.12.2019 № 647, а также Планами мероприятий («дорожными картами») по повышению эффективности управления муниципальными учреждениями (по отраслям), утвержденными муниципальными правовыми актами руководителей органов,</w:t>
      </w:r>
    </w:p>
    <w:p w:rsidR="00870B98" w:rsidRDefault="00870B98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6003" w:y="736"/>
        <w:shd w:val="clear" w:color="auto" w:fill="auto"/>
        <w:jc w:val="both"/>
      </w:pPr>
      <w:r>
        <w:t>4</w:t>
      </w:r>
    </w:p>
    <w:p w:rsidR="00870B98" w:rsidRDefault="005B6E17">
      <w:pPr>
        <w:pStyle w:val="22"/>
        <w:framePr w:w="9504" w:h="14558" w:hRule="exact" w:wrap="none" w:vAnchor="page" w:hAnchor="page" w:x="1337" w:y="1190"/>
        <w:shd w:val="clear" w:color="auto" w:fill="auto"/>
        <w:ind w:firstLine="0"/>
        <w:jc w:val="both"/>
      </w:pPr>
      <w:r>
        <w:t xml:space="preserve">осуществляющих функции и полномочия учредителя муниципальных учреждений города </w:t>
      </w:r>
      <w:proofErr w:type="spellStart"/>
      <w:r>
        <w:t>Югорска</w:t>
      </w:r>
      <w:proofErr w:type="spellEnd"/>
      <w:r>
        <w:t>;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3"/>
        </w:numPr>
        <w:shd w:val="clear" w:color="auto" w:fill="auto"/>
        <w:tabs>
          <w:tab w:val="left" w:pos="981"/>
        </w:tabs>
        <w:ind w:firstLine="760"/>
        <w:jc w:val="both"/>
      </w:pPr>
      <w:r>
        <w:t>обеспечить эффективное использование межбюджетных трансфертов, полученных в форме субсидий, субвенций и иных межбюджетных трансфертов из федерального бюджета и бюджета Ханты - Мансийского автономного округа - Югры;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3"/>
        </w:numPr>
        <w:shd w:val="clear" w:color="auto" w:fill="auto"/>
        <w:tabs>
          <w:tab w:val="left" w:pos="1062"/>
        </w:tabs>
        <w:ind w:firstLine="760"/>
        <w:jc w:val="both"/>
      </w:pPr>
      <w:r>
        <w:t>обеспечить соблюдение условий, выполнение обязательств по достижению результатов, предусмотренных заключенными соглашениями о предоставлении межбюджетных трансфертов из федерального бюджета и бюджета Ханты - Мансийского автономного округа - Югры, имеющих целевое назначение;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3"/>
        </w:numPr>
        <w:shd w:val="clear" w:color="auto" w:fill="auto"/>
        <w:tabs>
          <w:tab w:val="left" w:pos="981"/>
        </w:tabs>
        <w:ind w:firstLine="760"/>
        <w:jc w:val="both"/>
      </w:pPr>
      <w:r>
        <w:t>в случае возмещения вреда, причиненного другим лицом, предъявлять к этому лицу регрессные требования.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2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Главным распорядителям средств бюджета города </w:t>
      </w:r>
      <w:proofErr w:type="spellStart"/>
      <w:r>
        <w:t>Югорска</w:t>
      </w:r>
      <w:proofErr w:type="spellEnd"/>
      <w:r>
        <w:t xml:space="preserve"> в сроки, установленные Департаментом финансов администрации города </w:t>
      </w:r>
      <w:proofErr w:type="spellStart"/>
      <w:r>
        <w:t>Югорска</w:t>
      </w:r>
      <w:proofErr w:type="spellEnd"/>
      <w:r>
        <w:t>, представлять отчет о дебиторской и кредиторской задолженности, в том числе просроченной; ежеквартально проводить анализ указанных задолженностей.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2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Установить, что заключение и оплата получателями средств бюджета города </w:t>
      </w:r>
      <w:proofErr w:type="spellStart"/>
      <w:r>
        <w:t>Югорска</w:t>
      </w:r>
      <w:proofErr w:type="spellEnd"/>
      <w:r>
        <w:t xml:space="preserve"> муниципальных контрактов и иных обязательств, исполнение которых осуществляется за счет средств бюджета города </w:t>
      </w:r>
      <w:proofErr w:type="spellStart"/>
      <w:r>
        <w:t>Югорска</w:t>
      </w:r>
      <w:proofErr w:type="spellEnd"/>
      <w:r>
        <w:t xml:space="preserve">, в 2022 году осуществляются в </w:t>
      </w:r>
      <w:proofErr w:type="gramStart"/>
      <w:r>
        <w:t>пределах</w:t>
      </w:r>
      <w:proofErr w:type="gramEnd"/>
      <w:r>
        <w:t xml:space="preserve"> доведенных до них лимитов бюджетных обязательств в соответствии с бюджетной классификацией Российской Федерации, с учетом принятых и неисполненных обязательств.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2"/>
        </w:numPr>
        <w:shd w:val="clear" w:color="auto" w:fill="auto"/>
        <w:tabs>
          <w:tab w:val="left" w:pos="1062"/>
        </w:tabs>
        <w:ind w:firstLine="760"/>
        <w:jc w:val="both"/>
      </w:pPr>
      <w:r>
        <w:t>Установить, что муниципальные заказчики в 2022 году осуществляют оплату по заключенным договорам (контрактам) о поставке товаров, выполнении работ, оказании услуг и аренде имущества для муниципальных нужд после подтверждения поставки товаров, выполнения (оказания) предусмотренных указанными договорами (контрактами) работ (услуг), их этапов, если возможность авансовых платежей не установлена муниципальными правовыми актами.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2"/>
        </w:numPr>
        <w:shd w:val="clear" w:color="auto" w:fill="auto"/>
        <w:tabs>
          <w:tab w:val="left" w:pos="1084"/>
        </w:tabs>
        <w:ind w:firstLine="760"/>
        <w:jc w:val="both"/>
      </w:pPr>
      <w:r>
        <w:t>Установить, что муниципальные заказчики в 2022 году вправе:</w:t>
      </w:r>
    </w:p>
    <w:p w:rsidR="00870B98" w:rsidRDefault="005B6E17">
      <w:pPr>
        <w:pStyle w:val="22"/>
        <w:framePr w:w="9504" w:h="14558" w:hRule="exact" w:wrap="none" w:vAnchor="page" w:hAnchor="page" w:x="1337" w:y="1190"/>
        <w:numPr>
          <w:ilvl w:val="0"/>
          <w:numId w:val="3"/>
        </w:numPr>
        <w:shd w:val="clear" w:color="auto" w:fill="auto"/>
        <w:tabs>
          <w:tab w:val="left" w:pos="981"/>
        </w:tabs>
        <w:ind w:firstLine="760"/>
        <w:jc w:val="both"/>
      </w:pPr>
      <w:proofErr w:type="gramStart"/>
      <w:r>
        <w:t>предусматривать авансовый платеж в размере до 100 процентов от суммы договора (контракта) о предоставлении услуг связи; об обучении на курсах повышения квалификации; об участии в семинарах, совещаниях; о приобретении авиа - и железнодорожных билетов, билетов для проезда городским транспортом; о найме жилых помещений; об обеспечении питанием при оплате командировочных расходов; о подписке на печатные и</w:t>
      </w:r>
      <w:proofErr w:type="gramEnd"/>
    </w:p>
    <w:p w:rsidR="00870B98" w:rsidRDefault="00870B98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5988" w:y="729"/>
        <w:shd w:val="clear" w:color="auto" w:fill="auto"/>
      </w:pPr>
      <w:r>
        <w:t>5</w:t>
      </w:r>
    </w:p>
    <w:p w:rsidR="00870B98" w:rsidRDefault="005B6E17">
      <w:pPr>
        <w:pStyle w:val="22"/>
        <w:framePr w:w="9504" w:h="14569" w:hRule="exact" w:wrap="none" w:vAnchor="page" w:hAnchor="page" w:x="1337" w:y="1179"/>
        <w:shd w:val="clear" w:color="auto" w:fill="auto"/>
        <w:tabs>
          <w:tab w:val="left" w:pos="8982"/>
        </w:tabs>
        <w:ind w:firstLine="0"/>
        <w:jc w:val="both"/>
      </w:pPr>
      <w:proofErr w:type="gramStart"/>
      <w:r>
        <w:t>электронные издания и их приобретении; о приобретении памятных подарков к юбилейным датам; о приобретении немаркированных конвертов, маркированных конвертов, марок; о предоставлении услуг на предоставление аренды и поддержки серверов в сети Интернет (</w:t>
      </w:r>
      <w:proofErr w:type="spellStart"/>
      <w:r>
        <w:t>Вэб</w:t>
      </w:r>
      <w:proofErr w:type="spellEnd"/>
      <w:r>
        <w:t xml:space="preserve"> - хостинг); о приобретении расходных материалов при ликвидации аварийных ситуаций; об оплате расходов по содержанию сайта органов местного самоуправления города </w:t>
      </w:r>
      <w:proofErr w:type="spellStart"/>
      <w:r>
        <w:t>Югорска</w:t>
      </w:r>
      <w:proofErr w:type="spellEnd"/>
      <w:r>
        <w:t>;</w:t>
      </w:r>
      <w:proofErr w:type="gramEnd"/>
      <w:r>
        <w:t xml:space="preserve"> о реализации грантов, премий, присужденных по итогам конкурсов; об обязательном страховании гражданской ответственности владельцев транспортных средств; об обязательном страховании гражданской ответственности владельцев опасного объекта за причинение вреда в результате аварии на опасном объекте; о добровольном страховании детей от несчастных случаев в период организации отдыха и оздоровления детей; </w:t>
      </w:r>
      <w:proofErr w:type="gramStart"/>
      <w:r>
        <w:t xml:space="preserve">об обязательном государственном страховании лиц, замещающих муниципальные должности, и лиц, замещающих должности муниципальной службы на случай причинения вреда здоровью и имуществу; о страховании от несчастных случаев членов добровольных народных дружин; об исследовании биологического материала на </w:t>
      </w:r>
      <w:proofErr w:type="spellStart"/>
      <w:r>
        <w:t>энтеровирусы</w:t>
      </w:r>
      <w:proofErr w:type="spellEnd"/>
      <w:r>
        <w:t xml:space="preserve"> и </w:t>
      </w:r>
      <w:proofErr w:type="spellStart"/>
      <w:r>
        <w:t>норовирусы</w:t>
      </w:r>
      <w:proofErr w:type="spellEnd"/>
      <w:r>
        <w:t>; о страховании лифтового оборудования; о предоставлении услуг по дератизации и дезинсекции; о приобретении медикаментов;</w:t>
      </w:r>
      <w:proofErr w:type="gramEnd"/>
      <w:r>
        <w:t xml:space="preserve"> </w:t>
      </w:r>
      <w:proofErr w:type="gramStart"/>
      <w:r>
        <w:t>о проверке достоверности определения сметной стоимости строительства, реконструкции, капитального ремонта объектов капитального строительства; об оказании транспортных услуг по доставке организованных групп детей и сопровождающих эти группы к месту отдыха и обратно; об оказании услуг по организации проживания и питания лиц, сопровождающих организованные группы детей к месту отдыха и обратно; о проведении технического осмотра автотранспортных средств;</w:t>
      </w:r>
      <w:proofErr w:type="gramEnd"/>
      <w:r>
        <w:t xml:space="preserve"> </w:t>
      </w:r>
      <w:proofErr w:type="gramStart"/>
      <w:r>
        <w:t>о приобретении неисключительных прав на результаты интеллектуальной деятельности, в том числе приобретении пользовательских, лицензионных прав на программное обеспечение; о приобретении и обновлении справочно - информационных баз данных; об оказании услуг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информации; об оплате услуг за пользование абонентскими почтовыми ящиками;</w:t>
      </w:r>
      <w:proofErr w:type="gramEnd"/>
      <w:r>
        <w:t xml:space="preserve"> о закупке товаров (работ, услуг) для муниципальных нужд в целях реализации мероприятий, связанных с профилактикой и устранением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B6E17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B6E17">
        <w:rPr>
          <w:lang w:eastAsia="en-US" w:bidi="en-US"/>
        </w:rPr>
        <w:t xml:space="preserve"> </w:t>
      </w:r>
      <w:r>
        <w:t>-</w:t>
      </w:r>
      <w:r>
        <w:tab/>
        <w:t>19);</w:t>
      </w:r>
    </w:p>
    <w:p w:rsidR="00870B98" w:rsidRDefault="005B6E17">
      <w:pPr>
        <w:pStyle w:val="22"/>
        <w:framePr w:w="9504" w:h="14569" w:hRule="exact" w:wrap="none" w:vAnchor="page" w:hAnchor="page" w:x="1337" w:y="1179"/>
        <w:shd w:val="clear" w:color="auto" w:fill="auto"/>
        <w:ind w:firstLine="0"/>
        <w:jc w:val="both"/>
      </w:pPr>
      <w:r>
        <w:t>об оказании услуг по предоставлению справки о проведенных историко - культурных изысканиях на земельных участках, подлежащих хозяйственному освоению;</w:t>
      </w:r>
    </w:p>
    <w:p w:rsidR="00870B98" w:rsidRDefault="00870B98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6003" w:y="787"/>
        <w:shd w:val="clear" w:color="auto" w:fill="auto"/>
      </w:pPr>
      <w:r>
        <w:t>6</w:t>
      </w:r>
    </w:p>
    <w:p w:rsidR="00870B98" w:rsidRDefault="005B6E17">
      <w:pPr>
        <w:pStyle w:val="22"/>
        <w:framePr w:w="9490" w:h="14512" w:hRule="exact" w:wrap="none" w:vAnchor="page" w:hAnchor="page" w:x="1344" w:y="1237"/>
        <w:numPr>
          <w:ilvl w:val="0"/>
          <w:numId w:val="3"/>
        </w:numPr>
        <w:shd w:val="clear" w:color="auto" w:fill="auto"/>
        <w:tabs>
          <w:tab w:val="left" w:pos="968"/>
        </w:tabs>
        <w:ind w:firstLine="740"/>
        <w:jc w:val="both"/>
      </w:pPr>
      <w:r>
        <w:t>предусматривать авансовый платеж в размере до 70 процентов от суммы договора (контракта) по приобретению путевок в организации отдыха и оздоровления детей;</w:t>
      </w:r>
    </w:p>
    <w:p w:rsidR="00870B98" w:rsidRDefault="005B6E17">
      <w:pPr>
        <w:pStyle w:val="22"/>
        <w:framePr w:w="9490" w:h="14512" w:hRule="exact" w:wrap="none" w:vAnchor="page" w:hAnchor="page" w:x="1344" w:y="1237"/>
        <w:numPr>
          <w:ilvl w:val="0"/>
          <w:numId w:val="3"/>
        </w:numPr>
        <w:shd w:val="clear" w:color="auto" w:fill="auto"/>
        <w:tabs>
          <w:tab w:val="left" w:pos="968"/>
        </w:tabs>
        <w:ind w:firstLine="740"/>
        <w:jc w:val="both"/>
      </w:pPr>
      <w:r>
        <w:t xml:space="preserve">осуществлять оплату по договорам (контрактам) энергоснабжения,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электрической энергии, теплоснабжения, газоснабжения, холодного водоснабжения и водоотведения, проведения государственной экспертизы проектной документации и результатов инженерных изысканий, а также государственной экологической экспертизы в соответствии с действующим законодательством;</w:t>
      </w:r>
    </w:p>
    <w:p w:rsidR="00870B98" w:rsidRDefault="005B6E17">
      <w:pPr>
        <w:pStyle w:val="22"/>
        <w:framePr w:w="9490" w:h="14512" w:hRule="exact" w:wrap="none" w:vAnchor="page" w:hAnchor="page" w:x="1344" w:y="1237"/>
        <w:numPr>
          <w:ilvl w:val="0"/>
          <w:numId w:val="3"/>
        </w:numPr>
        <w:shd w:val="clear" w:color="auto" w:fill="auto"/>
        <w:tabs>
          <w:tab w:val="left" w:pos="968"/>
        </w:tabs>
        <w:ind w:firstLine="740"/>
        <w:jc w:val="both"/>
      </w:pPr>
      <w:r>
        <w:t xml:space="preserve">предусматривать авансовый платеж в иных размерах в случаях, установленных отдельными распоряжениями администрации города </w:t>
      </w:r>
      <w:proofErr w:type="spellStart"/>
      <w:r>
        <w:t>Югорска</w:t>
      </w:r>
      <w:proofErr w:type="spellEnd"/>
      <w:r>
        <w:t>.</w:t>
      </w:r>
    </w:p>
    <w:p w:rsidR="00870B98" w:rsidRDefault="005B6E17">
      <w:pPr>
        <w:pStyle w:val="22"/>
        <w:framePr w:w="9490" w:h="14512" w:hRule="exact" w:wrap="none" w:vAnchor="page" w:hAnchor="page" w:x="1344" w:y="1237"/>
        <w:numPr>
          <w:ilvl w:val="0"/>
          <w:numId w:val="2"/>
        </w:numPr>
        <w:shd w:val="clear" w:color="auto" w:fill="auto"/>
        <w:tabs>
          <w:tab w:val="left" w:pos="1254"/>
        </w:tabs>
        <w:ind w:firstLine="740"/>
        <w:jc w:val="both"/>
      </w:pPr>
      <w:r>
        <w:t xml:space="preserve">Установить, что </w:t>
      </w:r>
      <w:proofErr w:type="gramStart"/>
      <w:r>
        <w:t>муниципальные</w:t>
      </w:r>
      <w:proofErr w:type="gramEnd"/>
      <w:r>
        <w:t xml:space="preserve"> бюджетные и автономные</w:t>
      </w:r>
    </w:p>
    <w:p w:rsidR="00870B98" w:rsidRDefault="005B6E17">
      <w:pPr>
        <w:pStyle w:val="22"/>
        <w:framePr w:w="9490" w:h="14512" w:hRule="exact" w:wrap="none" w:vAnchor="page" w:hAnchor="page" w:x="1344" w:y="1237"/>
        <w:shd w:val="clear" w:color="auto" w:fill="auto"/>
        <w:tabs>
          <w:tab w:val="left" w:pos="7564"/>
        </w:tabs>
        <w:ind w:firstLine="0"/>
        <w:jc w:val="both"/>
      </w:pPr>
      <w:r>
        <w:t>учреждения при заключении контрактов (договоров) о поставке товаров, выполнении работ, оказании услуг, предусматривающих авансовые платежи, соблюдают требования, установленные пунктами 7,</w:t>
      </w:r>
      <w:r>
        <w:tab/>
        <w:t>8 настоящего</w:t>
      </w:r>
    </w:p>
    <w:p w:rsidR="00870B98" w:rsidRDefault="005B6E17">
      <w:pPr>
        <w:pStyle w:val="22"/>
        <w:framePr w:w="9490" w:h="14512" w:hRule="exact" w:wrap="none" w:vAnchor="page" w:hAnchor="page" w:x="1344" w:y="1237"/>
        <w:shd w:val="clear" w:color="auto" w:fill="auto"/>
        <w:ind w:firstLine="0"/>
        <w:jc w:val="both"/>
      </w:pPr>
      <w:r>
        <w:t>постановления.</w:t>
      </w:r>
    </w:p>
    <w:p w:rsidR="00870B98" w:rsidRDefault="005B6E17">
      <w:pPr>
        <w:pStyle w:val="22"/>
        <w:framePr w:w="9490" w:h="14512" w:hRule="exact" w:wrap="none" w:vAnchor="page" w:hAnchor="page" w:x="1344" w:y="1237"/>
        <w:numPr>
          <w:ilvl w:val="0"/>
          <w:numId w:val="2"/>
        </w:numPr>
        <w:shd w:val="clear" w:color="auto" w:fill="auto"/>
        <w:tabs>
          <w:tab w:val="left" w:pos="1254"/>
        </w:tabs>
        <w:ind w:firstLine="740"/>
        <w:jc w:val="both"/>
      </w:pPr>
      <w:proofErr w:type="gramStart"/>
      <w:r>
        <w:t xml:space="preserve">Установить, что в 2022 году при предоставлении главными распорядителями средств бюджета города </w:t>
      </w:r>
      <w:proofErr w:type="spellStart"/>
      <w:r>
        <w:t>Югорска</w:t>
      </w:r>
      <w:proofErr w:type="spellEnd"/>
      <w:r>
        <w:t xml:space="preserve"> предложений по внесению изменений в сводную бюджетную роспись бюджета города </w:t>
      </w:r>
      <w:proofErr w:type="spellStart"/>
      <w:r>
        <w:t>Югорска</w:t>
      </w:r>
      <w:proofErr w:type="spellEnd"/>
      <w:r>
        <w:t xml:space="preserve"> не допускается перераспределение на иные цели бюджетных ассигнований, предусмотренных на заработную плату и начисления на выплаты по оплате труда, за исключением исполнения требований по исполнительным документам, выплат выходных пособий, выплат в связи с назначением пенсии за</w:t>
      </w:r>
      <w:proofErr w:type="gramEnd"/>
      <w:r>
        <w:t xml:space="preserve"> </w:t>
      </w:r>
      <w:proofErr w:type="gramStart"/>
      <w:r>
        <w:t>выслугу лет, выплат работникам, муниципальным служащим среднемесячного заработка на период трудоустройства при их увольнении в связи с ликвидацией либо реорганизацией учреждения, иными организационно - штатными мероприятиями, приводящими к сокращению численности работников учреждения и обоснованной экономии фонда оплаты труда, выплат пособий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</w:t>
      </w:r>
      <w:proofErr w:type="gramEnd"/>
      <w:r>
        <w:t xml:space="preserve"> случаев на производстве и профессиональных заболеваний), оплаты дополнительных выходных дней в месяц родителю (опекуну, попечителю) для ухода за детьми - инвалидами.</w:t>
      </w:r>
    </w:p>
    <w:p w:rsidR="00870B98" w:rsidRDefault="005B6E17">
      <w:pPr>
        <w:pStyle w:val="22"/>
        <w:framePr w:w="9490" w:h="14512" w:hRule="exact" w:wrap="none" w:vAnchor="page" w:hAnchor="page" w:x="1344" w:y="1237"/>
        <w:numPr>
          <w:ilvl w:val="0"/>
          <w:numId w:val="2"/>
        </w:numPr>
        <w:shd w:val="clear" w:color="auto" w:fill="auto"/>
        <w:tabs>
          <w:tab w:val="left" w:pos="1433"/>
        </w:tabs>
        <w:spacing w:line="266" w:lineRule="auto"/>
        <w:ind w:firstLine="740"/>
        <w:jc w:val="both"/>
      </w:pPr>
      <w:r>
        <w:t xml:space="preserve">Департаменту финансов администрации города </w:t>
      </w:r>
      <w:proofErr w:type="spellStart"/>
      <w:r>
        <w:t>Югорска</w:t>
      </w:r>
      <w:proofErr w:type="spellEnd"/>
      <w:r>
        <w:t xml:space="preserve"> (И.Ю. Мальцева) проводить ежемесячный мониторинг исполнения бюджета города </w:t>
      </w:r>
      <w:proofErr w:type="spellStart"/>
      <w:r>
        <w:t>Югорска</w:t>
      </w:r>
      <w:proofErr w:type="spellEnd"/>
      <w:r>
        <w:t>.</w:t>
      </w:r>
    </w:p>
    <w:p w:rsidR="00870B98" w:rsidRDefault="00870B98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6001" w:y="729"/>
        <w:shd w:val="clear" w:color="auto" w:fill="auto"/>
        <w:jc w:val="both"/>
      </w:pPr>
      <w:r>
        <w:t>7</w:t>
      </w:r>
    </w:p>
    <w:p w:rsidR="00870B98" w:rsidRDefault="005B6E17">
      <w:pPr>
        <w:pStyle w:val="22"/>
        <w:framePr w:w="9493" w:h="2282" w:hRule="exact" w:wrap="none" w:vAnchor="page" w:hAnchor="page" w:x="1342" w:y="1186"/>
        <w:numPr>
          <w:ilvl w:val="0"/>
          <w:numId w:val="2"/>
        </w:numPr>
        <w:shd w:val="clear" w:color="auto" w:fill="auto"/>
        <w:tabs>
          <w:tab w:val="left" w:pos="1370"/>
        </w:tabs>
        <w:ind w:firstLine="760"/>
        <w:jc w:val="both"/>
      </w:pPr>
      <w:r>
        <w:t xml:space="preserve">Главным распорядителям средств бюджета города </w:t>
      </w:r>
      <w:proofErr w:type="spellStart"/>
      <w:r>
        <w:t>Югорска</w:t>
      </w:r>
      <w:proofErr w:type="spellEnd"/>
      <w:r>
        <w:t xml:space="preserve"> предоставлять в Департамент финансов администрации города </w:t>
      </w:r>
      <w:proofErr w:type="spellStart"/>
      <w:r>
        <w:t>Югорска</w:t>
      </w:r>
      <w:proofErr w:type="spellEnd"/>
      <w:r>
        <w:t xml:space="preserve"> информацию:</w:t>
      </w:r>
    </w:p>
    <w:p w:rsidR="00870B98" w:rsidRDefault="005B6E17">
      <w:pPr>
        <w:pStyle w:val="22"/>
        <w:framePr w:w="9493" w:h="2282" w:hRule="exact" w:wrap="none" w:vAnchor="page" w:hAnchor="page" w:x="1342" w:y="1186"/>
        <w:shd w:val="clear" w:color="auto" w:fill="auto"/>
        <w:ind w:firstLine="760"/>
        <w:jc w:val="both"/>
      </w:pPr>
      <w:r>
        <w:t xml:space="preserve">- о выполнении плана мероприятий по росту доходов, оптимизации расходов бюджета города </w:t>
      </w:r>
      <w:proofErr w:type="spellStart"/>
      <w:r>
        <w:t>Югорска</w:t>
      </w:r>
      <w:proofErr w:type="spellEnd"/>
      <w:r>
        <w:t xml:space="preserve"> и сокращению муниципального долга на 2022 год и на плановый период 2023 и 2024 годов ежеквартально до 15-го</w:t>
      </w:r>
    </w:p>
    <w:p w:rsidR="00870B98" w:rsidRDefault="005B6E17">
      <w:pPr>
        <w:pStyle w:val="22"/>
        <w:framePr w:w="9493" w:h="3006" w:hRule="exact" w:wrap="none" w:vAnchor="page" w:hAnchor="page" w:x="1342" w:y="3472"/>
        <w:shd w:val="clear" w:color="auto" w:fill="auto"/>
        <w:ind w:firstLine="0"/>
        <w:jc w:val="both"/>
      </w:pPr>
      <w:r>
        <w:t>числа месяца, следующего за отчетным кварталом;</w:t>
      </w:r>
    </w:p>
    <w:p w:rsidR="00870B98" w:rsidRDefault="005B6E17">
      <w:pPr>
        <w:pStyle w:val="22"/>
        <w:framePr w:w="9493" w:h="3006" w:hRule="exact" w:wrap="none" w:vAnchor="page" w:hAnchor="page" w:x="1342" w:y="3472"/>
        <w:shd w:val="clear" w:color="auto" w:fill="auto"/>
        <w:ind w:firstLine="760"/>
        <w:jc w:val="both"/>
      </w:pPr>
      <w:r>
        <w:t xml:space="preserve">- об исполнении настоящего постановления (за исключением информации о выполнении плана мероприятий по росту доходов, оптимизации расходов бюджета города </w:t>
      </w:r>
      <w:proofErr w:type="spellStart"/>
      <w:r>
        <w:t>Югорска</w:t>
      </w:r>
      <w:proofErr w:type="spellEnd"/>
      <w:r>
        <w:t xml:space="preserve"> и сокращению муниципального долга на 2022 год и на плановый период 2023 и 2024 годов) за 2022 год - до 20 января 2023 года.</w:t>
      </w:r>
    </w:p>
    <w:p w:rsidR="00870B98" w:rsidRDefault="005B6E17">
      <w:pPr>
        <w:pStyle w:val="22"/>
        <w:framePr w:w="9493" w:h="3006" w:hRule="exact" w:wrap="none" w:vAnchor="page" w:hAnchor="page" w:x="1342" w:y="3472"/>
        <w:numPr>
          <w:ilvl w:val="0"/>
          <w:numId w:val="2"/>
        </w:numPr>
        <w:shd w:val="clear" w:color="auto" w:fill="auto"/>
        <w:tabs>
          <w:tab w:val="left" w:pos="1370"/>
        </w:tabs>
        <w:ind w:firstLine="760"/>
        <w:jc w:val="both"/>
      </w:pPr>
      <w:r>
        <w:t xml:space="preserve">Департаменту финансов администрации города </w:t>
      </w:r>
      <w:proofErr w:type="spellStart"/>
      <w:r>
        <w:t>Югорска</w:t>
      </w:r>
      <w:proofErr w:type="spellEnd"/>
      <w:r>
        <w:t xml:space="preserve"> использовать сводную информацию о выполнении настоящего</w:t>
      </w:r>
    </w:p>
    <w:p w:rsidR="00870B98" w:rsidRDefault="005B6E17">
      <w:pPr>
        <w:pStyle w:val="22"/>
        <w:framePr w:w="9493" w:h="3370" w:hRule="exact" w:wrap="none" w:vAnchor="page" w:hAnchor="page" w:x="1342" w:y="6482"/>
        <w:shd w:val="clear" w:color="auto" w:fill="auto"/>
        <w:ind w:firstLine="0"/>
        <w:jc w:val="both"/>
      </w:pPr>
      <w:r>
        <w:t xml:space="preserve">постановления по итогам года в составе документов и материалов к годовому отчету об исполнении бюджета города </w:t>
      </w:r>
      <w:proofErr w:type="spellStart"/>
      <w:r>
        <w:t>Югорска</w:t>
      </w:r>
      <w:proofErr w:type="spellEnd"/>
      <w:r>
        <w:t xml:space="preserve"> за прошедший финансовый год, для составления отчетности в Департамент финансов Ханты - Мансийского автономного округа - Югры.</w:t>
      </w:r>
    </w:p>
    <w:p w:rsidR="00870B98" w:rsidRDefault="005B6E17">
      <w:pPr>
        <w:pStyle w:val="22"/>
        <w:framePr w:w="9493" w:h="3370" w:hRule="exact" w:wrap="none" w:vAnchor="page" w:hAnchor="page" w:x="1342" w:y="6482"/>
        <w:numPr>
          <w:ilvl w:val="0"/>
          <w:numId w:val="2"/>
        </w:numPr>
        <w:shd w:val="clear" w:color="auto" w:fill="auto"/>
        <w:tabs>
          <w:tab w:val="left" w:pos="1188"/>
        </w:tabs>
        <w:ind w:firstLine="760"/>
        <w:jc w:val="both"/>
      </w:pPr>
      <w:r>
        <w:t>Настоящее постановление вступает в силу после его подписания и распространяется на правоотношения, возникшие с 01.01.2022.</w:t>
      </w:r>
    </w:p>
    <w:p w:rsidR="00870B98" w:rsidRDefault="005B6E17">
      <w:pPr>
        <w:pStyle w:val="22"/>
        <w:framePr w:w="9493" w:h="3370" w:hRule="exact" w:wrap="none" w:vAnchor="page" w:hAnchor="page" w:x="1342" w:y="6482"/>
        <w:numPr>
          <w:ilvl w:val="0"/>
          <w:numId w:val="2"/>
        </w:numPr>
        <w:shd w:val="clear" w:color="auto" w:fill="auto"/>
        <w:tabs>
          <w:tab w:val="left" w:pos="1198"/>
        </w:tabs>
        <w:ind w:firstLine="760"/>
        <w:jc w:val="both"/>
      </w:pPr>
      <w:r>
        <w:t xml:space="preserve">Контроль за выполнением настоящего постановления возложить на директора </w:t>
      </w:r>
      <w:proofErr w:type="gramStart"/>
      <w:r>
        <w:t xml:space="preserve">департамента финансов администрации города </w:t>
      </w:r>
      <w:proofErr w:type="spellStart"/>
      <w:r>
        <w:t>Югорска</w:t>
      </w:r>
      <w:proofErr w:type="spellEnd"/>
      <w:proofErr w:type="gramEnd"/>
      <w:r>
        <w:t xml:space="preserve"> И.Ю. Мальцеву.</w:t>
      </w:r>
    </w:p>
    <w:p w:rsidR="00870B98" w:rsidRDefault="005B6E17">
      <w:pPr>
        <w:pStyle w:val="22"/>
        <w:framePr w:wrap="none" w:vAnchor="page" w:hAnchor="page" w:x="1353" w:y="10849"/>
        <w:shd w:val="clear" w:color="auto" w:fill="auto"/>
        <w:spacing w:line="240" w:lineRule="auto"/>
        <w:ind w:firstLine="0"/>
      </w:pPr>
      <w:r>
        <w:rPr>
          <w:b/>
          <w:bCs/>
        </w:rPr>
        <w:t xml:space="preserve">Глава города </w:t>
      </w:r>
      <w:proofErr w:type="spellStart"/>
      <w:r>
        <w:rPr>
          <w:b/>
          <w:bCs/>
        </w:rPr>
        <w:t>Югорска</w:t>
      </w:r>
      <w:proofErr w:type="spellEnd"/>
    </w:p>
    <w:p w:rsidR="00870B98" w:rsidRDefault="00870B98">
      <w:pPr>
        <w:framePr w:wrap="none" w:vAnchor="page" w:hAnchor="page" w:x="6854" w:y="10766"/>
      </w:pPr>
    </w:p>
    <w:p w:rsidR="00870B98" w:rsidRDefault="005B6E17">
      <w:pPr>
        <w:pStyle w:val="22"/>
        <w:framePr w:wrap="none" w:vAnchor="page" w:hAnchor="page" w:x="8874" w:y="10885"/>
        <w:shd w:val="clear" w:color="auto" w:fill="auto"/>
        <w:spacing w:line="240" w:lineRule="auto"/>
        <w:ind w:firstLine="0"/>
      </w:pPr>
      <w:r>
        <w:rPr>
          <w:b/>
          <w:bCs/>
        </w:rPr>
        <w:t>А.В. Бородкин</w:t>
      </w:r>
    </w:p>
    <w:p w:rsidR="00870B98" w:rsidRDefault="005B6E17">
      <w:pPr>
        <w:spacing w:line="1" w:lineRule="exact"/>
        <w:sectPr w:rsidR="00870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3489960</wp:posOffset>
            </wp:positionH>
            <wp:positionV relativeFrom="page">
              <wp:posOffset>6266815</wp:posOffset>
            </wp:positionV>
            <wp:extent cx="1456690" cy="16033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5669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54" w:y="715"/>
        <w:shd w:val="clear" w:color="auto" w:fill="auto"/>
      </w:pPr>
      <w:r>
        <w:t>8</w:t>
      </w:r>
    </w:p>
    <w:p w:rsidR="00870B98" w:rsidRDefault="005B6E17">
      <w:pPr>
        <w:pStyle w:val="22"/>
        <w:framePr w:w="14918" w:h="1530" w:hRule="exact" w:wrap="none" w:vAnchor="page" w:hAnchor="page" w:x="902" w:y="1719"/>
        <w:shd w:val="clear" w:color="auto" w:fill="auto"/>
        <w:ind w:left="10580" w:firstLine="0"/>
        <w:jc w:val="right"/>
      </w:pPr>
      <w:r>
        <w:rPr>
          <w:b/>
          <w:bCs/>
        </w:rPr>
        <w:t xml:space="preserve">Приложение к постановлению администрации города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 xml:space="preserve"> от 17 января 2022 года № 48-п</w:t>
      </w:r>
    </w:p>
    <w:p w:rsidR="00870B98" w:rsidRDefault="005B6E17">
      <w:pPr>
        <w:pStyle w:val="22"/>
        <w:framePr w:w="14918" w:h="788" w:hRule="exact" w:wrap="none" w:vAnchor="page" w:hAnchor="page" w:x="902" w:y="3937"/>
        <w:shd w:val="clear" w:color="auto" w:fill="auto"/>
        <w:ind w:firstLine="0"/>
        <w:jc w:val="center"/>
      </w:pPr>
      <w:r>
        <w:rPr>
          <w:b/>
          <w:bCs/>
        </w:rPr>
        <w:t xml:space="preserve">План мероприятий по росту доходов, оптимизации расходов бюджета города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 xml:space="preserve"> и сокращению</w:t>
      </w:r>
      <w:r>
        <w:rPr>
          <w:b/>
          <w:bCs/>
        </w:rPr>
        <w:br/>
        <w:t>муниципального долга на 2022 год и на плановый период 2023 и 2024 годов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768"/>
        <w:gridCol w:w="2009"/>
        <w:gridCol w:w="1444"/>
        <w:gridCol w:w="2282"/>
        <w:gridCol w:w="1541"/>
        <w:gridCol w:w="1141"/>
        <w:gridCol w:w="709"/>
        <w:gridCol w:w="709"/>
        <w:gridCol w:w="846"/>
        <w:gridCol w:w="857"/>
        <w:gridCol w:w="950"/>
      </w:tblGrid>
      <w:tr w:rsidR="00870B98">
        <w:trPr>
          <w:trHeight w:hRule="exact" w:val="7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ind w:firstLine="240"/>
            </w:pPr>
            <w:r>
              <w:rPr>
                <w:b/>
                <w:bCs/>
              </w:rPr>
              <w:t>№</w:t>
            </w:r>
          </w:p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18" w:h="5357" w:wrap="none" w:vAnchor="page" w:hAnchor="page" w:x="902" w:y="5010"/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18" w:h="5357" w:wrap="none" w:vAnchor="page" w:hAnchor="page" w:x="902" w:y="5010"/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18" w:h="5357" w:wrap="none" w:vAnchor="page" w:hAnchor="page" w:x="902" w:y="5010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18" w:h="5357" w:wrap="none" w:vAnchor="page" w:hAnchor="page" w:x="902" w:y="5010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18" w:h="5357" w:wrap="none" w:vAnchor="page" w:hAnchor="page" w:x="902" w:y="5010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18" w:h="5357" w:wrap="none" w:vAnchor="page" w:hAnchor="page" w:x="902" w:y="5010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</w:t>
            </w:r>
          </w:p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2024 год</w:t>
            </w:r>
          </w:p>
        </w:tc>
      </w:tr>
      <w:tr w:rsidR="00870B98">
        <w:trPr>
          <w:trHeight w:hRule="exact" w:val="274"/>
        </w:trPr>
        <w:tc>
          <w:tcPr>
            <w:tcW w:w="149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1. Мероприятия по росту доходов бюджета муниципального образования город </w:t>
            </w:r>
            <w:proofErr w:type="spellStart"/>
            <w:r>
              <w:rPr>
                <w:b/>
                <w:bCs/>
              </w:rPr>
              <w:t>Югорск</w:t>
            </w:r>
            <w:proofErr w:type="spellEnd"/>
          </w:p>
        </w:tc>
      </w:tr>
      <w:tr w:rsidR="00870B98">
        <w:trPr>
          <w:trHeight w:hRule="exact" w:val="16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>Пересмотр налоговых ставок по налогу на имущество физических лиц в сторону увеличения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>Департамент экономического развития и проектного управления администрации города</w:t>
            </w:r>
          </w:p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proofErr w:type="spellStart"/>
            <w:r>
              <w:t>Югорска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71" w:lineRule="auto"/>
              <w:jc w:val="center"/>
            </w:pPr>
            <w:r>
              <w:t>ежегодно до 1 октября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 xml:space="preserve">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"О внесении изменений в 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от 18.11.2014 №73 "О налоге на имущество физических лиц"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>увеличение поступлений налога на имущество физических лиц к предыдущему периоду,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5,70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1 380,0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1 380,0</w:t>
            </w:r>
          </w:p>
        </w:tc>
      </w:tr>
      <w:tr w:rsidR="00870B98">
        <w:trPr>
          <w:trHeight w:hRule="exact" w:val="21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 xml:space="preserve">Пересмотр налоговых ставок по земельному налогу в сторону снижения по отдельным категориям налогоплательщике </w:t>
            </w:r>
            <w:proofErr w:type="gramStart"/>
            <w:r>
              <w:t>в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71" w:lineRule="auto"/>
              <w:jc w:val="center"/>
            </w:pPr>
            <w:r>
              <w:t>ежегодно до 1 октября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 xml:space="preserve">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"О внесении изменений в 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от 22.11.2004 №648 "О земельном налоге”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</w:pPr>
            <w:r>
              <w:t>увеличение поступлений земельного налога к предыдущему периоду,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2,83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1 060,0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18" w:h="5357" w:wrap="none" w:vAnchor="page" w:hAnchor="page" w:x="902" w:y="5010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56" w:y="722"/>
        <w:shd w:val="clear" w:color="auto" w:fill="auto"/>
        <w:rPr>
          <w:sz w:val="18"/>
          <w:szCs w:val="18"/>
        </w:rPr>
      </w:pPr>
      <w:r>
        <w:rPr>
          <w:i/>
          <w:iCs/>
          <w:sz w:val="18"/>
          <w:szCs w:val="18"/>
        </w:rP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771"/>
        <w:gridCol w:w="2012"/>
        <w:gridCol w:w="1447"/>
        <w:gridCol w:w="2282"/>
        <w:gridCol w:w="1548"/>
        <w:gridCol w:w="1141"/>
        <w:gridCol w:w="709"/>
        <w:gridCol w:w="706"/>
        <w:gridCol w:w="853"/>
        <w:gridCol w:w="850"/>
        <w:gridCol w:w="958"/>
      </w:tblGrid>
      <w:tr w:rsidR="00870B98">
        <w:trPr>
          <w:trHeight w:hRule="exact" w:val="77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ind w:firstLine="240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ind w:left="180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2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8" w:h="9022" w:wrap="none" w:vAnchor="page" w:hAnchor="page" w:x="882" w:y="1709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8" w:h="9022" w:wrap="none" w:vAnchor="page" w:hAnchor="page" w:x="882" w:y="1709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8" w:h="9022" w:wrap="none" w:vAnchor="page" w:hAnchor="page" w:x="882" w:y="1709"/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8" w:h="9022" w:wrap="none" w:vAnchor="page" w:hAnchor="page" w:x="882" w:y="1709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8" w:h="9022" w:wrap="none" w:vAnchor="page" w:hAnchor="page" w:x="882" w:y="1709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8" w:h="9022" w:wrap="none" w:vAnchor="page" w:hAnchor="page" w:x="882" w:y="1709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77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1.3.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</w:pPr>
            <w:r>
              <w:t>Индексация арендной платы за пользование муниципальным имуществом на размер уровня инфляции, установленный федеральным законом о федеральном бюджете на очередной финансовый год и плановый период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</w:pPr>
            <w: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jc w:val="center"/>
            </w:pPr>
            <w:r>
              <w:t>ежегодно до 1 января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</w:pPr>
            <w:r>
              <w:t>Постановление администрации города "Об утверждении Порядка определения величины арендной платы"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</w:pPr>
            <w:r>
              <w:t xml:space="preserve">отношение дополнительно поступивших доходов </w:t>
            </w:r>
            <w:proofErr w:type="gramStart"/>
            <w:r>
              <w:t>в бюджет города в виде арендной платы за пользование муниципальным имуществом к плановому показателю по доходам</w:t>
            </w:r>
            <w:proofErr w:type="gramEnd"/>
            <w:r>
              <w:t xml:space="preserve"> в виде арендной платы за пользование муниципальным имуществом,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0,88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0,88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8" w:h="9022" w:wrap="none" w:vAnchor="page" w:hAnchor="page" w:x="882" w:y="1709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25" w:y="805"/>
        <w:shd w:val="clear" w:color="auto" w:fill="auto"/>
      </w:pPr>
      <w:r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771"/>
        <w:gridCol w:w="2005"/>
        <w:gridCol w:w="1458"/>
        <w:gridCol w:w="2275"/>
        <w:gridCol w:w="1541"/>
        <w:gridCol w:w="1145"/>
        <w:gridCol w:w="706"/>
        <w:gridCol w:w="709"/>
        <w:gridCol w:w="850"/>
        <w:gridCol w:w="846"/>
        <w:gridCol w:w="958"/>
      </w:tblGrid>
      <w:tr w:rsidR="00870B98">
        <w:trPr>
          <w:trHeight w:hRule="exact" w:val="77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71" w:lineRule="auto"/>
              <w:ind w:left="160" w:firstLine="20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2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2" w:h="9025" w:wrap="none" w:vAnchor="page" w:hAnchor="page" w:x="881" w:y="1781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2" w:h="9025" w:wrap="none" w:vAnchor="page" w:hAnchor="page" w:x="881" w:y="1781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2" w:h="9025" w:wrap="none" w:vAnchor="page" w:hAnchor="page" w:x="881" w:y="1781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2" w:h="9025" w:wrap="none" w:vAnchor="page" w:hAnchor="page" w:x="881" w:y="178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2" w:h="9025" w:wrap="none" w:vAnchor="page" w:hAnchor="page" w:x="881" w:y="1781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2" w:h="9025" w:wrap="none" w:vAnchor="page" w:hAnchor="page" w:x="881" w:y="1781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777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</w:pPr>
            <w:r>
              <w:t>Ежегодная индексация размера арендной платы за использование земельных участков (за исключением земель населенных пунктов), государственная собственность на которые не разграничена, на размер уровня инфляции, установленного в федеральном законе о федеральном бюджете на очередной финансовый год и плановый период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</w:pPr>
            <w: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</w:pPr>
            <w:r>
              <w:t>ежегодно до 11 декабря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</w:pPr>
            <w:r>
              <w:t>Уведомления об изменении размера арендной платы по действующим договорам аренды земельных участков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</w:pPr>
            <w:r>
              <w:t xml:space="preserve">отношение дополнительно поступивших доходов </w:t>
            </w:r>
            <w:proofErr w:type="gramStart"/>
            <w:r>
              <w:t>в бюджет города в виде арендной платы за пользование земельными участками к плановому показателю по доходам</w:t>
            </w:r>
            <w:proofErr w:type="gramEnd"/>
            <w:r>
              <w:t xml:space="preserve"> в виде арендной платы за пользование земельными участками, 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t>2,24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t>900,0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2" w:h="9025" w:wrap="none" w:vAnchor="page" w:hAnchor="page" w:x="881" w:y="178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6"/>
        <w:framePr w:wrap="none" w:vAnchor="page" w:hAnchor="page" w:x="8315" w:y="686"/>
        <w:shd w:val="clear" w:color="auto" w:fill="auto"/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1786"/>
        <w:gridCol w:w="2009"/>
        <w:gridCol w:w="1454"/>
        <w:gridCol w:w="2282"/>
        <w:gridCol w:w="1541"/>
        <w:gridCol w:w="1145"/>
        <w:gridCol w:w="709"/>
        <w:gridCol w:w="709"/>
        <w:gridCol w:w="846"/>
        <w:gridCol w:w="857"/>
        <w:gridCol w:w="950"/>
      </w:tblGrid>
      <w:tr w:rsidR="00870B98">
        <w:trPr>
          <w:trHeight w:hRule="exact" w:val="76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71" w:lineRule="auto"/>
              <w:ind w:left="160" w:firstLine="20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Целевой</w:t>
            </w:r>
          </w:p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9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4" w:h="8723" w:wrap="none" w:vAnchor="page" w:hAnchor="page" w:x="884" w:y="169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4" w:h="8723" w:wrap="none" w:vAnchor="page" w:hAnchor="page" w:x="884" w:y="1691"/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4" w:h="8723" w:wrap="none" w:vAnchor="page" w:hAnchor="page" w:x="884" w:y="1691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4" w:h="8723" w:wrap="none" w:vAnchor="page" w:hAnchor="page" w:x="884" w:y="1691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4" w:h="8723" w:wrap="none" w:vAnchor="page" w:hAnchor="page" w:x="884" w:y="1691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4" w:h="8723" w:wrap="none" w:vAnchor="page" w:hAnchor="page" w:x="884" w:y="1691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31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1.5.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 xml:space="preserve">Совершенствовали е механизмов поддержки субъектов малого и среднего </w:t>
            </w:r>
            <w:proofErr w:type="spellStart"/>
            <w:proofErr w:type="gramStart"/>
            <w:r>
              <w:t>предпринимательст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в целях обеспечения положительной динамики поступлений налогов на совокупный доход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 xml:space="preserve">Муниципальная программа города </w:t>
            </w:r>
            <w:proofErr w:type="spellStart"/>
            <w:r>
              <w:t>Югорска</w:t>
            </w:r>
            <w:proofErr w:type="spellEnd"/>
            <w:r>
              <w:t xml:space="preserve"> "Социально- экономическое развитие и муниципальное управление" (подпрограмма "Развитие малого и среднего предпринимательства")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>увеличение поступлений по налогам на совокупный доход, 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500,0</w:t>
            </w:r>
          </w:p>
        </w:tc>
      </w:tr>
      <w:tr w:rsidR="00870B98">
        <w:trPr>
          <w:trHeight w:hRule="exact" w:val="4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1.6.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>Продажа (выкуп) жилых помещений муниципального жилищного фонда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t>Югорска</w:t>
            </w:r>
            <w:proofErr w:type="spellEnd"/>
            <w:r>
              <w:t>,</w:t>
            </w:r>
          </w:p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 xml:space="preserve">Управление жилищной политики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 xml:space="preserve">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от 26.02.2015 № 8 "Об утверждении Положения о порядке продажи (выкупа) жилых помещений муниципального жилищного фонда"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</w:pPr>
            <w:r>
              <w:t>количество жилых помещений, предполагаемых к выкупу, единиц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6 000,0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6 000,0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4" w:h="8723" w:wrap="none" w:vAnchor="page" w:hAnchor="page" w:x="884" w:y="1691"/>
              <w:shd w:val="clear" w:color="auto" w:fill="auto"/>
              <w:spacing w:line="240" w:lineRule="auto"/>
              <w:jc w:val="center"/>
            </w:pPr>
            <w:r>
              <w:t>6 000,0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07" w:y="859"/>
        <w:shd w:val="clear" w:color="auto" w:fill="auto"/>
      </w:pPr>
      <w:r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775"/>
        <w:gridCol w:w="2002"/>
        <w:gridCol w:w="1458"/>
        <w:gridCol w:w="2275"/>
        <w:gridCol w:w="1541"/>
        <w:gridCol w:w="1141"/>
        <w:gridCol w:w="709"/>
        <w:gridCol w:w="709"/>
        <w:gridCol w:w="850"/>
        <w:gridCol w:w="846"/>
        <w:gridCol w:w="958"/>
      </w:tblGrid>
      <w:tr w:rsidR="00870B98">
        <w:trPr>
          <w:trHeight w:hRule="exact" w:val="75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№</w:t>
            </w:r>
          </w:p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ind w:firstLine="220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ind w:firstLine="360"/>
            </w:pPr>
            <w:r>
              <w:rPr>
                <w:b/>
                <w:bCs/>
              </w:rPr>
              <w:t>Ответственный</w:t>
            </w:r>
          </w:p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ind w:firstLine="480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86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0" w:h="9284" w:wrap="none" w:vAnchor="page" w:hAnchor="page" w:x="891" w:y="1856"/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0" w:h="9284" w:wrap="none" w:vAnchor="page" w:hAnchor="page" w:x="891" w:y="1856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0" w:h="9284" w:wrap="none" w:vAnchor="page" w:hAnchor="page" w:x="891" w:y="1856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0" w:h="9284" w:wrap="none" w:vAnchor="page" w:hAnchor="page" w:x="891" w:y="1856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0" w:h="9284" w:wrap="none" w:vAnchor="page" w:hAnchor="page" w:x="891" w:y="1856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0" w:h="9284" w:wrap="none" w:vAnchor="page" w:hAnchor="page" w:x="891" w:y="1856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80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1.7.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</w:pPr>
            <w:r>
              <w:t xml:space="preserve">Проведение мероприятий:- направленных на выявление пользователей, использующих земельные участки и другое недвижимое </w:t>
            </w:r>
            <w:proofErr w:type="gramStart"/>
            <w:r>
              <w:t>имущество</w:t>
            </w:r>
            <w:proofErr w:type="gramEnd"/>
            <w:r>
              <w:t xml:space="preserve"> и привлечение их к налогообложению, содействие в оформлении прав собственности на земельные участки и недвижимое имущество;- по инвентаризации земельных участков, связанных с выявлением нецелевого использования земельных участков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</w:pPr>
            <w: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40" w:h="9284" w:wrap="none" w:vAnchor="page" w:hAnchor="page" w:x="891" w:y="185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</w:pPr>
            <w:r>
              <w:t>дополнительно поступившие в бюджет города земельный налог с физических лиц и налог на имущество физических лиц, тыс. рублей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0" w:h="9284" w:wrap="none" w:vAnchor="page" w:hAnchor="page" w:x="891" w:y="1856"/>
              <w:shd w:val="clear" w:color="auto" w:fill="auto"/>
              <w:spacing w:line="240" w:lineRule="auto"/>
              <w:jc w:val="center"/>
            </w:pPr>
            <w:r>
              <w:t>110,0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15" w:y="715"/>
        <w:shd w:val="clear" w:color="auto" w:fill="auto"/>
      </w:pPr>
      <w:r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775"/>
        <w:gridCol w:w="2012"/>
        <w:gridCol w:w="1451"/>
        <w:gridCol w:w="2290"/>
        <w:gridCol w:w="1530"/>
        <w:gridCol w:w="1156"/>
        <w:gridCol w:w="709"/>
        <w:gridCol w:w="706"/>
        <w:gridCol w:w="842"/>
        <w:gridCol w:w="860"/>
        <w:gridCol w:w="950"/>
      </w:tblGrid>
      <w:tr w:rsidR="00870B98">
        <w:trPr>
          <w:trHeight w:hRule="exact" w:val="767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9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78" w:wrap="none" w:vAnchor="page" w:hAnchor="page" w:x="877" w:y="1716"/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78" w:wrap="none" w:vAnchor="page" w:hAnchor="page" w:x="877" w:y="1716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78" w:wrap="none" w:vAnchor="page" w:hAnchor="page" w:x="877" w:y="1716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78" w:wrap="none" w:vAnchor="page" w:hAnchor="page" w:x="877" w:y="1716"/>
            </w:pPr>
          </w:p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78" w:wrap="none" w:vAnchor="page" w:hAnchor="page" w:x="877" w:y="1716"/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78" w:wrap="none" w:vAnchor="page" w:hAnchor="page" w:x="877" w:y="1716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76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1.8.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</w:pPr>
            <w:r>
              <w:t>Принятие мер, направленных на обеспечение полного охвата объектов недвижимого имущества, в отношении которых налоговая база определяется как кадастровая стоимость, в целях включения их в перечень на очередной налоговый период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</w:pPr>
            <w: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t>Югорска</w:t>
            </w:r>
            <w:proofErr w:type="spellEnd"/>
            <w:r>
              <w:t>,</w:t>
            </w:r>
          </w:p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</w:pPr>
            <w: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>
              <w:t>Югорска</w:t>
            </w:r>
            <w:proofErr w:type="spellEnd"/>
            <w:r>
              <w:t>,</w:t>
            </w:r>
          </w:p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</w:pPr>
            <w:r>
              <w:t xml:space="preserve">Департамент финансов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78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</w:pPr>
            <w:r>
              <w:t xml:space="preserve">отношение дополнительно поступивших доходов бюджета города </w:t>
            </w:r>
            <w:proofErr w:type="gramStart"/>
            <w:r>
              <w:t>по налогу на имущество физических лиц к плановому показателю по налогу на имущество</w:t>
            </w:r>
            <w:proofErr w:type="gramEnd"/>
            <w:r>
              <w:t xml:space="preserve"> физических лиц, 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0,83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0,82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200,0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78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t>200,0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15" w:y="740"/>
        <w:shd w:val="clear" w:color="auto" w:fill="auto"/>
      </w:pPr>
      <w:r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1782"/>
        <w:gridCol w:w="2002"/>
        <w:gridCol w:w="1451"/>
        <w:gridCol w:w="2279"/>
        <w:gridCol w:w="1537"/>
        <w:gridCol w:w="1145"/>
        <w:gridCol w:w="709"/>
        <w:gridCol w:w="706"/>
        <w:gridCol w:w="842"/>
        <w:gridCol w:w="857"/>
        <w:gridCol w:w="950"/>
      </w:tblGrid>
      <w:tr w:rsidR="00870B98">
        <w:trPr>
          <w:trHeight w:hRule="exact" w:val="7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2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572" w:wrap="none" w:vAnchor="page" w:hAnchor="page" w:x="899" w:y="1737"/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572" w:wrap="none" w:vAnchor="page" w:hAnchor="page" w:x="899" w:y="1737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572" w:wrap="none" w:vAnchor="page" w:hAnchor="page" w:x="899" w:y="1737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572" w:wrap="none" w:vAnchor="page" w:hAnchor="page" w:x="899" w:y="1737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572" w:wrap="none" w:vAnchor="page" w:hAnchor="page" w:x="899" w:y="1737"/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572" w:wrap="none" w:vAnchor="page" w:hAnchor="page" w:x="899" w:y="173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</w:t>
            </w:r>
          </w:p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73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t>1.9.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</w:pPr>
            <w:r>
              <w:t xml:space="preserve">Обеспечение взаимодействия и координации деятельности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 и федеральных фискальных, </w:t>
            </w:r>
            <w:proofErr w:type="spellStart"/>
            <w:proofErr w:type="gramStart"/>
            <w:r>
              <w:t>правоохранительны</w:t>
            </w:r>
            <w:proofErr w:type="spellEnd"/>
            <w:r>
              <w:t xml:space="preserve"> х</w:t>
            </w:r>
            <w:proofErr w:type="gramEnd"/>
            <w:r>
              <w:t xml:space="preserve"> и контролирующих органов по выявлению налоговых правонарушений, применения скрытых форм оплаты труда, взысканию задолженности по платежам в бюджет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</w:pPr>
            <w:r>
              <w:t>Департамент экономического развития и проектного управления администрации города</w:t>
            </w:r>
          </w:p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</w:pPr>
            <w:proofErr w:type="spellStart"/>
            <w:r>
              <w:t>Югорска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</w:pPr>
            <w:r>
              <w:t xml:space="preserve">Протоколы заседаний комиссии по вопросам социально- экономического развития муниципального образования город </w:t>
            </w:r>
            <w:proofErr w:type="spellStart"/>
            <w:r>
              <w:t>Югорск</w:t>
            </w:r>
            <w:proofErr w:type="spellEnd"/>
            <w:r>
              <w:t xml:space="preserve"> и рабочей группы по снижению неформальной занятости, легализации заработной платы, повышению собираемости страховых взносов во внебюджетные фонды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</w:pPr>
            <w:r>
              <w:t xml:space="preserve">количество проведенных заседаний комиссии по вопросам социально- экономического развития муниципального образования город </w:t>
            </w:r>
            <w:proofErr w:type="spellStart"/>
            <w:r>
              <w:t>Югорск</w:t>
            </w:r>
            <w:proofErr w:type="spellEnd"/>
            <w:r>
              <w:t xml:space="preserve"> и рабочей группы по снижению неформальной занятости, легализации заработной платы, повышению собираемости страховых взносов во внебюджетные фонды, единиц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t>не</w:t>
            </w:r>
          </w:p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t>менее</w:t>
            </w:r>
          </w:p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71" w:lineRule="auto"/>
              <w:jc w:val="center"/>
            </w:pPr>
            <w:r>
              <w:t>не менее</w:t>
            </w:r>
          </w:p>
          <w:p w:rsidR="00870B98" w:rsidRDefault="005B6E17">
            <w:pPr>
              <w:pStyle w:val="a6"/>
              <w:framePr w:w="14926" w:h="8572" w:wrap="none" w:vAnchor="page" w:hAnchor="page" w:x="899" w:y="1737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572" w:wrap="none" w:vAnchor="page" w:hAnchor="page" w:x="899" w:y="1737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572" w:wrap="none" w:vAnchor="page" w:hAnchor="page" w:x="899" w:y="1737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572" w:wrap="none" w:vAnchor="page" w:hAnchor="page" w:x="899" w:y="1737"/>
              <w:rPr>
                <w:sz w:val="10"/>
                <w:szCs w:val="10"/>
              </w:rPr>
            </w:pP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279" w:y="1140"/>
        <w:shd w:val="clear" w:color="auto" w:fill="auto"/>
      </w:pPr>
      <w:r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771"/>
        <w:gridCol w:w="2009"/>
        <w:gridCol w:w="1458"/>
        <w:gridCol w:w="2286"/>
        <w:gridCol w:w="1541"/>
        <w:gridCol w:w="1152"/>
        <w:gridCol w:w="720"/>
        <w:gridCol w:w="709"/>
        <w:gridCol w:w="864"/>
        <w:gridCol w:w="846"/>
        <w:gridCol w:w="1012"/>
      </w:tblGrid>
      <w:tr w:rsidR="00870B98">
        <w:trPr>
          <w:trHeight w:hRule="exact" w:val="77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9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5055" w:h="8903" w:wrap="none" w:vAnchor="page" w:hAnchor="page" w:x="834" w:y="2115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5055" w:h="8903" w:wrap="none" w:vAnchor="page" w:hAnchor="page" w:x="834" w:y="2115"/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5055" w:h="8903" w:wrap="none" w:vAnchor="page" w:hAnchor="page" w:x="834" w:y="2115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5055" w:h="8903" w:wrap="none" w:vAnchor="page" w:hAnchor="page" w:x="834" w:y="2115"/>
            </w:pPr>
          </w:p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5055" w:h="8903" w:wrap="none" w:vAnchor="page" w:hAnchor="page" w:x="834" w:y="2115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5055" w:h="8903" w:wrap="none" w:vAnchor="page" w:hAnchor="page" w:x="834" w:y="2115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ind w:right="220"/>
              <w:jc w:val="right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76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ind w:firstLine="180"/>
            </w:pPr>
            <w:r>
              <w:t>1.10.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</w:pPr>
            <w:r>
              <w:t xml:space="preserve">Проведение адресной работы с налогоплательщика ми и работодателями в рамках деятельности комиссии по мобилизации дополнительных доходов в бюджет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</w:pPr>
            <w:r>
              <w:t xml:space="preserve">Департамент финансов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</w:pPr>
            <w:r>
              <w:t xml:space="preserve">Протоколы заседаний комиссии по мобилизации дополнительных доходов в бюджет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</w:pPr>
            <w:r>
              <w:t xml:space="preserve">количество проведенных заседаний комиссии по мобилизации дополнительных доходов в бюджет города </w:t>
            </w:r>
            <w:proofErr w:type="spellStart"/>
            <w:r>
              <w:t>Югорска</w:t>
            </w:r>
            <w:proofErr w:type="spellEnd"/>
            <w:r>
              <w:t>, единиц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не менее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71" w:lineRule="auto"/>
              <w:jc w:val="center"/>
            </w:pPr>
            <w:r>
              <w:t>не менее</w:t>
            </w:r>
          </w:p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t>не</w:t>
            </w:r>
          </w:p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t>менее</w:t>
            </w:r>
          </w:p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t>4 500,0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4 </w:t>
            </w:r>
            <w:r>
              <w:t>800,0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5055" w:h="8903" w:wrap="none" w:vAnchor="page" w:hAnchor="page" w:x="834" w:y="2115"/>
              <w:shd w:val="clear" w:color="auto" w:fill="auto"/>
              <w:spacing w:line="240" w:lineRule="auto"/>
              <w:jc w:val="center"/>
            </w:pPr>
            <w:r>
              <w:t>5 000,0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24" w:y="744"/>
        <w:shd w:val="clear" w:color="auto" w:fill="auto"/>
      </w:pPr>
      <w:r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782"/>
        <w:gridCol w:w="2005"/>
        <w:gridCol w:w="1454"/>
        <w:gridCol w:w="2275"/>
        <w:gridCol w:w="1544"/>
        <w:gridCol w:w="1145"/>
        <w:gridCol w:w="706"/>
        <w:gridCol w:w="702"/>
        <w:gridCol w:w="857"/>
        <w:gridCol w:w="850"/>
        <w:gridCol w:w="954"/>
      </w:tblGrid>
      <w:tr w:rsidR="00870B98">
        <w:trPr>
          <w:trHeight w:hRule="exact" w:val="7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b/>
                <w:bCs/>
              </w:rPr>
              <w:t>№</w:t>
            </w:r>
          </w:p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ind w:firstLine="280"/>
              <w:jc w:val="both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86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9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407" w:wrap="none" w:vAnchor="page" w:hAnchor="page" w:x="879" w:y="1734"/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407" w:wrap="none" w:vAnchor="page" w:hAnchor="page" w:x="879" w:y="1734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407" w:wrap="none" w:vAnchor="page" w:hAnchor="page" w:x="879" w:y="1734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407" w:wrap="none" w:vAnchor="page" w:hAnchor="page" w:x="879" w:y="1734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407" w:wrap="none" w:vAnchor="page" w:hAnchor="page" w:x="879" w:y="1734"/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407" w:wrap="none" w:vAnchor="page" w:hAnchor="page" w:x="879" w:y="1734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2022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71" w:lineRule="auto"/>
              <w:jc w:val="center"/>
            </w:pPr>
            <w:r>
              <w:t>2023 год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47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ind w:firstLine="200"/>
            </w:pPr>
            <w:r>
              <w:t>1.11.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подрядными организациями условия муниципальных контрактов об обязательной постановке на налоговый учет в Межрайонной ИФНС России №2 по Ханты - Мансийскому автономному округу - Югре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>Департамент жилищн</w:t>
            </w:r>
            <w:proofErr w:type="gramStart"/>
            <w:r>
              <w:t>о-</w:t>
            </w:r>
            <w:proofErr w:type="gramEnd"/>
            <w:r>
              <w:t xml:space="preserve"> коммунального и строительного комплекса администрации города</w:t>
            </w:r>
          </w:p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proofErr w:type="spellStart"/>
            <w:r>
              <w:t>Югорска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>Письмо в Межрайонную ИФНС России №2 по Ханты - Мансийскому автономному округу - Югре о направлении информации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>отношение количества заключенных муниципальных контрактов, в отношении которых направлена информация в Межрайонную ИФНС России №2 по Ханты - Мансийскому автономному округу - Югре, к общему количеству заключенных муниципальных контрактов, 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407" w:wrap="none" w:vAnchor="page" w:hAnchor="page" w:x="879" w:y="17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407" w:wrap="none" w:vAnchor="page" w:hAnchor="page" w:x="879" w:y="1734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407" w:wrap="none" w:vAnchor="page" w:hAnchor="page" w:x="879" w:y="1734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337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1.12.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>Принятие мер по урегулированию и взысканию задолженности по доходам от использования муниципального имущества, включая земельные участки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407" w:wrap="none" w:vAnchor="page" w:hAnchor="page" w:x="879" w:y="1734"/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</w:pPr>
            <w:r>
              <w:t xml:space="preserve">отношение дополнительно поступивших в бюджет города доходов от использования имущества, находящегося в муниципальной </w:t>
            </w:r>
            <w:proofErr w:type="spellStart"/>
            <w:r>
              <w:t>собственности</w:t>
            </w:r>
            <w:proofErr w:type="gramStart"/>
            <w:r>
              <w:t>,к</w:t>
            </w:r>
            <w:proofErr w:type="spellEnd"/>
            <w:proofErr w:type="gramEnd"/>
            <w:r>
              <w:t xml:space="preserve"> плановому показателю по доходам от использования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не менее</w:t>
            </w:r>
          </w:p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11,18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t>не менее 11,98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jc w:val="center"/>
            </w:pPr>
            <w:r>
              <w:t>не менее 12,98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7 000,0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407" w:wrap="none" w:vAnchor="page" w:hAnchor="page" w:x="879" w:y="1734"/>
              <w:shd w:val="clear" w:color="auto" w:fill="auto"/>
              <w:spacing w:line="240" w:lineRule="auto"/>
              <w:jc w:val="center"/>
            </w:pPr>
            <w:r>
              <w:t>7 000,0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09" w:y="755"/>
        <w:shd w:val="clear" w:color="auto" w:fill="auto"/>
      </w:pPr>
      <w:r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782"/>
        <w:gridCol w:w="2005"/>
        <w:gridCol w:w="1447"/>
        <w:gridCol w:w="2293"/>
        <w:gridCol w:w="1548"/>
        <w:gridCol w:w="1130"/>
        <w:gridCol w:w="716"/>
        <w:gridCol w:w="716"/>
        <w:gridCol w:w="846"/>
        <w:gridCol w:w="850"/>
        <w:gridCol w:w="961"/>
      </w:tblGrid>
      <w:tr w:rsidR="00870B98">
        <w:trPr>
          <w:trHeight w:hRule="exact" w:val="75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86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82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378" w:wrap="none" w:vAnchor="page" w:hAnchor="page" w:x="879" w:y="1763"/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378" w:wrap="none" w:vAnchor="page" w:hAnchor="page" w:x="879" w:y="1763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378" w:wrap="none" w:vAnchor="page" w:hAnchor="page" w:x="879" w:y="1763"/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378" w:wrap="none" w:vAnchor="page" w:hAnchor="page" w:x="879" w:y="1763"/>
            </w:pP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378" w:wrap="none" w:vAnchor="page" w:hAnchor="page" w:x="879" w:y="1763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9378" w:wrap="none" w:vAnchor="page" w:hAnchor="page" w:x="879" w:y="1763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12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</w:pPr>
            <w:r>
              <w:t>имущества, находящегося в муниципальной собственности,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2156"/>
        </w:trPr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9378" w:wrap="none" w:vAnchor="page" w:hAnchor="page" w:x="879" w:y="1763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</w:pPr>
            <w:proofErr w:type="gramStart"/>
            <w:r>
              <w:rPr>
                <w:b/>
                <w:bCs/>
              </w:rPr>
              <w:t>доля дополнительны х доходов от суммы налоговых и неналоговых доходов бюджета гор ода, %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не менее</w:t>
            </w:r>
          </w:p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1,21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не менее</w:t>
            </w:r>
          </w:p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jc w:val="center"/>
            </w:pPr>
            <w:r>
              <w:rPr>
                <w:b/>
                <w:bCs/>
              </w:rPr>
              <w:t>1,41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не</w:t>
            </w:r>
          </w:p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менее</w:t>
            </w:r>
          </w:p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19 320,0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21 160,0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21 000,0</w:t>
            </w:r>
          </w:p>
        </w:tc>
      </w:tr>
      <w:tr w:rsidR="00870B98">
        <w:trPr>
          <w:trHeight w:hRule="exact" w:val="378"/>
        </w:trPr>
        <w:tc>
          <w:tcPr>
            <w:tcW w:w="149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2. Мероприятия по оптимизации расходов бюджета муниципального образования город </w:t>
            </w:r>
            <w:proofErr w:type="spellStart"/>
            <w:r>
              <w:rPr>
                <w:b/>
                <w:bCs/>
              </w:rPr>
              <w:t>Югорск</w:t>
            </w:r>
            <w:proofErr w:type="spellEnd"/>
          </w:p>
        </w:tc>
      </w:tr>
      <w:tr w:rsidR="00870B98">
        <w:trPr>
          <w:trHeight w:hRule="exact" w:val="440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2.1.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</w:pPr>
            <w:r>
              <w:t xml:space="preserve">Сокращение расходов на функционирование муниципальных учреждений города </w:t>
            </w:r>
            <w:proofErr w:type="spellStart"/>
            <w:r>
              <w:t>Югорска</w:t>
            </w:r>
            <w:proofErr w:type="spellEnd"/>
            <w:r>
              <w:t>: оптимизация штатной численности работников, реализация энергосберегающих мероприятий, повышение эффективности расходов на содержание учреждений,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</w:pPr>
            <w:r>
              <w:t xml:space="preserve">Ответственные исполнители и соисполнители муниципальных программ города </w:t>
            </w:r>
            <w:proofErr w:type="spellStart"/>
            <w:r>
              <w:t>Югорска</w:t>
            </w:r>
            <w:proofErr w:type="spellEnd"/>
            <w:r>
              <w:t xml:space="preserve">, руководители органов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, осуществляющие функции и полномочия учредителя муниципальных учреждений города </w:t>
            </w:r>
            <w:proofErr w:type="spellStart"/>
            <w:r>
              <w:t>Югорска</w:t>
            </w:r>
            <w:proofErr w:type="spellEnd"/>
            <w:r>
              <w:t>, руководители структурных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</w:pPr>
            <w:r>
              <w:t xml:space="preserve">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 внесении изменений в бюджет города </w:t>
            </w:r>
            <w:proofErr w:type="spellStart"/>
            <w:r>
              <w:t>Югорска</w:t>
            </w:r>
            <w:proofErr w:type="spellEnd"/>
            <w:r>
              <w:t xml:space="preserve"> на очередной финансовый год и на плановый период, иные муниципальные правовые акты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</w:pPr>
            <w:r>
              <w:t xml:space="preserve">доля </w:t>
            </w:r>
            <w:proofErr w:type="spellStart"/>
            <w:proofErr w:type="gramStart"/>
            <w:r>
              <w:t>оптимизированн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бюджетных ассигнований от общей суммы расходов бюджета города, за исключением расходов, осуществляемых за счет федерального бюджета, бюджета автономного округа, средств местного бюджета,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t>0,06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t>0,01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t>0,01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984,1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t>110,7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9378" w:wrap="none" w:vAnchor="page" w:hAnchor="page" w:x="879" w:y="1763"/>
              <w:shd w:val="clear" w:color="auto" w:fill="auto"/>
              <w:spacing w:line="240" w:lineRule="auto"/>
              <w:jc w:val="center"/>
            </w:pPr>
            <w:r>
              <w:t>110,7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02" w:y="733"/>
        <w:shd w:val="clear" w:color="auto" w:fill="auto"/>
      </w:pPr>
      <w:r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786"/>
        <w:gridCol w:w="2002"/>
        <w:gridCol w:w="1444"/>
        <w:gridCol w:w="2290"/>
        <w:gridCol w:w="1541"/>
        <w:gridCol w:w="1141"/>
        <w:gridCol w:w="702"/>
        <w:gridCol w:w="716"/>
        <w:gridCol w:w="853"/>
        <w:gridCol w:w="846"/>
        <w:gridCol w:w="961"/>
      </w:tblGrid>
      <w:tr w:rsidR="00870B98">
        <w:trPr>
          <w:trHeight w:hRule="exact" w:val="75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before="38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before="400" w:after="360" w:line="271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>использование зданий, находящихся в оперативном управлении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before="400" w:after="360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 xml:space="preserve">подразделений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, обеспечивающие осуществление администрацией города </w:t>
            </w:r>
            <w:proofErr w:type="spellStart"/>
            <w:r>
              <w:t>Югорска</w:t>
            </w:r>
            <w:proofErr w:type="spellEnd"/>
            <w:r>
              <w:t xml:space="preserve"> функций и полномочий учредителя в отношении муниципальных учреждений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before="400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before="400" w:line="271" w:lineRule="auto"/>
              <w:ind w:left="180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after="360"/>
              <w:jc w:val="center"/>
            </w:pPr>
            <w:r>
              <w:rPr>
                <w:b/>
                <w:bCs/>
              </w:rPr>
              <w:t>Целевой показатель</w:t>
            </w:r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 xml:space="preserve">направленных на </w:t>
            </w:r>
            <w:proofErr w:type="spellStart"/>
            <w:r>
              <w:t>софинансирован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государственны</w:t>
            </w:r>
            <w:proofErr w:type="spellEnd"/>
            <w:r>
              <w:t xml:space="preserve"> х</w:t>
            </w:r>
            <w:proofErr w:type="gramEnd"/>
            <w:r>
              <w:t xml:space="preserve"> программ, расходов на обслуживание муниципального долга, публичных и публичных нормативных обязательств, расходов за счет средств дорожного фонда, %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Значение </w:t>
            </w:r>
            <w:proofErr w:type="gramStart"/>
            <w:r>
              <w:rPr>
                <w:b/>
                <w:bCs/>
              </w:rPr>
              <w:t>целевого</w:t>
            </w:r>
            <w:proofErr w:type="gramEnd"/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82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</w:t>
            </w:r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4306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51" w:h="9407" w:wrap="none" w:vAnchor="page" w:hAnchor="page" w:x="886" w:y="1734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215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2.2.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>Повышение эффективности муниципальных закупок и оптимизация расходов капитального характера, в том числе за счет: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 xml:space="preserve">Ответственные исполнители и соисполнители муниципальных программ города </w:t>
            </w:r>
            <w:proofErr w:type="spellStart"/>
            <w:r>
              <w:t>Югорска</w:t>
            </w:r>
            <w:proofErr w:type="spellEnd"/>
            <w:r>
              <w:t xml:space="preserve">, руководители органов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, осуществляющие функции и полномочия учредителя муниципальных учреждений города </w:t>
            </w:r>
            <w:proofErr w:type="spellStart"/>
            <w:r>
              <w:t>Югорска</w:t>
            </w:r>
            <w:proofErr w:type="spellEnd"/>
            <w:r>
              <w:t>,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 xml:space="preserve">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 внесении изменений в бюджет города </w:t>
            </w:r>
            <w:proofErr w:type="spellStart"/>
            <w:r>
              <w:t>Югорска</w:t>
            </w:r>
            <w:proofErr w:type="spellEnd"/>
            <w:r>
              <w:t xml:space="preserve"> на очередной финансовый год и на плановый период, иные муниципальные правовые акты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 xml:space="preserve">доля оптимизировали </w:t>
            </w:r>
            <w:proofErr w:type="spellStart"/>
            <w:r>
              <w:t>ых</w:t>
            </w:r>
            <w:proofErr w:type="spellEnd"/>
            <w:r>
              <w:t xml:space="preserve"> бюджетных ассигнований от общей суммы расходов бюджета города, за исключением расходов, осуществляемых за счет федерального бюджета, бюджета автономного округа, средств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0,27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0,30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0,28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4 278,6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4 400,7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  <w:spacing w:line="240" w:lineRule="auto"/>
              <w:jc w:val="center"/>
            </w:pPr>
            <w:r>
              <w:t>4 275,1</w:t>
            </w:r>
          </w:p>
        </w:tc>
      </w:tr>
      <w:tr w:rsidR="00870B98">
        <w:trPr>
          <w:trHeight w:hRule="exact" w:val="171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51" w:h="9407" w:wrap="none" w:vAnchor="page" w:hAnchor="page" w:x="886" w:y="1734"/>
              <w:shd w:val="clear" w:color="auto" w:fill="auto"/>
            </w:pPr>
            <w:r>
              <w:t>а) обоснованности закупок, начальных (максимальных) цен контрактов, комплектности приобретения товара, его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51" w:h="9407" w:wrap="none" w:vAnchor="page" w:hAnchor="page" w:x="886" w:y="1734"/>
            </w:pP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31" w:y="715"/>
        <w:shd w:val="clear" w:color="auto" w:fill="auto"/>
      </w:pPr>
      <w:r>
        <w:t>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778"/>
        <w:gridCol w:w="2009"/>
        <w:gridCol w:w="1433"/>
        <w:gridCol w:w="2304"/>
        <w:gridCol w:w="1534"/>
        <w:gridCol w:w="1134"/>
        <w:gridCol w:w="720"/>
        <w:gridCol w:w="709"/>
        <w:gridCol w:w="846"/>
        <w:gridCol w:w="860"/>
        <w:gridCol w:w="954"/>
      </w:tblGrid>
      <w:tr w:rsidR="00870B98">
        <w:trPr>
          <w:trHeight w:hRule="exact" w:val="767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before="38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before="380" w:line="302" w:lineRule="auto"/>
              <w:ind w:firstLine="360"/>
            </w:pPr>
            <w:r>
              <w:rPr>
                <w:b/>
                <w:bCs/>
              </w:rPr>
              <w:t xml:space="preserve">Ответственный исполнитель </w:t>
            </w:r>
            <w:r>
              <w:t xml:space="preserve">руководители структурных подразделений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, обеспечивающие осуществление администрацией города </w:t>
            </w:r>
            <w:proofErr w:type="spellStart"/>
            <w:r>
              <w:t>Югорска</w:t>
            </w:r>
            <w:proofErr w:type="spellEnd"/>
            <w:r>
              <w:t xml:space="preserve"> функций и полномочий учредителя в отношении муниципальных учреждений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before="400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before="400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before="400" w:line="298" w:lineRule="auto"/>
              <w:ind w:firstLine="420"/>
            </w:pPr>
            <w:r>
              <w:rPr>
                <w:b/>
                <w:bCs/>
              </w:rPr>
              <w:t xml:space="preserve">Целевой показатель </w:t>
            </w:r>
            <w:r>
              <w:t xml:space="preserve">местного бюджета, направленных на </w:t>
            </w:r>
            <w:proofErr w:type="spellStart"/>
            <w:r>
              <w:t>софинансирован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государственны</w:t>
            </w:r>
            <w:proofErr w:type="spellEnd"/>
            <w:r>
              <w:t xml:space="preserve"> х</w:t>
            </w:r>
            <w:proofErr w:type="gramEnd"/>
            <w:r>
              <w:t xml:space="preserve"> программ, расходов на обслуживание муниципального долга, публичных и публичных нормативных обязательств, расходов за счет средств дорожного фонда, %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82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929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</w:pPr>
            <w:r>
              <w:t>технических характеристик;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  <w:rPr>
                <w:sz w:val="10"/>
                <w:szCs w:val="1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  <w:rPr>
                <w:sz w:val="10"/>
                <w:szCs w:val="10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2164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</w:pPr>
            <w:r>
              <w:t>б) стремления к экономии в ходе закупочных процедур при условии соблюдения качества и требований законодательства;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</w:tr>
      <w:tr w:rsidR="00870B98">
        <w:trPr>
          <w:trHeight w:hRule="exact" w:val="4234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5" w:h="8575" w:wrap="none" w:vAnchor="page" w:hAnchor="page" w:x="879" w:y="1723"/>
              <w:shd w:val="clear" w:color="auto" w:fill="auto"/>
            </w:pPr>
            <w:r>
              <w:t>в) первоочередного направления средств на завершение строительства (реконструкцию) объектов капитального строительства, на капитальные затраты, способствующие снижению текущих затрат в среднесрочной перспективе;</w:t>
            </w: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5" w:h="8575" w:wrap="none" w:vAnchor="page" w:hAnchor="page" w:x="879" w:y="1723"/>
            </w:pP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264" w:y="794"/>
        <w:shd w:val="clear" w:color="auto" w:fill="auto"/>
      </w:pPr>
      <w:r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778"/>
        <w:gridCol w:w="2002"/>
        <w:gridCol w:w="1444"/>
        <w:gridCol w:w="2290"/>
        <w:gridCol w:w="1537"/>
        <w:gridCol w:w="1138"/>
        <w:gridCol w:w="702"/>
        <w:gridCol w:w="716"/>
        <w:gridCol w:w="853"/>
        <w:gridCol w:w="846"/>
        <w:gridCol w:w="965"/>
      </w:tblGrid>
      <w:tr w:rsidR="00870B98">
        <w:trPr>
          <w:trHeight w:hRule="exact" w:val="752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before="420" w:line="271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before="420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before="420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before="400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before="400" w:line="271" w:lineRule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90"/>
        </w:trPr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7495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8737" w:wrap="none" w:vAnchor="page" w:hAnchor="page" w:x="899" w:y="1788"/>
              <w:shd w:val="clear" w:color="auto" w:fill="auto"/>
            </w:pPr>
            <w:r>
              <w:t>г) сокращения случаев авансирования капитальных расходов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8737" w:wrap="none" w:vAnchor="page" w:hAnchor="page" w:x="899" w:y="1788"/>
              <w:rPr>
                <w:sz w:val="10"/>
                <w:szCs w:val="10"/>
              </w:rPr>
            </w:pP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264" w:y="715"/>
        <w:shd w:val="clear" w:color="auto" w:fill="auto"/>
      </w:pPr>
      <w:r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786"/>
        <w:gridCol w:w="2005"/>
        <w:gridCol w:w="1436"/>
        <w:gridCol w:w="2308"/>
        <w:gridCol w:w="1534"/>
        <w:gridCol w:w="1138"/>
        <w:gridCol w:w="713"/>
        <w:gridCol w:w="709"/>
        <w:gridCol w:w="853"/>
        <w:gridCol w:w="857"/>
        <w:gridCol w:w="958"/>
      </w:tblGrid>
      <w:tr w:rsidR="00870B98">
        <w:trPr>
          <w:trHeight w:hRule="exact" w:val="756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  <w:lang w:val="en-US" w:eastAsia="en-US" w:bidi="en-US"/>
              </w:rPr>
              <w:t>iVn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ind w:left="180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93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7" w:h="9414" w:wrap="none" w:vAnchor="page" w:hAnchor="page" w:x="888" w:y="1712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7" w:h="9414" w:wrap="none" w:vAnchor="page" w:hAnchor="page" w:x="888" w:y="1712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7" w:h="9414" w:wrap="none" w:vAnchor="page" w:hAnchor="page" w:x="888" w:y="1712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7" w:h="9414" w:wrap="none" w:vAnchor="page" w:hAnchor="page" w:x="888" w:y="1712"/>
            </w:pPr>
          </w:p>
        </w:tc>
        <w:tc>
          <w:tcPr>
            <w:tcW w:w="23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7" w:h="9414" w:wrap="none" w:vAnchor="page" w:hAnchor="page" w:x="888" w:y="1712"/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47" w:h="9414" w:wrap="none" w:vAnchor="page" w:hAnchor="page" w:x="888" w:y="171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81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>2.3.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</w:pPr>
            <w:r>
              <w:t xml:space="preserve">Проведение инвентаризации расходных обязательств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</w:pPr>
            <w:r>
              <w:t xml:space="preserve">Ответственные исполнители и соисполнители муниципальных программ города </w:t>
            </w:r>
            <w:proofErr w:type="spellStart"/>
            <w:r>
              <w:t>Югорска</w:t>
            </w:r>
            <w:proofErr w:type="spellEnd"/>
            <w:r>
              <w:t xml:space="preserve">, руководители органов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, осуществляющие функции и полномочия учредителя муниципальных учреждений города </w:t>
            </w:r>
            <w:proofErr w:type="spellStart"/>
            <w:r>
              <w:t>Югорска</w:t>
            </w:r>
            <w:proofErr w:type="spellEnd"/>
            <w:r>
              <w:t xml:space="preserve">, руководители структурных подразделений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, обеспечивающие осуществление администрацией города </w:t>
            </w:r>
            <w:proofErr w:type="spellStart"/>
            <w:r>
              <w:t>Югорска</w:t>
            </w:r>
            <w:proofErr w:type="spellEnd"/>
            <w:r>
              <w:t xml:space="preserve"> функций и полномочий учредителя в отношении муниципальных учреждений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</w:pPr>
            <w:r>
              <w:t xml:space="preserve">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 бюджете города </w:t>
            </w:r>
            <w:proofErr w:type="spellStart"/>
            <w:r>
              <w:t>Югорска</w:t>
            </w:r>
            <w:proofErr w:type="spellEnd"/>
            <w:r>
              <w:t xml:space="preserve"> на очередной финансовый год и плановый период, решение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о внесении изменений в бюджет города </w:t>
            </w:r>
            <w:proofErr w:type="spellStart"/>
            <w:r>
              <w:t>Югорска</w:t>
            </w:r>
            <w:proofErr w:type="spellEnd"/>
            <w:r>
              <w:t xml:space="preserve"> на очередной финансовый год и на плановый период, иные муниципальные правовые акты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</w:pPr>
            <w:r>
              <w:t xml:space="preserve">доля </w:t>
            </w:r>
            <w:proofErr w:type="spellStart"/>
            <w:proofErr w:type="gramStart"/>
            <w:r>
              <w:t>оптимизированн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бюджетных ассигнований от общей суммы расходов бюджета города, за исключением расходов, осуществляемых за счет федерального бюджета, бюджета автономного округа, средств местного бюджета, направленных на </w:t>
            </w:r>
            <w:proofErr w:type="spellStart"/>
            <w:r>
              <w:t>софинансирован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государственны</w:t>
            </w:r>
            <w:proofErr w:type="spellEnd"/>
            <w:r>
              <w:t xml:space="preserve"> х программ, расходов на обслуживание муниципального долга, публичных и публичных нормативных обязательств, расходов за счет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t>0,03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t>457,8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t>400,0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47" w:h="9414" w:wrap="none" w:vAnchor="page" w:hAnchor="page" w:x="888" w:y="1712"/>
              <w:shd w:val="clear" w:color="auto" w:fill="auto"/>
              <w:spacing w:line="240" w:lineRule="auto"/>
              <w:jc w:val="center"/>
            </w:pPr>
            <w:r>
              <w:t>400,0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284" w:y="791"/>
        <w:shd w:val="clear" w:color="auto" w:fill="auto"/>
      </w:pPr>
      <w:r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1786"/>
        <w:gridCol w:w="1998"/>
        <w:gridCol w:w="1433"/>
        <w:gridCol w:w="2297"/>
        <w:gridCol w:w="1537"/>
        <w:gridCol w:w="1134"/>
        <w:gridCol w:w="716"/>
        <w:gridCol w:w="709"/>
        <w:gridCol w:w="842"/>
        <w:gridCol w:w="860"/>
        <w:gridCol w:w="950"/>
      </w:tblGrid>
      <w:tr w:rsidR="00870B98">
        <w:trPr>
          <w:trHeight w:hRule="exact" w:val="7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75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56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</w:pPr>
            <w:r>
              <w:t>дорожного фонда,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96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t>2.4.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</w:pPr>
            <w:r>
              <w:t>Привлечение средств от приносящей доход деятельности на обеспечение текущей деятельности бюджетных и автономных учреждений города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</w:pPr>
            <w:r>
              <w:t xml:space="preserve">Управление образования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</w:pPr>
            <w:r>
              <w:t xml:space="preserve">Постановления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 о внесении изменений в соответствующие муниципальные программы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</w:pPr>
            <w:r>
              <w:t>ежегодный прирост объема платных услуг, О/</w:t>
            </w:r>
          </w:p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180" w:lineRule="auto"/>
            </w:pPr>
            <w:r>
              <w:t>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500,0</w:t>
            </w:r>
          </w:p>
        </w:tc>
      </w:tr>
      <w:tr w:rsidR="00870B98">
        <w:trPr>
          <w:trHeight w:hRule="exact" w:val="145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</w:pPr>
            <w:r>
              <w:t xml:space="preserve">Управление социальной политики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9" w:h="9338" w:wrap="none" w:vAnchor="page" w:hAnchor="page" w:x="897" w:y="1802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</w:pPr>
            <w:r>
              <w:t xml:space="preserve">ежегодный прирост объема платных услуг, </w:t>
            </w:r>
            <w:r>
              <w:rPr>
                <w:i/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9" w:h="9338" w:wrap="none" w:vAnchor="page" w:hAnchor="page" w:x="897" w:y="18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600,0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304" w:y="715"/>
        <w:shd w:val="clear" w:color="auto" w:fill="auto"/>
      </w:pPr>
      <w:r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768"/>
        <w:gridCol w:w="2009"/>
        <w:gridCol w:w="1447"/>
        <w:gridCol w:w="2275"/>
        <w:gridCol w:w="1537"/>
        <w:gridCol w:w="1138"/>
        <w:gridCol w:w="716"/>
        <w:gridCol w:w="702"/>
        <w:gridCol w:w="853"/>
        <w:gridCol w:w="853"/>
        <w:gridCol w:w="954"/>
      </w:tblGrid>
      <w:tr w:rsidR="00870B98">
        <w:trPr>
          <w:trHeight w:hRule="exact" w:val="76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before="380" w:line="271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after="360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</w:pPr>
            <w:proofErr w:type="spellStart"/>
            <w:r>
              <w:t>Югорска</w:t>
            </w:r>
            <w:proofErr w:type="spellEnd"/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before="400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before="400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86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2023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972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9425" w:wrap="none" w:vAnchor="page" w:hAnchor="page" w:x="877" w:y="1716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7204"/>
        </w:trPr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</w:pPr>
            <w:r>
              <w:rPr>
                <w:b/>
                <w:bCs/>
              </w:rPr>
              <w:t xml:space="preserve">доля </w:t>
            </w:r>
            <w:proofErr w:type="gramStart"/>
            <w:r>
              <w:rPr>
                <w:b/>
                <w:bCs/>
              </w:rPr>
              <w:t xml:space="preserve">оптимизирован 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proofErr w:type="gramEnd"/>
            <w:r>
              <w:rPr>
                <w:b/>
                <w:bCs/>
              </w:rPr>
              <w:t xml:space="preserve"> бюджетных ассигнований от общей суммы расходов бюджета города, за исключением расходов, осуществляемы х за счет федерального бюджета, бюджета автономного округа, средств местного бюджета, направленных на </w:t>
            </w:r>
            <w:proofErr w:type="spellStart"/>
            <w:r>
              <w:rPr>
                <w:b/>
                <w:bCs/>
              </w:rPr>
              <w:t>софинансирова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государственны</w:t>
            </w:r>
            <w:proofErr w:type="spellEnd"/>
            <w:r>
              <w:rPr>
                <w:b/>
                <w:bCs/>
              </w:rPr>
              <w:t xml:space="preserve"> х программ, расходов на обслуживание </w:t>
            </w:r>
            <w:proofErr w:type="spellStart"/>
            <w:r>
              <w:rPr>
                <w:b/>
                <w:bCs/>
              </w:rPr>
              <w:t>муниципальног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не менее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0,43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не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менее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0,41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не менее</w:t>
            </w:r>
          </w:p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jc w:val="center"/>
            </w:pPr>
            <w:r>
              <w:rPr>
                <w:b/>
                <w:bCs/>
              </w:rPr>
              <w:t>0,39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6 820,5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6 011,4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9425" w:wrap="none" w:vAnchor="page" w:hAnchor="page" w:x="877" w:y="171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5 885,8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286" w:y="740"/>
        <w:shd w:val="clear" w:color="auto" w:fill="auto"/>
      </w:pPr>
      <w:r>
        <w:t>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775"/>
        <w:gridCol w:w="2016"/>
        <w:gridCol w:w="1429"/>
        <w:gridCol w:w="2300"/>
        <w:gridCol w:w="1537"/>
        <w:gridCol w:w="1138"/>
        <w:gridCol w:w="709"/>
        <w:gridCol w:w="706"/>
        <w:gridCol w:w="853"/>
        <w:gridCol w:w="860"/>
        <w:gridCol w:w="958"/>
      </w:tblGrid>
      <w:tr w:rsidR="00870B98">
        <w:trPr>
          <w:trHeight w:hRule="exact" w:val="74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9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52" w:wrap="none" w:vAnchor="page" w:hAnchor="page" w:x="877" w:y="1745"/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52" w:wrap="none" w:vAnchor="page" w:hAnchor="page" w:x="877" w:y="1745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52" w:wrap="none" w:vAnchor="page" w:hAnchor="page" w:x="877" w:y="1745"/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52" w:wrap="none" w:vAnchor="page" w:hAnchor="page" w:x="877" w:y="1745"/>
            </w:pP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52" w:wrap="none" w:vAnchor="page" w:hAnchor="page" w:x="877" w:y="1745"/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69" w:h="8852" w:wrap="none" w:vAnchor="page" w:hAnchor="page" w:x="877" w:y="174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2160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</w:pP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 xml:space="preserve"> долга, публичных и публичных нормативных обязательств, расходов за счет средств дорожного фонда,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</w:tr>
      <w:tr w:rsidR="00870B98">
        <w:trPr>
          <w:trHeight w:hRule="exact" w:val="320"/>
        </w:trPr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 Мероприятия по сокращению муниципального долга и расходов на его обслуживание</w:t>
            </w:r>
          </w:p>
        </w:tc>
      </w:tr>
      <w:tr w:rsidR="00870B98">
        <w:trPr>
          <w:trHeight w:hRule="exact" w:val="5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t>3.1.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</w:pPr>
            <w:r>
              <w:t>Установить значение показателя соотношения муниципального долга к доходам бюджета города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</w:pPr>
            <w:r>
              <w:t xml:space="preserve">Департамент финансов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</w:pPr>
            <w:r>
              <w:t>2022-2024 годы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69" w:h="8852" w:wrap="none" w:vAnchor="page" w:hAnchor="page" w:x="877" w:y="1745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</w:pPr>
            <w:r>
              <w:t>отношение муниципального долга к доходам бюджета города без учета безвозмездных поступлений и (или) поступлений налоговых доходов по дополнительным нормативам отчислений,%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t>не более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t>не более</w:t>
            </w:r>
          </w:p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t>не более</w:t>
            </w:r>
          </w:p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69" w:h="8852" w:wrap="none" w:vAnchor="page" w:hAnchor="page" w:x="877" w:y="1745"/>
              <w:shd w:val="clear" w:color="auto" w:fill="auto"/>
              <w:spacing w:line="240" w:lineRule="auto"/>
              <w:jc w:val="center"/>
            </w:pPr>
            <w:r>
              <w:t>0,0</w:t>
            </w:r>
          </w:p>
        </w:tc>
      </w:tr>
    </w:tbl>
    <w:p w:rsidR="00870B98" w:rsidRDefault="00870B98">
      <w:pPr>
        <w:spacing w:line="1" w:lineRule="exact"/>
        <w:sectPr w:rsidR="00870B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0B98" w:rsidRDefault="00870B98">
      <w:pPr>
        <w:spacing w:line="1" w:lineRule="exact"/>
      </w:pPr>
    </w:p>
    <w:p w:rsidR="00870B98" w:rsidRDefault="005B6E17">
      <w:pPr>
        <w:pStyle w:val="a4"/>
        <w:framePr w:wrap="none" w:vAnchor="page" w:hAnchor="page" w:x="8289" w:y="715"/>
        <w:shd w:val="clear" w:color="auto" w:fill="auto"/>
      </w:pPr>
      <w:r>
        <w:t>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771"/>
        <w:gridCol w:w="2005"/>
        <w:gridCol w:w="1436"/>
        <w:gridCol w:w="2293"/>
        <w:gridCol w:w="1541"/>
        <w:gridCol w:w="1138"/>
        <w:gridCol w:w="713"/>
        <w:gridCol w:w="709"/>
        <w:gridCol w:w="850"/>
        <w:gridCol w:w="853"/>
        <w:gridCol w:w="947"/>
      </w:tblGrid>
      <w:tr w:rsidR="00870B98">
        <w:trPr>
          <w:trHeight w:hRule="exact" w:val="74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Нормативно - правовой акт или иной документ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Целевой показатель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Бюджетный эффект от реализации мероприятий (тыс. рублей)</w:t>
            </w:r>
          </w:p>
        </w:tc>
      </w:tr>
      <w:tr w:rsidR="00870B98">
        <w:trPr>
          <w:trHeight w:hRule="exact" w:val="486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5112" w:wrap="none" w:vAnchor="page" w:hAnchor="page" w:x="899" w:y="1723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5112" w:wrap="none" w:vAnchor="page" w:hAnchor="page" w:x="899" w:y="1723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5112" w:wrap="none" w:vAnchor="page" w:hAnchor="page" w:x="899" w:y="1723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5112" w:wrap="none" w:vAnchor="page" w:hAnchor="page" w:x="899" w:y="1723"/>
            </w:pP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5112" w:wrap="none" w:vAnchor="page" w:hAnchor="page" w:x="899" w:y="1723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870B98">
            <w:pPr>
              <w:framePr w:w="14926" w:h="5112" w:wrap="none" w:vAnchor="page" w:hAnchor="page" w:x="899" w:y="1723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2022</w:t>
            </w:r>
          </w:p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870B98">
        <w:trPr>
          <w:trHeight w:hRule="exact" w:val="33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</w:pPr>
            <w:r>
              <w:t xml:space="preserve">Установить предельный годовой объем расходов на обслуживание муниципального долга не более </w:t>
            </w:r>
            <w:r>
              <w:rPr>
                <w:i/>
                <w:iCs/>
              </w:rPr>
              <w:t xml:space="preserve">5% </w:t>
            </w:r>
            <w:r>
              <w:t>от общего годового объема расходов бюджета города, за исключением расходов, осуществляемых за счет субвенций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</w:pPr>
            <w:r>
              <w:t xml:space="preserve">Департамент финансов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t>2022-2024 годы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98" w:rsidRDefault="00870B98">
            <w:pPr>
              <w:framePr w:w="14926" w:h="5112" w:wrap="none" w:vAnchor="page" w:hAnchor="page" w:x="899" w:y="172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</w:pPr>
            <w:r>
              <w:t>отношение годового объема расходов на обслуживание муниципального долга к общему годовому объему расходов бюджета города, за исключением расходов, осуществляемых за счет субвенций,%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t>не более</w:t>
            </w:r>
          </w:p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t>5%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t>не более 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jc w:val="center"/>
            </w:pPr>
            <w:r>
              <w:t>не более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t>1 500,0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t>1 000,0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t>1 000,0</w:t>
            </w:r>
          </w:p>
        </w:tc>
      </w:tr>
      <w:tr w:rsidR="00870B98">
        <w:trPr>
          <w:trHeight w:hRule="exact" w:val="526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1 000,0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98" w:rsidRDefault="005B6E17">
            <w:pPr>
              <w:pStyle w:val="a6"/>
              <w:framePr w:w="14926" w:h="5112" w:wrap="none" w:vAnchor="page" w:hAnchor="page" w:x="899" w:y="172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1 000,0</w:t>
            </w:r>
          </w:p>
        </w:tc>
      </w:tr>
    </w:tbl>
    <w:p w:rsidR="00870B98" w:rsidRDefault="005B6E17">
      <w:pPr>
        <w:framePr w:wrap="none" w:vAnchor="page" w:hAnchor="page" w:x="4347" w:y="74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38910" cy="143891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B98" w:rsidRDefault="00870B98">
      <w:pPr>
        <w:spacing w:line="1" w:lineRule="exact"/>
      </w:pPr>
    </w:p>
    <w:sectPr w:rsidR="00870B9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F6" w:rsidRDefault="005B6E17">
      <w:r>
        <w:separator/>
      </w:r>
    </w:p>
  </w:endnote>
  <w:endnote w:type="continuationSeparator" w:id="0">
    <w:p w:rsidR="00B508F6" w:rsidRDefault="005B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98" w:rsidRDefault="00870B98"/>
  </w:footnote>
  <w:footnote w:type="continuationSeparator" w:id="0">
    <w:p w:rsidR="00870B98" w:rsidRDefault="00870B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CEE"/>
    <w:multiLevelType w:val="multilevel"/>
    <w:tmpl w:val="CBFE77B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97D8D"/>
    <w:multiLevelType w:val="multilevel"/>
    <w:tmpl w:val="D690C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A30D3"/>
    <w:multiLevelType w:val="multilevel"/>
    <w:tmpl w:val="804EA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70B98"/>
    <w:rsid w:val="005B6E17"/>
    <w:rsid w:val="00870B98"/>
    <w:rsid w:val="009C0D45"/>
    <w:rsid w:val="00B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40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B6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E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40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B6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E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5043</Words>
  <Characters>28748</Characters>
  <Application>Microsoft Office Word</Application>
  <DocSecurity>0</DocSecurity>
  <Lines>239</Lines>
  <Paragraphs>67</Paragraphs>
  <ScaleCrop>false</ScaleCrop>
  <Company/>
  <LinksUpToDate>false</LinksUpToDate>
  <CharactersWithSpaces>33724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Бушуева Надежда Павловна</cp:lastModifiedBy>
  <cp:revision>3</cp:revision>
  <dcterms:created xsi:type="dcterms:W3CDTF">2022-01-24T14:02:00Z</dcterms:created>
  <dcterms:modified xsi:type="dcterms:W3CDTF">2022-02-03T06:01:00Z</dcterms:modified>
</cp:coreProperties>
</file>