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18274A" w:rsidP="00060FDF">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00190E29">
        <w:rPr>
          <w:sz w:val="22"/>
          <w:szCs w:val="22"/>
          <w:u w:val="single"/>
        </w:rPr>
        <w:t>мясной</w:t>
      </w:r>
      <w:r w:rsidR="0013574C">
        <w:rPr>
          <w:sz w:val="22"/>
          <w:szCs w:val="22"/>
          <w:u w:val="single"/>
        </w:rPr>
        <w:t xml:space="preserve"> продук</w:t>
      </w:r>
      <w:r w:rsidR="00190E29">
        <w:rPr>
          <w:sz w:val="22"/>
          <w:szCs w:val="22"/>
          <w:u w:val="single"/>
        </w:rPr>
        <w:t>ции</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13574C" w:rsidRPr="00AE2BB5" w:rsidRDefault="0013574C" w:rsidP="0013574C">
            <w:pPr>
              <w:pStyle w:val="a7"/>
              <w:ind w:left="0"/>
              <w:rPr>
                <w:b/>
                <w:u w:val="single"/>
              </w:rPr>
            </w:pPr>
            <w:r w:rsidRPr="003368C1">
              <w:rPr>
                <w:b/>
                <w:u w:val="single"/>
              </w:rPr>
              <w:t>183862200926886220100100540100000000</w:t>
            </w:r>
          </w:p>
          <w:p w:rsidR="008B1B03" w:rsidRPr="009037A8" w:rsidRDefault="008B1B03" w:rsidP="008B1B03">
            <w:pPr>
              <w:rPr>
                <w:rFonts w:ascii="Times New Roman" w:hAnsi="Times New Roman" w:cs="Times New Roman"/>
                <w:b/>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628260, Ханты - Мансийский автономный округ - Югра, Тюменская обл.,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оператора электронной 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lastRenderedPageBreak/>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18274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18274A" w:rsidRPr="0018274A">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190E29">
              <w:rPr>
                <w:sz w:val="22"/>
                <w:szCs w:val="22"/>
              </w:rPr>
              <w:t>мясной</w:t>
            </w:r>
            <w:r w:rsidR="0013574C">
              <w:rPr>
                <w:sz w:val="22"/>
                <w:szCs w:val="22"/>
              </w:rPr>
              <w:t xml:space="preserve"> продук</w:t>
            </w:r>
            <w:r w:rsidR="00190E29">
              <w:rPr>
                <w:sz w:val="22"/>
                <w:szCs w:val="22"/>
              </w:rPr>
              <w:t>ции</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proofErr w:type="gramStart"/>
            <w:r w:rsidRPr="00251FDB">
              <w:t xml:space="preserve">Место доставки товара: 628260 ул. Садовая д. 72, ул. Ермака, д.7, г. </w:t>
            </w:r>
            <w:proofErr w:type="spellStart"/>
            <w:r w:rsidRPr="00251FDB">
              <w:t>Югорск</w:t>
            </w:r>
            <w:proofErr w:type="spellEnd"/>
            <w:r w:rsidRPr="00251FDB">
              <w:t>, Ханты-Мансийский автономный округ-Югра, Тюменская область.</w:t>
            </w:r>
            <w:proofErr w:type="gramEnd"/>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D56349" w:rsidRPr="00516B22">
              <w:rPr>
                <w:rFonts w:ascii="Times New Roman" w:hAnsi="Times New Roman" w:cs="Times New Roman"/>
                <w:sz w:val="24"/>
                <w:szCs w:val="24"/>
              </w:rPr>
              <w:t>ения</w:t>
            </w:r>
            <w:proofErr w:type="gramEnd"/>
            <w:r w:rsidR="00D56349" w:rsidRPr="00516B22">
              <w:rPr>
                <w:rFonts w:ascii="Times New Roman" w:hAnsi="Times New Roman" w:cs="Times New Roman"/>
                <w:sz w:val="24"/>
                <w:szCs w:val="24"/>
              </w:rPr>
              <w:t xml:space="preserve"> договора, но не ранее 08.01</w:t>
            </w:r>
            <w:r w:rsidR="00190E29">
              <w:rPr>
                <w:rFonts w:ascii="Times New Roman" w:hAnsi="Times New Roman" w:cs="Times New Roman"/>
                <w:sz w:val="24"/>
                <w:szCs w:val="24"/>
              </w:rPr>
              <w:t>.2019г. по 31.0</w:t>
            </w:r>
            <w:r w:rsidR="00CE46D7">
              <w:rPr>
                <w:rFonts w:ascii="Times New Roman" w:hAnsi="Times New Roman" w:cs="Times New Roman"/>
                <w:sz w:val="24"/>
                <w:szCs w:val="24"/>
              </w:rPr>
              <w:t>8</w:t>
            </w:r>
            <w:r w:rsidRPr="00516B22">
              <w:rPr>
                <w:rFonts w:ascii="Times New Roman" w:hAnsi="Times New Roman" w:cs="Times New Roman"/>
                <w:sz w:val="24"/>
                <w:szCs w:val="24"/>
              </w:rPr>
              <w:t>.2019г.</w:t>
            </w:r>
          </w:p>
          <w:p w:rsidR="0013574C" w:rsidRPr="00C83380" w:rsidRDefault="0013574C" w:rsidP="0013574C">
            <w:pPr>
              <w:pStyle w:val="a7"/>
              <w:autoSpaceDE w:val="0"/>
              <w:autoSpaceDN w:val="0"/>
              <w:adjustRightInd w:val="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13574C" w:rsidRPr="00C83380" w:rsidRDefault="0013574C" w:rsidP="0013574C">
            <w:pPr>
              <w:pStyle w:val="a7"/>
              <w:autoSpaceDE w:val="0"/>
              <w:autoSpaceDN w:val="0"/>
              <w:adjustRightInd w:val="0"/>
              <w:jc w:val="both"/>
            </w:pPr>
            <w:proofErr w:type="gramStart"/>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13574C" w:rsidP="008B1B03">
            <w:pPr>
              <w:spacing w:after="0" w:line="240" w:lineRule="auto"/>
              <w:jc w:val="both"/>
              <w:rPr>
                <w:rFonts w:ascii="Times New Roman" w:hAnsi="Times New Roman" w:cs="Times New Roman"/>
                <w:b/>
                <w:bCs/>
                <w:color w:val="000000"/>
              </w:rPr>
            </w:pPr>
            <w:r w:rsidRPr="00B32A9D">
              <w:rPr>
                <w:rFonts w:ascii="Times New Roman" w:hAnsi="Times New Roman" w:cs="Times New Roman"/>
                <w:b/>
                <w:sz w:val="24"/>
                <w:szCs w:val="24"/>
              </w:rPr>
              <w:t>1 752 228</w:t>
            </w:r>
            <w:r w:rsidRPr="0018274A">
              <w:rPr>
                <w:rFonts w:ascii="Times New Roman" w:hAnsi="Times New Roman" w:cs="Times New Roman"/>
                <w:b/>
                <w:bCs/>
                <w:color w:val="000000"/>
                <w:sz w:val="24"/>
                <w:szCs w:val="24"/>
              </w:rPr>
              <w:t xml:space="preserve"> </w:t>
            </w:r>
            <w:r w:rsidR="00060FDF" w:rsidRPr="0018274A">
              <w:rPr>
                <w:rFonts w:ascii="Times New Roman" w:hAnsi="Times New Roman" w:cs="Times New Roman"/>
                <w:b/>
                <w:bCs/>
                <w:color w:val="000000"/>
                <w:sz w:val="24"/>
                <w:szCs w:val="24"/>
              </w:rPr>
              <w:t>(</w:t>
            </w:r>
            <w:r w:rsidR="00D15030" w:rsidRPr="0018274A">
              <w:rPr>
                <w:rFonts w:ascii="Times New Roman" w:hAnsi="Times New Roman" w:cs="Times New Roman"/>
                <w:b/>
                <w:bCs/>
                <w:color w:val="000000"/>
                <w:sz w:val="24"/>
                <w:szCs w:val="24"/>
              </w:rPr>
              <w:t>Один</w:t>
            </w:r>
            <w:r w:rsidR="0018274A" w:rsidRPr="0018274A">
              <w:rPr>
                <w:rFonts w:ascii="Times New Roman" w:hAnsi="Times New Roman" w:cs="Times New Roman"/>
                <w:b/>
                <w:bCs/>
                <w:color w:val="000000"/>
                <w:sz w:val="24"/>
                <w:szCs w:val="24"/>
              </w:rPr>
              <w:t xml:space="preserve"> миллион </w:t>
            </w:r>
            <w:r>
              <w:rPr>
                <w:rFonts w:ascii="Times New Roman" w:hAnsi="Times New Roman" w:cs="Times New Roman"/>
                <w:b/>
                <w:bCs/>
                <w:color w:val="000000"/>
                <w:sz w:val="24"/>
                <w:szCs w:val="24"/>
              </w:rPr>
              <w:t>семьсот пятьдесят две тысячи двести двадцать восемь</w:t>
            </w:r>
            <w:r>
              <w:rPr>
                <w:rFonts w:ascii="Times New Roman" w:hAnsi="Times New Roman" w:cs="Times New Roman"/>
                <w:b/>
                <w:bCs/>
                <w:color w:val="000000"/>
              </w:rPr>
              <w:t>) рублей 60</w:t>
            </w:r>
            <w:r w:rsidR="00A51D54">
              <w:rPr>
                <w:rFonts w:ascii="Times New Roman" w:hAnsi="Times New Roman" w:cs="Times New Roman"/>
                <w:b/>
                <w:bCs/>
                <w:color w:val="000000"/>
              </w:rPr>
              <w:t xml:space="preserve">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Pr>
                <w:rFonts w:ascii="Times New Roman" w:hAnsi="Times New Roman" w:cs="Times New Roman"/>
                <w:sz w:val="24"/>
                <w:szCs w:val="24"/>
              </w:rPr>
              <w:lastRenderedPageBreak/>
              <w:t>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190E29" w:rsidRDefault="00190E29" w:rsidP="00190E29">
            <w:pPr>
              <w:pStyle w:val="a7"/>
              <w:autoSpaceDE w:val="0"/>
              <w:autoSpaceDN w:val="0"/>
              <w:adjustRightInd w:val="0"/>
              <w:ind w:left="360"/>
            </w:pPr>
            <w:r>
              <w:t>- Продукты питания для детей дошкольного возраста - за счет средств от приносящей доход деятельности на 2019 год.</w:t>
            </w:r>
          </w:p>
          <w:p w:rsidR="00190E29" w:rsidRDefault="00190E29" w:rsidP="00190E29">
            <w:pPr>
              <w:pStyle w:val="a7"/>
              <w:autoSpaceDE w:val="0"/>
              <w:autoSpaceDN w:val="0"/>
              <w:adjustRightInd w:val="0"/>
              <w:ind w:left="360"/>
            </w:pPr>
            <w:r>
              <w:t xml:space="preserve">- Продукты питания для детей школьного возраста – за счет средств бюджетных учреждений г. </w:t>
            </w:r>
            <w:proofErr w:type="spellStart"/>
            <w:r>
              <w:t>Югорска</w:t>
            </w:r>
            <w:proofErr w:type="spellEnd"/>
            <w:r>
              <w:t xml:space="preserve"> на 2019 год.</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w:t>
            </w:r>
            <w:r>
              <w:rPr>
                <w:rFonts w:ascii="Times New Roman" w:hAnsi="Times New Roman"/>
                <w:b w:val="0"/>
                <w:bCs w:val="0"/>
              </w:rPr>
              <w:lastRenderedPageBreak/>
              <w:t>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ascii="Times New Roman" w:hAnsi="Times New Roman" w:cs="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и окончания срока предоставления </w:t>
            </w:r>
            <w:r>
              <w:rPr>
                <w:rFonts w:ascii="Times New Roman" w:hAnsi="Times New Roman" w:cs="Times New Roman"/>
                <w:sz w:val="24"/>
                <w:szCs w:val="24"/>
              </w:rPr>
              <w:lastRenderedPageBreak/>
              <w:t>участникам закупки разъяснений 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 xml:space="preserve">зарегистрированный в единой информационной системе (с 01.01.2019 в соответствии с требованиями статьи 24.1 Закона о контрактной системе)  и </w:t>
            </w:r>
            <w:r w:rsidR="009037A8" w:rsidRPr="009037A8">
              <w:rPr>
                <w:rFonts w:ascii="Times New Roman" w:hAnsi="Times New Roman" w:cs="Times New Roman"/>
                <w:sz w:val="24"/>
                <w:szCs w:val="24"/>
              </w:rPr>
              <w:lastRenderedPageBreak/>
              <w:t>аккредитованный на электронной площадке, вправе направить с использованием программно-аппаратных средств электронной 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50609E">
              <w:rPr>
                <w:rFonts w:ascii="Times New Roman" w:hAnsi="Times New Roman" w:cs="Times New Roman"/>
                <w:sz w:val="24"/>
                <w:szCs w:val="24"/>
              </w:rPr>
              <w:t>27</w:t>
            </w:r>
            <w:r>
              <w:rPr>
                <w:rFonts w:ascii="Times New Roman" w:hAnsi="Times New Roman" w:cs="Times New Roman"/>
                <w:sz w:val="24"/>
                <w:szCs w:val="24"/>
              </w:rPr>
              <w:t>__»  _</w:t>
            </w:r>
            <w:r w:rsidR="0050609E">
              <w:rPr>
                <w:rFonts w:ascii="Times New Roman" w:hAnsi="Times New Roman" w:cs="Times New Roman"/>
                <w:sz w:val="24"/>
                <w:szCs w:val="24"/>
              </w:rPr>
              <w:t>декабря</w:t>
            </w:r>
            <w:r>
              <w:rPr>
                <w:rFonts w:ascii="Times New Roman" w:hAnsi="Times New Roman" w:cs="Times New Roman"/>
                <w:sz w:val="24"/>
                <w:szCs w:val="24"/>
              </w:rPr>
              <w:t>____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«_</w:t>
            </w:r>
            <w:r w:rsidR="0050609E">
              <w:rPr>
                <w:rFonts w:ascii="Times New Roman" w:hAnsi="Times New Roman" w:cs="Times New Roman"/>
                <w:sz w:val="24"/>
                <w:szCs w:val="24"/>
              </w:rPr>
              <w:t>07</w:t>
            </w:r>
            <w:r>
              <w:rPr>
                <w:rFonts w:ascii="Times New Roman" w:hAnsi="Times New Roman" w:cs="Times New Roman"/>
                <w:sz w:val="24"/>
                <w:szCs w:val="24"/>
              </w:rPr>
              <w:t xml:space="preserve">_»  </w:t>
            </w:r>
            <w:r w:rsidR="0050609E">
              <w:rPr>
                <w:rFonts w:ascii="Times New Roman" w:hAnsi="Times New Roman" w:cs="Times New Roman"/>
                <w:sz w:val="24"/>
                <w:szCs w:val="24"/>
              </w:rPr>
              <w:t>января_____  2019</w:t>
            </w:r>
            <w:r>
              <w:rPr>
                <w:rFonts w:ascii="Times New Roman" w:hAnsi="Times New Roman" w:cs="Times New Roman"/>
                <w:sz w:val="24"/>
                <w:szCs w:val="24"/>
              </w:rPr>
              <w:t xml:space="preserve">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50609E">
              <w:rPr>
                <w:rFonts w:ascii="Times New Roman" w:hAnsi="Times New Roman" w:cs="Times New Roman"/>
                <w:sz w:val="24"/>
                <w:szCs w:val="24"/>
              </w:rPr>
              <w:t>09</w:t>
            </w:r>
            <w:r>
              <w:rPr>
                <w:rFonts w:ascii="Times New Roman" w:hAnsi="Times New Roman" w:cs="Times New Roman"/>
                <w:sz w:val="24"/>
                <w:szCs w:val="24"/>
              </w:rPr>
              <w:t xml:space="preserve">__»  </w:t>
            </w:r>
            <w:r w:rsidR="0050609E">
              <w:rPr>
                <w:rFonts w:ascii="Times New Roman" w:hAnsi="Times New Roman" w:cs="Times New Roman"/>
                <w:sz w:val="24"/>
                <w:szCs w:val="24"/>
              </w:rPr>
              <w:t>января_____  2019</w:t>
            </w:r>
            <w:r>
              <w:rPr>
                <w:rFonts w:ascii="Times New Roman" w:hAnsi="Times New Roman" w:cs="Times New Roman"/>
                <w:sz w:val="24"/>
                <w:szCs w:val="24"/>
              </w:rPr>
              <w:t xml:space="preserve">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0609E">
              <w:rPr>
                <w:rFonts w:ascii="Times New Roman" w:hAnsi="Times New Roman" w:cs="Times New Roman"/>
                <w:sz w:val="24"/>
                <w:szCs w:val="24"/>
              </w:rPr>
              <w:t>10</w:t>
            </w:r>
            <w:r>
              <w:rPr>
                <w:rFonts w:ascii="Times New Roman" w:hAnsi="Times New Roman" w:cs="Times New Roman"/>
                <w:sz w:val="24"/>
                <w:szCs w:val="24"/>
              </w:rPr>
              <w:t xml:space="preserve">__»    </w:t>
            </w:r>
            <w:r w:rsidR="0050609E">
              <w:rPr>
                <w:rFonts w:ascii="Times New Roman" w:hAnsi="Times New Roman" w:cs="Times New Roman"/>
                <w:sz w:val="24"/>
                <w:szCs w:val="24"/>
              </w:rPr>
              <w:t>января________  2019</w:t>
            </w:r>
            <w:r>
              <w:rPr>
                <w:rFonts w:ascii="Times New Roman" w:hAnsi="Times New Roman" w:cs="Times New Roman"/>
                <w:sz w:val="24"/>
                <w:szCs w:val="24"/>
              </w:rPr>
              <w:t xml:space="preserve">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w:t>
            </w:r>
            <w:r w:rsidR="0050609E">
              <w:rPr>
                <w:rFonts w:ascii="Times New Roman" w:hAnsi="Times New Roman" w:cs="Times New Roman"/>
                <w:sz w:val="24"/>
                <w:szCs w:val="24"/>
              </w:rPr>
              <w:t>14</w:t>
            </w:r>
            <w:r>
              <w:rPr>
                <w:rFonts w:ascii="Times New Roman" w:hAnsi="Times New Roman" w:cs="Times New Roman"/>
                <w:sz w:val="24"/>
                <w:szCs w:val="24"/>
              </w:rPr>
              <w:t xml:space="preserve">_»  </w:t>
            </w:r>
            <w:r w:rsidR="0050609E">
              <w:rPr>
                <w:rFonts w:ascii="Times New Roman" w:hAnsi="Times New Roman" w:cs="Times New Roman"/>
                <w:sz w:val="24"/>
                <w:szCs w:val="24"/>
              </w:rPr>
              <w:t xml:space="preserve">января_________  2019 </w:t>
            </w:r>
            <w:bookmarkStart w:id="14" w:name="_GoBack"/>
            <w:bookmarkEnd w:id="14"/>
            <w:r>
              <w:rPr>
                <w:rFonts w:ascii="Times New Roman" w:hAnsi="Times New Roman" w:cs="Times New Roman"/>
                <w:sz w:val="24"/>
                <w:szCs w:val="24"/>
              </w:rPr>
              <w:t>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190E29" w:rsidRPr="00190E29" w:rsidRDefault="00190E29" w:rsidP="00DC046B">
            <w:pPr>
              <w:pStyle w:val="a7"/>
              <w:numPr>
                <w:ilvl w:val="0"/>
                <w:numId w:val="20"/>
              </w:numPr>
              <w:tabs>
                <w:tab w:val="left" w:pos="-1620"/>
                <w:tab w:val="num" w:pos="432"/>
              </w:tabs>
            </w:pPr>
            <w:r>
              <w:t xml:space="preserve">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w:t>
            </w:r>
            <w:r>
              <w:lastRenderedPageBreak/>
              <w:t>или группы иностранных государств, в соответствии со статьей 14 Закона о контрактной системе;</w:t>
            </w:r>
          </w:p>
          <w:p w:rsidR="00A51D54" w:rsidRPr="001F153F" w:rsidRDefault="007637C3" w:rsidP="007637C3">
            <w:pPr>
              <w:pStyle w:val="a7"/>
              <w:numPr>
                <w:ilvl w:val="0"/>
                <w:numId w:val="20"/>
              </w:numPr>
              <w:ind w:left="0" w:firstLine="65"/>
            </w:pPr>
            <w:proofErr w:type="gramStart"/>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w:t>
            </w:r>
            <w:r w:rsidRPr="00060FDF">
              <w:rPr>
                <w:rFonts w:ascii="Times New Roman" w:eastAsia="Times New Roman" w:hAnsi="Times New Roman" w:cs="Times New Roman"/>
                <w:sz w:val="24"/>
                <w:szCs w:val="24"/>
              </w:rPr>
              <w:lastRenderedPageBreak/>
              <w:t xml:space="preserve">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w:t>
            </w:r>
            <w:r w:rsidRPr="00060FDF">
              <w:rPr>
                <w:rFonts w:ascii="Times New Roman" w:eastAsia="Times New Roman" w:hAnsi="Times New Roman" w:cs="Times New Roman"/>
                <w:sz w:val="24"/>
                <w:szCs w:val="24"/>
              </w:rPr>
              <w:lastRenderedPageBreak/>
              <w:t>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w:t>
            </w:r>
            <w:r w:rsidR="00060FDF" w:rsidRPr="00060FDF">
              <w:rPr>
                <w:rFonts w:ascii="Times New Roman" w:eastAsia="Times New Roman" w:hAnsi="Times New Roman" w:cs="Times New Roman"/>
                <w:sz w:val="24"/>
                <w:szCs w:val="24"/>
              </w:rPr>
              <w:lastRenderedPageBreak/>
              <w:t>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w:t>
            </w:r>
            <w:r w:rsidR="0018274A">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516B22" w:rsidRDefault="007847EF" w:rsidP="007847EF">
            <w:pPr>
              <w:suppressAutoHyphens/>
              <w:ind w:left="33" w:firstLine="142"/>
              <w:rPr>
                <w:rFonts w:ascii="Times New Roman" w:eastAsia="Times New Roman" w:hAnsi="Times New Roman" w:cs="Times New Roman"/>
                <w:b/>
                <w:sz w:val="24"/>
                <w:szCs w:val="24"/>
              </w:rPr>
            </w:pPr>
            <w:r w:rsidRPr="007847EF">
              <w:rPr>
                <w:rFonts w:ascii="Times New Roman" w:eastAsia="Times New Roman" w:hAnsi="Times New Roman" w:cs="Times New Roman"/>
                <w:sz w:val="24"/>
                <w:szCs w:val="24"/>
              </w:rPr>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 </w:t>
            </w:r>
            <w:r w:rsidRPr="007847EF">
              <w:rPr>
                <w:rFonts w:ascii="Times New Roman" w:eastAsia="Times New Roman" w:hAnsi="Times New Roman" w:cs="Times New Roman"/>
                <w:b/>
                <w:sz w:val="24"/>
                <w:szCs w:val="24"/>
              </w:rPr>
              <w:t>требуется</w:t>
            </w:r>
            <w:r w:rsidR="00190E29">
              <w:rPr>
                <w:rFonts w:ascii="Times New Roman" w:eastAsia="Times New Roman" w:hAnsi="Times New Roman" w:cs="Times New Roman"/>
                <w:b/>
                <w:sz w:val="24"/>
                <w:szCs w:val="24"/>
              </w:rPr>
              <w:t xml:space="preserve">: </w:t>
            </w:r>
          </w:p>
          <w:p w:rsidR="00190E29" w:rsidRDefault="00190E29" w:rsidP="00190E29">
            <w:pPr>
              <w:autoSpaceDE w:val="0"/>
              <w:autoSpaceDN w:val="0"/>
              <w:adjustRightInd w:val="0"/>
              <w:spacing w:after="0"/>
              <w:rPr>
                <w:rFonts w:ascii="Times New Roman" w:hAnsi="Times New Roman" w:cs="Times New Roman"/>
                <w:sz w:val="24"/>
                <w:szCs w:val="24"/>
              </w:rPr>
            </w:pPr>
            <w:r w:rsidRPr="00337AC6">
              <w:rPr>
                <w:rFonts w:ascii="Times New Roman" w:hAnsi="Times New Roman" w:cs="Times New Roman"/>
                <w:sz w:val="24"/>
                <w:szCs w:val="24"/>
              </w:rPr>
              <w:t xml:space="preserve">- </w:t>
            </w:r>
            <w:r w:rsidRPr="00337AC6">
              <w:rPr>
                <w:rFonts w:ascii="Times New Roman" w:hAnsi="Times New Roman" w:cs="Times New Roman"/>
                <w:b/>
                <w:sz w:val="24"/>
                <w:szCs w:val="24"/>
              </w:rPr>
              <w:t xml:space="preserve">декларация </w:t>
            </w:r>
            <w:r w:rsidRPr="00337AC6">
              <w:rPr>
                <w:rFonts w:ascii="Times New Roman" w:hAnsi="Times New Roman" w:cs="Times New Roman"/>
                <w:sz w:val="24"/>
                <w:szCs w:val="24"/>
              </w:rPr>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w:t>
            </w:r>
            <w:r w:rsidRPr="007847EF">
              <w:rPr>
                <w:rFonts w:ascii="Times New Roman" w:eastAsia="Times New Roman" w:hAnsi="Times New Roman" w:cs="Times New Roman"/>
                <w:sz w:val="24"/>
                <w:szCs w:val="24"/>
              </w:rPr>
              <w:lastRenderedPageBreak/>
              <w:t xml:space="preserve">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w:t>
            </w:r>
            <w:r w:rsidRPr="007847EF">
              <w:rPr>
                <w:rFonts w:ascii="Times New Roman" w:eastAsia="Times New Roman" w:hAnsi="Times New Roman" w:cs="Times New Roman"/>
                <w:sz w:val="24"/>
                <w:szCs w:val="24"/>
              </w:rPr>
              <w:lastRenderedPageBreak/>
              <w:t>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w:t>
            </w:r>
            <w:r w:rsidRPr="007847EF">
              <w:rPr>
                <w:rFonts w:ascii="Times New Roman" w:eastAsia="Times New Roman" w:hAnsi="Times New Roman" w:cs="Times New Roman"/>
                <w:sz w:val="24"/>
                <w:szCs w:val="24"/>
              </w:rPr>
              <w:lastRenderedPageBreak/>
              <w:t>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w:t>
            </w:r>
            <w:r w:rsidRPr="007847EF">
              <w:rPr>
                <w:rFonts w:ascii="Times New Roman" w:eastAsia="Times New Roman" w:hAnsi="Times New Roman" w:cs="Times New Roman"/>
                <w:sz w:val="24"/>
                <w:szCs w:val="24"/>
              </w:rPr>
              <w:lastRenderedPageBreak/>
              <w:t>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w:t>
            </w:r>
            <w:r w:rsidRPr="007847EF">
              <w:rPr>
                <w:rFonts w:ascii="Times New Roman" w:eastAsia="Times New Roman" w:hAnsi="Times New Roman" w:cs="Times New Roman"/>
                <w:sz w:val="24"/>
                <w:szCs w:val="24"/>
              </w:rPr>
              <w:lastRenderedPageBreak/>
              <w:t>«ниже»,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Pr="00D15030" w:rsidRDefault="008B1B03" w:rsidP="00D150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13574C">
              <w:rPr>
                <w:rFonts w:ascii="Times New Roman" w:hAnsi="Times New Roman" w:cs="Times New Roman"/>
                <w:b/>
                <w:sz w:val="24"/>
                <w:szCs w:val="24"/>
                <w:u w:val="single"/>
              </w:rPr>
              <w:t>17 522 (семнадцать тысяч пятьсот двадцать два) рубля 29 копеек</w:t>
            </w:r>
            <w:r w:rsidR="00D15030">
              <w:rPr>
                <w:rFonts w:ascii="Times New Roman" w:hAnsi="Times New Roman" w:cs="Times New Roman"/>
                <w:b/>
                <w:sz w:val="24"/>
                <w:szCs w:val="24"/>
                <w:u w:val="single"/>
              </w:rPr>
              <w:t>.</w:t>
            </w:r>
            <w:r w:rsidR="00D15030">
              <w:rPr>
                <w:rFonts w:ascii="Times New Roman" w:hAnsi="Times New Roman" w:cs="Times New Roman"/>
                <w:sz w:val="24"/>
                <w:szCs w:val="24"/>
              </w:rPr>
              <w:t xml:space="preserve"> </w:t>
            </w:r>
            <w:r>
              <w:rPr>
                <w:rFonts w:ascii="Times New Roman" w:hAnsi="Times New Roman" w:cs="Times New Roman"/>
                <w:b/>
                <w:sz w:val="24"/>
                <w:szCs w:val="24"/>
                <w:u w:val="single"/>
              </w:rPr>
              <w:t>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w:t>
            </w:r>
            <w:r>
              <w:rPr>
                <w:rFonts w:ascii="Times New Roman" w:hAnsi="Times New Roman" w:cs="Times New Roman"/>
                <w:sz w:val="24"/>
                <w:szCs w:val="24"/>
              </w:rPr>
              <w:lastRenderedPageBreak/>
              <w:t>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13574C"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sidRPr="00B32A9D">
              <w:rPr>
                <w:rFonts w:ascii="Times New Roman" w:hAnsi="Times New Roman" w:cs="Times New Roman"/>
                <w:u w:val="single"/>
              </w:rPr>
              <w:t>87 611</w:t>
            </w:r>
            <w:r>
              <w:rPr>
                <w:rFonts w:ascii="Times New Roman" w:hAnsi="Times New Roman" w:cs="Times New Roman"/>
                <w:u w:val="single"/>
              </w:rPr>
              <w:t xml:space="preserve"> (восемьдесят семь тысяч шестьсот одиннадцать) рублей 43 копейки</w:t>
            </w:r>
            <w:r w:rsidR="002E7224"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12) условия о том, что расходы, возникающие в связи с </w:t>
            </w:r>
            <w:r w:rsidRPr="001124F8">
              <w:rPr>
                <w:rFonts w:ascii="Times New Roman" w:eastAsia="Times New Roman" w:hAnsi="Times New Roman" w:cs="Times New Roman"/>
                <w:sz w:val="24"/>
                <w:szCs w:val="24"/>
              </w:rPr>
              <w:lastRenderedPageBreak/>
              <w:t>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lastRenderedPageBreak/>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w:t>
            </w:r>
            <w:proofErr w:type="spellStart"/>
            <w:r>
              <w:t>Югорска</w:t>
            </w:r>
            <w:proofErr w:type="spellEnd"/>
            <w:r>
              <w:t xml:space="preserve">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sidR="0018274A">
              <w:rPr>
                <w:bCs/>
              </w:rPr>
              <w:t xml:space="preserve">на поставку </w:t>
            </w:r>
            <w:r w:rsidR="00190E29">
              <w:t>мясной продукции</w:t>
            </w:r>
            <w:r w:rsidR="0018274A">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контракта в соответствии с положениями частей 8 – 26 статьи 95 Закона о контрактной </w:t>
            </w:r>
            <w:r>
              <w:rPr>
                <w:rFonts w:ascii="Times New Roman" w:hAnsi="Times New Roman" w:cs="Times New Roman"/>
                <w:sz w:val="24"/>
                <w:szCs w:val="24"/>
              </w:rPr>
              <w:lastRenderedPageBreak/>
              <w:t>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00516B22">
              <w:rPr>
                <w:rFonts w:ascii="Times New Roman" w:eastAsia="Times New Roman" w:hAnsi="Times New Roman" w:cs="Times New Roman"/>
                <w:b/>
                <w:sz w:val="24"/>
                <w:szCs w:val="24"/>
              </w:rPr>
              <w:t>предоставляются</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18274A">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00516B22">
              <w:rPr>
                <w:rFonts w:ascii="Times New Roman" w:eastAsia="Times New Roman" w:hAnsi="Times New Roman" w:cs="Times New Roman"/>
                <w:sz w:val="24"/>
                <w:szCs w:val="24"/>
              </w:rPr>
              <w:t xml:space="preserve"> </w:t>
            </w:r>
            <w:r w:rsidR="0018274A" w:rsidRPr="0018274A">
              <w:rPr>
                <w:rFonts w:ascii="Times New Roman" w:eastAsia="Times New Roman" w:hAnsi="Times New Roman" w:cs="Times New Roman"/>
                <w:b/>
                <w:i/>
                <w:sz w:val="24"/>
                <w:szCs w:val="24"/>
              </w:rPr>
              <w:t>не</w:t>
            </w:r>
            <w:r w:rsidR="0018274A">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2E7224">
              <w:rPr>
                <w:rFonts w:ascii="Times New Roman" w:hAnsi="Times New Roman" w:cs="Times New Roman"/>
                <w:sz w:val="24"/>
                <w:szCs w:val="24"/>
              </w:rPr>
              <w:lastRenderedPageBreak/>
              <w:t xml:space="preserve">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3574C">
              <w:rPr>
                <w:rFonts w:ascii="Times New Roman" w:hAnsi="Times New Roman" w:cs="Times New Roman"/>
                <w:b/>
                <w:sz w:val="24"/>
                <w:szCs w:val="24"/>
                <w:u w:val="single"/>
              </w:rPr>
              <w:t>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lastRenderedPageBreak/>
              <w:t>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516B22">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t>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участие в аукционе четырех и более договоров (при этом не </w:t>
            </w:r>
            <w:r>
              <w:rPr>
                <w:rFonts w:ascii="Times New Roman" w:hAnsi="Times New Roman" w:cs="Times New Roman"/>
                <w:sz w:val="24"/>
                <w:szCs w:val="24"/>
              </w:rPr>
              <w:lastRenderedPageBreak/>
              <w:t>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w:t>
            </w:r>
            <w:r w:rsidR="001124F8" w:rsidRPr="00B71279">
              <w:rPr>
                <w:rFonts w:ascii="Times New Roman" w:hAnsi="Times New Roman" w:cs="Times New Roman"/>
                <w:sz w:val="24"/>
                <w:szCs w:val="24"/>
              </w:rPr>
              <w:lastRenderedPageBreak/>
              <w:t>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D15030">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Часть II.</w:t>
      </w:r>
    </w:p>
    <w:p w:rsidR="002E7224" w:rsidRDefault="0050609E"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Default="002E7224" w:rsidP="00852345">
      <w:pPr>
        <w:pStyle w:val="a7"/>
        <w:numPr>
          <w:ilvl w:val="0"/>
          <w:numId w:val="9"/>
        </w:numPr>
        <w:tabs>
          <w:tab w:val="num" w:pos="540"/>
        </w:tabs>
        <w:autoSpaceDE w:val="0"/>
        <w:autoSpaceDN w:val="0"/>
        <w:adjustRightInd w:val="0"/>
        <w:jc w:val="both"/>
      </w:pPr>
      <w:proofErr w:type="gramStart"/>
      <w:r w:rsidRPr="00554810">
        <w:t xml:space="preserve">Место доставки товара: 628260 ул. Садовая д. 72, ул. Ермака, д.7, г. </w:t>
      </w:r>
      <w:proofErr w:type="spellStart"/>
      <w:r w:rsidRPr="00554810">
        <w:t>Югорск</w:t>
      </w:r>
      <w:proofErr w:type="spellEnd"/>
      <w:r w:rsidRPr="00554810">
        <w:t>, Ханты-Мансийский автономный округ-Югра, Тюменская область.</w:t>
      </w:r>
      <w:proofErr w:type="gramEnd"/>
    </w:p>
    <w:p w:rsidR="00EB3D5B" w:rsidRPr="00554810" w:rsidRDefault="00EB3D5B" w:rsidP="00EB3D5B">
      <w:pPr>
        <w:pStyle w:val="a7"/>
        <w:autoSpaceDE w:val="0"/>
        <w:autoSpaceDN w:val="0"/>
        <w:adjustRightInd w:val="0"/>
        <w:jc w:val="both"/>
      </w:pPr>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13574C" w:rsidRPr="00C83380" w:rsidRDefault="0013574C" w:rsidP="0013574C">
      <w:pPr>
        <w:pStyle w:val="a7"/>
        <w:autoSpaceDE w:val="0"/>
        <w:autoSpaceDN w:val="0"/>
        <w:adjustRightInd w:val="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13574C" w:rsidRPr="00C83380" w:rsidRDefault="0013574C" w:rsidP="0013574C">
      <w:pPr>
        <w:pStyle w:val="a7"/>
        <w:autoSpaceDE w:val="0"/>
        <w:autoSpaceDN w:val="0"/>
        <w:adjustRightInd w:val="0"/>
        <w:jc w:val="both"/>
      </w:pPr>
      <w:proofErr w:type="gramStart"/>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190E29"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190E29" w:rsidRDefault="00190E29" w:rsidP="00852345">
      <w:pPr>
        <w:tabs>
          <w:tab w:val="num" w:pos="720"/>
        </w:tabs>
        <w:spacing w:line="240" w:lineRule="auto"/>
        <w:ind w:hanging="360"/>
        <w:jc w:val="both"/>
        <w:rPr>
          <w:rFonts w:ascii="Times New Roman" w:hAnsi="Times New Roman" w:cs="Times New Roman"/>
          <w:b/>
          <w:color w:val="383838"/>
          <w:sz w:val="24"/>
          <w:szCs w:val="24"/>
        </w:rPr>
      </w:pPr>
    </w:p>
    <w:p w:rsidR="00190E29" w:rsidRDefault="00190E29" w:rsidP="00852345">
      <w:pPr>
        <w:tabs>
          <w:tab w:val="num" w:pos="720"/>
        </w:tabs>
        <w:spacing w:line="240" w:lineRule="auto"/>
        <w:ind w:hanging="360"/>
        <w:jc w:val="both"/>
        <w:rPr>
          <w:rFonts w:ascii="Times New Roman" w:hAnsi="Times New Roman" w:cs="Times New Roman"/>
          <w:b/>
          <w:color w:val="383838"/>
          <w:sz w:val="24"/>
          <w:szCs w:val="24"/>
        </w:rPr>
      </w:pPr>
    </w:p>
    <w:p w:rsidR="00190E29" w:rsidRDefault="00190E29" w:rsidP="00852345">
      <w:pPr>
        <w:tabs>
          <w:tab w:val="num" w:pos="720"/>
        </w:tabs>
        <w:spacing w:line="240" w:lineRule="auto"/>
        <w:ind w:hanging="360"/>
        <w:jc w:val="both"/>
        <w:rPr>
          <w:rFonts w:ascii="Times New Roman" w:hAnsi="Times New Roman" w:cs="Times New Roman"/>
          <w:b/>
          <w:color w:val="383838"/>
          <w:sz w:val="24"/>
          <w:szCs w:val="24"/>
        </w:rPr>
      </w:pP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lastRenderedPageBreak/>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rPr>
                <w:rFonts w:ascii="Times New Roman" w:eastAsia="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Ермака д. 7,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 xml:space="preserve">Количество поставляемых товаров по адресу: 628260 ул. Садовая д. 72, г. </w:t>
            </w:r>
            <w:proofErr w:type="spellStart"/>
            <w:r w:rsidRPr="006D69BE">
              <w:rPr>
                <w:rFonts w:ascii="Times New Roman" w:hAnsi="Times New Roman" w:cs="Times New Roman"/>
                <w:sz w:val="16"/>
                <w:szCs w:val="16"/>
              </w:rPr>
              <w:t>Югорск</w:t>
            </w:r>
            <w:proofErr w:type="spellEnd"/>
            <w:r w:rsidRPr="006D69BE">
              <w:rPr>
                <w:rFonts w:ascii="Times New Roman" w:hAnsi="Times New Roman" w:cs="Times New Roman"/>
                <w:sz w:val="16"/>
                <w:szCs w:val="16"/>
              </w:rPr>
              <w:t>, Ханты-Мансийский автономный округ - Югра, Тюменская область</w:t>
            </w:r>
          </w:p>
        </w:tc>
      </w:tr>
      <w:tr w:rsidR="0013574C"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13574C" w:rsidRDefault="0013574C" w:rsidP="00A82C4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13574C" w:rsidRPr="003368C1" w:rsidRDefault="0013574C" w:rsidP="00A82C46">
            <w:pPr>
              <w:autoSpaceDE w:val="0"/>
              <w:autoSpaceDN w:val="0"/>
              <w:adjustRightInd w:val="0"/>
              <w:rPr>
                <w:rFonts w:ascii="Times New Roman" w:hAnsi="Times New Roman" w:cs="Times New Roman"/>
                <w:sz w:val="20"/>
                <w:szCs w:val="20"/>
              </w:rPr>
            </w:pPr>
            <w:r w:rsidRPr="003368C1">
              <w:rPr>
                <w:rFonts w:ascii="Times New Roman" w:hAnsi="Times New Roman" w:cs="Times New Roman"/>
                <w:sz w:val="21"/>
                <w:szCs w:val="21"/>
              </w:rPr>
              <w:t>10.12.10.110</w:t>
            </w:r>
          </w:p>
        </w:tc>
        <w:tc>
          <w:tcPr>
            <w:tcW w:w="3827" w:type="dxa"/>
            <w:tcBorders>
              <w:top w:val="single" w:sz="4" w:space="0" w:color="auto"/>
              <w:left w:val="single" w:sz="4" w:space="0" w:color="auto"/>
              <w:bottom w:val="single" w:sz="4" w:space="0" w:color="auto"/>
              <w:right w:val="single" w:sz="4" w:space="0" w:color="auto"/>
            </w:tcBorders>
          </w:tcPr>
          <w:p w:rsidR="0013574C" w:rsidRPr="00924CAA" w:rsidRDefault="0013574C" w:rsidP="00A82C46">
            <w:pPr>
              <w:rPr>
                <w:rFonts w:ascii="Times New Roman" w:hAnsi="Times New Roman" w:cs="Times New Roman"/>
              </w:rPr>
            </w:pPr>
            <w:r w:rsidRPr="00C83380">
              <w:rPr>
                <w:rFonts w:ascii="Times New Roman" w:hAnsi="Times New Roman" w:cs="Times New Roman"/>
                <w:b/>
              </w:rPr>
              <w:t>Грудка цыплят-бройлеров</w:t>
            </w:r>
            <w:r>
              <w:rPr>
                <w:rFonts w:ascii="Times New Roman" w:hAnsi="Times New Roman" w:cs="Times New Roman"/>
              </w:rPr>
              <w:t xml:space="preserve">.  </w:t>
            </w:r>
            <w:r w:rsidRPr="003368C1">
              <w:rPr>
                <w:rFonts w:ascii="Times New Roman" w:hAnsi="Times New Roman" w:cs="Times New Roman"/>
              </w:rPr>
              <w:t>Замороженная.   ГОСТ 31962-2013</w:t>
            </w:r>
          </w:p>
        </w:tc>
        <w:tc>
          <w:tcPr>
            <w:tcW w:w="567" w:type="dxa"/>
            <w:tcBorders>
              <w:top w:val="single" w:sz="4" w:space="0" w:color="auto"/>
              <w:left w:val="single" w:sz="4" w:space="0" w:color="auto"/>
              <w:bottom w:val="single" w:sz="4" w:space="0" w:color="auto"/>
              <w:right w:val="single" w:sz="4" w:space="0" w:color="auto"/>
            </w:tcBorders>
          </w:tcPr>
          <w:p w:rsidR="0013574C" w:rsidRPr="000B11E7" w:rsidRDefault="0013574C" w:rsidP="00A82C46">
            <w:pPr>
              <w:jc w:val="center"/>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13574C" w:rsidRPr="00FB1913" w:rsidRDefault="0013574C" w:rsidP="00516B22">
            <w:pPr>
              <w:jc w:val="both"/>
              <w:rPr>
                <w:rFonts w:ascii="Times New Roman" w:hAnsi="Times New Roman" w:cs="Times New Roman"/>
                <w:sz w:val="20"/>
                <w:szCs w:val="20"/>
              </w:rPr>
            </w:pPr>
            <w:r>
              <w:rPr>
                <w:rFonts w:ascii="Times New Roman" w:hAnsi="Times New Roman" w:cs="Times New Roman"/>
                <w:sz w:val="20"/>
                <w:szCs w:val="20"/>
              </w:rPr>
              <w:t>4200</w:t>
            </w:r>
          </w:p>
        </w:tc>
        <w:tc>
          <w:tcPr>
            <w:tcW w:w="1984" w:type="dxa"/>
            <w:tcBorders>
              <w:top w:val="single" w:sz="4" w:space="0" w:color="auto"/>
              <w:left w:val="single" w:sz="4" w:space="0" w:color="auto"/>
              <w:bottom w:val="single" w:sz="4" w:space="0" w:color="auto"/>
              <w:right w:val="single" w:sz="4" w:space="0" w:color="auto"/>
            </w:tcBorders>
          </w:tcPr>
          <w:p w:rsidR="0013574C" w:rsidRPr="00FB1913" w:rsidRDefault="0013574C" w:rsidP="00516B22">
            <w:pPr>
              <w:jc w:val="both"/>
              <w:rPr>
                <w:rFonts w:ascii="Times New Roman" w:hAnsi="Times New Roman" w:cs="Times New Roman"/>
                <w:sz w:val="20"/>
                <w:szCs w:val="20"/>
              </w:rPr>
            </w:pPr>
            <w:r>
              <w:rPr>
                <w:rFonts w:ascii="Times New Roman" w:hAnsi="Times New Roman" w:cs="Times New Roman"/>
                <w:sz w:val="20"/>
                <w:szCs w:val="20"/>
              </w:rPr>
              <w:t>380</w:t>
            </w:r>
          </w:p>
        </w:tc>
      </w:tr>
      <w:tr w:rsidR="0013574C"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13574C" w:rsidRDefault="0013574C" w:rsidP="00A82C4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13574C" w:rsidRPr="003368C1" w:rsidRDefault="0013574C" w:rsidP="00A82C46">
            <w:pPr>
              <w:autoSpaceDE w:val="0"/>
              <w:autoSpaceDN w:val="0"/>
              <w:adjustRightInd w:val="0"/>
              <w:rPr>
                <w:rFonts w:ascii="Times New Roman" w:hAnsi="Times New Roman" w:cs="Times New Roman"/>
              </w:rPr>
            </w:pPr>
            <w:r w:rsidRPr="003368C1">
              <w:rPr>
                <w:rFonts w:ascii="Times New Roman" w:hAnsi="Times New Roman" w:cs="Times New Roman"/>
                <w:sz w:val="21"/>
                <w:szCs w:val="21"/>
              </w:rPr>
              <w:t>10.11.31.140</w:t>
            </w:r>
          </w:p>
        </w:tc>
        <w:tc>
          <w:tcPr>
            <w:tcW w:w="3827" w:type="dxa"/>
            <w:tcBorders>
              <w:top w:val="single" w:sz="4" w:space="0" w:color="auto"/>
              <w:left w:val="single" w:sz="4" w:space="0" w:color="auto"/>
              <w:bottom w:val="single" w:sz="4" w:space="0" w:color="auto"/>
              <w:right w:val="single" w:sz="4" w:space="0" w:color="auto"/>
            </w:tcBorders>
          </w:tcPr>
          <w:p w:rsidR="0013574C" w:rsidRPr="00924CAA" w:rsidRDefault="0013574C" w:rsidP="00A82C46">
            <w:pPr>
              <w:rPr>
                <w:rFonts w:ascii="Times New Roman" w:hAnsi="Times New Roman" w:cs="Times New Roman"/>
              </w:rPr>
            </w:pPr>
            <w:r w:rsidRPr="00C83380">
              <w:rPr>
                <w:rFonts w:ascii="Times New Roman" w:hAnsi="Times New Roman" w:cs="Times New Roman"/>
                <w:b/>
              </w:rPr>
              <w:t>Печень</w:t>
            </w:r>
            <w:r>
              <w:rPr>
                <w:rFonts w:ascii="Times New Roman" w:hAnsi="Times New Roman" w:cs="Times New Roman"/>
                <w:b/>
              </w:rPr>
              <w:t xml:space="preserve"> говяжья</w:t>
            </w:r>
            <w:r>
              <w:rPr>
                <w:rFonts w:ascii="Times New Roman" w:hAnsi="Times New Roman" w:cs="Times New Roman"/>
              </w:rPr>
              <w:t xml:space="preserve">. </w:t>
            </w:r>
            <w:r w:rsidRPr="003368C1">
              <w:rPr>
                <w:rFonts w:ascii="Times New Roman" w:hAnsi="Times New Roman" w:cs="Times New Roman"/>
              </w:rPr>
              <w:t xml:space="preserve">Мороженая,  без признаков порчи, загрязнений, лимфатических узлов, крупных желчных протоков, фасованная  кусками  в полиэтиленовые пленки. Упаковка без повреждений.  ГОСТ   31799-2012, </w:t>
            </w:r>
            <w:proofErr w:type="gramStart"/>
            <w:r w:rsidRPr="003368C1">
              <w:rPr>
                <w:rFonts w:ascii="Times New Roman" w:hAnsi="Times New Roman" w:cs="Times New Roman"/>
              </w:rPr>
              <w:t>ТР</w:t>
            </w:r>
            <w:proofErr w:type="gramEnd"/>
            <w:r w:rsidRPr="003368C1">
              <w:rPr>
                <w:rFonts w:ascii="Times New Roman" w:hAnsi="Times New Roman" w:cs="Times New Roman"/>
              </w:rPr>
              <w:t xml:space="preserve"> ТС 034/2013</w:t>
            </w:r>
          </w:p>
        </w:tc>
        <w:tc>
          <w:tcPr>
            <w:tcW w:w="567" w:type="dxa"/>
            <w:tcBorders>
              <w:top w:val="single" w:sz="4" w:space="0" w:color="auto"/>
              <w:left w:val="single" w:sz="4" w:space="0" w:color="auto"/>
              <w:bottom w:val="single" w:sz="4" w:space="0" w:color="auto"/>
              <w:right w:val="single" w:sz="4" w:space="0" w:color="auto"/>
            </w:tcBorders>
          </w:tcPr>
          <w:p w:rsidR="0013574C" w:rsidRPr="000B11E7" w:rsidRDefault="0013574C" w:rsidP="00A82C46">
            <w:pPr>
              <w:jc w:val="center"/>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13574C" w:rsidRPr="00FB1913" w:rsidRDefault="0013574C" w:rsidP="00516B22">
            <w:pPr>
              <w:jc w:val="both"/>
              <w:rPr>
                <w:rFonts w:ascii="Times New Roman" w:hAnsi="Times New Roman" w:cs="Times New Roman"/>
                <w:sz w:val="20"/>
                <w:szCs w:val="20"/>
              </w:rPr>
            </w:pPr>
            <w:r>
              <w:rPr>
                <w:rFonts w:ascii="Times New Roman" w:hAnsi="Times New Roman" w:cs="Times New Roman"/>
                <w:sz w:val="20"/>
                <w:szCs w:val="20"/>
              </w:rPr>
              <w:t>400</w:t>
            </w:r>
          </w:p>
        </w:tc>
        <w:tc>
          <w:tcPr>
            <w:tcW w:w="1984" w:type="dxa"/>
            <w:tcBorders>
              <w:top w:val="single" w:sz="4" w:space="0" w:color="auto"/>
              <w:left w:val="single" w:sz="4" w:space="0" w:color="auto"/>
              <w:bottom w:val="single" w:sz="4" w:space="0" w:color="auto"/>
              <w:right w:val="single" w:sz="4" w:space="0" w:color="auto"/>
            </w:tcBorders>
          </w:tcPr>
          <w:p w:rsidR="0013574C" w:rsidRPr="00FB1913" w:rsidRDefault="0013574C" w:rsidP="00516B22">
            <w:pPr>
              <w:jc w:val="both"/>
              <w:rPr>
                <w:rFonts w:ascii="Times New Roman" w:hAnsi="Times New Roman" w:cs="Times New Roman"/>
                <w:sz w:val="20"/>
                <w:szCs w:val="20"/>
              </w:rPr>
            </w:pPr>
            <w:r>
              <w:rPr>
                <w:rFonts w:ascii="Times New Roman" w:hAnsi="Times New Roman" w:cs="Times New Roman"/>
                <w:sz w:val="20"/>
                <w:szCs w:val="20"/>
              </w:rPr>
              <w:t>250</w:t>
            </w:r>
          </w:p>
        </w:tc>
      </w:tr>
    </w:tbl>
    <w:p w:rsidR="002E7224" w:rsidRDefault="002E7224" w:rsidP="002E7224">
      <w:pPr>
        <w:spacing w:after="0" w:line="240" w:lineRule="auto"/>
        <w:rPr>
          <w:rFonts w:ascii="Times New Roman" w:hAnsi="Times New Roman" w:cs="Times New Roman"/>
          <w:sz w:val="24"/>
          <w:szCs w:val="24"/>
        </w:rPr>
      </w:pPr>
    </w:p>
    <w:p w:rsidR="002E7224" w:rsidRPr="003F236A" w:rsidRDefault="002E7224" w:rsidP="002E7224">
      <w:pPr>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2E7224" w:rsidRPr="003F236A"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FD6CA0" w:rsidRDefault="00FD6CA0" w:rsidP="00FD6CA0">
      <w:pPr>
        <w:rPr>
          <w:sz w:val="2"/>
          <w:szCs w:val="2"/>
        </w:rPr>
      </w:pPr>
    </w:p>
    <w:p w:rsidR="008B1B03" w:rsidRDefault="008B1B03"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EB3D5B" w:rsidRDefault="00EB3D5B" w:rsidP="008B1B03">
      <w:pPr>
        <w:spacing w:line="240" w:lineRule="auto"/>
        <w:rPr>
          <w:sz w:val="2"/>
          <w:szCs w:val="2"/>
        </w:rPr>
      </w:pPr>
    </w:p>
    <w:p w:rsidR="00D15030" w:rsidRDefault="00D15030" w:rsidP="008B1B03">
      <w:pPr>
        <w:spacing w:line="240" w:lineRule="auto"/>
        <w:rPr>
          <w:sz w:val="2"/>
          <w:szCs w:val="2"/>
        </w:rPr>
      </w:pPr>
    </w:p>
    <w:p w:rsidR="00D15030" w:rsidRDefault="00D15030" w:rsidP="008B1B03">
      <w:pPr>
        <w:spacing w:line="240" w:lineRule="auto"/>
        <w:rPr>
          <w:sz w:val="2"/>
          <w:szCs w:val="2"/>
        </w:rPr>
      </w:pPr>
    </w:p>
    <w:p w:rsidR="0018274A" w:rsidRDefault="0018274A"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90E29" w:rsidRDefault="00190E29" w:rsidP="008B1B03">
      <w:pPr>
        <w:spacing w:line="240" w:lineRule="auto"/>
        <w:rPr>
          <w:sz w:val="2"/>
          <w:szCs w:val="2"/>
        </w:rPr>
      </w:pPr>
    </w:p>
    <w:p w:rsidR="0018274A" w:rsidRDefault="0018274A" w:rsidP="008B1B03">
      <w:pPr>
        <w:spacing w:line="240" w:lineRule="auto"/>
        <w:rPr>
          <w:sz w:val="2"/>
          <w:szCs w:val="2"/>
        </w:rPr>
      </w:pPr>
    </w:p>
    <w:p w:rsidR="00FD6CA0" w:rsidRPr="003F236A" w:rsidRDefault="00FD6CA0"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18274A" w:rsidP="00BC2B4E">
      <w:pPr>
        <w:pStyle w:val="a7"/>
        <w:autoSpaceDE w:val="0"/>
        <w:autoSpaceDN w:val="0"/>
        <w:adjustRightInd w:val="0"/>
        <w:ind w:left="0"/>
        <w:contextualSpacing/>
        <w:jc w:val="center"/>
        <w:rPr>
          <w:caps/>
        </w:rPr>
      </w:pPr>
      <w:r>
        <w:rPr>
          <w:bCs/>
        </w:rPr>
        <w:t xml:space="preserve">на поставку </w:t>
      </w:r>
      <w:r w:rsidR="0013574C">
        <w:t>мясных продуктов</w:t>
      </w:r>
    </w:p>
    <w:p w:rsidR="0013574C" w:rsidRPr="00AE2BB5" w:rsidRDefault="008B1B03" w:rsidP="0013574C">
      <w:pPr>
        <w:pStyle w:val="a7"/>
        <w:ind w:left="0"/>
        <w:jc w:val="center"/>
        <w:rPr>
          <w:b/>
          <w:u w:val="single"/>
        </w:rPr>
      </w:pPr>
      <w:r w:rsidRPr="00E7444C">
        <w:rPr>
          <w:caps/>
        </w:rPr>
        <w:t xml:space="preserve">ИКЗ № </w:t>
      </w:r>
      <w:r w:rsidR="0013574C" w:rsidRPr="003368C1">
        <w:rPr>
          <w:b/>
          <w:u w:val="single"/>
        </w:rPr>
        <w:t>183862200926886220100100540100000000</w:t>
      </w:r>
    </w:p>
    <w:p w:rsidR="00852345" w:rsidRPr="00E7444C" w:rsidRDefault="00852345" w:rsidP="00BC2B4E">
      <w:pPr>
        <w:pStyle w:val="a7"/>
        <w:ind w:left="360"/>
        <w:jc w:val="center"/>
      </w:pP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 xml:space="preserve">Единой комиссии по осуществлению закупок для обеспечения муниципальных нужд города </w:t>
      </w:r>
      <w:proofErr w:type="spellStart"/>
      <w:r w:rsidRPr="00E7444C">
        <w:rPr>
          <w:rFonts w:ascii="Times New Roman" w:hAnsi="Times New Roman" w:cs="Times New Roman"/>
          <w:sz w:val="24"/>
          <w:szCs w:val="24"/>
        </w:rPr>
        <w:t>Югорска</w:t>
      </w:r>
      <w:proofErr w:type="spellEnd"/>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3E73C1">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3E73C1">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 xml:space="preserve">Место доставки товара: 628260 ул. Садовая д. 72, ул. Ермака, д.7, г. </w:t>
      </w:r>
      <w:proofErr w:type="spellStart"/>
      <w:r w:rsidR="00852345" w:rsidRPr="00E7444C">
        <w:rPr>
          <w:rFonts w:ascii="Times New Roman" w:hAnsi="Times New Roman" w:cs="Times New Roman"/>
          <w:sz w:val="24"/>
          <w:szCs w:val="24"/>
        </w:rPr>
        <w:t>Югорск</w:t>
      </w:r>
      <w:proofErr w:type="spellEnd"/>
      <w:r w:rsidR="00852345" w:rsidRPr="00E7444C">
        <w:rPr>
          <w:rFonts w:ascii="Times New Roman" w:hAnsi="Times New Roman" w:cs="Times New Roman"/>
          <w:sz w:val="24"/>
          <w:szCs w:val="24"/>
        </w:rPr>
        <w:t>, Ханты-Мансийский автономный округ-Югра, Тюменская область.</w:t>
      </w:r>
      <w:proofErr w:type="gramEnd"/>
    </w:p>
    <w:p w:rsidR="0013574C" w:rsidRPr="00C83380" w:rsidRDefault="0013574C" w:rsidP="0013574C">
      <w:pPr>
        <w:pStyle w:val="a7"/>
        <w:autoSpaceDE w:val="0"/>
        <w:autoSpaceDN w:val="0"/>
        <w:adjustRightInd w:val="0"/>
        <w:jc w:val="both"/>
      </w:pPr>
      <w:r w:rsidRPr="00C83380">
        <w:t xml:space="preserve">По адресу: 628260 ул. Садовая д. 72, г. </w:t>
      </w:r>
      <w:proofErr w:type="spellStart"/>
      <w:r w:rsidRPr="00C83380">
        <w:t>Югорск</w:t>
      </w:r>
      <w:proofErr w:type="spellEnd"/>
      <w:r w:rsidRPr="00C83380">
        <w:t>, Ханты-Мансийский автономный округ-Югра, Тюменская область: Поставка товара осуществляется по  заявке Заказчика  понедельник, среда, пятница с 09.00 часов до 15.00 часов.</w:t>
      </w:r>
    </w:p>
    <w:p w:rsidR="0013574C" w:rsidRPr="00C83380" w:rsidRDefault="0013574C" w:rsidP="0013574C">
      <w:pPr>
        <w:pStyle w:val="a7"/>
        <w:autoSpaceDE w:val="0"/>
        <w:autoSpaceDN w:val="0"/>
        <w:adjustRightInd w:val="0"/>
        <w:jc w:val="both"/>
      </w:pPr>
      <w:proofErr w:type="gramStart"/>
      <w:r w:rsidRPr="00C83380">
        <w:t xml:space="preserve">По адресу: 628260 ул. Ермака, д.7, г. </w:t>
      </w:r>
      <w:proofErr w:type="spellStart"/>
      <w:r w:rsidRPr="00C83380">
        <w:t>Югорск</w:t>
      </w:r>
      <w:proofErr w:type="spellEnd"/>
      <w:r w:rsidRPr="00C83380">
        <w:t>, Ханты-Мансийский автономный округ-Югра, Тюменская область:</w:t>
      </w:r>
      <w:proofErr w:type="gramEnd"/>
      <w:r w:rsidRPr="00C83380">
        <w:t xml:space="preserve"> Поставка товара осуществляется по заявке Заказчика  понедельник с 08.00 часов до 10.00 часов.</w:t>
      </w:r>
    </w:p>
    <w:p w:rsidR="008B1B03" w:rsidRPr="00E7444C" w:rsidRDefault="008B1B03" w:rsidP="003E73C1">
      <w:pPr>
        <w:spacing w:after="0" w:line="240" w:lineRule="auto"/>
        <w:jc w:val="both"/>
        <w:rPr>
          <w:rFonts w:ascii="Times New Roman" w:hAnsi="Times New Roman" w:cs="Times New Roman"/>
          <w:sz w:val="24"/>
          <w:szCs w:val="24"/>
        </w:rPr>
      </w:pPr>
    </w:p>
    <w:p w:rsidR="008B1B03" w:rsidRPr="00E7444C" w:rsidRDefault="008B1B03" w:rsidP="003E73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3E73C1" w:rsidRPr="00251FDB" w:rsidRDefault="007A5C0C" w:rsidP="003E73C1">
      <w:pPr>
        <w:pStyle w:val="a7"/>
        <w:autoSpaceDE w:val="0"/>
        <w:autoSpaceDN w:val="0"/>
        <w:adjustRightInd w:val="0"/>
        <w:ind w:left="360"/>
      </w:pPr>
      <w:r w:rsidRPr="00E7444C">
        <w:rPr>
          <w:rFonts w:eastAsia="Calibri"/>
        </w:rPr>
        <w:t>Источник финансировани</w:t>
      </w:r>
      <w:proofErr w:type="gramStart"/>
      <w:r w:rsidRPr="00E7444C">
        <w:rPr>
          <w:rFonts w:eastAsia="Calibri"/>
        </w:rPr>
        <w:t>я</w:t>
      </w:r>
      <w:r w:rsidR="003E73C1" w:rsidRPr="00251FDB">
        <w:t>-</w:t>
      </w:r>
      <w:proofErr w:type="gramEnd"/>
      <w:r w:rsidR="003E73C1" w:rsidRPr="00251FDB">
        <w:t xml:space="preserve"> Продукты питания для детей дошкольного возраста - за счет средств от приносящей доход деятельности на 2019 год.</w:t>
      </w:r>
    </w:p>
    <w:p w:rsidR="007A5C0C" w:rsidRPr="003E73C1" w:rsidRDefault="003E73C1" w:rsidP="003E73C1">
      <w:pPr>
        <w:pStyle w:val="a7"/>
        <w:autoSpaceDE w:val="0"/>
        <w:autoSpaceDN w:val="0"/>
        <w:adjustRightInd w:val="0"/>
        <w:ind w:left="360"/>
      </w:pPr>
      <w:r w:rsidRPr="00251FDB">
        <w:t>- Продукты питания для детей школ</w:t>
      </w:r>
      <w:r w:rsidR="00190E29">
        <w:t>ьного возраста – за счет средств бюджетных учреждений</w:t>
      </w:r>
      <w:r w:rsidRPr="00251FDB">
        <w:t xml:space="preserve"> г. </w:t>
      </w:r>
      <w:proofErr w:type="spellStart"/>
      <w:r w:rsidRPr="00251FDB">
        <w:t>Югорска</w:t>
      </w:r>
      <w:proofErr w:type="spellEnd"/>
      <w:r w:rsidRPr="00251FDB">
        <w:t xml:space="preserve"> на 2019 год.</w:t>
      </w:r>
    </w:p>
    <w:p w:rsidR="007A5C0C" w:rsidRPr="00E7444C" w:rsidRDefault="007A5C0C" w:rsidP="003E73C1">
      <w:pPr>
        <w:spacing w:after="0"/>
        <w:ind w:firstLine="567"/>
        <w:jc w:val="both"/>
        <w:rPr>
          <w:rFonts w:ascii="Times New Roman" w:hAnsi="Times New Roman" w:cs="Times New Roman"/>
          <w:sz w:val="24"/>
          <w:szCs w:val="24"/>
        </w:rPr>
      </w:pPr>
      <w:r w:rsidRPr="00E7444C">
        <w:rPr>
          <w:rFonts w:ascii="Times New Roman" w:eastAsia="Calibri" w:hAnsi="Times New Roman" w:cs="Times New Roman"/>
          <w:sz w:val="24"/>
          <w:szCs w:val="24"/>
        </w:rPr>
        <w:t xml:space="preserve">2.2. Общая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составляет _____ рублей __ копеек, включая налог на добавленную стоимость </w:t>
      </w:r>
      <w:r w:rsidRPr="00E7444C">
        <w:rPr>
          <w:rFonts w:ascii="Times New Roman" w:hAnsi="Times New Roman" w:cs="Times New Roman"/>
          <w:sz w:val="24"/>
          <w:szCs w:val="24"/>
        </w:rPr>
        <w:t>(__  %): _______рублей __ копеек</w:t>
      </w:r>
      <w:proofErr w:type="gramStart"/>
      <w:r w:rsidRPr="00E7444C">
        <w:rPr>
          <w:rFonts w:ascii="Times New Roman" w:hAnsi="Times New Roman" w:cs="Times New Roman"/>
          <w:sz w:val="24"/>
          <w:szCs w:val="24"/>
        </w:rPr>
        <w:t xml:space="preserve"> .</w:t>
      </w:r>
      <w:proofErr w:type="gramEnd"/>
      <w:r w:rsidRPr="00E7444C">
        <w:rPr>
          <w:rFonts w:ascii="Times New Roman" w:hAnsi="Times New Roman" w:cs="Times New Roman"/>
          <w:sz w:val="24"/>
          <w:szCs w:val="24"/>
        </w:rPr>
        <w:t xml:space="preserve"> /</w:t>
      </w:r>
      <w:r w:rsidRPr="00E7444C">
        <w:rPr>
          <w:rFonts w:ascii="Times New Roman" w:hAnsi="Times New Roman" w:cs="Times New Roman"/>
          <w:i/>
          <w:sz w:val="24"/>
          <w:szCs w:val="24"/>
        </w:rPr>
        <w:t>НДС не облагается в соответствии с п. ___ ст. ____ Налогового кодекса Российской Федерации.*</w:t>
      </w:r>
      <w:r w:rsidRPr="00E7444C">
        <w:rPr>
          <w:rFonts w:ascii="Times New Roman" w:hAnsi="Times New Roman" w:cs="Times New Roman"/>
          <w:sz w:val="24"/>
          <w:szCs w:val="24"/>
        </w:rPr>
        <w:t xml:space="preserve"> </w:t>
      </w:r>
      <w:proofErr w:type="gramStart"/>
      <w:r w:rsidRPr="00E7444C">
        <w:rPr>
          <w:rFonts w:ascii="Times New Roman" w:hAnsi="Times New Roman" w:cs="Times New Roman"/>
          <w:b/>
          <w:sz w:val="24"/>
          <w:szCs w:val="24"/>
        </w:rPr>
        <w:t>(В случае если Поставщик не является плательщиком НДС,  Заказчик указывает:</w:t>
      </w:r>
      <w:proofErr w:type="gramEnd"/>
      <w:r w:rsidRPr="00E7444C">
        <w:rPr>
          <w:rFonts w:ascii="Times New Roman" w:hAnsi="Times New Roman" w:cs="Times New Roman"/>
          <w:b/>
          <w:sz w:val="24"/>
          <w:szCs w:val="24"/>
        </w:rPr>
        <w:t xml:space="preserve"> </w:t>
      </w:r>
      <w:proofErr w:type="gramStart"/>
      <w:r w:rsidRPr="00E7444C">
        <w:rPr>
          <w:rFonts w:ascii="Times New Roman" w:hAnsi="Times New Roman" w:cs="Times New Roman"/>
          <w:b/>
          <w:sz w:val="24"/>
          <w:szCs w:val="24"/>
        </w:rPr>
        <w:t>«НДС не облагается»)</w:t>
      </w:r>
      <w:r w:rsidRPr="00E7444C">
        <w:rPr>
          <w:rFonts w:ascii="Times New Roman" w:hAnsi="Times New Roman" w:cs="Times New Roman"/>
          <w:sz w:val="24"/>
          <w:szCs w:val="24"/>
        </w:rPr>
        <w:t>.</w:t>
      </w:r>
      <w:proofErr w:type="gramEnd"/>
    </w:p>
    <w:p w:rsidR="007A5C0C" w:rsidRPr="00E7444C" w:rsidRDefault="007A5C0C" w:rsidP="003E73C1">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BC2B4E" w:rsidRPr="00BC2B4E" w:rsidRDefault="00BC2B4E" w:rsidP="00BC2B4E">
      <w:pPr>
        <w:pStyle w:val="ae"/>
      </w:pPr>
      <w:r>
        <w:t>Директор                                                                                                             Е.Б. Комисаренко</w:t>
      </w:r>
    </w:p>
    <w:p w:rsidR="0013574C" w:rsidRDefault="0013574C" w:rsidP="00BC2B4E">
      <w:pPr>
        <w:autoSpaceDE w:val="0"/>
        <w:autoSpaceDN w:val="0"/>
        <w:adjustRightInd w:val="0"/>
        <w:spacing w:after="0"/>
        <w:ind w:firstLine="567"/>
        <w:jc w:val="both"/>
        <w:rPr>
          <w:rFonts w:ascii="Times New Roman" w:eastAsia="Calibri" w:hAnsi="Times New Roman" w:cs="Times New Roman"/>
          <w:sz w:val="24"/>
          <w:szCs w:val="24"/>
        </w:rPr>
      </w:pP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D15030">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D15030" w:rsidRDefault="00D15030" w:rsidP="00D15030">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30F2E" w:rsidRPr="00E7444C" w:rsidRDefault="00B30F2E" w:rsidP="00BC2B4E">
      <w:pPr>
        <w:shd w:val="clear" w:color="auto" w:fill="FFFFFF"/>
        <w:tabs>
          <w:tab w:val="left" w:pos="1498"/>
        </w:tabs>
        <w:spacing w:after="0" w:line="240" w:lineRule="auto"/>
        <w:jc w:val="both"/>
        <w:rPr>
          <w:rFonts w:ascii="Times New Roman" w:hAnsi="Times New Roman" w:cs="Times New Roman"/>
          <w:sz w:val="24"/>
          <w:szCs w:val="24"/>
        </w:rPr>
      </w:pPr>
    </w:p>
    <w:p w:rsidR="00C12380" w:rsidRPr="00E7444C" w:rsidRDefault="00E67522" w:rsidP="00BC2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852345" w:rsidRPr="0013574C"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w:t>
      </w:r>
      <w:r w:rsidRPr="0013574C">
        <w:rPr>
          <w:rFonts w:ascii="Times New Roman" w:hAnsi="Times New Roman" w:cs="Times New Roman"/>
          <w:sz w:val="24"/>
          <w:szCs w:val="24"/>
        </w:rPr>
        <w:t xml:space="preserve">4.1. Сроки поставки товара: </w:t>
      </w:r>
      <w:proofErr w:type="gramStart"/>
      <w:r w:rsidRPr="0013574C">
        <w:rPr>
          <w:rFonts w:ascii="Times New Roman" w:hAnsi="Times New Roman" w:cs="Times New Roman"/>
          <w:sz w:val="24"/>
          <w:szCs w:val="24"/>
        </w:rPr>
        <w:t>с даты заключ</w:t>
      </w:r>
      <w:r w:rsidR="00D56349" w:rsidRPr="0013574C">
        <w:rPr>
          <w:rFonts w:ascii="Times New Roman" w:hAnsi="Times New Roman" w:cs="Times New Roman"/>
          <w:sz w:val="24"/>
          <w:szCs w:val="24"/>
        </w:rPr>
        <w:t>ения</w:t>
      </w:r>
      <w:proofErr w:type="gramEnd"/>
      <w:r w:rsidR="00D56349" w:rsidRPr="0013574C">
        <w:rPr>
          <w:rFonts w:ascii="Times New Roman" w:hAnsi="Times New Roman" w:cs="Times New Roman"/>
          <w:sz w:val="24"/>
          <w:szCs w:val="24"/>
        </w:rPr>
        <w:t xml:space="preserve"> договора, но не ранее 08.01</w:t>
      </w:r>
      <w:r w:rsidR="00CE46D7">
        <w:rPr>
          <w:rFonts w:ascii="Times New Roman" w:hAnsi="Times New Roman" w:cs="Times New Roman"/>
          <w:sz w:val="24"/>
          <w:szCs w:val="24"/>
        </w:rPr>
        <w:t>.2019г. по 31.08</w:t>
      </w:r>
      <w:r w:rsidRPr="0013574C">
        <w:rPr>
          <w:rFonts w:ascii="Times New Roman" w:hAnsi="Times New Roman" w:cs="Times New Roman"/>
          <w:sz w:val="24"/>
          <w:szCs w:val="24"/>
        </w:rPr>
        <w:t>.2019г.</w:t>
      </w:r>
    </w:p>
    <w:p w:rsidR="0013574C" w:rsidRPr="0013574C" w:rsidRDefault="00D15030" w:rsidP="0013574C">
      <w:pPr>
        <w:spacing w:after="0"/>
        <w:jc w:val="both"/>
        <w:rPr>
          <w:rFonts w:ascii="Times New Roman" w:hAnsi="Times New Roman" w:cs="Times New Roman"/>
          <w:sz w:val="24"/>
          <w:szCs w:val="24"/>
        </w:rPr>
      </w:pPr>
      <w:r w:rsidRPr="0013574C">
        <w:rPr>
          <w:rFonts w:ascii="Times New Roman" w:hAnsi="Times New Roman" w:cs="Times New Roman"/>
          <w:sz w:val="24"/>
          <w:szCs w:val="24"/>
        </w:rPr>
        <w:t xml:space="preserve">ул. Садовая д. 72, г. </w:t>
      </w:r>
      <w:proofErr w:type="spellStart"/>
      <w:r w:rsidRPr="0013574C">
        <w:rPr>
          <w:rFonts w:ascii="Times New Roman" w:hAnsi="Times New Roman" w:cs="Times New Roman"/>
          <w:sz w:val="24"/>
          <w:szCs w:val="24"/>
        </w:rPr>
        <w:t>Югорск</w:t>
      </w:r>
      <w:proofErr w:type="spellEnd"/>
      <w:r w:rsidRPr="0013574C">
        <w:rPr>
          <w:rFonts w:ascii="Times New Roman" w:hAnsi="Times New Roman" w:cs="Times New Roman"/>
          <w:sz w:val="24"/>
          <w:szCs w:val="24"/>
        </w:rPr>
        <w:t xml:space="preserve">, Ханты-Мансийский автономный округ-Югра, Тюменская область: Поставка товара осуществляется по заявке Заказчика: </w:t>
      </w:r>
      <w:r w:rsidR="0013574C" w:rsidRPr="0013574C">
        <w:rPr>
          <w:rFonts w:ascii="Times New Roman" w:hAnsi="Times New Roman" w:cs="Times New Roman"/>
          <w:sz w:val="24"/>
          <w:szCs w:val="24"/>
        </w:rPr>
        <w:t>понедельник, среда, пятница с 09.00 часов до 15.00 часов.</w:t>
      </w:r>
    </w:p>
    <w:p w:rsidR="00D15030" w:rsidRPr="0013574C" w:rsidRDefault="00EB3D5B" w:rsidP="0013574C">
      <w:pPr>
        <w:spacing w:after="0"/>
        <w:jc w:val="both"/>
        <w:rPr>
          <w:rFonts w:ascii="Times New Roman" w:hAnsi="Times New Roman" w:cs="Times New Roman"/>
          <w:sz w:val="24"/>
          <w:szCs w:val="24"/>
        </w:rPr>
      </w:pPr>
      <w:r w:rsidRPr="0013574C">
        <w:rPr>
          <w:rFonts w:ascii="Times New Roman" w:hAnsi="Times New Roman" w:cs="Times New Roman"/>
          <w:sz w:val="24"/>
          <w:szCs w:val="24"/>
        </w:rPr>
        <w:t xml:space="preserve">По адресу: </w:t>
      </w:r>
      <w:r w:rsidR="00D15030" w:rsidRPr="0013574C">
        <w:rPr>
          <w:rFonts w:ascii="Times New Roman" w:hAnsi="Times New Roman" w:cs="Times New Roman"/>
          <w:sz w:val="24"/>
          <w:szCs w:val="24"/>
        </w:rPr>
        <w:t xml:space="preserve">628260 ул. Ермака, д.7, г. </w:t>
      </w:r>
      <w:proofErr w:type="spellStart"/>
      <w:r w:rsidR="00D15030" w:rsidRPr="0013574C">
        <w:rPr>
          <w:rFonts w:ascii="Times New Roman" w:hAnsi="Times New Roman" w:cs="Times New Roman"/>
          <w:sz w:val="24"/>
          <w:szCs w:val="24"/>
        </w:rPr>
        <w:t>Югорск</w:t>
      </w:r>
      <w:proofErr w:type="spellEnd"/>
      <w:r w:rsidR="00D15030" w:rsidRPr="0013574C">
        <w:rPr>
          <w:rFonts w:ascii="Times New Roman" w:hAnsi="Times New Roman" w:cs="Times New Roman"/>
          <w:sz w:val="24"/>
          <w:szCs w:val="24"/>
        </w:rPr>
        <w:t>, Ханты-Мансийский автономный округ-</w:t>
      </w:r>
    </w:p>
    <w:p w:rsidR="00D15030" w:rsidRPr="0013574C" w:rsidRDefault="00D15030" w:rsidP="00D15030">
      <w:pPr>
        <w:spacing w:after="0" w:line="240" w:lineRule="auto"/>
        <w:ind w:left="1416" w:hanging="1416"/>
        <w:jc w:val="both"/>
        <w:rPr>
          <w:rFonts w:ascii="Times New Roman" w:hAnsi="Times New Roman" w:cs="Times New Roman"/>
          <w:sz w:val="24"/>
          <w:szCs w:val="24"/>
        </w:rPr>
      </w:pPr>
      <w:r w:rsidRPr="0013574C">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13574C" w:rsidRPr="0013574C" w:rsidRDefault="0013574C" w:rsidP="00D150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574C">
        <w:rPr>
          <w:rFonts w:ascii="Times New Roman" w:hAnsi="Times New Roman" w:cs="Times New Roman"/>
          <w:sz w:val="24"/>
          <w:szCs w:val="24"/>
        </w:rPr>
        <w:t>понедельник с 08.00 часов до 10.00 часов.</w:t>
      </w:r>
    </w:p>
    <w:p w:rsidR="007A5C0C" w:rsidRPr="00E7444C" w:rsidRDefault="007A5C0C" w:rsidP="00D150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E67522" w:rsidP="00E67522">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B3D5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(**См. </w:t>
      </w:r>
      <w:proofErr w:type="gramStart"/>
      <w:r w:rsidRPr="00E7444C">
        <w:rPr>
          <w:rFonts w:ascii="Times New Roman" w:hAnsi="Times New Roman" w:cs="Times New Roman"/>
          <w:sz w:val="24"/>
          <w:szCs w:val="24"/>
        </w:rPr>
        <w:t>пи</w:t>
      </w:r>
      <w:hyperlink r:id="rId16"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17"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18"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19"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13574C" w:rsidRDefault="00A260BD" w:rsidP="00190E29">
      <w:pPr>
        <w:autoSpaceDE w:val="0"/>
        <w:autoSpaceDN w:val="0"/>
        <w:adjustRightInd w:val="0"/>
        <w:spacing w:after="0"/>
        <w:ind w:firstLine="567"/>
        <w:jc w:val="both"/>
        <w:rPr>
          <w:rFonts w:ascii="Times New Roman" w:hAnsi="Times New Roman" w:cs="Times New Roman"/>
          <w:b/>
          <w:sz w:val="24"/>
          <w:szCs w:val="24"/>
          <w:u w:val="single"/>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13574C" w:rsidRPr="00B32A9D">
        <w:rPr>
          <w:rFonts w:ascii="Times New Roman" w:hAnsi="Times New Roman" w:cs="Times New Roman"/>
          <w:b/>
          <w:sz w:val="24"/>
          <w:szCs w:val="24"/>
          <w:u w:val="single"/>
        </w:rPr>
        <w:t>87 611</w:t>
      </w:r>
      <w:r w:rsidR="0013574C">
        <w:rPr>
          <w:rFonts w:ascii="Times New Roman" w:hAnsi="Times New Roman" w:cs="Times New Roman"/>
          <w:b/>
          <w:sz w:val="24"/>
          <w:szCs w:val="24"/>
          <w:u w:val="single"/>
        </w:rPr>
        <w:t xml:space="preserve"> (восемьдесят семь тысяч шестьсот одиннадцать) рублей 43 копейки</w:t>
      </w:r>
      <w:r w:rsidR="0013574C" w:rsidRPr="00251FDB">
        <w:rPr>
          <w:rFonts w:ascii="Times New Roman" w:hAnsi="Times New Roman" w:cs="Times New Roman"/>
          <w:b/>
          <w:sz w:val="24"/>
          <w:szCs w:val="24"/>
          <w:u w:val="single"/>
        </w:rPr>
        <w:t>.</w:t>
      </w:r>
      <w:r w:rsidR="0013574C">
        <w:rPr>
          <w:rFonts w:ascii="Times New Roman" w:hAnsi="Times New Roman" w:cs="Times New Roman"/>
          <w:b/>
          <w:sz w:val="24"/>
          <w:szCs w:val="24"/>
          <w:u w:val="single"/>
        </w:rPr>
        <w:t xml:space="preserve"> </w:t>
      </w: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190E29">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190E29" w:rsidRPr="00337AC6" w:rsidRDefault="00190E29" w:rsidP="00190E29">
      <w:pPr>
        <w:spacing w:after="0"/>
        <w:jc w:val="center"/>
        <w:rPr>
          <w:rFonts w:ascii="Times New Roman" w:hAnsi="Times New Roman" w:cs="Times New Roman"/>
          <w:sz w:val="24"/>
          <w:szCs w:val="24"/>
        </w:rPr>
      </w:pPr>
      <w:r w:rsidRPr="00337AC6">
        <w:rPr>
          <w:rFonts w:ascii="Times New Roman" w:hAnsi="Times New Roman" w:cs="Times New Roman"/>
          <w:sz w:val="24"/>
          <w:szCs w:val="24"/>
        </w:rPr>
        <w:t>7. Ответственность сторон</w:t>
      </w:r>
    </w:p>
    <w:p w:rsidR="00190E29" w:rsidRPr="00337AC6" w:rsidRDefault="00190E29" w:rsidP="00190E29">
      <w:pPr>
        <w:spacing w:after="0"/>
        <w:rPr>
          <w:rFonts w:ascii="Times New Roman" w:hAnsi="Times New Roman" w:cs="Times New Roman"/>
          <w:sz w:val="24"/>
          <w:szCs w:val="24"/>
        </w:rPr>
      </w:pPr>
      <w:r w:rsidRPr="00337AC6">
        <w:rPr>
          <w:rFonts w:ascii="Times New Roman" w:hAnsi="Times New Roman" w:cs="Times New Roman"/>
          <w:sz w:val="24"/>
          <w:szCs w:val="24"/>
        </w:rPr>
        <w:t xml:space="preserve">7.1. </w:t>
      </w:r>
      <w:proofErr w:type="gramStart"/>
      <w:r w:rsidRPr="00337AC6">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337AC6">
        <w:rPr>
          <w:rFonts w:ascii="Times New Roman" w:hAnsi="Times New Roman" w:cs="Times New Roman"/>
          <w:sz w:val="24"/>
          <w:szCs w:val="24"/>
        </w:rPr>
        <w:t xml:space="preserve"> № 1042 (с учетом изменений и дополнений).</w:t>
      </w:r>
    </w:p>
    <w:p w:rsidR="00190E29" w:rsidRDefault="00190E29" w:rsidP="00190E29">
      <w:pPr>
        <w:pStyle w:val="ConsPlusNormal"/>
        <w:ind w:firstLine="0"/>
        <w:jc w:val="both"/>
        <w:rPr>
          <w:rFonts w:ascii="Times New Roman" w:hAnsi="Times New Roman" w:cs="Times New Roman"/>
          <w:sz w:val="22"/>
          <w:szCs w:val="22"/>
        </w:rPr>
      </w:pPr>
    </w:p>
    <w:p w:rsidR="00190E29" w:rsidRPr="00E7444C" w:rsidRDefault="00190E29" w:rsidP="00190E29">
      <w:pPr>
        <w:pStyle w:val="ae"/>
      </w:pPr>
      <w:r>
        <w:t>Директор                                                                                                             Е.Б. Комисаренко</w:t>
      </w:r>
    </w:p>
    <w:p w:rsidR="00190E29" w:rsidRDefault="00190E29" w:rsidP="00190E29">
      <w:pPr>
        <w:pStyle w:val="ConsPlusNormal"/>
        <w:ind w:firstLine="0"/>
        <w:jc w:val="both"/>
        <w:rPr>
          <w:rFonts w:ascii="Times New Roman" w:hAnsi="Times New Roman" w:cs="Times New Roman"/>
          <w:sz w:val="22"/>
          <w:szCs w:val="22"/>
        </w:rPr>
      </w:pPr>
    </w:p>
    <w:p w:rsidR="00190E29" w:rsidRPr="00907DFB" w:rsidRDefault="00190E29" w:rsidP="00190E29">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порядке, установленном </w:t>
      </w:r>
      <w:hyperlink r:id="rId20" w:anchor="P57" w:history="1">
        <w:r w:rsidRPr="00907DFB">
          <w:rPr>
            <w:rStyle w:val="a3"/>
            <w:rFonts w:ascii="Times New Roman" w:hAnsi="Times New Roman" w:cs="Times New Roman"/>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или в случае, если </w:t>
      </w:r>
      <w:r>
        <w:rPr>
          <w:rFonts w:ascii="Times New Roman" w:hAnsi="Times New Roman" w:cs="Times New Roman"/>
          <w:sz w:val="22"/>
          <w:szCs w:val="22"/>
        </w:rPr>
        <w:t>договором</w:t>
      </w:r>
      <w:r w:rsidRPr="00907DFB">
        <w:rPr>
          <w:rFonts w:ascii="Times New Roman" w:hAnsi="Times New Roman" w:cs="Times New Roman"/>
          <w:sz w:val="22"/>
          <w:szCs w:val="22"/>
        </w:rPr>
        <w:t xml:space="preserve"> предусмотрены этапы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как процент этапа исполнения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(далее - цена </w:t>
      </w:r>
      <w:r>
        <w:rPr>
          <w:rFonts w:ascii="Times New Roman" w:hAnsi="Times New Roman" w:cs="Times New Roman"/>
          <w:sz w:val="22"/>
          <w:szCs w:val="22"/>
        </w:rPr>
        <w:t>договора</w:t>
      </w:r>
      <w:r w:rsidRPr="00907DFB">
        <w:rPr>
          <w:rFonts w:ascii="Times New Roman" w:hAnsi="Times New Roman" w:cs="Times New Roman"/>
          <w:sz w:val="22"/>
          <w:szCs w:val="22"/>
        </w:rPr>
        <w:t xml:space="preserve"> (этапа)).</w:t>
      </w:r>
    </w:p>
    <w:p w:rsidR="00190E29" w:rsidRPr="00337AC6" w:rsidRDefault="00190E29" w:rsidP="00190E29">
      <w:pPr>
        <w:autoSpaceDE w:val="0"/>
        <w:autoSpaceDN w:val="0"/>
        <w:adjustRightInd w:val="0"/>
        <w:spacing w:after="0"/>
        <w:rPr>
          <w:rFonts w:ascii="Times New Roman" w:hAnsi="Times New Roman" w:cs="Times New Roman"/>
          <w:color w:val="000000" w:themeColor="text1"/>
          <w:sz w:val="24"/>
          <w:szCs w:val="24"/>
        </w:rPr>
      </w:pPr>
      <w:bookmarkStart w:id="32" w:name="P57"/>
      <w:bookmarkEnd w:id="32"/>
      <w:r w:rsidRPr="00337AC6">
        <w:rPr>
          <w:rFonts w:ascii="Times New Roman" w:hAnsi="Times New Roman" w:cs="Times New Roman"/>
          <w:color w:val="000000" w:themeColor="text1"/>
          <w:sz w:val="24"/>
          <w:szCs w:val="24"/>
        </w:rPr>
        <w:t>7.3</w:t>
      </w:r>
      <w:r w:rsidRPr="00337AC6">
        <w:rPr>
          <w:rFonts w:ascii="Times New Roman" w:hAnsi="Times New Roman" w:cs="Times New Roman"/>
          <w:b/>
          <w:color w:val="000000" w:themeColor="text1"/>
          <w:sz w:val="24"/>
          <w:szCs w:val="24"/>
        </w:rPr>
        <w:t xml:space="preserve">. </w:t>
      </w:r>
      <w:r w:rsidRPr="00337AC6">
        <w:rPr>
          <w:rFonts w:ascii="Times New Roman" w:hAnsi="Times New Roman" w:cs="Times New Roman"/>
          <w:color w:val="000000" w:themeColor="text1"/>
          <w:sz w:val="24"/>
          <w:szCs w:val="24"/>
        </w:rPr>
        <w:tab/>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w:t>
      </w:r>
      <w:r w:rsidRPr="00337AC6">
        <w:rPr>
          <w:rFonts w:ascii="Times New Roman" w:hAnsi="Times New Roman" w:cs="Times New Roman"/>
          <w:color w:val="000000" w:themeColor="text1"/>
          <w:sz w:val="24"/>
          <w:szCs w:val="24"/>
          <w:vertAlign w:val="superscript"/>
        </w:rPr>
        <w:footnoteReference w:id="1"/>
      </w:r>
      <w:r w:rsidRPr="00337AC6">
        <w:rPr>
          <w:rFonts w:ascii="Times New Roman" w:hAnsi="Times New Roman" w:cs="Times New Roman"/>
          <w:color w:val="000000" w:themeColor="text1"/>
          <w:sz w:val="24"/>
          <w:szCs w:val="24"/>
        </w:rPr>
        <w:t>, что составляет</w:t>
      </w:r>
      <w:proofErr w:type="gramStart"/>
      <w:r w:rsidRPr="00337AC6">
        <w:rPr>
          <w:rFonts w:ascii="Times New Roman" w:hAnsi="Times New Roman" w:cs="Times New Roman"/>
          <w:color w:val="000000" w:themeColor="text1"/>
          <w:sz w:val="24"/>
          <w:szCs w:val="24"/>
        </w:rPr>
        <w:t xml:space="preserve"> ______ (_______________) </w:t>
      </w:r>
      <w:proofErr w:type="gramEnd"/>
      <w:r w:rsidRPr="00337AC6">
        <w:rPr>
          <w:rFonts w:ascii="Times New Roman" w:hAnsi="Times New Roman" w:cs="Times New Roman"/>
          <w:color w:val="000000" w:themeColor="text1"/>
          <w:sz w:val="24"/>
          <w:szCs w:val="24"/>
        </w:rPr>
        <w:t>рублей __ копеек.</w:t>
      </w:r>
    </w:p>
    <w:p w:rsidR="00190E29" w:rsidRPr="00337AC6" w:rsidRDefault="00190E29" w:rsidP="00190E29">
      <w:pPr>
        <w:autoSpaceDE w:val="0"/>
        <w:autoSpaceDN w:val="0"/>
        <w:adjustRightInd w:val="0"/>
        <w:spacing w:after="0"/>
        <w:rPr>
          <w:rFonts w:ascii="Times New Roman" w:hAnsi="Times New Roman" w:cs="Times New Roman"/>
          <w:color w:val="000000" w:themeColor="text1"/>
          <w:sz w:val="24"/>
          <w:szCs w:val="24"/>
        </w:rPr>
      </w:pPr>
      <w:r w:rsidRPr="00337AC6">
        <w:rPr>
          <w:rFonts w:ascii="Times New Roman" w:hAnsi="Times New Roman" w:cs="Times New Roman"/>
          <w:color w:val="000000" w:themeColor="text1"/>
          <w:sz w:val="24"/>
          <w:szCs w:val="24"/>
        </w:rPr>
        <w:t xml:space="preserve">7.4. </w:t>
      </w:r>
      <w:proofErr w:type="gramStart"/>
      <w:r w:rsidRPr="00337AC6">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337AC6">
        <w:rPr>
          <w:rFonts w:ascii="Times New Roman" w:hAnsi="Times New Roman" w:cs="Times New Roman"/>
          <w:color w:val="000000" w:themeColor="text1"/>
          <w:sz w:val="24"/>
          <w:szCs w:val="24"/>
        </w:rPr>
        <w:t xml:space="preserve"> суммы</w:t>
      </w:r>
      <w:r w:rsidRPr="00337AC6">
        <w:rPr>
          <w:rFonts w:ascii="Times New Roman" w:hAnsi="Times New Roman" w:cs="Times New Roman"/>
          <w:color w:val="000000" w:themeColor="text1"/>
          <w:sz w:val="24"/>
          <w:szCs w:val="24"/>
          <w:vertAlign w:val="superscript"/>
        </w:rPr>
        <w:footnoteReference w:id="2"/>
      </w:r>
      <w:r w:rsidRPr="00337AC6">
        <w:rPr>
          <w:rFonts w:ascii="Times New Roman" w:hAnsi="Times New Roman" w:cs="Times New Roman"/>
          <w:color w:val="000000" w:themeColor="text1"/>
          <w:sz w:val="24"/>
          <w:szCs w:val="24"/>
        </w:rPr>
        <w:t>, что составляет</w:t>
      </w:r>
      <w:proofErr w:type="gramStart"/>
      <w:r w:rsidRPr="00337AC6">
        <w:rPr>
          <w:rFonts w:ascii="Times New Roman" w:hAnsi="Times New Roman" w:cs="Times New Roman"/>
          <w:color w:val="000000" w:themeColor="text1"/>
          <w:sz w:val="24"/>
          <w:szCs w:val="24"/>
        </w:rPr>
        <w:t xml:space="preserve"> ______ (_______________) </w:t>
      </w:r>
      <w:proofErr w:type="gramEnd"/>
      <w:r w:rsidRPr="00337AC6">
        <w:rPr>
          <w:rFonts w:ascii="Times New Roman" w:hAnsi="Times New Roman" w:cs="Times New Roman"/>
          <w:color w:val="000000" w:themeColor="text1"/>
          <w:sz w:val="24"/>
          <w:szCs w:val="24"/>
        </w:rPr>
        <w:t>рублей __ копеек.</w:t>
      </w:r>
    </w:p>
    <w:p w:rsidR="00190E29" w:rsidRPr="00337AC6" w:rsidRDefault="00190E29" w:rsidP="00190E29">
      <w:pPr>
        <w:autoSpaceDE w:val="0"/>
        <w:autoSpaceDN w:val="0"/>
        <w:adjustRightInd w:val="0"/>
        <w:spacing w:after="0"/>
        <w:rPr>
          <w:rFonts w:ascii="Times New Roman" w:hAnsi="Times New Roman" w:cs="Times New Roman"/>
          <w:color w:val="000000" w:themeColor="text1"/>
          <w:sz w:val="24"/>
          <w:szCs w:val="24"/>
        </w:rPr>
      </w:pPr>
      <w:r w:rsidRPr="00337AC6">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337AC6">
        <w:rPr>
          <w:rFonts w:ascii="Times New Roman" w:hAnsi="Times New Roman" w:cs="Times New Roman"/>
          <w:color w:val="000000" w:themeColor="text1"/>
          <w:sz w:val="24"/>
          <w:szCs w:val="24"/>
          <w:vertAlign w:val="superscript"/>
        </w:rPr>
        <w:footnoteReference w:id="3"/>
      </w:r>
      <w:r w:rsidRPr="00337AC6">
        <w:rPr>
          <w:rFonts w:ascii="Times New Roman" w:hAnsi="Times New Roman" w:cs="Times New Roman"/>
          <w:color w:val="000000" w:themeColor="text1"/>
          <w:sz w:val="24"/>
          <w:szCs w:val="24"/>
        </w:rPr>
        <w:t>, что составляет</w:t>
      </w:r>
      <w:proofErr w:type="gramStart"/>
      <w:r w:rsidRPr="00337AC6">
        <w:rPr>
          <w:rFonts w:ascii="Times New Roman" w:hAnsi="Times New Roman" w:cs="Times New Roman"/>
          <w:color w:val="000000" w:themeColor="text1"/>
          <w:sz w:val="24"/>
          <w:szCs w:val="24"/>
        </w:rPr>
        <w:t xml:space="preserve"> ______ (_______________) </w:t>
      </w:r>
      <w:proofErr w:type="gramEnd"/>
      <w:r w:rsidRPr="00337AC6">
        <w:rPr>
          <w:rFonts w:ascii="Times New Roman" w:hAnsi="Times New Roman" w:cs="Times New Roman"/>
          <w:color w:val="000000" w:themeColor="text1"/>
          <w:sz w:val="24"/>
          <w:szCs w:val="24"/>
        </w:rPr>
        <w:t>рублей __ копеек.</w:t>
      </w:r>
    </w:p>
    <w:p w:rsidR="00190E29" w:rsidRPr="00337AC6" w:rsidRDefault="00190E29" w:rsidP="00190E29">
      <w:pPr>
        <w:autoSpaceDE w:val="0"/>
        <w:autoSpaceDN w:val="0"/>
        <w:adjustRightInd w:val="0"/>
        <w:spacing w:after="0"/>
        <w:rPr>
          <w:rFonts w:ascii="Times New Roman" w:hAnsi="Times New Roman" w:cs="Times New Roman"/>
          <w:sz w:val="24"/>
          <w:szCs w:val="24"/>
        </w:rPr>
      </w:pPr>
      <w:r w:rsidRPr="00907DFB">
        <w:t xml:space="preserve">7.6. В случае если настоящим </w:t>
      </w:r>
      <w:r>
        <w:t>договором</w:t>
      </w:r>
      <w:r w:rsidRPr="00907DFB">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t>договора</w:t>
      </w:r>
      <w:r w:rsidRPr="00907DFB">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w:t>
      </w:r>
      <w:r w:rsidRPr="00337AC6">
        <w:rPr>
          <w:rFonts w:ascii="Times New Roman" w:hAnsi="Times New Roman" w:cs="Times New Roman"/>
          <w:sz w:val="24"/>
          <w:szCs w:val="24"/>
        </w:rPr>
        <w:lastRenderedPageBreak/>
        <w:t>устанавливается в размере 5 процентов объема такого привлечения, установленного настоящим договором, что составляет</w:t>
      </w:r>
      <w:proofErr w:type="gramStart"/>
      <w:r w:rsidRPr="00337AC6">
        <w:rPr>
          <w:rFonts w:ascii="Times New Roman" w:hAnsi="Times New Roman" w:cs="Times New Roman"/>
          <w:sz w:val="24"/>
          <w:szCs w:val="24"/>
        </w:rPr>
        <w:t xml:space="preserve"> ______ (_______________) </w:t>
      </w:r>
      <w:proofErr w:type="gramEnd"/>
      <w:r w:rsidRPr="00337AC6">
        <w:rPr>
          <w:rFonts w:ascii="Times New Roman" w:hAnsi="Times New Roman" w:cs="Times New Roman"/>
          <w:sz w:val="24"/>
          <w:szCs w:val="24"/>
        </w:rPr>
        <w:t>рублей __ копеек.</w:t>
      </w:r>
    </w:p>
    <w:p w:rsidR="00190E29" w:rsidRPr="00337AC6" w:rsidRDefault="00190E29" w:rsidP="00190E29">
      <w:pPr>
        <w:autoSpaceDE w:val="0"/>
        <w:autoSpaceDN w:val="0"/>
        <w:adjustRightInd w:val="0"/>
        <w:spacing w:after="0"/>
        <w:rPr>
          <w:rFonts w:ascii="Times New Roman" w:hAnsi="Times New Roman" w:cs="Times New Roman"/>
          <w:sz w:val="24"/>
          <w:szCs w:val="24"/>
        </w:rPr>
      </w:pPr>
      <w:bookmarkStart w:id="33" w:name="P82"/>
      <w:bookmarkEnd w:id="33"/>
      <w:r w:rsidRPr="00337AC6">
        <w:rPr>
          <w:rFonts w:ascii="Times New Roman" w:hAnsi="Times New Roman" w:cs="Times New Roman"/>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37AC6">
        <w:rPr>
          <w:rFonts w:ascii="Times New Roman" w:hAnsi="Times New Roman" w:cs="Times New Roman"/>
          <w:sz w:val="24"/>
          <w:szCs w:val="24"/>
          <w:vertAlign w:val="superscript"/>
        </w:rPr>
        <w:footnoteReference w:id="4"/>
      </w:r>
      <w:r w:rsidRPr="00337AC6">
        <w:rPr>
          <w:rFonts w:ascii="Times New Roman" w:hAnsi="Times New Roman" w:cs="Times New Roman"/>
          <w:sz w:val="24"/>
          <w:szCs w:val="24"/>
        </w:rPr>
        <w:t>, что составляет</w:t>
      </w:r>
      <w:proofErr w:type="gramStart"/>
      <w:r w:rsidRPr="00337AC6">
        <w:rPr>
          <w:rFonts w:ascii="Times New Roman" w:hAnsi="Times New Roman" w:cs="Times New Roman"/>
          <w:sz w:val="24"/>
          <w:szCs w:val="24"/>
        </w:rPr>
        <w:t xml:space="preserve"> ______ (_______________) </w:t>
      </w:r>
      <w:proofErr w:type="gramEnd"/>
      <w:r w:rsidRPr="00337AC6">
        <w:rPr>
          <w:rFonts w:ascii="Times New Roman" w:hAnsi="Times New Roman" w:cs="Times New Roman"/>
          <w:sz w:val="24"/>
          <w:szCs w:val="24"/>
        </w:rPr>
        <w:t>рублей __ копеек.</w:t>
      </w:r>
    </w:p>
    <w:p w:rsidR="00190E29" w:rsidRPr="00337AC6" w:rsidRDefault="00190E29" w:rsidP="00190E29">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90E29" w:rsidRPr="00337AC6" w:rsidRDefault="00190E29" w:rsidP="00190E29">
      <w:pPr>
        <w:autoSpaceDE w:val="0"/>
        <w:autoSpaceDN w:val="0"/>
        <w:adjustRightInd w:val="0"/>
        <w:spacing w:after="0"/>
        <w:outlineLvl w:val="0"/>
        <w:rPr>
          <w:rFonts w:ascii="Times New Roman" w:hAnsi="Times New Roman" w:cs="Times New Roman"/>
          <w:sz w:val="24"/>
          <w:szCs w:val="24"/>
        </w:rPr>
      </w:pPr>
      <w:r w:rsidRPr="00337AC6">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90E29" w:rsidRPr="00337AC6" w:rsidRDefault="00190E29" w:rsidP="00190E29">
      <w:pPr>
        <w:spacing w:after="0"/>
        <w:rPr>
          <w:rFonts w:ascii="Times New Roman" w:eastAsiaTheme="minorHAnsi" w:hAnsi="Times New Roman" w:cs="Times New Roman"/>
          <w:sz w:val="24"/>
          <w:szCs w:val="24"/>
        </w:rPr>
      </w:pPr>
      <w:r w:rsidRPr="00337AC6">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337AC6">
        <w:rPr>
          <w:rFonts w:ascii="Times New Roman" w:hAnsi="Times New Roman" w:cs="Times New Roman"/>
          <w:iCs/>
          <w:sz w:val="24"/>
          <w:szCs w:val="24"/>
        </w:rPr>
        <w:t>Федерального закона № 44-ФЗ</w:t>
      </w:r>
      <w:r w:rsidRPr="00337AC6">
        <w:rPr>
          <w:rFonts w:ascii="Times New Roman" w:hAnsi="Times New Roman" w:cs="Times New Roman"/>
          <w:sz w:val="24"/>
          <w:szCs w:val="24"/>
        </w:rPr>
        <w:t>).</w:t>
      </w:r>
    </w:p>
    <w:p w:rsidR="00190E29" w:rsidRPr="00337AC6" w:rsidRDefault="00190E29" w:rsidP="00190E29">
      <w:pPr>
        <w:pStyle w:val="ConsPlusNormal"/>
        <w:ind w:firstLine="0"/>
        <w:jc w:val="both"/>
        <w:rPr>
          <w:rFonts w:ascii="Times New Roman" w:hAnsi="Times New Roman" w:cs="Times New Roman"/>
          <w:sz w:val="24"/>
          <w:szCs w:val="24"/>
        </w:rPr>
      </w:pPr>
      <w:r w:rsidRPr="00337AC6">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12380" w:rsidRPr="00E7444C" w:rsidRDefault="00190E29" w:rsidP="00190E29">
      <w:pPr>
        <w:spacing w:after="0" w:line="240" w:lineRule="auto"/>
        <w:jc w:val="both"/>
        <w:rPr>
          <w:rFonts w:ascii="Times New Roman" w:hAnsi="Times New Roman" w:cs="Times New Roman"/>
          <w:sz w:val="24"/>
          <w:szCs w:val="24"/>
        </w:rPr>
      </w:pPr>
      <w:r w:rsidRPr="00337AC6">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Pr="00E7444C"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1776E9" w:rsidRPr="00E7444C" w:rsidRDefault="001776E9" w:rsidP="00E7444C">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E7444C">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pStyle w:val="ae"/>
        <w:ind w:firstLine="567"/>
      </w:pP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BC2B4E" w:rsidRDefault="001776E9" w:rsidP="00190E29">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90E29"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w:t>
      </w:r>
      <w:proofErr w:type="gramStart"/>
      <w:r w:rsidRPr="00E7444C">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E7444C">
        <w:rPr>
          <w:rFonts w:ascii="Times New Roman" w:hAnsi="Times New Roman" w:cs="Times New Roman"/>
          <w:sz w:val="24"/>
          <w:szCs w:val="24"/>
        </w:rPr>
        <w:t xml:space="preserve"> иных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w:t>
      </w:r>
      <w:proofErr w:type="gramStart"/>
      <w:r w:rsidRPr="00E7444C">
        <w:rPr>
          <w:rFonts w:ascii="Times New Roman" w:hAnsi="Times New Roman" w:cs="Times New Roman"/>
          <w:sz w:val="24"/>
          <w:szCs w:val="24"/>
        </w:rPr>
        <w:t>вышеуказанных</w:t>
      </w:r>
      <w:proofErr w:type="gramEnd"/>
      <w:r w:rsidRPr="00E7444C">
        <w:rPr>
          <w:rFonts w:ascii="Times New Roman" w:hAnsi="Times New Roman" w:cs="Times New Roman"/>
          <w:sz w:val="24"/>
          <w:szCs w:val="24"/>
        </w:rPr>
        <w:t xml:space="preserve"> </w:t>
      </w:r>
    </w:p>
    <w:p w:rsidR="00190E29" w:rsidRDefault="00190E29" w:rsidP="00E7444C">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BC2B4E" w:rsidRPr="00E7444C" w:rsidRDefault="001776E9" w:rsidP="00190E29">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90E29" w:rsidRDefault="00190E29" w:rsidP="00E7444C">
      <w:pPr>
        <w:autoSpaceDE w:val="0"/>
        <w:autoSpaceDN w:val="0"/>
        <w:adjustRightInd w:val="0"/>
        <w:spacing w:after="0"/>
        <w:ind w:firstLine="539"/>
        <w:jc w:val="both"/>
        <w:rPr>
          <w:rFonts w:ascii="Times New Roman" w:hAnsi="Times New Roman" w:cs="Times New Roman"/>
          <w:sz w:val="24"/>
          <w:szCs w:val="24"/>
        </w:rPr>
      </w:pPr>
    </w:p>
    <w:p w:rsidR="00190E29" w:rsidRDefault="00190E29" w:rsidP="00190E29">
      <w:pPr>
        <w:pStyle w:val="ae"/>
      </w:pPr>
      <w:r>
        <w:t>Директор                                                                                                             Е.Б. Комисаренко</w:t>
      </w:r>
    </w:p>
    <w:p w:rsidR="00190E29" w:rsidRDefault="00190E29" w:rsidP="00E7444C">
      <w:pPr>
        <w:autoSpaceDE w:val="0"/>
        <w:autoSpaceDN w:val="0"/>
        <w:adjustRightInd w:val="0"/>
        <w:spacing w:after="0"/>
        <w:ind w:firstLine="539"/>
        <w:jc w:val="both"/>
        <w:rPr>
          <w:rFonts w:ascii="Times New Roman" w:hAnsi="Times New Roman" w:cs="Times New Roman"/>
          <w:sz w:val="24"/>
          <w:szCs w:val="24"/>
        </w:rPr>
      </w:pP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190E29">
        <w:t>.2019г. по 31.08</w:t>
      </w:r>
      <w:r w:rsidR="00E7444C" w:rsidRPr="00E7444C">
        <w:t xml:space="preserve">.2019г.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E7444C" w:rsidRPr="00E7444C">
        <w:rPr>
          <w:rFonts w:ascii="Times New Roman" w:hAnsi="Times New Roman" w:cs="Times New Roman"/>
          <w:sz w:val="24"/>
          <w:szCs w:val="24"/>
        </w:rPr>
        <w:t>января</w:t>
      </w:r>
      <w:r w:rsidRPr="00E7444C">
        <w:rPr>
          <w:rFonts w:ascii="Times New Roman" w:hAnsi="Times New Roman" w:cs="Times New Roman"/>
          <w:sz w:val="24"/>
          <w:szCs w:val="24"/>
        </w:rPr>
        <w:t xml:space="preserve"> 20</w:t>
      </w:r>
      <w:r w:rsidR="00E7444C" w:rsidRPr="00E7444C">
        <w:rPr>
          <w:rFonts w:ascii="Times New Roman" w:hAnsi="Times New Roman" w:cs="Times New Roman"/>
          <w:sz w:val="24"/>
          <w:szCs w:val="24"/>
        </w:rPr>
        <w:t>20</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1776E9"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w:t>
      </w:r>
      <w:r w:rsidR="00DA1E7A"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на предусмотренное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е количество такого товара.</w:t>
      </w:r>
    </w:p>
    <w:p w:rsidR="00190E29" w:rsidRDefault="00190E29" w:rsidP="00E7444C">
      <w:pPr>
        <w:spacing w:after="0" w:line="240" w:lineRule="auto"/>
        <w:jc w:val="center"/>
        <w:rPr>
          <w:rFonts w:ascii="Times New Roman" w:hAnsi="Times New Roman" w:cs="Times New Roman"/>
          <w:sz w:val="24"/>
          <w:szCs w:val="24"/>
        </w:rPr>
      </w:pPr>
    </w:p>
    <w:p w:rsidR="00190E29" w:rsidRPr="00E7444C" w:rsidRDefault="00190E29" w:rsidP="00190E29">
      <w:pPr>
        <w:pStyle w:val="ae"/>
      </w:pPr>
      <w:r>
        <w:t>Директор                                                                                                             Е.Б. Комисаренко</w:t>
      </w:r>
    </w:p>
    <w:p w:rsidR="00190E29" w:rsidRDefault="00190E29" w:rsidP="00E7444C">
      <w:pPr>
        <w:spacing w:after="0" w:line="240" w:lineRule="auto"/>
        <w:jc w:val="center"/>
        <w:rPr>
          <w:rFonts w:ascii="Times New Roman" w:hAnsi="Times New Roman" w:cs="Times New Roman"/>
          <w:sz w:val="24"/>
          <w:szCs w:val="24"/>
        </w:rPr>
      </w:pP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190E29" w:rsidRDefault="00190E29"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lastRenderedPageBreak/>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proofErr w:type="gramStart"/>
      <w:r w:rsidRPr="00E7444C">
        <w:t xml:space="preserve">По адресу: 628260 ул. Садовая, д.72, г. </w:t>
      </w:r>
      <w:proofErr w:type="spellStart"/>
      <w:r w:rsidRPr="00E7444C">
        <w:t>Югорск</w:t>
      </w:r>
      <w:proofErr w:type="spellEnd"/>
      <w:r w:rsidRPr="00E7444C">
        <w:t>,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516B2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516B2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 xml:space="preserve">По адресу: 628260 ул. Ермака, д.7, г. </w:t>
      </w:r>
      <w:proofErr w:type="spellStart"/>
      <w:r w:rsidRPr="00E7444C">
        <w:t>Югорск</w:t>
      </w:r>
      <w:proofErr w:type="spellEnd"/>
      <w:r w:rsidRPr="00E7444C">
        <w:t>,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516B2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516B2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0E" w:rsidRDefault="003A780E" w:rsidP="008B1B03">
      <w:pPr>
        <w:spacing w:after="0" w:line="240" w:lineRule="auto"/>
      </w:pPr>
      <w:r>
        <w:separator/>
      </w:r>
    </w:p>
  </w:endnote>
  <w:endnote w:type="continuationSeparator" w:id="0">
    <w:p w:rsidR="003A780E" w:rsidRDefault="003A780E"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0E" w:rsidRDefault="003A780E" w:rsidP="008B1B03">
      <w:pPr>
        <w:spacing w:after="0" w:line="240" w:lineRule="auto"/>
      </w:pPr>
      <w:r>
        <w:separator/>
      </w:r>
    </w:p>
  </w:footnote>
  <w:footnote w:type="continuationSeparator" w:id="0">
    <w:p w:rsidR="003A780E" w:rsidRDefault="003A780E" w:rsidP="008B1B03">
      <w:pPr>
        <w:spacing w:after="0" w:line="240" w:lineRule="auto"/>
      </w:pPr>
      <w:r>
        <w:continuationSeparator/>
      </w:r>
    </w:p>
  </w:footnote>
  <w:footnote w:id="1">
    <w:p w:rsidR="00190E29" w:rsidRDefault="00190E29" w:rsidP="00190E29">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rsidR="00190E29" w:rsidRDefault="00190E29" w:rsidP="00190E29">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rsidR="00190E29" w:rsidRDefault="00190E29" w:rsidP="00190E29">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rsidR="00190E29" w:rsidRDefault="00190E29" w:rsidP="00190E29">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190E29" w:rsidRDefault="00190E29" w:rsidP="00190E29">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190E29" w:rsidRDefault="00190E29" w:rsidP="00190E29">
      <w:pPr>
        <w:autoSpaceDE w:val="0"/>
        <w:autoSpaceDN w:val="0"/>
        <w:adjustRightInd w:val="0"/>
        <w:spacing w:after="0" w:line="240" w:lineRule="auto"/>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rsidR="00190E29" w:rsidRDefault="00190E29" w:rsidP="00190E29">
      <w:pPr>
        <w:autoSpaceDE w:val="0"/>
        <w:autoSpaceDN w:val="0"/>
        <w:adjustRightInd w:val="0"/>
        <w:spacing w:after="0" w:line="240" w:lineRule="auto"/>
        <w:ind w:firstLine="540"/>
        <w:rPr>
          <w:sz w:val="18"/>
          <w:szCs w:val="18"/>
        </w:rPr>
      </w:pPr>
    </w:p>
  </w:footnote>
  <w:footnote w:id="3">
    <w:p w:rsidR="00190E29" w:rsidRDefault="00190E29" w:rsidP="00190E29">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rsidR="00190E29" w:rsidRDefault="00190E29" w:rsidP="00190E29">
      <w:pPr>
        <w:autoSpaceDE w:val="0"/>
        <w:autoSpaceDN w:val="0"/>
        <w:adjustRightInd w:val="0"/>
        <w:spacing w:after="0" w:line="240" w:lineRule="auto"/>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rsidR="00190E29" w:rsidRDefault="00190E29" w:rsidP="00190E29">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190E29" w:rsidRDefault="00190E29" w:rsidP="00190E29">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190E29" w:rsidRPr="00E7444C" w:rsidRDefault="00190E29" w:rsidP="00190E29">
      <w:pPr>
        <w:pStyle w:val="ae"/>
      </w:pPr>
      <w:r>
        <w:t>Директор                                                                                                             Е.Б. Комисаренко</w:t>
      </w:r>
    </w:p>
    <w:p w:rsidR="00190E29" w:rsidRDefault="00190E29" w:rsidP="00190E29">
      <w:pPr>
        <w:autoSpaceDE w:val="0"/>
        <w:autoSpaceDN w:val="0"/>
        <w:adjustRightInd w:val="0"/>
        <w:spacing w:after="0"/>
        <w:ind w:firstLine="540"/>
        <w:rPr>
          <w:sz w:val="18"/>
          <w:szCs w:val="18"/>
        </w:rPr>
      </w:pPr>
    </w:p>
    <w:p w:rsidR="00190E29" w:rsidRDefault="00190E29" w:rsidP="00190E29">
      <w:pPr>
        <w:pStyle w:val="a9"/>
        <w:spacing w:after="0"/>
      </w:pPr>
    </w:p>
  </w:footnote>
  <w:footnote w:id="4">
    <w:p w:rsidR="00190E29" w:rsidRPr="00337AC6" w:rsidRDefault="00190E29" w:rsidP="00190E29">
      <w:pPr>
        <w:autoSpaceDE w:val="0"/>
        <w:autoSpaceDN w:val="0"/>
        <w:adjustRightInd w:val="0"/>
        <w:spacing w:after="0" w:line="240" w:lineRule="auto"/>
        <w:ind w:firstLine="540"/>
        <w:rPr>
          <w:rFonts w:ascii="Times New Roman" w:hAnsi="Times New Roman" w:cs="Times New Roman"/>
          <w:sz w:val="18"/>
          <w:szCs w:val="18"/>
        </w:rPr>
      </w:pPr>
      <w:r w:rsidRPr="00337AC6">
        <w:rPr>
          <w:rStyle w:val="ab"/>
          <w:rFonts w:ascii="Times New Roman" w:hAnsi="Times New Roman" w:cs="Times New Roman"/>
          <w:sz w:val="18"/>
          <w:szCs w:val="18"/>
        </w:rPr>
        <w:footnoteRef/>
      </w:r>
      <w:r w:rsidRPr="00337AC6">
        <w:rPr>
          <w:rFonts w:ascii="Times New Roman" w:hAnsi="Times New Roman" w:cs="Times New Roman"/>
          <w:sz w:val="18"/>
          <w:szCs w:val="18"/>
        </w:rPr>
        <w:t xml:space="preserve"> а) 1000 рублей, если цена настоящего Контракта не превышает 3 млн. рублей (включительно);</w:t>
      </w:r>
    </w:p>
    <w:p w:rsidR="00190E29" w:rsidRPr="00337AC6" w:rsidRDefault="00190E29" w:rsidP="00190E29">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б) 5000 рублей, если цена настоящего Контракта составляет от 3 млн. рублей до 50 млн. рублей (включительно);</w:t>
      </w:r>
    </w:p>
    <w:p w:rsidR="00190E29" w:rsidRPr="00337AC6" w:rsidRDefault="00190E29" w:rsidP="00190E29">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в) 10000 рублей, если цена настоящего Контракта составляет от 50 млн. рублей до 100 млн. рублей (включительно);</w:t>
      </w:r>
    </w:p>
    <w:p w:rsidR="00190E29" w:rsidRDefault="00190E29" w:rsidP="00190E29">
      <w:pPr>
        <w:autoSpaceDE w:val="0"/>
        <w:autoSpaceDN w:val="0"/>
        <w:adjustRightInd w:val="0"/>
        <w:spacing w:after="0" w:line="240" w:lineRule="auto"/>
        <w:ind w:firstLine="540"/>
        <w:rPr>
          <w:rFonts w:ascii="Times New Roman" w:hAnsi="Times New Roman" w:cs="Times New Roman"/>
          <w:sz w:val="18"/>
          <w:szCs w:val="18"/>
        </w:rPr>
      </w:pPr>
      <w:r w:rsidRPr="00337AC6">
        <w:rPr>
          <w:rFonts w:ascii="Times New Roman" w:hAnsi="Times New Roman" w:cs="Times New Roman"/>
          <w:sz w:val="18"/>
          <w:szCs w:val="18"/>
        </w:rPr>
        <w:t>г) 100000 рублей, если цена настоящего Контракта превышает 100 млн. рублей.</w:t>
      </w:r>
    </w:p>
    <w:p w:rsidR="00190E29" w:rsidRPr="00E7444C" w:rsidRDefault="00190E29" w:rsidP="00190E29">
      <w:pPr>
        <w:pStyle w:val="ae"/>
      </w:pPr>
      <w:r>
        <w:t>Директор                                                                                                             Е.Б. Комисаренко</w:t>
      </w:r>
    </w:p>
    <w:p w:rsidR="00190E29" w:rsidRPr="00337AC6" w:rsidRDefault="00190E29" w:rsidP="00190E29">
      <w:pPr>
        <w:autoSpaceDE w:val="0"/>
        <w:autoSpaceDN w:val="0"/>
        <w:adjustRightInd w:val="0"/>
        <w:spacing w:after="0" w:line="240" w:lineRule="auto"/>
        <w:ind w:firstLine="540"/>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3"/>
  </w:num>
  <w:num w:numId="11">
    <w:abstractNumId w:val="4"/>
  </w:num>
  <w:num w:numId="12">
    <w:abstractNumId w:val="7"/>
  </w:num>
  <w:num w:numId="13">
    <w:abstractNumId w:val="3"/>
  </w:num>
  <w:num w:numId="14">
    <w:abstractNumId w:val="11"/>
  </w:num>
  <w:num w:numId="15">
    <w:abstractNumId w:val="10"/>
  </w:num>
  <w:num w:numId="16">
    <w:abstractNumId w:val="9"/>
  </w:num>
  <w:num w:numId="17">
    <w:abstractNumId w:val="18"/>
  </w:num>
  <w:num w:numId="18">
    <w:abstractNumId w:val="16"/>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C12D5"/>
    <w:rsid w:val="000D7FEC"/>
    <w:rsid w:val="000E76C9"/>
    <w:rsid w:val="000F737F"/>
    <w:rsid w:val="0010271A"/>
    <w:rsid w:val="0010485D"/>
    <w:rsid w:val="0010521D"/>
    <w:rsid w:val="001124F8"/>
    <w:rsid w:val="00125CBE"/>
    <w:rsid w:val="0013574C"/>
    <w:rsid w:val="00155FEA"/>
    <w:rsid w:val="001631AA"/>
    <w:rsid w:val="001776E9"/>
    <w:rsid w:val="0018274A"/>
    <w:rsid w:val="00190E29"/>
    <w:rsid w:val="001D4F1D"/>
    <w:rsid w:val="001E0B60"/>
    <w:rsid w:val="00244B65"/>
    <w:rsid w:val="002528AF"/>
    <w:rsid w:val="00252CF4"/>
    <w:rsid w:val="002D5D4D"/>
    <w:rsid w:val="002E0558"/>
    <w:rsid w:val="002E7224"/>
    <w:rsid w:val="00305317"/>
    <w:rsid w:val="0036690F"/>
    <w:rsid w:val="0039073B"/>
    <w:rsid w:val="003A780E"/>
    <w:rsid w:val="003D3357"/>
    <w:rsid w:val="003E73C1"/>
    <w:rsid w:val="0041475D"/>
    <w:rsid w:val="00422FFD"/>
    <w:rsid w:val="00490653"/>
    <w:rsid w:val="00497B32"/>
    <w:rsid w:val="0050609E"/>
    <w:rsid w:val="00506152"/>
    <w:rsid w:val="00516B22"/>
    <w:rsid w:val="005A3D69"/>
    <w:rsid w:val="00612EB1"/>
    <w:rsid w:val="006179B7"/>
    <w:rsid w:val="00621059"/>
    <w:rsid w:val="006A0604"/>
    <w:rsid w:val="007637C3"/>
    <w:rsid w:val="007847EF"/>
    <w:rsid w:val="007A5C0C"/>
    <w:rsid w:val="007C1810"/>
    <w:rsid w:val="0082007E"/>
    <w:rsid w:val="00852345"/>
    <w:rsid w:val="008B1B03"/>
    <w:rsid w:val="008D2B8D"/>
    <w:rsid w:val="009037A8"/>
    <w:rsid w:val="00974719"/>
    <w:rsid w:val="0099794D"/>
    <w:rsid w:val="009A455C"/>
    <w:rsid w:val="009F273D"/>
    <w:rsid w:val="00A06943"/>
    <w:rsid w:val="00A260BD"/>
    <w:rsid w:val="00A51D54"/>
    <w:rsid w:val="00A7586C"/>
    <w:rsid w:val="00AF1F9F"/>
    <w:rsid w:val="00B012A3"/>
    <w:rsid w:val="00B07935"/>
    <w:rsid w:val="00B26401"/>
    <w:rsid w:val="00B30F2E"/>
    <w:rsid w:val="00B40F77"/>
    <w:rsid w:val="00B52470"/>
    <w:rsid w:val="00BC2B4E"/>
    <w:rsid w:val="00BF7EB9"/>
    <w:rsid w:val="00C12380"/>
    <w:rsid w:val="00C20A20"/>
    <w:rsid w:val="00C31ADA"/>
    <w:rsid w:val="00C77DEE"/>
    <w:rsid w:val="00CA30F7"/>
    <w:rsid w:val="00CE46D7"/>
    <w:rsid w:val="00D1237C"/>
    <w:rsid w:val="00D15030"/>
    <w:rsid w:val="00D169DA"/>
    <w:rsid w:val="00D56349"/>
    <w:rsid w:val="00D60B31"/>
    <w:rsid w:val="00DA1E7A"/>
    <w:rsid w:val="00DA5BBA"/>
    <w:rsid w:val="00DC046B"/>
    <w:rsid w:val="00DC45C8"/>
    <w:rsid w:val="00E27906"/>
    <w:rsid w:val="00E50B3D"/>
    <w:rsid w:val="00E60DF6"/>
    <w:rsid w:val="00E67522"/>
    <w:rsid w:val="00E67702"/>
    <w:rsid w:val="00E7444C"/>
    <w:rsid w:val="00EB3D5B"/>
    <w:rsid w:val="00EC323F"/>
    <w:rsid w:val="00EE69F0"/>
    <w:rsid w:val="00EF6FCB"/>
    <w:rsid w:val="00F05959"/>
    <w:rsid w:val="00F15068"/>
    <w:rsid w:val="00F2583F"/>
    <w:rsid w:val="00F57A23"/>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consultantplus://offline/ref=FA92852B7150A77149949388355EEFFC467DCDB311EDB1A36B4535A4B5AF69206F03173C39C346b6m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FA92852B7150A77149949388355EEFFC4F7BC2B113EFECA9631C39A6B2A03637684A1B3D39C3466Bb9m2N" TargetMode="External"/><Relationship Id="rId2" Type="http://schemas.openxmlformats.org/officeDocument/2006/relationships/numbering" Target="numbering.xml"/><Relationship Id="rId16" Type="http://schemas.openxmlformats.org/officeDocument/2006/relationships/hyperlink" Target="consultantplus://offline/ref=FA92852B7150A77149948E9A235EEFFC4F77CBB515EEECA9631C39A6B2A03637684A1B3D39C3466Ab9m6N" TargetMode="External"/><Relationship Id="rId20" Type="http://schemas.openxmlformats.org/officeDocument/2006/relationships/hyperlink" Target="http://adm.ugorsk.ru/upload/iblock/6bc/Postavka-ot-01.07.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9388355EEFFC497AC2B113EDB1A36B4535A4B5AF69206F03173C39C347b6mD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F95D-5B2A-42B9-8AE4-549468DB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44</Pages>
  <Words>15015</Words>
  <Characters>85589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Болдырева Оксана Владиславовна</cp:lastModifiedBy>
  <cp:revision>33</cp:revision>
  <cp:lastPrinted>2018-12-24T05:53:00Z</cp:lastPrinted>
  <dcterms:created xsi:type="dcterms:W3CDTF">2018-02-06T12:48:00Z</dcterms:created>
  <dcterms:modified xsi:type="dcterms:W3CDTF">2018-12-27T09:54:00Z</dcterms:modified>
</cp:coreProperties>
</file>