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6C" w:rsidRPr="0098616C" w:rsidRDefault="009B26ED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46B">
        <w:rPr>
          <w:rFonts w:ascii="Times New Roman" w:hAnsi="Times New Roman" w:cs="Times New Roman"/>
          <w:sz w:val="24"/>
          <w:szCs w:val="24"/>
        </w:rPr>
        <w:t xml:space="preserve"> </w:t>
      </w:r>
      <w:r w:rsidR="0098616C" w:rsidRPr="0098616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sz w:val="24"/>
          <w:szCs w:val="24"/>
        </w:rPr>
        <w:t>«СТАНЦИЯ ЮНЫХ НАТУРАЛИСТОВ</w:t>
      </w:r>
    </w:p>
    <w:p w:rsidR="0098616C" w:rsidRPr="0098616C" w:rsidRDefault="0098616C" w:rsidP="0098616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6C">
        <w:rPr>
          <w:rFonts w:ascii="Times New Roman" w:hAnsi="Times New Roman" w:cs="Times New Roman"/>
          <w:b/>
          <w:sz w:val="24"/>
          <w:szCs w:val="24"/>
        </w:rPr>
        <w:t>«АМАРАНТ»</w:t>
      </w:r>
    </w:p>
    <w:p w:rsidR="0098616C" w:rsidRPr="0098616C" w:rsidRDefault="0098616C" w:rsidP="000D1FF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16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98616C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98616C" w:rsidRPr="0098616C" w:rsidRDefault="00097C0A" w:rsidP="0098616C">
      <w:pPr>
        <w:pStyle w:val="1"/>
        <w:jc w:val="left"/>
        <w:rPr>
          <w:color w:val="0000FF"/>
          <w:sz w:val="24"/>
          <w:szCs w:val="24"/>
          <w:u w:val="none"/>
        </w:rPr>
      </w:pPr>
      <w:r>
        <w:rPr>
          <w:color w:val="0000FF"/>
          <w:sz w:val="24"/>
          <w:szCs w:val="24"/>
        </w:rPr>
        <w:t>9</w:t>
      </w:r>
      <w:r w:rsidR="00897B76">
        <w:rPr>
          <w:color w:val="0000FF"/>
          <w:sz w:val="24"/>
          <w:szCs w:val="24"/>
        </w:rPr>
        <w:t>.07</w:t>
      </w:r>
      <w:r w:rsidR="002E2221">
        <w:rPr>
          <w:color w:val="0000FF"/>
          <w:sz w:val="24"/>
          <w:szCs w:val="24"/>
        </w:rPr>
        <w:t>.2012</w:t>
      </w:r>
      <w:r w:rsidR="0098616C" w:rsidRPr="0098616C">
        <w:rPr>
          <w:color w:val="0000FF"/>
          <w:sz w:val="24"/>
          <w:szCs w:val="24"/>
        </w:rPr>
        <w:t>г. №</w:t>
      </w:r>
      <w:r w:rsidR="0098616C" w:rsidRPr="009B2A8A">
        <w:rPr>
          <w:color w:val="0000FF"/>
          <w:sz w:val="24"/>
          <w:szCs w:val="24"/>
        </w:rPr>
        <w:t xml:space="preserve"> </w:t>
      </w:r>
      <w:r w:rsidR="0039066B">
        <w:rPr>
          <w:color w:val="0000FF"/>
          <w:sz w:val="24"/>
          <w:szCs w:val="24"/>
        </w:rPr>
        <w:t>225</w:t>
      </w:r>
      <w:r w:rsidR="0098616C" w:rsidRPr="0098616C">
        <w:rPr>
          <w:color w:val="0000FF"/>
          <w:sz w:val="24"/>
          <w:szCs w:val="24"/>
          <w:u w:val="none"/>
        </w:rPr>
        <w:t xml:space="preserve">             Извещение о проведении запроса котировок</w:t>
      </w:r>
    </w:p>
    <w:p w:rsidR="0098616C" w:rsidRPr="0098616C" w:rsidRDefault="0098616C" w:rsidP="0098616C">
      <w:pPr>
        <w:pStyle w:val="1"/>
        <w:jc w:val="center"/>
        <w:rPr>
          <w:color w:val="0000FF"/>
          <w:sz w:val="24"/>
          <w:szCs w:val="24"/>
          <w:u w:val="none"/>
        </w:rPr>
      </w:pPr>
      <w:r w:rsidRPr="0098616C">
        <w:rPr>
          <w:color w:val="0000FF"/>
          <w:sz w:val="24"/>
          <w:szCs w:val="24"/>
          <w:u w:val="none"/>
        </w:rPr>
        <w:t>среди субъектов малого предпринимательства</w:t>
      </w:r>
    </w:p>
    <w:p w:rsidR="0098616C" w:rsidRPr="00384659" w:rsidRDefault="0098616C" w:rsidP="0098616C">
      <w:pPr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F91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F9136E" w:rsidRPr="00384659" w:rsidRDefault="00F9136E" w:rsidP="003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сайте_________________________</w:t>
      </w:r>
    </w:p>
    <w:p w:rsidR="0098616C" w:rsidRPr="00384659" w:rsidRDefault="00361DF5" w:rsidP="00361DF5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616C" w:rsidRPr="0038465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Станция юных натуралистов «Амарант» приглашает принять участие в размещении муниципального заказа </w:t>
      </w:r>
      <w:r w:rsidR="0098616C" w:rsidRPr="00384659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="0098616C" w:rsidRPr="00384659">
        <w:rPr>
          <w:rFonts w:ascii="Times New Roman" w:hAnsi="Times New Roman" w:cs="Times New Roman"/>
          <w:sz w:val="24"/>
          <w:szCs w:val="24"/>
        </w:rPr>
        <w:t xml:space="preserve">  способом запроса котировок на поставку товара   для муниципальных нужд города </w:t>
      </w:r>
      <w:proofErr w:type="spellStart"/>
      <w:r w:rsidR="0098616C" w:rsidRPr="0038465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98616C" w:rsidRPr="00384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16C" w:rsidRPr="00384659" w:rsidRDefault="0098616C" w:rsidP="0098616C">
      <w:pPr>
        <w:pStyle w:val="a5"/>
        <w:spacing w:line="240" w:lineRule="auto"/>
        <w:ind w:firstLine="540"/>
        <w:rPr>
          <w:sz w:val="24"/>
        </w:rPr>
      </w:pPr>
      <w:r w:rsidRPr="00384659">
        <w:rPr>
          <w:sz w:val="24"/>
        </w:rPr>
        <w:t>Предмет муниципального контр</w:t>
      </w:r>
      <w:r w:rsidR="00C9410C">
        <w:rPr>
          <w:sz w:val="24"/>
        </w:rPr>
        <w:t>акта: поставка ко</w:t>
      </w:r>
      <w:r w:rsidR="00425564">
        <w:rPr>
          <w:sz w:val="24"/>
        </w:rPr>
        <w:t>р</w:t>
      </w:r>
      <w:r w:rsidR="00C9410C">
        <w:rPr>
          <w:sz w:val="24"/>
        </w:rPr>
        <w:t>мов</w:t>
      </w:r>
      <w:r w:rsidRPr="00384659">
        <w:rPr>
          <w:sz w:val="24"/>
        </w:rPr>
        <w:t xml:space="preserve"> для животных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2126"/>
        <w:gridCol w:w="5125"/>
        <w:gridCol w:w="693"/>
        <w:gridCol w:w="810"/>
      </w:tblGrid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№ </w:t>
            </w:r>
            <w:proofErr w:type="spellStart"/>
            <w:r w:rsidRPr="00384659">
              <w:rPr>
                <w:sz w:val="24"/>
              </w:rPr>
              <w:t>п</w:t>
            </w:r>
            <w:proofErr w:type="spellEnd"/>
            <w:r w:rsidRPr="00384659">
              <w:rPr>
                <w:sz w:val="24"/>
              </w:rPr>
              <w:t>/</w:t>
            </w:r>
            <w:proofErr w:type="spellStart"/>
            <w:r w:rsidRPr="00384659">
              <w:rPr>
                <w:sz w:val="24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61DF5" w:rsidRDefault="00361DF5" w:rsidP="00E65B7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 w:rsidRPr="00361DF5">
              <w:rPr>
                <w:sz w:val="20"/>
                <w:szCs w:val="20"/>
              </w:rPr>
              <w:t>Код ОКДП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Наименование товара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Характеристика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 xml:space="preserve">Ед. </w:t>
            </w:r>
            <w:proofErr w:type="spellStart"/>
            <w:r w:rsidRPr="00384659">
              <w:rPr>
                <w:sz w:val="24"/>
              </w:rPr>
              <w:t>изм</w:t>
            </w:r>
            <w:proofErr w:type="spellEnd"/>
            <w:r w:rsidRPr="00384659">
              <w:rPr>
                <w:sz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F5" w:rsidRPr="00384659" w:rsidRDefault="00361DF5" w:rsidP="00E65B76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384659">
              <w:rPr>
                <w:sz w:val="24"/>
              </w:rPr>
              <w:t>Кол-во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0122020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Яйцо куриное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 категории, ГОСТ 52121-2003, скорлупа яйца чистая, целая, крепкая, без повреждений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proofErr w:type="spellStart"/>
            <w:r w:rsidRPr="00384659">
              <w:rPr>
                <w:sz w:val="24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1541</w:t>
            </w:r>
            <w:r w:rsidR="00BC6D47">
              <w:rPr>
                <w:sz w:val="24"/>
              </w:rPr>
              <w:t>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Хлеб пшеничный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 сорт,700 гр., ГОСТ 27842-88, формовой, без других посторонних привкусов и запахов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proofErr w:type="spellStart"/>
            <w:r w:rsidRPr="00384659">
              <w:rPr>
                <w:sz w:val="24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C9410C">
              <w:rPr>
                <w:sz w:val="24"/>
              </w:rPr>
              <w:t>3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153123</w:t>
            </w:r>
            <w:r w:rsidR="00BC6D4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Пшено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Без зараженности, загрязнений и примесей, ТУ 9294-002-53860659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0122030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Мед натуральный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Фасовка до 0,1</w:t>
            </w:r>
            <w:r w:rsidRPr="00384659">
              <w:rPr>
                <w:sz w:val="24"/>
              </w:rPr>
              <w:t xml:space="preserve"> кг, без загрязнений и примесей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410C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Геркулес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В соответствии с ГОСТ или ТУ производителя без зараженности, загрязнений и примесей, фасовка без повреждений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1554010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Вода минеральная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Минерализованная, йодированная,</w:t>
            </w:r>
            <w:r>
              <w:rPr>
                <w:sz w:val="24"/>
              </w:rPr>
              <w:t xml:space="preserve"> фасовка до 2 л, </w:t>
            </w:r>
            <w:r w:rsidRPr="00384659">
              <w:rPr>
                <w:sz w:val="24"/>
              </w:rPr>
              <w:t xml:space="preserve"> ГОСТ 52109-2003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C9410C">
              <w:rPr>
                <w:sz w:val="24"/>
              </w:rPr>
              <w:t>8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1520300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Молоко сухое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Натуральный полуфабрикат, выработанный из коровьего молока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89219F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1520201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Творог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9 % жирности, выработанный из натурального коровьего молока или сливок, ГОСТ 52096-2003, цвет белый с желтоватым или кремовым оттенком равномерный по всей массе, консистенция нежная однородная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1513190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Картофель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Свежий, без загрязнений, содержание нитратов в</w:t>
            </w:r>
            <w:r w:rsidR="00C9410C">
              <w:rPr>
                <w:sz w:val="24"/>
              </w:rPr>
              <w:t xml:space="preserve"> норме, ГОСТ7452-97,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r w:rsidR="004F6801">
              <w:rPr>
                <w:sz w:val="24"/>
              </w:rPr>
              <w:t>12</w:t>
            </w:r>
            <w:r w:rsidR="002B3802">
              <w:rPr>
                <w:sz w:val="24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</w:t>
            </w:r>
            <w:r w:rsidR="004F6801">
              <w:rPr>
                <w:sz w:val="24"/>
              </w:rPr>
              <w:t xml:space="preserve">апуста белокочанная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51783-2001,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="00002DDB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Лук репчатый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</w:t>
            </w:r>
            <w:proofErr w:type="gramStart"/>
            <w:r w:rsidRPr="00384659">
              <w:rPr>
                <w:sz w:val="24"/>
              </w:rPr>
              <w:t>Р</w:t>
            </w:r>
            <w:proofErr w:type="gramEnd"/>
            <w:r w:rsidRPr="00384659">
              <w:rPr>
                <w:sz w:val="24"/>
              </w:rPr>
              <w:t xml:space="preserve"> 51783-2001, сухой,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2,4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</w:t>
            </w:r>
            <w:r w:rsidR="002B3802">
              <w:rPr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Морковь свежая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</w:t>
            </w:r>
            <w:proofErr w:type="gramStart"/>
            <w:r w:rsidRPr="00384659">
              <w:rPr>
                <w:sz w:val="24"/>
              </w:rPr>
              <w:t>Р</w:t>
            </w:r>
            <w:proofErr w:type="gramEnd"/>
            <w:r w:rsidRPr="00384659">
              <w:rPr>
                <w:sz w:val="24"/>
              </w:rPr>
              <w:t xml:space="preserve"> 51782-2001,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361DF5">
              <w:rPr>
                <w:sz w:val="24"/>
              </w:rPr>
              <w:t>0</w:t>
            </w:r>
          </w:p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Огурцы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Чеснок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Сухой, без загрязнений, </w:t>
            </w:r>
            <w:r w:rsidR="00A37942" w:rsidRPr="00384659">
              <w:rPr>
                <w:sz w:val="24"/>
              </w:rPr>
              <w:t>содержан</w:t>
            </w:r>
            <w:r w:rsidR="00A37942">
              <w:rPr>
                <w:sz w:val="24"/>
              </w:rPr>
              <w:t>ие нитратов в норме, урожай 2012</w:t>
            </w:r>
            <w:r w:rsidR="00A37942"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Сухофрукты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Сухие, без загрязнений, без признаков порчи, урожай 2011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4F6801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Свекла свежая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51811-2001, без загрязнений, содержан</w:t>
            </w:r>
            <w:r w:rsidR="00C9410C">
              <w:rPr>
                <w:sz w:val="24"/>
              </w:rPr>
              <w:t>ие нитратов в норме,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002DDB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Апельсины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ГОСТ 51783</w:t>
            </w:r>
            <w:r w:rsidR="00C9410C">
              <w:rPr>
                <w:sz w:val="24"/>
              </w:rPr>
              <w:t>-2001, плоды чистые, урожай 2011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Бананы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плоды чистые, без признаков </w:t>
            </w:r>
            <w:r w:rsidR="00C9410C">
              <w:rPr>
                <w:sz w:val="24"/>
              </w:rPr>
              <w:t>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1</w:t>
            </w:r>
            <w:r w:rsidR="00A37942">
              <w:rPr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Виноград свежий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25896-83, плоды чистые, </w:t>
            </w:r>
            <w:r w:rsidR="00C9410C">
              <w:rPr>
                <w:sz w:val="24"/>
              </w:rPr>
              <w:t>без признаков порчи, урожай 2012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Груши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величина плода средняя (100-200гр), плоды чистые, </w:t>
            </w:r>
            <w:r w:rsidR="00C9410C">
              <w:rPr>
                <w:sz w:val="24"/>
              </w:rPr>
              <w:t>без признаков порчи, урожай 2011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C9410C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2B380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0113010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Яблоки свежие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ГОСТ 51783-2001, плоды чистые, </w:t>
            </w:r>
            <w:r w:rsidR="00A37942">
              <w:rPr>
                <w:sz w:val="24"/>
              </w:rPr>
              <w:t>без признаков порчи, урожай 2011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89219F"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0114120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Орехи </w:t>
            </w:r>
            <w:r>
              <w:rPr>
                <w:sz w:val="24"/>
              </w:rPr>
              <w:t xml:space="preserve"> арахис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Плоды чистые, </w:t>
            </w:r>
            <w:r w:rsidR="00E65B76">
              <w:rPr>
                <w:sz w:val="24"/>
              </w:rPr>
              <w:t>без признаков порчи, урожай 2011</w:t>
            </w:r>
            <w:r w:rsidRPr="00384659">
              <w:rPr>
                <w:sz w:val="24"/>
              </w:rPr>
              <w:t xml:space="preserve"> года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151101</w:t>
            </w:r>
            <w:r w:rsidR="00927385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Мясо говядины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Натуральный крупнокусковой</w:t>
            </w:r>
            <w:r>
              <w:rPr>
                <w:sz w:val="24"/>
              </w:rPr>
              <w:t xml:space="preserve"> бескостный </w:t>
            </w:r>
            <w:r w:rsidRPr="00384659">
              <w:rPr>
                <w:sz w:val="24"/>
              </w:rPr>
              <w:t xml:space="preserve"> полуфабрикат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89219F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61DF5" w:rsidRPr="00384659" w:rsidTr="0030661E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1512</w:t>
            </w:r>
            <w:r w:rsidR="00BC6D47">
              <w:rPr>
                <w:sz w:val="24"/>
              </w:rPr>
              <w:t>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Рыба морская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0661E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 xml:space="preserve"> </w:t>
            </w:r>
            <w:r w:rsidR="0030661E">
              <w:rPr>
                <w:sz w:val="24"/>
              </w:rPr>
              <w:t>Рыба морская, мороженная, потрошенная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30661E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1DF5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2</w:t>
            </w:r>
            <w:r w:rsidR="00A37942"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9247B6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</w:t>
            </w:r>
            <w:r w:rsidR="00BC6D47">
              <w:rPr>
                <w:sz w:val="24"/>
              </w:rPr>
              <w:t>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355F04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Филе куриное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Натуральный бескостный полуфабрикат, фасовка до 1 кг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361DF5" w:rsidP="00E65B76">
            <w:pPr>
              <w:pStyle w:val="a5"/>
              <w:spacing w:line="240" w:lineRule="auto"/>
              <w:rPr>
                <w:sz w:val="24"/>
              </w:rPr>
            </w:pPr>
            <w:r w:rsidRPr="00384659"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5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1511023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Печень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E65B76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Натуральный замороженный</w:t>
            </w:r>
            <w:r w:rsidR="00CD7FAA">
              <w:rPr>
                <w:sz w:val="24"/>
              </w:rPr>
              <w:t xml:space="preserve"> кусковой полуфабрикат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</w:t>
            </w:r>
            <w:r w:rsidR="00BC6D47">
              <w:rPr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Манка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Высший сорт, фасовка до 1 кг, ГОСТ 7022-97,допускается ТУ производителя без зараженности, загрязнений и примесей, фасовка без повреждений, маркированная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153121</w:t>
            </w:r>
            <w:r w:rsidR="00BC6D4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Овсянка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соответствии с ГОСТ или ТУ производителя, без зараженности, загрязнений и примесей, фасовка до 1 кг без повреждений, маркированная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002DDB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7942" w:rsidRPr="00384659" w:rsidTr="004F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CD7FAA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355F04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Масло растительное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Pr="00384659" w:rsidRDefault="00CD7FAA" w:rsidP="00E65B76">
            <w:pPr>
              <w:pStyle w:val="a5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Рафинированное</w:t>
            </w:r>
            <w:proofErr w:type="gramEnd"/>
            <w:r>
              <w:rPr>
                <w:sz w:val="24"/>
              </w:rPr>
              <w:t xml:space="preserve">, вкус и запах обезличенные, прозрачное, без осадка, ГОСТ 8908-91 или ТУ </w:t>
            </w:r>
            <w:r>
              <w:rPr>
                <w:sz w:val="24"/>
              </w:rPr>
              <w:lastRenderedPageBreak/>
              <w:t xml:space="preserve">производителя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2" w:rsidRDefault="00A37942" w:rsidP="00E65B76">
            <w:pPr>
              <w:pStyle w:val="a5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D4017E" w:rsidRPr="00D4017E" w:rsidRDefault="00D4017E" w:rsidP="00D4017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0661E">
        <w:rPr>
          <w:rFonts w:ascii="Times New Roman" w:hAnsi="Times New Roman" w:cs="Times New Roman"/>
          <w:sz w:val="24"/>
          <w:szCs w:val="24"/>
        </w:rPr>
        <w:t>аксимальная  цена договора: 56 400 (Пятьдесят шесть</w:t>
      </w:r>
      <w:r w:rsidRPr="00D4017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0661E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D4017E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774DF7" w:rsidRPr="00927385" w:rsidRDefault="00774DF7" w:rsidP="00774DF7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4"/>
        </w:rPr>
        <w:t>В цену товара</w:t>
      </w:r>
      <w:r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Pr="00927385">
        <w:rPr>
          <w:rFonts w:ascii="Times New Roman" w:hAnsi="Times New Roman" w:cs="Times New Roman"/>
          <w:sz w:val="24"/>
          <w:szCs w:val="24"/>
        </w:rPr>
        <w:t xml:space="preserve"> включены расходы на перевозку, страхование, уплату таможенных пошлин, налогов, сборов и других обязательных платежей, включая НДС </w:t>
      </w:r>
      <w:r w:rsidRPr="00927385">
        <w:rPr>
          <w:rFonts w:ascii="Times New Roman" w:hAnsi="Times New Roman" w:cs="Times New Roman"/>
          <w:sz w:val="24"/>
          <w:szCs w:val="28"/>
        </w:rPr>
        <w:t>(</w:t>
      </w:r>
      <w:r w:rsidRPr="00927385"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 w:rsidRPr="0092738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D4017E" w:rsidRPr="00D4017E" w:rsidRDefault="00D4017E" w:rsidP="00D4017E">
      <w:pPr>
        <w:pStyle w:val="a3"/>
        <w:jc w:val="both"/>
        <w:rPr>
          <w:i/>
          <w:sz w:val="24"/>
          <w:szCs w:val="24"/>
        </w:rPr>
      </w:pPr>
    </w:p>
    <w:p w:rsidR="00D4017E" w:rsidRPr="00D4017E" w:rsidRDefault="00D4017E" w:rsidP="00D4017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Источник финансирования: бюджет города </w:t>
      </w:r>
      <w:proofErr w:type="spellStart"/>
      <w:r w:rsidRPr="00D4017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 xml:space="preserve"> на 2012 год.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Место</w:t>
      </w:r>
      <w:r w:rsidR="00856F4F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Pr="00D4017E">
        <w:rPr>
          <w:rFonts w:ascii="Times New Roman" w:hAnsi="Times New Roman" w:cs="Times New Roman"/>
          <w:sz w:val="24"/>
          <w:szCs w:val="24"/>
        </w:rPr>
        <w:t xml:space="preserve">: </w:t>
      </w:r>
      <w:r w:rsidR="00251C51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Станция юных натуралистов «Амарант», 628260, Железнодорожная ул., 37, г. </w:t>
      </w:r>
      <w:proofErr w:type="spellStart"/>
      <w:r w:rsidR="00251C5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251C51">
        <w:rPr>
          <w:rFonts w:ascii="Times New Roman" w:hAnsi="Times New Roman" w:cs="Times New Roman"/>
          <w:sz w:val="24"/>
          <w:szCs w:val="24"/>
        </w:rPr>
        <w:t>, Ханты-мансийский автономный округ</w:t>
      </w:r>
      <w:r w:rsidR="00856F4F">
        <w:rPr>
          <w:rFonts w:ascii="Times New Roman" w:hAnsi="Times New Roman" w:cs="Times New Roman"/>
          <w:sz w:val="24"/>
          <w:szCs w:val="24"/>
        </w:rPr>
        <w:t xml:space="preserve"> </w:t>
      </w:r>
      <w:r w:rsidR="00251C51">
        <w:rPr>
          <w:rFonts w:ascii="Times New Roman" w:hAnsi="Times New Roman" w:cs="Times New Roman"/>
          <w:sz w:val="24"/>
          <w:szCs w:val="24"/>
        </w:rPr>
        <w:t>-</w:t>
      </w:r>
      <w:r w:rsidR="00856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51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251C51">
        <w:rPr>
          <w:rFonts w:ascii="Times New Roman" w:hAnsi="Times New Roman" w:cs="Times New Roman"/>
          <w:sz w:val="24"/>
          <w:szCs w:val="24"/>
        </w:rPr>
        <w:t>, Тюменской области.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Срок и условия оплаты</w:t>
      </w:r>
      <w:r w:rsidR="00856F4F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251C51">
        <w:rPr>
          <w:rFonts w:ascii="Times New Roman" w:hAnsi="Times New Roman" w:cs="Times New Roman"/>
          <w:sz w:val="24"/>
          <w:szCs w:val="24"/>
        </w:rPr>
        <w:t>: оплата производится путем перечисления денежных средств на счет поставщика в течение 10 (десяти) рабочих дней с момента выставления счета и подписания накладной.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Сроки</w:t>
      </w:r>
      <w:r w:rsidR="00902352">
        <w:rPr>
          <w:rFonts w:ascii="Times New Roman" w:hAnsi="Times New Roman" w:cs="Times New Roman"/>
          <w:sz w:val="24"/>
          <w:szCs w:val="24"/>
        </w:rPr>
        <w:t xml:space="preserve"> поставки товара</w:t>
      </w:r>
      <w:r w:rsidRPr="00D4017E">
        <w:rPr>
          <w:rFonts w:ascii="Times New Roman" w:hAnsi="Times New Roman" w:cs="Times New Roman"/>
          <w:sz w:val="24"/>
          <w:szCs w:val="24"/>
        </w:rPr>
        <w:t>:</w:t>
      </w:r>
      <w:r w:rsidR="00251C51">
        <w:rPr>
          <w:rFonts w:ascii="Times New Roman" w:hAnsi="Times New Roman" w:cs="Times New Roman"/>
          <w:sz w:val="24"/>
          <w:szCs w:val="24"/>
        </w:rPr>
        <w:t xml:space="preserve"> 1 р</w:t>
      </w:r>
      <w:r w:rsidR="001C6564">
        <w:rPr>
          <w:rFonts w:ascii="Times New Roman" w:hAnsi="Times New Roman" w:cs="Times New Roman"/>
          <w:sz w:val="24"/>
          <w:szCs w:val="24"/>
        </w:rPr>
        <w:t>аз в месяц по заявке заказчика с момента заключения гражданско-правового договора.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В случае Вашего согласия принять участие в</w:t>
      </w:r>
      <w:r w:rsidR="00902352">
        <w:rPr>
          <w:rFonts w:ascii="Times New Roman" w:hAnsi="Times New Roman" w:cs="Times New Roman"/>
          <w:sz w:val="24"/>
          <w:szCs w:val="24"/>
        </w:rPr>
        <w:t xml:space="preserve"> поставке товара</w:t>
      </w:r>
      <w:r w:rsidRPr="00D4017E">
        <w:rPr>
          <w:rFonts w:ascii="Times New Roman" w:hAnsi="Times New Roman" w:cs="Times New Roman"/>
          <w:sz w:val="24"/>
          <w:szCs w:val="24"/>
        </w:rPr>
        <w:t xml:space="preserve">, прошу направить котировочную заявку   (Форма 1)  по адресу: 628260, Администрация города </w:t>
      </w:r>
      <w:proofErr w:type="spellStart"/>
      <w:r w:rsidRPr="00D4017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 xml:space="preserve">, управление экономической политики, ул.40 лет Победы,11, каб.310, </w:t>
      </w:r>
      <w:r w:rsidR="00251C51" w:rsidRPr="00D4017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51C51" w:rsidRPr="00D4017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, Ханты-Мансийский автономный округ</w:t>
      </w:r>
      <w:r w:rsidR="00902352">
        <w:rPr>
          <w:rFonts w:ascii="Times New Roman" w:hAnsi="Times New Roman" w:cs="Times New Roman"/>
          <w:sz w:val="24"/>
          <w:szCs w:val="24"/>
        </w:rPr>
        <w:t xml:space="preserve"> </w:t>
      </w:r>
      <w:r w:rsidRPr="00D4017E">
        <w:rPr>
          <w:rFonts w:ascii="Times New Roman" w:hAnsi="Times New Roman" w:cs="Times New Roman"/>
          <w:sz w:val="24"/>
          <w:szCs w:val="24"/>
        </w:rPr>
        <w:t>-</w:t>
      </w:r>
      <w:r w:rsidR="009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17E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 w:rsidRPr="00D4017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4017E">
        <w:rPr>
          <w:rFonts w:ascii="Times New Roman" w:hAnsi="Times New Roman" w:cs="Times New Roman"/>
          <w:sz w:val="24"/>
          <w:szCs w:val="24"/>
        </w:rPr>
        <w:t>-</w:t>
      </w:r>
      <w:r w:rsidRPr="00D401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01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1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017E">
        <w:rPr>
          <w:rFonts w:ascii="Times New Roman" w:hAnsi="Times New Roman" w:cs="Times New Roman"/>
          <w:sz w:val="24"/>
          <w:szCs w:val="24"/>
        </w:rPr>
        <w:t>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 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>17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 xml:space="preserve"> июля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201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г. до 13.00 часов по местному времени «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>23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»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 xml:space="preserve"> июля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201</w:t>
      </w:r>
      <w:r w:rsidR="00A109BC">
        <w:rPr>
          <w:rFonts w:ascii="Times New Roman" w:hAnsi="Times New Roman" w:cs="Times New Roman"/>
          <w:color w:val="0000FF"/>
          <w:sz w:val="24"/>
          <w:szCs w:val="24"/>
        </w:rPr>
        <w:t xml:space="preserve">2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D4017E" w:rsidRPr="00D4017E" w:rsidRDefault="00D4017E" w:rsidP="00D4017E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lastRenderedPageBreak/>
        <w:t>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D4017E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D4017E">
        <w:rPr>
          <w:rFonts w:ascii="Times New Roman" w:hAnsi="Times New Roman" w:cs="Times New Roman"/>
          <w:color w:val="0000FF"/>
          <w:sz w:val="24"/>
          <w:szCs w:val="24"/>
        </w:rPr>
        <w:t>ублей.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 w:rsidRPr="00D401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</w:t>
      </w:r>
      <w:r w:rsidRPr="00D4017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Срок подписания победителем </w:t>
      </w:r>
      <w:r w:rsidRPr="00D4017E">
        <w:rPr>
          <w:rFonts w:ascii="Times New Roman" w:hAnsi="Times New Roman" w:cs="Times New Roman"/>
          <w:sz w:val="24"/>
          <w:szCs w:val="24"/>
        </w:rPr>
        <w:t>договора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 w:rsidRPr="00D4017E">
        <w:rPr>
          <w:rFonts w:ascii="Times New Roman" w:hAnsi="Times New Roman" w:cs="Times New Roman"/>
          <w:sz w:val="24"/>
          <w:szCs w:val="24"/>
        </w:rPr>
        <w:t>договора</w:t>
      </w:r>
      <w:r w:rsidR="00043D8B">
        <w:rPr>
          <w:rFonts w:ascii="Times New Roman" w:hAnsi="Times New Roman" w:cs="Times New Roman"/>
          <w:color w:val="0000FF"/>
          <w:sz w:val="24"/>
          <w:szCs w:val="24"/>
        </w:rPr>
        <w:t xml:space="preserve"> в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 xml:space="preserve"> срок не позднее семи календарных дней со дня подписания протокола рассмотрения и оценки котировочных заявок.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D4017E">
        <w:rPr>
          <w:rFonts w:ascii="Times New Roman" w:hAnsi="Times New Roman" w:cs="Times New Roman"/>
          <w:color w:val="0000FF"/>
          <w:sz w:val="24"/>
          <w:szCs w:val="24"/>
        </w:rPr>
        <w:t>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D4017E" w:rsidRPr="00D4017E" w:rsidRDefault="00D4017E" w:rsidP="00D4017E">
      <w:pPr>
        <w:pStyle w:val="a5"/>
        <w:spacing w:line="240" w:lineRule="auto"/>
        <w:ind w:firstLine="561"/>
        <w:rPr>
          <w:sz w:val="24"/>
        </w:rPr>
      </w:pPr>
      <w:r w:rsidRPr="00D4017E">
        <w:rPr>
          <w:sz w:val="24"/>
        </w:rPr>
        <w:t xml:space="preserve">Контактные лица заказчика: </w:t>
      </w:r>
      <w:r w:rsidR="00A64D79">
        <w:rPr>
          <w:sz w:val="24"/>
        </w:rPr>
        <w:t xml:space="preserve">Злобина Светлана Ивановна, заместитель директора </w:t>
      </w:r>
      <w:r w:rsidR="00A64D79">
        <w:rPr>
          <w:i/>
          <w:sz w:val="24"/>
        </w:rPr>
        <w:t>по АХЧ, тел. 7-24-18.</w:t>
      </w: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Руководитель заказчика</w:t>
      </w:r>
      <w:r w:rsidR="00802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80260D">
        <w:rPr>
          <w:rFonts w:ascii="Times New Roman" w:hAnsi="Times New Roman" w:cs="Times New Roman"/>
          <w:sz w:val="24"/>
          <w:szCs w:val="24"/>
        </w:rPr>
        <w:t>И.А.Королькова</w:t>
      </w:r>
      <w:proofErr w:type="spellEnd"/>
    </w:p>
    <w:p w:rsidR="00D4017E" w:rsidRPr="00D4017E" w:rsidRDefault="00D4017E" w:rsidP="00D4017E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sz w:val="24"/>
          <w:szCs w:val="24"/>
        </w:rPr>
        <w:t>МП</w:t>
      </w:r>
    </w:p>
    <w:p w:rsidR="00D4017E" w:rsidRDefault="00D4017E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043D8B" w:rsidRDefault="00043D8B" w:rsidP="00D4017E">
      <w:pPr>
        <w:rPr>
          <w:rFonts w:ascii="Times New Roman" w:hAnsi="Times New Roman" w:cs="Times New Roman"/>
          <w:sz w:val="24"/>
          <w:szCs w:val="24"/>
        </w:rPr>
      </w:pPr>
    </w:p>
    <w:p w:rsid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</w:rPr>
      </w:pPr>
    </w:p>
    <w:p w:rsidR="00927385" w:rsidRPr="00927385" w:rsidRDefault="00927385" w:rsidP="00927385">
      <w:pPr>
        <w:pStyle w:val="1"/>
        <w:contextualSpacing/>
      </w:pPr>
      <w:r w:rsidRPr="00927385">
        <w:t xml:space="preserve">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7385"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927385" w:rsidRPr="00927385" w:rsidRDefault="00927385" w:rsidP="00927385">
      <w:pPr>
        <w:pStyle w:val="a3"/>
        <w:contextualSpacing/>
        <w:jc w:val="center"/>
        <w:rPr>
          <w:sz w:val="24"/>
        </w:rPr>
      </w:pPr>
    </w:p>
    <w:p w:rsidR="00927385" w:rsidRPr="00927385" w:rsidRDefault="00927385" w:rsidP="00927385">
      <w:pPr>
        <w:pStyle w:val="a3"/>
        <w:contextualSpacing/>
      </w:pPr>
    </w:p>
    <w:p w:rsidR="00927385" w:rsidRPr="00927385" w:rsidRDefault="00927385" w:rsidP="00927385">
      <w:pPr>
        <w:pStyle w:val="a3"/>
        <w:contextualSpacing/>
      </w:pPr>
      <w:r w:rsidRPr="00927385">
        <w:t>Дата ________</w:t>
      </w:r>
    </w:p>
    <w:p w:rsidR="00927385" w:rsidRPr="00927385" w:rsidRDefault="00927385" w:rsidP="00927385">
      <w:pPr>
        <w:pStyle w:val="ConsNonformat"/>
        <w:contextualSpacing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7385" w:rsidRPr="00927385" w:rsidRDefault="00927385" w:rsidP="009273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 xml:space="preserve">Изучив  запрос котировок от  «____»_________201__года №___, </w:t>
      </w:r>
      <w:r w:rsidRPr="00927385">
        <w:rPr>
          <w:rFonts w:ascii="Times New Roman" w:hAnsi="Times New Roman" w:cs="Times New Roman"/>
          <w:color w:val="FF0000"/>
          <w:sz w:val="24"/>
        </w:rPr>
        <w:t xml:space="preserve">номер извещения на официальном </w:t>
      </w:r>
      <w:proofErr w:type="spellStart"/>
      <w:r w:rsidRPr="00927385">
        <w:rPr>
          <w:rFonts w:ascii="Times New Roman" w:hAnsi="Times New Roman" w:cs="Times New Roman"/>
          <w:color w:val="FF0000"/>
          <w:sz w:val="24"/>
        </w:rPr>
        <w:t>сайте:_________________________</w:t>
      </w:r>
      <w:proofErr w:type="spellEnd"/>
      <w:r w:rsidRPr="00927385">
        <w:rPr>
          <w:rFonts w:ascii="Times New Roman" w:hAnsi="Times New Roman" w:cs="Times New Roman"/>
          <w:color w:val="FF0000"/>
          <w:sz w:val="24"/>
        </w:rPr>
        <w:t>,</w:t>
      </w:r>
      <w:r w:rsidRPr="00927385">
        <w:rPr>
          <w:rFonts w:ascii="Times New Roman" w:hAnsi="Times New Roman" w:cs="Times New Roman"/>
          <w:sz w:val="24"/>
          <w:szCs w:val="28"/>
        </w:rPr>
        <w:t xml:space="preserve"> получение которого настоящим удостоверяется, мы, </w:t>
      </w:r>
    </w:p>
    <w:p w:rsidR="00927385" w:rsidRPr="00927385" w:rsidRDefault="00927385" w:rsidP="00927385">
      <w:pPr>
        <w:pStyle w:val="ConsNormal"/>
        <w:ind w:firstLine="0"/>
        <w:contextualSpacing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927385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927385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927385"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осуществить  поставку товаров в полном соответствии с условиями запроса котировок.</w:t>
      </w:r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927385" w:rsidRPr="00927385" w:rsidRDefault="00927385" w:rsidP="00927385">
      <w:pPr>
        <w:pStyle w:val="ConsNormal"/>
        <w:ind w:firstLine="0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27385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bCs/>
          <w:sz w:val="24"/>
        </w:rPr>
        <w:t xml:space="preserve">Мы предлагаем </w:t>
      </w:r>
      <w:r w:rsidRPr="00927385"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 w:rsidRPr="00927385"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 w:rsidRPr="00927385">
        <w:rPr>
          <w:rFonts w:ascii="Times New Roman" w:hAnsi="Times New Roman" w:cs="Times New Roman"/>
          <w:bCs/>
          <w:sz w:val="24"/>
          <w:szCs w:val="28"/>
        </w:rPr>
        <w:t>а следующих</w:t>
      </w:r>
      <w:r w:rsidRPr="00927385"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 xml:space="preserve">№ </w:t>
            </w:r>
            <w:proofErr w:type="spellStart"/>
            <w:r w:rsidRPr="00927385">
              <w:rPr>
                <w:sz w:val="24"/>
                <w:szCs w:val="28"/>
              </w:rPr>
              <w:t>п</w:t>
            </w:r>
            <w:proofErr w:type="spellEnd"/>
            <w:r w:rsidRPr="00927385">
              <w:rPr>
                <w:sz w:val="24"/>
                <w:szCs w:val="28"/>
              </w:rPr>
              <w:t>/</w:t>
            </w:r>
            <w:proofErr w:type="spellStart"/>
            <w:r w:rsidRPr="00927385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 xml:space="preserve">Ед. </w:t>
            </w:r>
            <w:proofErr w:type="spellStart"/>
            <w:r w:rsidRPr="00927385">
              <w:rPr>
                <w:sz w:val="24"/>
                <w:szCs w:val="28"/>
              </w:rPr>
              <w:t>изм</w:t>
            </w:r>
            <w:proofErr w:type="spellEnd"/>
            <w:r w:rsidRPr="00927385"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 xml:space="preserve">Цена, </w:t>
            </w:r>
            <w:proofErr w:type="spellStart"/>
            <w:r w:rsidRPr="00927385"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jc w:val="center"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Сумма, руб.</w:t>
            </w: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  <w:tr w:rsidR="00927385" w:rsidRPr="00927385" w:rsidTr="00217DF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  <w:r w:rsidRPr="00927385"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5" w:rsidRPr="00927385" w:rsidRDefault="00927385" w:rsidP="00927385">
            <w:pPr>
              <w:pStyle w:val="a5"/>
              <w:spacing w:line="240" w:lineRule="auto"/>
              <w:contextualSpacing/>
              <w:rPr>
                <w:sz w:val="24"/>
                <w:szCs w:val="28"/>
              </w:rPr>
            </w:pPr>
          </w:p>
        </w:tc>
      </w:tr>
    </w:tbl>
    <w:p w:rsidR="00927385" w:rsidRPr="00927385" w:rsidRDefault="00927385" w:rsidP="00927385">
      <w:pPr>
        <w:pStyle w:val="Con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 В цену товара включены расходы на перевозку, страхование, уплату таможенных пошлин, налогов, сборов и других обязательных платежей, включая НДС </w:t>
      </w:r>
      <w:r w:rsidRPr="00927385">
        <w:rPr>
          <w:rFonts w:ascii="Times New Roman" w:hAnsi="Times New Roman" w:cs="Times New Roman"/>
          <w:sz w:val="24"/>
          <w:szCs w:val="28"/>
        </w:rPr>
        <w:t>(</w:t>
      </w:r>
      <w:r w:rsidRPr="00927385"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 w:rsidRPr="0092738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Мы согласны исполнить условия </w:t>
      </w:r>
      <w:r w:rsidRPr="00927385">
        <w:rPr>
          <w:rFonts w:ascii="Times New Roman" w:hAnsi="Times New Roman" w:cs="Times New Roman"/>
          <w:sz w:val="24"/>
          <w:szCs w:val="28"/>
        </w:rPr>
        <w:t>гражданско-правового договора</w:t>
      </w:r>
      <w:r w:rsidRPr="00927385">
        <w:rPr>
          <w:rFonts w:ascii="Times New Roman" w:hAnsi="Times New Roman" w:cs="Times New Roman"/>
          <w:sz w:val="24"/>
          <w:szCs w:val="24"/>
        </w:rPr>
        <w:t xml:space="preserve">, указанные в извещении о проведении запроса котировок.  </w:t>
      </w:r>
    </w:p>
    <w:p w:rsidR="00927385" w:rsidRPr="00927385" w:rsidRDefault="00927385" w:rsidP="00927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>Настоящим подтверждаем, что в соответствии со ст. 4 Федерального закона от 24.07.2007</w:t>
      </w:r>
    </w:p>
    <w:p w:rsidR="00927385" w:rsidRPr="00927385" w:rsidRDefault="00927385" w:rsidP="00927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№ 209-ФЗ мы </w:t>
      </w:r>
      <w:r w:rsidRPr="00927385">
        <w:rPr>
          <w:rFonts w:ascii="Times New Roman" w:hAnsi="Times New Roman" w:cs="Times New Roman"/>
          <w:color w:val="FF0000"/>
          <w:sz w:val="24"/>
          <w:szCs w:val="24"/>
        </w:rPr>
        <w:t xml:space="preserve">являемся </w:t>
      </w:r>
      <w:r w:rsidRPr="00927385">
        <w:rPr>
          <w:rFonts w:ascii="Times New Roman" w:hAnsi="Times New Roman" w:cs="Times New Roman"/>
          <w:sz w:val="24"/>
          <w:szCs w:val="24"/>
        </w:rPr>
        <w:t xml:space="preserve"> субъектом малого предпринимательства:</w:t>
      </w:r>
    </w:p>
    <w:p w:rsidR="00927385" w:rsidRPr="00927385" w:rsidRDefault="00927385" w:rsidP="00927385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927385" w:rsidRPr="00927385" w:rsidRDefault="00927385" w:rsidP="0092738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</w:t>
      </w:r>
      <w:r w:rsidRPr="00927385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активов) за предшествующий календарный год не превысила 400 млн</w:t>
      </w:r>
      <w:proofErr w:type="gramStart"/>
      <w:r w:rsidRPr="009273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7385">
        <w:rPr>
          <w:rFonts w:ascii="Times New Roman" w:hAnsi="Times New Roman" w:cs="Times New Roman"/>
          <w:sz w:val="24"/>
          <w:szCs w:val="24"/>
        </w:rPr>
        <w:t>уб.;</w:t>
      </w:r>
    </w:p>
    <w:p w:rsidR="00927385" w:rsidRPr="00927385" w:rsidRDefault="00927385" w:rsidP="0092738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927385">
        <w:rPr>
          <w:rFonts w:ascii="Times New Roman" w:hAnsi="Times New Roman" w:cs="Times New Roman"/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927385">
        <w:rPr>
          <w:rFonts w:ascii="Times New Roman" w:hAnsi="Times New Roman" w:cs="Times New Roman"/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385">
        <w:rPr>
          <w:rFonts w:ascii="Times New Roman" w:hAnsi="Times New Roman" w:cs="Times New Roman"/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385" w:rsidRPr="00927385" w:rsidRDefault="00927385" w:rsidP="00927385">
      <w:pPr>
        <w:spacing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27385">
        <w:rPr>
          <w:rFonts w:ascii="Times New Roman" w:hAnsi="Times New Roman" w:cs="Times New Roman"/>
          <w:color w:val="0000FF"/>
          <w:sz w:val="24"/>
          <w:szCs w:val="24"/>
        </w:rPr>
        <w:t>__________________________       ______________             __________________________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927385">
        <w:rPr>
          <w:rFonts w:ascii="Times New Roman" w:hAnsi="Times New Roman" w:cs="Times New Roman"/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927385" w:rsidRPr="00927385" w:rsidRDefault="00927385" w:rsidP="00927385">
      <w:pPr>
        <w:spacing w:line="240" w:lineRule="auto"/>
        <w:ind w:firstLine="561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27385" w:rsidRPr="00927385" w:rsidRDefault="00927385" w:rsidP="00927385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385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927385" w:rsidRPr="00927385" w:rsidRDefault="00927385" w:rsidP="00927385">
      <w:pPr>
        <w:pStyle w:val="Con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385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</w:rPr>
      </w:pPr>
    </w:p>
    <w:p w:rsidR="00927385" w:rsidRPr="00927385" w:rsidRDefault="00927385" w:rsidP="00927385">
      <w:pPr>
        <w:pStyle w:val="ConsNonformat"/>
        <w:contextualSpacing/>
        <w:jc w:val="center"/>
        <w:rPr>
          <w:rFonts w:ascii="Times New Roman" w:hAnsi="Times New Roman" w:cs="Times New Roman"/>
        </w:rPr>
      </w:pP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Гражданско-правовой договор № ____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поставку кормов для животных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«____»  _________   2012г.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«Станция юных натуралистов «Амарант»,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Корольковой Ирины Алексеевны,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 Устава, с одной стороны, и _________________________именуемый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, в лице  __________________________________ действующего на основании ___________________ с другой стороны, заключили настоящий гражданско-правой договор (далее – договор)  о нижеследующем:</w:t>
      </w:r>
      <w:proofErr w:type="gramEnd"/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и общие условия договора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решением Единой комиссии по размещению заказов на  поставку кормов для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(протокол от ______),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передать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 корма для животных (далее - товар),  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в   сроки, установленные настоящим договором.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 ассортимент,  цена   товара,   поставляемого   по  договору,   согласованы  и  зафиксированы  в Спецификации (Приложение № 1 к настоящему договору),  которая  является  неотъемлемой  частью   настоящего договора.  </w:t>
      </w:r>
      <w:proofErr w:type="gramEnd"/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Поставка товара по настоящему договору должна осуществляться по письменной заявке З</w:t>
      </w:r>
      <w:r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 xml:space="preserve"> 1 раз в месяц с момента заключения договора. Письменная заявка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передается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Заказчиком  Поставщику </w:t>
      </w:r>
      <w:r>
        <w:rPr>
          <w:rFonts w:ascii="Times New Roman" w:hAnsi="Times New Roman" w:cs="Times New Roman"/>
          <w:sz w:val="24"/>
          <w:szCs w:val="24"/>
        </w:rPr>
        <w:t>факсом.  В заявке указывается требуемый объем товаров.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 передать товар   в  собственность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  в  согласованном  количестве и ассортименте,  установленного  качества,  в  надлежащей  упаковке  (таре).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На    момент   передачи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Заказчику  </w:t>
      </w:r>
      <w:r>
        <w:rPr>
          <w:rFonts w:ascii="Times New Roman" w:hAnsi="Times New Roman" w:cs="Times New Roman"/>
          <w:sz w:val="24"/>
          <w:szCs w:val="24"/>
        </w:rPr>
        <w:t xml:space="preserve"> товара    последний   должен   принадлежать </w:t>
      </w:r>
      <w:r>
        <w:rPr>
          <w:rFonts w:ascii="Times New Roman" w:hAnsi="Times New Roman" w:cs="Times New Roman"/>
          <w:b/>
          <w:sz w:val="24"/>
          <w:szCs w:val="24"/>
        </w:rPr>
        <w:t>Поставщику</w:t>
      </w:r>
      <w:r>
        <w:rPr>
          <w:rFonts w:ascii="Times New Roman" w:hAnsi="Times New Roman" w:cs="Times New Roman"/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Товар    по  качеству   должен   соответствовать государственным стандартам, техническим условиям, сертификату качества.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поставки товаров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поставку  товара по следующему    адресу: Муниципальное бюджетное образовательное учреждение дополнительного образования детей «Станция юных натуралистов «Амарант», 628260, ул. Железнодорожная 37,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округ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Товар  (партия  товара)  считается  поставленным  надлежащим  образом,  а 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Заказчику.</w:t>
      </w:r>
      <w:r>
        <w:rPr>
          <w:rFonts w:ascii="Times New Roman" w:hAnsi="Times New Roman" w:cs="Times New Roman"/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>
        <w:rPr>
          <w:rFonts w:ascii="Times New Roman" w:hAnsi="Times New Roman" w:cs="Times New Roman"/>
          <w:b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 xml:space="preserve">  к 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в момент   приемки товара  (партии  товара) </w:t>
      </w:r>
      <w:r>
        <w:rPr>
          <w:rFonts w:ascii="Times New Roman" w:hAnsi="Times New Roman" w:cs="Times New Roman"/>
          <w:b/>
          <w:sz w:val="24"/>
          <w:szCs w:val="24"/>
        </w:rPr>
        <w:t>Заказчиком.</w:t>
      </w:r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Транспортные условия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Доставка  товара по  настоящему договору  осуществляется специализированным  транспортом, оборудованном для перевозки продуктов питания в соответствии с требованиями, установленными законодательством Российской Федерации.</w:t>
      </w:r>
      <w:proofErr w:type="gramEnd"/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Риск случайной гибели товара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 Риск  случайной  гибели  или случайной  порчи,  утраты  или  повреждения товара,  являющегося   предметом   договора,   несет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 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приемки товара по количеству,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комплектности, объему и качеству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с  условиями настоящего  договора непосредственно  в  адрес, указанный   в   договоре.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  случае  отказа  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  от   переданного   (отгруженного) </w:t>
      </w:r>
      <w:r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товара,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 </w:t>
      </w:r>
      <w:r>
        <w:rPr>
          <w:rFonts w:ascii="Times New Roman" w:hAnsi="Times New Roman" w:cs="Times New Roman"/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>
        <w:rPr>
          <w:rFonts w:ascii="Times New Roman" w:hAnsi="Times New Roman" w:cs="Times New Roman"/>
          <w:b/>
          <w:sz w:val="24"/>
          <w:szCs w:val="24"/>
        </w:rPr>
        <w:t>Поставщика.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Приемка товара осуществляется лицом, уполномоченным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.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установленном законом и иными нормативными актами, условиями настоящего договора.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Заказчика) в течение трех дней уведомляет об этом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Поставщика,  </w:t>
      </w:r>
      <w:r>
        <w:rPr>
          <w:rFonts w:ascii="Times New Roman" w:hAnsi="Times New Roman" w:cs="Times New Roman"/>
          <w:sz w:val="24"/>
          <w:szCs w:val="24"/>
        </w:rPr>
        <w:t xml:space="preserve">составляет акт, перечисляющий недостатки и направляет его </w:t>
      </w:r>
      <w:r>
        <w:rPr>
          <w:rFonts w:ascii="Times New Roman" w:hAnsi="Times New Roman" w:cs="Times New Roman"/>
          <w:b/>
          <w:sz w:val="24"/>
          <w:szCs w:val="24"/>
        </w:rPr>
        <w:t>Поставщику.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Датой поставки товара считается дата подписания сторонами  сопроводительных документов (накладных, счетов-фактур).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 Некачественный (некомплектный) товар считается не поставленным.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 Товар, не указанный  в письменной заявке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Заказчика, </w:t>
      </w:r>
      <w:r>
        <w:rPr>
          <w:rFonts w:ascii="Times New Roman" w:hAnsi="Times New Roman" w:cs="Times New Roman"/>
          <w:sz w:val="24"/>
          <w:szCs w:val="24"/>
        </w:rPr>
        <w:t xml:space="preserve">не принимается и не оплачивается.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15C0" w:rsidRDefault="005315C0" w:rsidP="005315C0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  Цена  и порядок расчетов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Цена  на  товар  по договору   зафиксирована в Спецификации (приложение 1) 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 Общая  сумма по договору   (цена договора),   определяется  исходя  из  количества, цены  поставляемого  товара,  согласно  спецификации  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___________ (______________). </w:t>
      </w:r>
      <w:proofErr w:type="gramEnd"/>
      <w:r>
        <w:rPr>
          <w:rFonts w:ascii="Times New Roman" w:hAnsi="Times New Roman" w:cs="Times New Roman"/>
          <w:sz w:val="24"/>
          <w:szCs w:val="24"/>
        </w:rPr>
        <w:t>В цену товара включены расходы на перевозку, страхование, уплату таможенных пошлин, налогов, сборов и других обязательных платежей.  Цена договора является твердой  и не может меняться  в ходе исполнения настоящего договора за исключением случаев, указанных в пунктах 6.4., настоящего договора.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Расчеты по настоящему договору  производятся путем перечисления  денежных средств на счет Поставщика  в течение 10 (десяти) рабочих дней с момента выставления счета и подписания накладной.</w:t>
      </w:r>
    </w:p>
    <w:p w:rsidR="005315C0" w:rsidRDefault="005315C0" w:rsidP="005315C0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  настоящего договора  может быть снижена по соглашению сторон без изменения предусмотренных договором количества товаров, объема работ, услуг и иных условий исполнения договора.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5315C0" w:rsidRDefault="005315C0" w:rsidP="005315C0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конкретных условиях конкретного периода времени.  При этом сторона, которая не исполняет обязательства по настоящему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непреодолимой силы, должна незамедлительно известить другую сторону о таких обстоятельствах и их влиянии на исполнение обязательств по  договору.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обязательства, предусмотренного настоящим договором,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 xml:space="preserve">вправе потребовать уплату пеней. Пени начисляются за каждый день просрочки исполнения обязательства, предусмотренного договором, начиная со дня, следующего после дня истечения установленного  договором 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 </w:t>
      </w:r>
    </w:p>
    <w:p w:rsidR="005315C0" w:rsidRDefault="005315C0" w:rsidP="005315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 случае просрочки исполнения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договором, другая сторона,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,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договором, начиная со дня, следующего после дня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истечения установленного договором срока исполнения обязательства. Размер такой неустойки (штрафа, пеней) устанавливается в размере одной трехсотой действующей на день уплаты неустойки (штрафа, пеней) ставки рефинансирования Центрального банка Российской Федерации.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 в полном объеме.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Ответственность сторон в иных случаях определяется в соответствии с законодательством Российской Федерации.</w:t>
      </w:r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5315C0" w:rsidRDefault="005315C0" w:rsidP="005315C0">
      <w:pPr>
        <w:tabs>
          <w:tab w:val="left" w:pos="0"/>
        </w:tabs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Изменение  условий  договора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договора  и скреплены печатями сторон.</w:t>
      </w:r>
    </w:p>
    <w:p w:rsidR="005315C0" w:rsidRDefault="005315C0" w:rsidP="005315C0">
      <w:pPr>
        <w:spacing w:after="0"/>
        <w:ind w:left="-142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Расторжение договора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 по основаниям, предусмотренным гражданский законодательством.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Действие договора во времени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11.1. Договор  вступает в силу со дня подписания его сторонами, с которого и становится обязательным для сторон, заключивших его. Условия  договора применяются  к  отношениям  сторон,  возникшим  только  после  заключения договора.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11.2. Договор действует  до  исполнения  обязательств  обоими  сторонами.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11.3. Прекращение (окончание)  срока  действия  договора влечет за собой прекращение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12. Заключительные положения. 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12.1. По всем условиям, не определенным  настоящим договором, стороны руководствуются законодательством Российской Федерации.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12.2.  Настоящий договор  составлен  в  2-х  экземплярах, имеющих  одинаковую  юридическую  силу, по  одному  для  каждой  из  сторон. 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Юридические адреса сторон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13.1. В  случае  изменения  юридического  адреса   или  обслуживающего  банка стороны  договора  обязаны  в  10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об  этом  друг друга.</w:t>
      </w:r>
    </w:p>
    <w:tbl>
      <w:tblPr>
        <w:tblpPr w:leftFromText="180" w:rightFromText="180" w:bottomFromText="200" w:vertAnchor="text" w:horzAnchor="margin" w:tblpY="369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4503"/>
        <w:gridCol w:w="4394"/>
      </w:tblGrid>
      <w:tr w:rsidR="005315C0" w:rsidTr="005315C0">
        <w:trPr>
          <w:trHeight w:val="2414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5315C0" w:rsidRDefault="005315C0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ЗАКАЗЧИК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 xml:space="preserve"> :</w:t>
            </w:r>
            <w:proofErr w:type="gramEnd"/>
          </w:p>
          <w:p w:rsidR="005315C0" w:rsidRDefault="005315C0">
            <w:pPr>
              <w:pStyle w:val="a8"/>
              <w:tabs>
                <w:tab w:val="left" w:pos="4429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образовательное учреждение дополнительного образования детей Станция юных натуралистов «Амарант»</w:t>
            </w:r>
          </w:p>
          <w:p w:rsidR="005315C0" w:rsidRDefault="005315C0">
            <w:pPr>
              <w:pStyle w:val="a8"/>
              <w:tabs>
                <w:tab w:val="left" w:pos="44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628260, Тюменская область, </w:t>
            </w:r>
            <w:proofErr w:type="spellStart"/>
            <w:r>
              <w:rPr>
                <w:sz w:val="18"/>
                <w:szCs w:val="18"/>
              </w:rPr>
              <w:t>ХМАО-Югра</w:t>
            </w:r>
            <w:proofErr w:type="spellEnd"/>
            <w:r>
              <w:rPr>
                <w:sz w:val="18"/>
                <w:szCs w:val="18"/>
              </w:rPr>
              <w:t xml:space="preserve">, 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 xml:space="preserve">, ул. Железнодорожная, 37 </w:t>
            </w:r>
          </w:p>
          <w:p w:rsidR="005315C0" w:rsidRDefault="005315C0">
            <w:pPr>
              <w:pStyle w:val="a8"/>
              <w:tabs>
                <w:tab w:val="left" w:pos="44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Т/факс: 8(34675) 7-24-18  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  <w:tab w:val="left" w:pos="4429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Депфин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208.14.302.1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(ИНН 8622008169 КПП 862201001</w:t>
            </w:r>
            <w:proofErr w:type="gramEnd"/>
          </w:p>
          <w:p w:rsidR="005315C0" w:rsidRDefault="005315C0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1028601845612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40701810800063000007 ОАО Ханты-Мансийский банк,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Ханты-Мансийск</w:t>
            </w:r>
          </w:p>
          <w:p w:rsidR="005315C0" w:rsidRDefault="005315C0">
            <w:pPr>
              <w:shd w:val="clear" w:color="auto" w:fill="FFFFFF"/>
              <w:tabs>
                <w:tab w:val="left" w:pos="2524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047162740 </w:t>
            </w:r>
          </w:p>
          <w:p w:rsidR="005315C0" w:rsidRDefault="005315C0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. 30101810100000000740</w:t>
            </w:r>
          </w:p>
          <w:p w:rsidR="005315C0" w:rsidRDefault="005315C0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 xml:space="preserve">______________________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И.А.Королькова</w:t>
            </w:r>
            <w:proofErr w:type="spellEnd"/>
          </w:p>
          <w:p w:rsidR="005315C0" w:rsidRDefault="005315C0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315C0" w:rsidRDefault="005315C0">
            <w:pPr>
              <w:shd w:val="clear" w:color="auto" w:fill="FFFFFF"/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ПОСТАВЩИК:</w:t>
            </w: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______________________________________</w:t>
            </w:r>
          </w:p>
          <w:p w:rsidR="005315C0" w:rsidRDefault="005315C0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/______________________________________________</w:t>
            </w:r>
          </w:p>
          <w:p w:rsidR="005315C0" w:rsidRDefault="005315C0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</w:tr>
    </w:tbl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Реквизиты сторон</w:t>
      </w: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15C0" w:rsidRDefault="005315C0" w:rsidP="005315C0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гражданско-правовому договору № </w:t>
      </w:r>
    </w:p>
    <w:p w:rsidR="005315C0" w:rsidRDefault="005315C0" w:rsidP="005315C0">
      <w:pPr>
        <w:spacing w:after="0"/>
        <w:ind w:left="-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«__» _____ 2012г.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pStyle w:val="1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СПЕЦИФИКАЦИЯ </w:t>
      </w: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5C0" w:rsidRDefault="005315C0" w:rsidP="005315C0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2"/>
        <w:gridCol w:w="108"/>
        <w:gridCol w:w="3041"/>
        <w:gridCol w:w="978"/>
        <w:gridCol w:w="943"/>
        <w:gridCol w:w="392"/>
        <w:gridCol w:w="1663"/>
        <w:gridCol w:w="2446"/>
      </w:tblGrid>
      <w:tr w:rsidR="005315C0" w:rsidTr="005315C0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товара, включая НДС /руб./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товара, включая</w:t>
            </w:r>
          </w:p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/руб./</w:t>
            </w: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C0" w:rsidTr="005315C0">
        <w:trPr>
          <w:trHeight w:val="4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Default="005315C0">
            <w:pPr>
              <w:spacing w:after="0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5315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5C0" w:rsidTr="005315C0">
        <w:trPr>
          <w:gridBefore w:val="1"/>
          <w:wBefore w:w="432" w:type="dxa"/>
          <w:trHeight w:val="3645"/>
        </w:trPr>
        <w:tc>
          <w:tcPr>
            <w:tcW w:w="50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5315C0" w:rsidRDefault="005315C0">
            <w:pPr>
              <w:tabs>
                <w:tab w:val="left" w:pos="1546"/>
              </w:tabs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lastRenderedPageBreak/>
              <w:t>ЗАКАЗЧИК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5315C0" w:rsidRDefault="005315C0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Муниципальное бюджетное образовательное учреждение дополнительного образования детей Станция юных натуралистов «Амарант»</w:t>
            </w:r>
          </w:p>
          <w:p w:rsidR="005315C0" w:rsidRDefault="005315C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628260, Тюменская область, </w:t>
            </w:r>
            <w:proofErr w:type="spellStart"/>
            <w:r>
              <w:rPr>
                <w:sz w:val="20"/>
              </w:rPr>
              <w:t>ХМАО-Югра</w:t>
            </w:r>
            <w:proofErr w:type="spellEnd"/>
            <w:r>
              <w:rPr>
                <w:sz w:val="20"/>
              </w:rPr>
              <w:t>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г. </w:t>
            </w:r>
            <w:proofErr w:type="spellStart"/>
            <w:r>
              <w:rPr>
                <w:sz w:val="20"/>
              </w:rPr>
              <w:t>Югорск</w:t>
            </w:r>
            <w:proofErr w:type="spellEnd"/>
            <w:r>
              <w:rPr>
                <w:sz w:val="20"/>
              </w:rPr>
              <w:t xml:space="preserve">, ул. Железнодорожная, 37 </w:t>
            </w:r>
          </w:p>
          <w:p w:rsidR="005315C0" w:rsidRDefault="005315C0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Т/факс: 8(34675) 7-24-18 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Депфин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208.14.302.1)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8622008169 КПП 862201001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40701810800063000007</w:t>
            </w:r>
          </w:p>
          <w:p w:rsidR="005315C0" w:rsidRDefault="005315C0">
            <w:pPr>
              <w:shd w:val="clear" w:color="auto" w:fill="FFFFFF"/>
              <w:tabs>
                <w:tab w:val="left" w:pos="2524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ОАО Ханты-Мансийский банк,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. Ханты-Мансийск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047162740 ОГРН 1028601845612</w:t>
            </w:r>
          </w:p>
          <w:p w:rsidR="005315C0" w:rsidRDefault="005315C0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30101810100000000740</w:t>
            </w:r>
          </w:p>
          <w:p w:rsidR="005315C0" w:rsidRDefault="005315C0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5315C0" w:rsidRDefault="005315C0">
            <w:pPr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 xml:space="preserve">____________________________И.А.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Королькова</w:t>
            </w:r>
            <w:proofErr w:type="spellEnd"/>
          </w:p>
          <w:p w:rsidR="005315C0" w:rsidRDefault="005315C0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  <w:tc>
          <w:tcPr>
            <w:tcW w:w="45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ПОСТАВЩИК:</w:t>
            </w: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5315C0" w:rsidRDefault="005315C0">
            <w:pPr>
              <w:tabs>
                <w:tab w:val="left" w:pos="1546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</w:tr>
    </w:tbl>
    <w:p w:rsidR="00D4017E" w:rsidRPr="00D4017E" w:rsidRDefault="00D4017E" w:rsidP="00D4017E">
      <w:pPr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Pr="00384659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616C" w:rsidRDefault="0098616C" w:rsidP="0098616C">
      <w:pPr>
        <w:pStyle w:val="Con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5D51" w:rsidRDefault="009A5D51"/>
    <w:sectPr w:rsidR="009A5D51" w:rsidSect="00C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16C"/>
    <w:rsid w:val="00002DDB"/>
    <w:rsid w:val="00043D8B"/>
    <w:rsid w:val="000516B6"/>
    <w:rsid w:val="00097C0A"/>
    <w:rsid w:val="000C1466"/>
    <w:rsid w:val="000C3F42"/>
    <w:rsid w:val="000D1FF6"/>
    <w:rsid w:val="000D7D6D"/>
    <w:rsid w:val="001924F8"/>
    <w:rsid w:val="001C6564"/>
    <w:rsid w:val="00251C51"/>
    <w:rsid w:val="00293C02"/>
    <w:rsid w:val="002B3802"/>
    <w:rsid w:val="002E2221"/>
    <w:rsid w:val="0030661E"/>
    <w:rsid w:val="00355F04"/>
    <w:rsid w:val="00361DF5"/>
    <w:rsid w:val="0039066B"/>
    <w:rsid w:val="003E65D4"/>
    <w:rsid w:val="00407C1C"/>
    <w:rsid w:val="00425564"/>
    <w:rsid w:val="004617DD"/>
    <w:rsid w:val="00463FE8"/>
    <w:rsid w:val="0047554C"/>
    <w:rsid w:val="00480A7C"/>
    <w:rsid w:val="004C2403"/>
    <w:rsid w:val="004F2704"/>
    <w:rsid w:val="004F6801"/>
    <w:rsid w:val="00515905"/>
    <w:rsid w:val="005315C0"/>
    <w:rsid w:val="005F5662"/>
    <w:rsid w:val="00642B41"/>
    <w:rsid w:val="0067045F"/>
    <w:rsid w:val="00774DF7"/>
    <w:rsid w:val="007A4557"/>
    <w:rsid w:val="0080260D"/>
    <w:rsid w:val="008500B5"/>
    <w:rsid w:val="00856F4F"/>
    <w:rsid w:val="0089219F"/>
    <w:rsid w:val="00897B76"/>
    <w:rsid w:val="00902352"/>
    <w:rsid w:val="009247B6"/>
    <w:rsid w:val="00927385"/>
    <w:rsid w:val="009423E5"/>
    <w:rsid w:val="0098616C"/>
    <w:rsid w:val="00986DAF"/>
    <w:rsid w:val="009A5D51"/>
    <w:rsid w:val="009B26ED"/>
    <w:rsid w:val="009B2A8A"/>
    <w:rsid w:val="009E322B"/>
    <w:rsid w:val="00A109BC"/>
    <w:rsid w:val="00A2446B"/>
    <w:rsid w:val="00A37942"/>
    <w:rsid w:val="00A37D4E"/>
    <w:rsid w:val="00A64D79"/>
    <w:rsid w:val="00AC151D"/>
    <w:rsid w:val="00BC6D47"/>
    <w:rsid w:val="00C56F8C"/>
    <w:rsid w:val="00C9410C"/>
    <w:rsid w:val="00CD7FAA"/>
    <w:rsid w:val="00D15717"/>
    <w:rsid w:val="00D4017E"/>
    <w:rsid w:val="00DB0CC2"/>
    <w:rsid w:val="00DD49C9"/>
    <w:rsid w:val="00E65B76"/>
    <w:rsid w:val="00F60E49"/>
    <w:rsid w:val="00F9136E"/>
    <w:rsid w:val="00FA7D3C"/>
    <w:rsid w:val="00FE7F30"/>
    <w:rsid w:val="00FF2D0A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C"/>
  </w:style>
  <w:style w:type="paragraph" w:styleId="1">
    <w:name w:val="heading 1"/>
    <w:basedOn w:val="a"/>
    <w:next w:val="a"/>
    <w:link w:val="10"/>
    <w:qFormat/>
    <w:rsid w:val="0098616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6C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ConsNormal">
    <w:name w:val="ConsNormal"/>
    <w:rsid w:val="00986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9861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861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98616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861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6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66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5315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1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78EF-12D7-43FE-A528-1D07229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Абдуллаева Ольга Сергеевна</cp:lastModifiedBy>
  <cp:revision>22</cp:revision>
  <cp:lastPrinted>2005-02-03T05:20:00Z</cp:lastPrinted>
  <dcterms:created xsi:type="dcterms:W3CDTF">2011-01-17T03:46:00Z</dcterms:created>
  <dcterms:modified xsi:type="dcterms:W3CDTF">2012-07-16T10:36:00Z</dcterms:modified>
</cp:coreProperties>
</file>