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FE" w:rsidRDefault="008E2BFE" w:rsidP="008E2BF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FE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Pr="008E2BFE">
        <w:rPr>
          <w:rFonts w:ascii="Times New Roman" w:hAnsi="Times New Roman" w:cs="Times New Roman"/>
          <w:b/>
          <w:sz w:val="24"/>
          <w:szCs w:val="24"/>
        </w:rPr>
        <w:t>Межведомственной комиссии по профилактике правонарушений при администрации города Югорска</w:t>
      </w:r>
    </w:p>
    <w:p w:rsidR="008E2BFE" w:rsidRPr="008E2BFE" w:rsidRDefault="008E2BFE" w:rsidP="008E2BF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8E2BFE" w:rsidRDefault="008E2BFE" w:rsidP="008E2B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2BFE" w:rsidRDefault="008E2BFE" w:rsidP="008E2B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правопорядок на территории города Югорска осуществлялся </w:t>
      </w:r>
      <w:r w:rsidRPr="00CE09F5">
        <w:rPr>
          <w:rFonts w:ascii="Times New Roman" w:hAnsi="Times New Roman" w:cs="Times New Roman"/>
          <w:sz w:val="24"/>
          <w:szCs w:val="24"/>
        </w:rPr>
        <w:t xml:space="preserve">посредством работы правоохранительных органов, в первую очередь – ОМВД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CE09F5">
        <w:rPr>
          <w:rFonts w:ascii="Times New Roman" w:hAnsi="Times New Roman" w:cs="Times New Roman"/>
          <w:sz w:val="24"/>
          <w:szCs w:val="24"/>
        </w:rPr>
        <w:t xml:space="preserve">по городу </w:t>
      </w:r>
      <w:proofErr w:type="spellStart"/>
      <w:r w:rsidRPr="00CE09F5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CE09F5">
        <w:rPr>
          <w:rFonts w:ascii="Times New Roman" w:hAnsi="Times New Roman" w:cs="Times New Roman"/>
          <w:sz w:val="24"/>
          <w:szCs w:val="24"/>
        </w:rPr>
        <w:t>, администрации города в лице профильных структурных подразделений, с привлечением общественности.</w:t>
      </w:r>
    </w:p>
    <w:p w:rsidR="008E2BFE" w:rsidRDefault="008E2BFE" w:rsidP="008E2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09F5">
        <w:rPr>
          <w:rFonts w:ascii="Times New Roman" w:hAnsi="Times New Roman" w:cs="Times New Roman"/>
          <w:sz w:val="24"/>
          <w:szCs w:val="24"/>
        </w:rPr>
        <w:t>В соответствии с планом работы Межведомс</w:t>
      </w:r>
      <w:bookmarkStart w:id="0" w:name="_GoBack"/>
      <w:bookmarkEnd w:id="0"/>
      <w:r w:rsidRPr="00CE09F5">
        <w:rPr>
          <w:rFonts w:ascii="Times New Roman" w:hAnsi="Times New Roman" w:cs="Times New Roman"/>
          <w:sz w:val="24"/>
          <w:szCs w:val="24"/>
        </w:rPr>
        <w:t>твенной комиссии по профилактике правонарушений при администрации города Югорска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09F5">
        <w:rPr>
          <w:rFonts w:ascii="Times New Roman" w:hAnsi="Times New Roman" w:cs="Times New Roman"/>
          <w:sz w:val="24"/>
          <w:szCs w:val="24"/>
        </w:rPr>
        <w:t xml:space="preserve"> году проведено 4 зас</w:t>
      </w:r>
      <w:r>
        <w:rPr>
          <w:rFonts w:ascii="Times New Roman" w:hAnsi="Times New Roman" w:cs="Times New Roman"/>
          <w:sz w:val="24"/>
          <w:szCs w:val="24"/>
        </w:rPr>
        <w:t>едания Комиссии, на которых был</w:t>
      </w:r>
      <w:r w:rsidRPr="00CE09F5">
        <w:rPr>
          <w:rFonts w:ascii="Times New Roman" w:hAnsi="Times New Roman" w:cs="Times New Roman"/>
          <w:sz w:val="24"/>
          <w:szCs w:val="24"/>
        </w:rPr>
        <w:t xml:space="preserve"> рассмотрен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09F5">
        <w:rPr>
          <w:rFonts w:ascii="Times New Roman" w:hAnsi="Times New Roman" w:cs="Times New Roman"/>
          <w:sz w:val="24"/>
          <w:szCs w:val="24"/>
        </w:rPr>
        <w:t xml:space="preserve"> вопрос, принято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E09F5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09F5">
        <w:rPr>
          <w:rFonts w:ascii="Times New Roman" w:hAnsi="Times New Roman" w:cs="Times New Roman"/>
          <w:sz w:val="24"/>
          <w:szCs w:val="24"/>
        </w:rPr>
        <w:t xml:space="preserve">, 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касающихся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 рецидивной преступности, социальной реабилитации лиц, освободившихся из мест лишения свободы, бытовых преступлений, совершенных в состоянии алкогольного опьянения, социального мошенничества, профилактики правонарушений среди несовершеннолетних, обеспечения правопорядка в развлекательных учреждениях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города, 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программных мероприятий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исполнения поручений Межведомственной комиссии по профилактике правонарушений Ханты-Мансийского автономного округа-Югры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2BFE" w:rsidRPr="000B49CB" w:rsidRDefault="008E2BFE" w:rsidP="008E2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муниципальной программы «Профилактика правонарушений, противодействия коррупции и незаконному обороту наркотиков в городе Югорске на 2014-2020 годы» </w:t>
      </w:r>
      <w:r w:rsidRPr="000B49CB">
        <w:rPr>
          <w:rFonts w:ascii="Times New Roman" w:eastAsia="Calibri" w:hAnsi="Times New Roman" w:cs="Times New Roman"/>
          <w:sz w:val="24"/>
          <w:szCs w:val="24"/>
        </w:rPr>
        <w:t>осуществлялось техническое обслуживание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49CB">
        <w:rPr>
          <w:rFonts w:ascii="Times New Roman" w:eastAsia="Calibri" w:hAnsi="Times New Roman" w:cs="Times New Roman"/>
          <w:sz w:val="24"/>
          <w:szCs w:val="24"/>
        </w:rPr>
        <w:t>модернизация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ремонтные работы системы видеонаблюдения в сфере общественного порядка и правопорядка в части соблюдения правил дорожного движения.  </w:t>
      </w:r>
    </w:p>
    <w:p w:rsidR="008E2BFE" w:rsidRPr="000D1B9B" w:rsidRDefault="008E2BFE" w:rsidP="008E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23 июня 2016 года принят Федеральный закон № 182-ФЗ «Об основах системы профилактики правонарушений в Российской Федерации», в соответствии с которым внесены изменения в Положение о комиссии, уточнены позиции, </w:t>
      </w:r>
      <w:r w:rsidRPr="000D1B9B">
        <w:rPr>
          <w:rFonts w:ascii="Times New Roman" w:hAnsi="Times New Roman" w:cs="Times New Roman"/>
          <w:color w:val="000000"/>
          <w:sz w:val="24"/>
          <w:szCs w:val="24"/>
        </w:rPr>
        <w:t>регулиру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ющие </w:t>
      </w:r>
      <w:r w:rsidRPr="000D1B9B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отношения, возникающие в связи с участием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общественных объединений и граждан в сфере профилактики правонарушений.</w:t>
      </w:r>
      <w:proofErr w:type="gramEnd"/>
    </w:p>
    <w:p w:rsidR="008E2BFE" w:rsidRPr="004C5CF1" w:rsidRDefault="008E2BFE" w:rsidP="008E2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Отделом Министерства внутренних дел России по городу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5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зарегистрировано 408 общеуголовных преступлений (АППГ-525), выявлено 3507 правонарушений, из них с участием общественного формирования -393. </w:t>
      </w:r>
    </w:p>
    <w:p w:rsidR="008E2BFE" w:rsidRPr="004C5CF1" w:rsidRDefault="008E2BFE" w:rsidP="008E2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CF1">
        <w:rPr>
          <w:rFonts w:ascii="Times New Roman" w:hAnsi="Times New Roman" w:cs="Times New Roman"/>
          <w:sz w:val="24"/>
          <w:szCs w:val="24"/>
        </w:rPr>
        <w:t>Члены общественных формирований правоохранительной направленности участвовали в 176 профилактических мероприятиях, во время патрулирования проверено 867 городских общественных мест, проведено 794 профилактических бесед.</w:t>
      </w:r>
    </w:p>
    <w:p w:rsidR="008E2BFE" w:rsidRPr="004C5CF1" w:rsidRDefault="008E2BFE" w:rsidP="008E2BFE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F1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2016 год поощрено 33 активных члена народной дружины, 5 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еловек</w:t>
      </w:r>
      <w:r w:rsidRPr="004C5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награжден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</w:t>
      </w:r>
      <w:r w:rsidRPr="004C5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юбилейной медалью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4C5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лет образования ОМВД России по городу </w:t>
      </w:r>
      <w:proofErr w:type="spellStart"/>
      <w:r w:rsidRPr="004C5CF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4C5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19 членам народной дружины, по месту работы предоставлены до 3 дней дополнительного оплачиваемого отпуска. Руководителям предприятий и учреждений направлено 25 благодарственных писем о поощрении работников, принимавших участие в охране общественного порядка от начальника ОМВД России по городу </w:t>
      </w:r>
      <w:proofErr w:type="spellStart"/>
      <w:r w:rsidRPr="004C5CF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4C5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E2BFE" w:rsidRDefault="008E2BFE" w:rsidP="008E2BFE">
      <w:pPr>
        <w:widowControl w:val="0"/>
        <w:autoSpaceDE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9F5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 мер, принятых правоохранительными и органами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власти 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образования, в рамках деятельности Комиссии, позволил оказать положительное влияние на состояние оперативной обстановки в городе.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496" w:rsidRDefault="00282496"/>
    <w:sectPr w:rsidR="0028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15"/>
    <w:rsid w:val="00282496"/>
    <w:rsid w:val="00800A15"/>
    <w:rsid w:val="008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2019-06-04T11:17:00Z</dcterms:created>
  <dcterms:modified xsi:type="dcterms:W3CDTF">2019-06-04T11:17:00Z</dcterms:modified>
</cp:coreProperties>
</file>