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CE" w:rsidRDefault="00941DCE"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p>
    <w:p w:rsidR="00941DCE" w:rsidRDefault="001C5302"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r>
        <w:rPr>
          <w:rFonts w:ascii="PT Astra Serif" w:eastAsia="Arial" w:hAnsi="PT Astra Serif" w:cs="Arial"/>
          <w:b/>
          <w:bCs/>
          <w:noProof/>
          <w:kern w:val="2"/>
          <w:lang w:eastAsia="ru-RU"/>
        </w:rPr>
        <w:drawing>
          <wp:inline distT="0" distB="0" distL="0" distR="0">
            <wp:extent cx="6208497" cy="9420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421997"/>
                    </a:xfrm>
                    <a:prstGeom prst="rect">
                      <a:avLst/>
                    </a:prstGeom>
                    <a:noFill/>
                    <a:ln>
                      <a:noFill/>
                    </a:ln>
                  </pic:spPr>
                </pic:pic>
              </a:graphicData>
            </a:graphic>
          </wp:inline>
        </w:drawing>
      </w:r>
      <w:bookmarkEnd w:id="1"/>
    </w:p>
    <w:p w:rsidR="00941DCE" w:rsidRDefault="00941DCE"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941DCE" w:rsidRDefault="00941DCE"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885C49" w:rsidRDefault="000C08A2"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Pr>
          <w:rFonts w:ascii="PT Astra Serif" w:eastAsia="Arial" w:hAnsi="PT Astra Serif" w:cs="Arial"/>
          <w:b/>
          <w:bCs/>
          <w:kern w:val="2"/>
          <w:lang w:eastAsia="ar-SA"/>
        </w:rPr>
        <w:lastRenderedPageBreak/>
        <w:t xml:space="preserve"> </w:t>
      </w:r>
      <w:r w:rsidR="00BE3340" w:rsidRPr="00885C49">
        <w:rPr>
          <w:rFonts w:ascii="PT Astra Serif" w:eastAsia="Arial" w:hAnsi="PT Astra Serif" w:cs="Arial"/>
          <w:b/>
          <w:bCs/>
          <w:kern w:val="2"/>
          <w:lang w:eastAsia="ar-SA"/>
        </w:rPr>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E31F2F" w:rsidRDefault="00E31F2F"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E31F2F">
              <w:rPr>
                <w:rFonts w:ascii="PT Astra Serif" w:hAnsi="PT Astra Serif" w:cs="Segoe UI"/>
                <w:color w:val="000000"/>
                <w:shd w:val="clear" w:color="auto" w:fill="F5F5F5"/>
              </w:rPr>
              <w:t>213862201231086220100100830014399244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967B84">
              <w:rPr>
                <w:rFonts w:ascii="PT Astra Serif" w:hAnsi="PT Astra Serif"/>
              </w:rPr>
              <w:t>на право заключения муниципального  контракта на</w:t>
            </w:r>
            <w:r w:rsidR="0005499A" w:rsidRPr="001935F8">
              <w:rPr>
                <w:rFonts w:ascii="PT Astra Serif" w:hAnsi="PT Astra Serif"/>
              </w:rPr>
              <w:t xml:space="preserve"> выполнение работ по </w:t>
            </w:r>
            <w:r w:rsidR="0005499A">
              <w:rPr>
                <w:rFonts w:ascii="PT Astra Serif" w:hAnsi="PT Astra Serif"/>
              </w:rPr>
              <w:t>капитальному ремонту прилегающей территории многоквартирного жилого дома по улице Свердлова</w:t>
            </w:r>
            <w:r w:rsidR="001756B8">
              <w:rPr>
                <w:rFonts w:ascii="PT Astra Serif" w:hAnsi="PT Astra Serif"/>
              </w:rPr>
              <w:t xml:space="preserve"> </w:t>
            </w:r>
            <w:r w:rsidR="001756B8" w:rsidRPr="001756B8">
              <w:rPr>
                <w:rFonts w:ascii="PT Astra Serif" w:hAnsi="PT Astra Serif"/>
              </w:rPr>
              <w:t>№6</w:t>
            </w:r>
            <w:r w:rsidR="0005499A" w:rsidRPr="001935F8">
              <w:rPr>
                <w:rFonts w:ascii="PT Astra Serif" w:hAnsi="PT Astra Serif"/>
              </w:rPr>
              <w:t xml:space="preserve"> в городе </w:t>
            </w:r>
            <w:proofErr w:type="spellStart"/>
            <w:r w:rsidR="0005499A" w:rsidRPr="001935F8">
              <w:rPr>
                <w:rFonts w:ascii="PT Astra Serif" w:hAnsi="PT Astra Serif"/>
              </w:rPr>
              <w:t>Югорске</w:t>
            </w:r>
            <w:proofErr w:type="spellEnd"/>
            <w:r w:rsidRPr="00967B84">
              <w:rPr>
                <w:rFonts w:ascii="PT Astra Serif" w:hAnsi="PT Astra Serif"/>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05499A">
              <w:rPr>
                <w:rFonts w:ascii="PT Astra Serif" w:hAnsi="PT Astra Serif"/>
              </w:rPr>
              <w:t>ул. Свердлова,6</w:t>
            </w:r>
            <w:r w:rsidR="002B521B"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05499A">
              <w:rPr>
                <w:rFonts w:ascii="PT Astra Serif" w:eastAsia="Times New Roman" w:hAnsi="PT Astra Serif" w:cs="Times New Roman"/>
                <w:kern w:val="2"/>
                <w:lang w:eastAsia="ar-SA"/>
              </w:rPr>
              <w:t>окончание: 01.09</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05499A" w:rsidRPr="006129C9" w:rsidRDefault="0005499A" w:rsidP="006A2443">
            <w:pPr>
              <w:tabs>
                <w:tab w:val="num" w:pos="148"/>
              </w:tabs>
              <w:autoSpaceDE w:val="0"/>
              <w:autoSpaceDN w:val="0"/>
              <w:adjustRightInd w:val="0"/>
              <w:spacing w:after="0" w:line="240" w:lineRule="auto"/>
              <w:ind w:left="6"/>
              <w:jc w:val="both"/>
              <w:rPr>
                <w:rFonts w:ascii="PT Astra Serif" w:hAnsi="PT Astra Serif"/>
              </w:rPr>
            </w:pPr>
            <w:r w:rsidRPr="006129C9">
              <w:rPr>
                <w:rFonts w:ascii="PT Astra Serif" w:hAnsi="PT Astra Serif"/>
              </w:rPr>
              <w:t>5 247 321,88 рублей (пять миллионов двести сорок семь тысяч триста двадцать один рубль 88 копеек).</w:t>
            </w:r>
          </w:p>
          <w:p w:rsidR="002B521B" w:rsidRPr="006129C9" w:rsidRDefault="006129C9" w:rsidP="006A2443">
            <w:pPr>
              <w:tabs>
                <w:tab w:val="num" w:pos="148"/>
              </w:tabs>
              <w:autoSpaceDE w:val="0"/>
              <w:autoSpaceDN w:val="0"/>
              <w:adjustRightInd w:val="0"/>
              <w:spacing w:after="0" w:line="240" w:lineRule="auto"/>
              <w:ind w:left="6"/>
              <w:jc w:val="both"/>
              <w:rPr>
                <w:rFonts w:ascii="PT Astra Serif" w:hAnsi="PT Astra Serif"/>
                <w:bCs/>
              </w:rPr>
            </w:pPr>
            <w:proofErr w:type="gramStart"/>
            <w:r w:rsidRPr="006129C9">
              <w:rPr>
                <w:rFonts w:ascii="PT Astra Serif" w:hAnsi="PT Astra Serif"/>
                <w:bCs/>
                <w:snapToGrid w:val="0"/>
              </w:rPr>
              <w:t xml:space="preserve">Начальная (максимальная) цена контракта включает в себя: </w:t>
            </w:r>
            <w:r w:rsidRPr="006129C9">
              <w:rPr>
                <w:rFonts w:ascii="PT Astra Serif" w:hAnsi="PT Astra Serif"/>
              </w:rPr>
              <w:t>все расходы Подрядчика, связанные с исполнением обязательств, предусмотренных контрактом,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w:t>
            </w:r>
            <w:proofErr w:type="gramEnd"/>
            <w:r w:rsidRPr="006129C9">
              <w:rPr>
                <w:rFonts w:ascii="PT Astra Serif" w:hAnsi="PT Astra Serif"/>
              </w:rPr>
              <w:t xml:space="preserve"> по контракту</w:t>
            </w:r>
            <w:r w:rsidR="002B521B" w:rsidRPr="006129C9">
              <w:rPr>
                <w:rFonts w:ascii="PT Astra Serif" w:hAnsi="PT Astra Serif"/>
                <w:bCs/>
              </w:rPr>
              <w:t>, включая НДС либо без НДС.</w:t>
            </w:r>
          </w:p>
          <w:p w:rsidR="00133A4A" w:rsidRPr="006129C9"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129C9">
              <w:rPr>
                <w:rFonts w:ascii="PT Astra Serif" w:eastAsia="Times New Roman" w:hAnsi="PT Astra Serif" w:cs="Times New Roman"/>
                <w:bCs/>
                <w:snapToGrid w:val="0"/>
                <w:kern w:val="2"/>
                <w:lang w:eastAsia="ar-SA"/>
              </w:rPr>
              <w:t xml:space="preserve">Выплата аванса: </w:t>
            </w:r>
            <w:r w:rsidRPr="006129C9">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05499A">
        <w:trPr>
          <w:trHeight w:val="1898"/>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05499A">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CF3894" w:rsidRDefault="00CB4E8E"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а) </w:t>
            </w:r>
            <w:r w:rsidR="000A1B19" w:rsidRPr="00CF3894">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CF3894">
              <w:rPr>
                <w:rFonts w:ascii="PT Astra Serif" w:hAnsi="PT Astra Serif"/>
                <w:sz w:val="22"/>
                <w:szCs w:val="22"/>
              </w:rPr>
              <w:t>-н</w:t>
            </w:r>
            <w:proofErr w:type="gramEnd"/>
            <w:r w:rsidR="000A1B19" w:rsidRPr="00CF3894">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CF3894">
              <w:rPr>
                <w:rFonts w:ascii="PT Astra Serif" w:hAnsi="PT Astra Serif"/>
                <w:sz w:val="22"/>
                <w:szCs w:val="22"/>
              </w:rPr>
              <w:t>ГрК</w:t>
            </w:r>
            <w:proofErr w:type="spellEnd"/>
            <w:r w:rsidR="000A1B19" w:rsidRPr="00CF3894">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б)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CF3894">
              <w:rPr>
                <w:rFonts w:ascii="PT Astra Serif" w:hAnsi="PT Astra Serif"/>
                <w:sz w:val="22"/>
                <w:szCs w:val="22"/>
              </w:rPr>
              <w:t>обязательствам</w:t>
            </w:r>
            <w:proofErr w:type="gramEnd"/>
            <w:r w:rsidRPr="00CF3894">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CF3894" w:rsidRDefault="000A1B19" w:rsidP="000A1B19">
            <w:pPr>
              <w:pStyle w:val="a6"/>
              <w:spacing w:before="0" w:beforeAutospacing="0" w:after="0" w:afterAutospacing="0"/>
              <w:ind w:firstLine="0"/>
              <w:rPr>
                <w:rFonts w:ascii="PT Astra Serif" w:hAnsi="PT Astra Serif"/>
                <w:sz w:val="22"/>
                <w:szCs w:val="22"/>
              </w:rPr>
            </w:pPr>
            <w:r w:rsidRPr="00CF3894">
              <w:rPr>
                <w:rFonts w:ascii="PT Astra Serif" w:hAnsi="PT Astra Serif"/>
                <w:sz w:val="22"/>
                <w:szCs w:val="22"/>
              </w:rPr>
              <w:t xml:space="preserve">в) 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CF3894">
              <w:rPr>
                <w:rFonts w:ascii="PT Astra Serif" w:hAnsi="PT Astra Serif"/>
                <w:sz w:val="22"/>
                <w:szCs w:val="22"/>
              </w:rPr>
              <w:t>исходя из которого участник закупки внес</w:t>
            </w:r>
            <w:proofErr w:type="gramEnd"/>
            <w:r w:rsidRPr="00CF3894">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w:t>
            </w:r>
            <w:r w:rsidRPr="00885C49">
              <w:rPr>
                <w:rFonts w:ascii="PT Astra Serif" w:eastAsia="Times New Roman" w:hAnsi="PT Astra Serif" w:cs="Times New Roman"/>
                <w:kern w:val="2"/>
                <w:lang w:eastAsia="ar-SA"/>
              </w:rPr>
              <w:lastRenderedPageBreak/>
              <w:t xml:space="preserve">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885C49">
              <w:rPr>
                <w:rFonts w:ascii="PT Astra Serif" w:eastAsia="Times New Roman" w:hAnsi="PT Astra Serif" w:cs="Times New Roman"/>
                <w:kern w:val="2"/>
                <w:lang w:eastAsia="ar-SA"/>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CF3894" w:rsidRDefault="0005499A" w:rsidP="0005499A">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CF3894">
              <w:rPr>
                <w:rFonts w:ascii="PT Astra Serif" w:eastAsia="Times New Roman" w:hAnsi="PT Astra Serif" w:cs="Times New Roman"/>
                <w:kern w:val="2"/>
                <w:u w:val="single"/>
                <w:lang w:eastAsia="ar-SA"/>
              </w:rPr>
              <w:t>У</w:t>
            </w:r>
            <w:r w:rsidR="00BE3340" w:rsidRPr="00CF3894">
              <w:rPr>
                <w:rFonts w:ascii="PT Astra Serif" w:eastAsia="Times New Roman" w:hAnsi="PT Astra Serif" w:cs="Times New Roman"/>
                <w:kern w:val="2"/>
                <w:u w:val="single"/>
                <w:lang w:eastAsia="ar-SA"/>
              </w:rPr>
              <w:t>становлены</w:t>
            </w:r>
            <w:proofErr w:type="gramEnd"/>
          </w:p>
          <w:p w:rsidR="00CF3894" w:rsidRDefault="00CF3894" w:rsidP="00CF3894">
            <w:pPr>
              <w:pStyle w:val="s16"/>
              <w:spacing w:before="0" w:beforeAutospacing="0" w:after="0" w:afterAutospacing="0"/>
              <w:jc w:val="both"/>
              <w:rPr>
                <w:rFonts w:ascii="PT Astra Serif" w:hAnsi="PT Astra Serif"/>
                <w:sz w:val="22"/>
                <w:szCs w:val="22"/>
              </w:rPr>
            </w:pPr>
            <w:r w:rsidRPr="00CF3894">
              <w:rPr>
                <w:rFonts w:ascii="PT Astra Serif" w:hAnsi="PT Astra Serif"/>
                <w:sz w:val="22"/>
                <w:szCs w:val="22"/>
              </w:rPr>
              <w:t xml:space="preserve">Требования в соответствии с п. 2.4 приложения № 1 ПП РФ № 99 (для требования к участникам закупок в соответствии с частью 2 статьи 31 Федерального закона № 44-ФЗ). </w:t>
            </w:r>
            <w:proofErr w:type="gramStart"/>
            <w:r w:rsidRPr="00CF3894">
              <w:rPr>
                <w:rFonts w:ascii="PT Astra Serif" w:hAnsi="PT Astra Serif"/>
                <w:sz w:val="22"/>
                <w:szCs w:val="22"/>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w:t>
            </w:r>
            <w:hyperlink r:id="rId9" w:anchor="/document/70353464/entry/0" w:history="1">
              <w:r w:rsidRPr="00CF3894">
                <w:rPr>
                  <w:rStyle w:val="a9"/>
                  <w:rFonts w:ascii="PT Astra Serif" w:hAnsi="PT Astra Serif"/>
                  <w:sz w:val="22"/>
                  <w:szCs w:val="22"/>
                </w:rPr>
                <w:t>Федеральным законом</w:t>
              </w:r>
            </w:hyperlink>
            <w:r w:rsidRPr="00CF3894">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w:t>
            </w:r>
            <w:proofErr w:type="gramEnd"/>
            <w:r w:rsidRPr="00CF3894">
              <w:rPr>
                <w:rFonts w:ascii="PT Astra Serif" w:hAnsi="PT Astra Serif"/>
                <w:sz w:val="22"/>
                <w:szCs w:val="22"/>
              </w:rPr>
              <w:t xml:space="preserve"> </w:t>
            </w:r>
            <w:hyperlink r:id="rId10" w:anchor="/document/12188083/entry/0" w:history="1">
              <w:r w:rsidRPr="00CF3894">
                <w:rPr>
                  <w:rStyle w:val="a9"/>
                  <w:rFonts w:ascii="PT Astra Serif" w:hAnsi="PT Astra Serif"/>
                  <w:sz w:val="22"/>
                  <w:szCs w:val="22"/>
                </w:rPr>
                <w:t>Федеральным законом</w:t>
              </w:r>
            </w:hyperlink>
            <w:r w:rsidRPr="00CF3894">
              <w:rPr>
                <w:rFonts w:ascii="PT Astra Serif" w:hAnsi="PT Astra Serif"/>
                <w:sz w:val="22"/>
                <w:szCs w:val="22"/>
              </w:rP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CF3894">
              <w:rPr>
                <w:rFonts w:ascii="PT Astra Serif" w:hAnsi="PT Astra Serif"/>
                <w:sz w:val="22"/>
                <w:szCs w:val="22"/>
              </w:rPr>
              <w:t>право</w:t>
            </w:r>
            <w:proofErr w:type="gramEnd"/>
            <w:r w:rsidRPr="00CF3894">
              <w:rPr>
                <w:rFonts w:ascii="PT Astra Serif" w:hAnsi="PT Astra Serif"/>
                <w:sz w:val="22"/>
                <w:szCs w:val="22"/>
              </w:rPr>
              <w:t xml:space="preserve"> заключить который проводится закупка.</w:t>
            </w:r>
          </w:p>
          <w:p w:rsidR="00CF3894" w:rsidRPr="00885C49" w:rsidRDefault="00CF3894" w:rsidP="00CF3894">
            <w:pPr>
              <w:spacing w:after="0" w:line="240" w:lineRule="auto"/>
              <w:jc w:val="both"/>
              <w:rPr>
                <w:rFonts w:ascii="PT Astra Serif" w:hAnsi="PT Astra Serif" w:cs="Times New Roman"/>
              </w:rPr>
            </w:pPr>
            <w:r w:rsidRPr="00885C49">
              <w:rPr>
                <w:rFonts w:ascii="PT Astra Serif" w:hAnsi="PT Astra Serif" w:cs="Times New Roman"/>
              </w:rPr>
              <w:t>Документы, подтверждающие соответствие участников закупки дополнительным требованиям:</w:t>
            </w:r>
          </w:p>
          <w:p w:rsidR="00CF3894" w:rsidRPr="00801DB2" w:rsidRDefault="00CF3894" w:rsidP="00CF3894">
            <w:pPr>
              <w:pStyle w:val="s16"/>
              <w:spacing w:before="0" w:beforeAutospacing="0" w:after="0" w:afterAutospacing="0"/>
              <w:ind w:left="90"/>
              <w:jc w:val="both"/>
              <w:rPr>
                <w:rFonts w:ascii="PT Astra Serif" w:hAnsi="PT Astra Serif"/>
                <w:sz w:val="22"/>
                <w:szCs w:val="22"/>
              </w:rPr>
            </w:pPr>
            <w:proofErr w:type="gramStart"/>
            <w:r>
              <w:rPr>
                <w:rFonts w:ascii="PT Astra Serif" w:hAnsi="PT Astra Serif"/>
                <w:sz w:val="22"/>
                <w:szCs w:val="22"/>
              </w:rPr>
              <w:t>- к</w:t>
            </w:r>
            <w:r w:rsidRPr="00801DB2">
              <w:rPr>
                <w:rFonts w:ascii="PT Astra Serif" w:hAnsi="PT Astra Serif"/>
                <w:sz w:val="22"/>
                <w:szCs w:val="22"/>
              </w:rPr>
              <w:t xml:space="preserve">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Pr="00801DB2">
                <w:rPr>
                  <w:rStyle w:val="a9"/>
                  <w:rFonts w:ascii="PT Astra Serif" w:hAnsi="PT Astra Serif"/>
                  <w:sz w:val="22"/>
                  <w:szCs w:val="22"/>
                </w:rPr>
                <w:t>Федеральным законом</w:t>
              </w:r>
            </w:hyperlink>
            <w:r w:rsidRPr="00801DB2">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w:t>
            </w:r>
            <w:proofErr w:type="gramEnd"/>
            <w:r w:rsidRPr="00801DB2">
              <w:rPr>
                <w:rFonts w:ascii="PT Astra Serif" w:hAnsi="PT Astra Serif"/>
                <w:sz w:val="22"/>
                <w:szCs w:val="22"/>
              </w:rPr>
              <w:t xml:space="preserve"> </w:t>
            </w:r>
            <w:proofErr w:type="gramStart"/>
            <w:r w:rsidRPr="00801DB2">
              <w:rPr>
                <w:rFonts w:ascii="PT Astra Serif" w:hAnsi="PT Astra Serif"/>
                <w:sz w:val="22"/>
                <w:szCs w:val="22"/>
              </w:rPr>
              <w:t>соответствии</w:t>
            </w:r>
            <w:proofErr w:type="gramEnd"/>
            <w:r w:rsidRPr="00801DB2">
              <w:rPr>
                <w:rFonts w:ascii="PT Astra Serif" w:hAnsi="PT Astra Serif"/>
                <w:sz w:val="22"/>
                <w:szCs w:val="22"/>
              </w:rPr>
              <w:t xml:space="preserve"> с </w:t>
            </w:r>
            <w:hyperlink r:id="rId12" w:anchor="/document/12188083/entry/0" w:history="1">
              <w:r w:rsidRPr="00801DB2">
                <w:rPr>
                  <w:rStyle w:val="a9"/>
                  <w:rFonts w:ascii="PT Astra Serif" w:hAnsi="PT Astra Serif"/>
                  <w:sz w:val="22"/>
                  <w:szCs w:val="22"/>
                </w:rPr>
                <w:t>Федеральным законом</w:t>
              </w:r>
            </w:hyperlink>
            <w:r w:rsidRPr="00801DB2">
              <w:rPr>
                <w:rFonts w:ascii="PT Astra Serif" w:hAnsi="PT Astra Serif"/>
                <w:sz w:val="22"/>
                <w:szCs w:val="22"/>
              </w:rP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w:t>
            </w:r>
            <w:r>
              <w:rPr>
                <w:rFonts w:ascii="PT Astra Serif" w:hAnsi="PT Astra Serif"/>
                <w:sz w:val="22"/>
                <w:szCs w:val="22"/>
              </w:rPr>
              <w:t xml:space="preserve"> исключением линейного объекта).</w:t>
            </w:r>
          </w:p>
          <w:p w:rsidR="00CF3894" w:rsidRPr="00801DB2" w:rsidRDefault="00CF3894" w:rsidP="00CF3894">
            <w:pPr>
              <w:pStyle w:val="s16"/>
              <w:spacing w:before="0" w:beforeAutospacing="0" w:after="0" w:afterAutospacing="0"/>
              <w:ind w:left="90"/>
              <w:jc w:val="both"/>
              <w:rPr>
                <w:rFonts w:ascii="PT Astra Serif" w:hAnsi="PT Astra Serif"/>
                <w:sz w:val="22"/>
                <w:szCs w:val="22"/>
              </w:rPr>
            </w:pPr>
            <w:proofErr w:type="gramStart"/>
            <w:r>
              <w:rPr>
                <w:rFonts w:ascii="PT Astra Serif" w:hAnsi="PT Astra Serif"/>
                <w:sz w:val="22"/>
                <w:szCs w:val="22"/>
              </w:rPr>
              <w:t>- к</w:t>
            </w:r>
            <w:r w:rsidRPr="00801DB2">
              <w:rPr>
                <w:rFonts w:ascii="PT Astra Serif" w:hAnsi="PT Astra Serif"/>
                <w:sz w:val="22"/>
                <w:szCs w:val="22"/>
              </w:rPr>
              <w:t xml:space="preserve">опия акта (актов) выполненных работ, содержащего (содержащих) все обязательные реквизиты, установленные </w:t>
            </w:r>
            <w:hyperlink r:id="rId13" w:anchor="/document/70103036/entry/902" w:history="1">
              <w:r w:rsidRPr="00801DB2">
                <w:rPr>
                  <w:rStyle w:val="a9"/>
                  <w:rFonts w:ascii="PT Astra Serif" w:hAnsi="PT Astra Serif"/>
                  <w:sz w:val="22"/>
                  <w:szCs w:val="22"/>
                </w:rPr>
                <w:t xml:space="preserve">частью </w:t>
              </w:r>
              <w:r w:rsidRPr="00801DB2">
                <w:rPr>
                  <w:rStyle w:val="a9"/>
                  <w:rFonts w:ascii="PT Astra Serif" w:hAnsi="PT Astra Serif"/>
                  <w:sz w:val="22"/>
                  <w:szCs w:val="22"/>
                </w:rPr>
                <w:lastRenderedPageBreak/>
                <w:t>2 статьи 9</w:t>
              </w:r>
            </w:hyperlink>
            <w:r w:rsidRPr="00801DB2">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CF3894" w:rsidRPr="00801DB2" w:rsidRDefault="00CF3894" w:rsidP="00CF3894">
            <w:pPr>
              <w:pStyle w:val="s16"/>
              <w:spacing w:before="0" w:beforeAutospacing="0" w:after="0" w:afterAutospacing="0"/>
              <w:ind w:left="90"/>
              <w:jc w:val="both"/>
              <w:rPr>
                <w:rFonts w:ascii="PT Astra Serif" w:hAnsi="PT Astra Serif"/>
                <w:sz w:val="22"/>
                <w:szCs w:val="22"/>
              </w:rPr>
            </w:pPr>
            <w:r w:rsidRPr="00801DB2">
              <w:rPr>
                <w:rFonts w:ascii="PT Astra Serif" w:hAnsi="PT Astra Serif"/>
                <w:sz w:val="22"/>
                <w:szCs w:val="22"/>
              </w:rPr>
              <w:t>Указанный документ (документы) должен быть подписан (подписаны) не ранее чем за 5 лет до даты окончания срока под</w:t>
            </w:r>
            <w:r>
              <w:rPr>
                <w:rFonts w:ascii="PT Astra Serif" w:hAnsi="PT Astra Serif"/>
                <w:sz w:val="22"/>
                <w:szCs w:val="22"/>
              </w:rPr>
              <w:t>ачи заявок на участие в закупке.</w:t>
            </w:r>
          </w:p>
          <w:p w:rsidR="00CF3894" w:rsidRPr="00801DB2" w:rsidRDefault="00CF3894" w:rsidP="00CF3894">
            <w:pPr>
              <w:pStyle w:val="s16"/>
              <w:spacing w:before="0" w:beforeAutospacing="0" w:after="0" w:afterAutospacing="0"/>
              <w:ind w:left="90"/>
              <w:jc w:val="both"/>
              <w:rPr>
                <w:rFonts w:ascii="PT Astra Serif" w:hAnsi="PT Astra Serif"/>
                <w:sz w:val="22"/>
                <w:szCs w:val="22"/>
              </w:rPr>
            </w:pPr>
            <w:r>
              <w:rPr>
                <w:rFonts w:ascii="PT Astra Serif" w:hAnsi="PT Astra Serif"/>
                <w:sz w:val="22"/>
                <w:szCs w:val="22"/>
              </w:rPr>
              <w:t>- к</w:t>
            </w:r>
            <w:r w:rsidRPr="00801DB2">
              <w:rPr>
                <w:rFonts w:ascii="PT Astra Serif" w:hAnsi="PT Astra Serif"/>
                <w:sz w:val="22"/>
                <w:szCs w:val="22"/>
              </w:rPr>
              <w:t xml:space="preserve">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Pr="00801DB2">
                <w:rPr>
                  <w:rStyle w:val="a9"/>
                  <w:rFonts w:ascii="PT Astra Serif" w:hAnsi="PT Astra Serif"/>
                  <w:sz w:val="22"/>
                  <w:szCs w:val="22"/>
                </w:rPr>
                <w:t>законодательством</w:t>
              </w:r>
            </w:hyperlink>
            <w:r w:rsidRPr="00801DB2">
              <w:rPr>
                <w:rFonts w:ascii="PT Astra Serif" w:hAnsi="PT Astra Serif"/>
                <w:sz w:val="22"/>
                <w:szCs w:val="22"/>
              </w:rPr>
              <w:t xml:space="preserve"> о градостроительной деятельности).</w:t>
            </w:r>
          </w:p>
          <w:p w:rsidR="00CF3894" w:rsidRDefault="00CF3894" w:rsidP="00CF3894">
            <w:pPr>
              <w:pStyle w:val="s16"/>
              <w:spacing w:before="0" w:beforeAutospacing="0" w:after="0" w:afterAutospacing="0"/>
              <w:ind w:left="90"/>
              <w:jc w:val="both"/>
              <w:rPr>
                <w:rFonts w:ascii="PT Astra Serif" w:hAnsi="PT Astra Serif"/>
                <w:sz w:val="22"/>
                <w:szCs w:val="22"/>
              </w:rPr>
            </w:pPr>
            <w:r w:rsidRPr="00801DB2">
              <w:rPr>
                <w:rFonts w:ascii="PT Astra Serif" w:hAnsi="PT Astra Serif"/>
                <w:sz w:val="22"/>
                <w:szCs w:val="22"/>
              </w:rPr>
              <w:t>Указанный документ должен быть подписан не ранее чем за 5 лет до даты окончания срока подачи заявок на участие в закупке</w:t>
            </w:r>
            <w:r>
              <w:rPr>
                <w:rFonts w:ascii="PT Astra Serif" w:hAnsi="PT Astra Serif"/>
                <w:sz w:val="22"/>
                <w:szCs w:val="22"/>
              </w:rPr>
              <w:t>.</w:t>
            </w:r>
          </w:p>
          <w:p w:rsidR="00BE3340" w:rsidRPr="00885C49" w:rsidRDefault="0005499A" w:rsidP="00CF3894">
            <w:pPr>
              <w:pStyle w:val="s16"/>
              <w:spacing w:before="0" w:beforeAutospacing="0" w:after="0" w:afterAutospacing="0"/>
              <w:ind w:left="90"/>
              <w:jc w:val="both"/>
              <w:rPr>
                <w:rFonts w:ascii="PT Astra Serif" w:hAnsi="PT Astra Serif"/>
                <w:kern w:val="2"/>
                <w:lang w:eastAsia="ar-SA"/>
              </w:rPr>
            </w:pPr>
            <w:r w:rsidRPr="00CF3894">
              <w:rPr>
                <w:rFonts w:ascii="PT Astra Serif" w:hAnsi="PT Astra Serif"/>
                <w:i/>
                <w:sz w:val="22"/>
                <w:szCs w:val="22"/>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CF3894">
              <w:rPr>
                <w:rFonts w:ascii="PT Astra Serif" w:hAnsi="PT Astra Serif"/>
                <w:i/>
                <w:sz w:val="22"/>
                <w:szCs w:val="22"/>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CF3894">
              <w:rPr>
                <w:rFonts w:ascii="PT Astra Serif" w:hAnsi="PT Astra Serif"/>
                <w:i/>
                <w:sz w:val="22"/>
                <w:szCs w:val="22"/>
              </w:rPr>
              <w:t xml:space="preserve"> площадке</w:t>
            </w:r>
            <w:r w:rsidRPr="00CF3894">
              <w:rPr>
                <w:rFonts w:ascii="PT Astra Serif" w:hAnsi="PT Astra Serif"/>
                <w:sz w:val="22"/>
                <w:szCs w:val="22"/>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Порядок, даты начала и окончания срока предоставления участникам закупки разъяснений </w:t>
            </w:r>
            <w:r w:rsidRPr="00885C49">
              <w:rPr>
                <w:rFonts w:ascii="PT Astra Serif" w:eastAsia="Times New Roman" w:hAnsi="PT Astra Serif" w:cs="Times New Roman"/>
                <w:kern w:val="2"/>
                <w:lang w:eastAsia="ar-SA"/>
              </w:rPr>
              <w:lastRenderedPageBreak/>
              <w:t>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w:t>
            </w:r>
            <w:r w:rsidRPr="00885C49">
              <w:rPr>
                <w:rFonts w:ascii="PT Astra Serif" w:eastAsia="Times New Roman" w:hAnsi="PT Astra Serif" w:cs="Times New Roman"/>
                <w:kern w:val="2"/>
                <w:lang w:eastAsia="ar-SA"/>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9D3DFA">
              <w:rPr>
                <w:rFonts w:ascii="PT Astra Serif" w:eastAsia="Times New Roman" w:hAnsi="PT Astra Serif" w:cs="Times New Roman"/>
                <w:kern w:val="2"/>
                <w:lang w:eastAsia="ar-SA"/>
              </w:rPr>
              <w:t>31</w:t>
            </w:r>
            <w:r w:rsidRPr="00885C49">
              <w:rPr>
                <w:rFonts w:ascii="PT Astra Serif" w:eastAsia="Times New Roman" w:hAnsi="PT Astra Serif" w:cs="Times New Roman"/>
                <w:kern w:val="2"/>
                <w:lang w:eastAsia="ar-SA"/>
              </w:rPr>
              <w:t xml:space="preserve">» </w:t>
            </w:r>
            <w:r w:rsidR="006A2443">
              <w:rPr>
                <w:rFonts w:ascii="PT Astra Serif" w:eastAsia="Times New Roman" w:hAnsi="PT Astra Serif" w:cs="Times New Roman"/>
                <w:kern w:val="2"/>
                <w:lang w:eastAsia="ar-SA"/>
              </w:rPr>
              <w:t>мая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6A2443">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6A2443">
              <w:rPr>
                <w:rFonts w:ascii="PT Astra Serif" w:eastAsia="Times New Roman" w:hAnsi="PT Astra Serif" w:cs="Times New Roman"/>
                <w:kern w:val="2"/>
                <w:u w:val="single"/>
                <w:lang w:eastAsia="ar-SA"/>
              </w:rPr>
              <w:t>31</w:t>
            </w:r>
            <w:r w:rsidRPr="00885C49">
              <w:rPr>
                <w:rFonts w:ascii="PT Astra Serif" w:eastAsia="Times New Roman" w:hAnsi="PT Astra Serif" w:cs="Times New Roman"/>
                <w:kern w:val="2"/>
                <w:u w:val="single"/>
                <w:lang w:eastAsia="ar-SA"/>
              </w:rPr>
              <w:t>»</w:t>
            </w:r>
            <w:r w:rsidR="006A2443">
              <w:rPr>
                <w:rFonts w:ascii="PT Astra Serif" w:eastAsia="Times New Roman" w:hAnsi="PT Astra Serif" w:cs="Times New Roman"/>
                <w:kern w:val="2"/>
                <w:u w:val="single"/>
                <w:lang w:eastAsia="ar-SA"/>
              </w:rPr>
              <w:t>мая</w:t>
            </w:r>
            <w:r w:rsidR="004A7972" w:rsidRPr="00885C49">
              <w:rPr>
                <w:rFonts w:ascii="PT Astra Serif" w:eastAsia="Times New Roman" w:hAnsi="PT Astra Serif" w:cs="Times New Roman"/>
                <w:kern w:val="2"/>
                <w:u w:val="single"/>
                <w:lang w:eastAsia="ar-SA"/>
              </w:rPr>
              <w:t xml:space="preserve"> 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02</w:t>
            </w:r>
            <w:r w:rsidR="00BE3340"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9D3DFA">
              <w:rPr>
                <w:rFonts w:ascii="PT Astra Serif" w:eastAsia="Times New Roman" w:hAnsi="PT Astra Serif" w:cs="Times New Roman"/>
                <w:kern w:val="2"/>
                <w:lang w:eastAsia="ar-SA"/>
              </w:rPr>
              <w:t>02</w:t>
            </w:r>
            <w:r w:rsidR="00D370EB" w:rsidRPr="00885C49">
              <w:rPr>
                <w:rFonts w:ascii="PT Astra Serif" w:eastAsia="Times New Roman" w:hAnsi="PT Astra Serif" w:cs="Times New Roman"/>
                <w:kern w:val="2"/>
                <w:lang w:eastAsia="ar-SA"/>
              </w:rPr>
              <w:t>»</w:t>
            </w:r>
            <w:r w:rsidR="009D3DFA">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885C49">
              <w:rPr>
                <w:rFonts w:ascii="PT Astra Serif" w:eastAsia="Times New Roman" w:hAnsi="PT Astra Serif" w:cs="Times New Roman"/>
                <w:kern w:val="2"/>
                <w:lang w:eastAsia="ar-SA"/>
              </w:rPr>
              <w:lastRenderedPageBreak/>
              <w:t>номер налогоплательщика (при наличии</w:t>
            </w:r>
            <w:proofErr w:type="gramEnd"/>
            <w:r w:rsidRPr="00885C4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5"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885C49">
              <w:rPr>
                <w:rFonts w:ascii="PT Astra Serif" w:eastAsia="Times New Roman" w:hAnsi="PT Astra Serif" w:cs="Times New Roman"/>
                <w:kern w:val="2"/>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w:t>
            </w:r>
            <w:r w:rsidRPr="00885C49">
              <w:rPr>
                <w:rFonts w:ascii="PT Astra Serif" w:eastAsia="Times New Roman" w:hAnsi="PT Astra Serif" w:cs="Times New Roman"/>
                <w:kern w:val="2"/>
                <w:lang w:eastAsia="ar-SA"/>
              </w:rPr>
              <w:lastRenderedPageBreak/>
              <w:t>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6"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Pr="00885C49">
              <w:rPr>
                <w:rFonts w:ascii="PT Astra Serif" w:eastAsia="Times New Roman" w:hAnsi="PT Astra Serif" w:cs="Times New Roman"/>
                <w:kern w:val="2"/>
                <w:sz w:val="24"/>
                <w:szCs w:val="24"/>
                <w:lang w:eastAsia="ar-SA"/>
              </w:rPr>
              <w:lastRenderedPageBreak/>
              <w:t>«ТЕХНИЧЕСКОЕ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w:t>
            </w:r>
            <w:r w:rsidRPr="00885C49">
              <w:rPr>
                <w:rFonts w:ascii="PT Astra Serif" w:eastAsia="Times New Roman" w:hAnsi="PT Astra Serif" w:cs="Times New Roman"/>
                <w:kern w:val="2"/>
                <w:sz w:val="24"/>
                <w:szCs w:val="24"/>
                <w:lang w:eastAsia="ar-SA"/>
              </w:rPr>
              <w:lastRenderedPageBreak/>
              <w:t xml:space="preserve">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то требование о неизменности применяется относительно всего текста, который изложен перед данным термином от начала </w:t>
            </w:r>
            <w:r w:rsidRPr="00885C49">
              <w:rPr>
                <w:rFonts w:ascii="PT Astra Serif" w:eastAsia="Times New Roman" w:hAnsi="PT Astra Serif" w:cs="Times New Roman"/>
                <w:kern w:val="2"/>
                <w:sz w:val="24"/>
                <w:szCs w:val="24"/>
                <w:lang w:eastAsia="ar-SA"/>
              </w:rPr>
              <w:lastRenderedPageBreak/>
              <w:t>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9D3DFA">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9D3DFA">
              <w:rPr>
                <w:rFonts w:ascii="PT Astra Serif" w:hAnsi="PT Astra Serif"/>
              </w:rPr>
              <w:t>52 473,22</w:t>
            </w:r>
            <w:r w:rsidR="009D3DFA" w:rsidRPr="00983468">
              <w:rPr>
                <w:rFonts w:ascii="PT Astra Serif" w:hAnsi="PT Astra Serif"/>
              </w:rPr>
              <w:t xml:space="preserve"> рублей (</w:t>
            </w:r>
            <w:r w:rsidR="009D3DFA">
              <w:rPr>
                <w:rFonts w:ascii="PT Astra Serif" w:hAnsi="PT Astra Serif"/>
              </w:rPr>
              <w:t>пятьдесят две</w:t>
            </w:r>
            <w:r w:rsidR="009D3DFA" w:rsidRPr="00983468">
              <w:rPr>
                <w:rFonts w:ascii="PT Astra Serif" w:hAnsi="PT Astra Serif"/>
              </w:rPr>
              <w:t xml:space="preserve"> тысяч</w:t>
            </w:r>
            <w:r w:rsidR="009D3DFA">
              <w:rPr>
                <w:rFonts w:ascii="PT Astra Serif" w:hAnsi="PT Astra Serif"/>
              </w:rPr>
              <w:t>и</w:t>
            </w:r>
            <w:r w:rsidR="009D3DFA" w:rsidRPr="00983468">
              <w:rPr>
                <w:rFonts w:ascii="PT Astra Serif" w:hAnsi="PT Astra Serif"/>
              </w:rPr>
              <w:t xml:space="preserve"> четыреста </w:t>
            </w:r>
            <w:r w:rsidR="009D3DFA">
              <w:rPr>
                <w:rFonts w:ascii="PT Astra Serif" w:hAnsi="PT Astra Serif"/>
              </w:rPr>
              <w:t>семьдесят три</w:t>
            </w:r>
            <w:r w:rsidR="009D3DFA" w:rsidRPr="00983468">
              <w:rPr>
                <w:rFonts w:ascii="PT Astra Serif" w:hAnsi="PT Astra Serif"/>
              </w:rPr>
              <w:t xml:space="preserve"> рубля </w:t>
            </w:r>
            <w:r w:rsidR="009D3DFA">
              <w:rPr>
                <w:rFonts w:ascii="PT Astra Serif" w:hAnsi="PT Astra Serif"/>
              </w:rPr>
              <w:t>22</w:t>
            </w:r>
            <w:r w:rsidR="009D3DFA" w:rsidRPr="00983468">
              <w:rPr>
                <w:rFonts w:ascii="PT Astra Serif" w:hAnsi="PT Astra Serif"/>
              </w:rPr>
              <w:t xml:space="preserve"> копе</w:t>
            </w:r>
            <w:r w:rsidR="009D3DFA">
              <w:rPr>
                <w:rFonts w:ascii="PT Astra Serif" w:hAnsi="PT Astra Serif"/>
              </w:rPr>
              <w:t>йки</w:t>
            </w:r>
            <w:r w:rsidR="009D3DFA" w:rsidRPr="00983468">
              <w:rPr>
                <w:rFonts w:ascii="PT Astra Serif" w:hAnsi="PT Astra Serif"/>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w:t>
            </w:r>
            <w:r w:rsidRPr="00885C49">
              <w:rPr>
                <w:rFonts w:ascii="PT Astra Serif" w:eastAsia="Times New Roman" w:hAnsi="PT Astra Serif" w:cs="Times New Roman"/>
                <w:kern w:val="2"/>
                <w:lang w:eastAsia="ar-SA"/>
              </w:rPr>
              <w:lastRenderedPageBreak/>
              <w:t xml:space="preserve">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983468" w:rsidRDefault="00BE3340" w:rsidP="009D3DFA">
            <w:pPr>
              <w:autoSpaceDE w:val="0"/>
              <w:autoSpaceDN w:val="0"/>
              <w:adjustRightInd w:val="0"/>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9D3DFA" w:rsidRPr="00983468">
              <w:rPr>
                <w:rFonts w:ascii="PT Astra Serif" w:hAnsi="PT Astra Serif"/>
              </w:rPr>
              <w:t>от цены контракта, по которой в соответствии с Законом о контрактной системе заключается контракт.</w:t>
            </w:r>
          </w:p>
          <w:p w:rsidR="00BE3340" w:rsidRPr="00885C49" w:rsidRDefault="00BE3340" w:rsidP="009D3DFA">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9D3DFA">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w:t>
            </w:r>
            <w:r w:rsidRPr="00885C49">
              <w:rPr>
                <w:rFonts w:ascii="PT Astra Serif" w:eastAsia="Times New Roman" w:hAnsi="PT Astra Serif" w:cs="Times New Roman"/>
                <w:lang w:eastAsia="ru-RU"/>
              </w:rPr>
              <w:lastRenderedPageBreak/>
              <w:t xml:space="preserve">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9D3DFA">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8"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9"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0"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1"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 xml:space="preserve">10) право заказчика по передаче права требования по банковской гарантии при перемене заказчика в случаях, предусмотренных </w:t>
            </w:r>
            <w:r w:rsidRPr="00885C49">
              <w:rPr>
                <w:rFonts w:ascii="PT Astra Serif" w:eastAsia="Times New Roman" w:hAnsi="PT Astra Serif" w:cs="Times New Roman"/>
                <w:kern w:val="2"/>
                <w:lang w:eastAsia="ar-SA"/>
              </w:rPr>
              <w:lastRenderedPageBreak/>
              <w:t>законодательством Российской Федерации, с предварительным извещением об этом гаранта;</w:t>
            </w:r>
            <w:bookmarkEnd w:id="12"/>
          </w:p>
          <w:p w:rsidR="00BE3340" w:rsidRPr="00885C49" w:rsidRDefault="00BE3340" w:rsidP="009D3DF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9D3DFA">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lastRenderedPageBreak/>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9D3DFA">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Обеспечение исполнения контракта не требуется в случае:</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9D3DFA">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9D3DFA">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3"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9D3DFA">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9D3DFA">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25"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1756B8">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9D3DFA" w:rsidRPr="001935F8">
              <w:rPr>
                <w:rFonts w:ascii="PT Astra Serif" w:hAnsi="PT Astra Serif"/>
              </w:rPr>
              <w:t xml:space="preserve"> выполнение </w:t>
            </w:r>
            <w:r w:rsidR="009D3DFA" w:rsidRPr="001935F8">
              <w:rPr>
                <w:rFonts w:ascii="PT Astra Serif" w:hAnsi="PT Astra Serif"/>
              </w:rPr>
              <w:lastRenderedPageBreak/>
              <w:t xml:space="preserve">работ по </w:t>
            </w:r>
            <w:r w:rsidR="009D3DFA">
              <w:rPr>
                <w:rFonts w:ascii="PT Astra Serif" w:hAnsi="PT Astra Serif"/>
              </w:rPr>
              <w:t>капитальному ремонту прилегающей территории многоквартирного жилого дома по улице Свердлова</w:t>
            </w:r>
            <w:r w:rsidR="001756B8">
              <w:t xml:space="preserve"> </w:t>
            </w:r>
            <w:r w:rsidR="001756B8" w:rsidRPr="001756B8">
              <w:rPr>
                <w:rFonts w:ascii="PT Astra Serif" w:hAnsi="PT Astra Serif"/>
              </w:rPr>
              <w:t>№6</w:t>
            </w:r>
            <w:r w:rsidR="009D3DFA" w:rsidRPr="001935F8">
              <w:rPr>
                <w:rFonts w:ascii="PT Astra Serif" w:hAnsi="PT Astra Serif"/>
              </w:rPr>
              <w:t xml:space="preserve"> в городе </w:t>
            </w:r>
            <w:proofErr w:type="spellStart"/>
            <w:r w:rsidR="009D3DFA"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9D3DFA" w:rsidRPr="00983468" w:rsidRDefault="009D3DFA" w:rsidP="009D3DFA">
            <w:pPr>
              <w:spacing w:after="0" w:line="240" w:lineRule="auto"/>
              <w:ind w:right="-2"/>
              <w:jc w:val="both"/>
              <w:rPr>
                <w:rFonts w:ascii="PT Astra Serif" w:hAnsi="PT Astra Serif"/>
              </w:rPr>
            </w:pPr>
            <w:r w:rsidRPr="00885C49">
              <w:rPr>
                <w:rFonts w:ascii="PT Astra Serif" w:hAnsi="PT Astra Serif" w:cs="Times New Roman"/>
              </w:rPr>
              <w:t>Установлено,</w:t>
            </w:r>
            <w:r w:rsidR="00B62FFB">
              <w:rPr>
                <w:rFonts w:ascii="PT Astra Serif" w:hAnsi="PT Astra Serif" w:cs="Times New Roman"/>
              </w:rPr>
              <w:t xml:space="preserve"> в размере 2</w:t>
            </w:r>
            <w:r w:rsidRPr="00885C49">
              <w:rPr>
                <w:rFonts w:ascii="PT Astra Serif" w:hAnsi="PT Astra Serif" w:cs="Times New Roman"/>
              </w:rPr>
              <w:t>% от начальной (максимальной) цены контракта, начальной цены единицы товара, работы, услуги</w:t>
            </w:r>
            <w:r>
              <w:rPr>
                <w:rFonts w:ascii="PT Astra Serif" w:hAnsi="PT Astra Serif" w:cs="Times New Roman"/>
              </w:rPr>
              <w:t xml:space="preserve">, что составляет  </w:t>
            </w:r>
            <w:r w:rsidR="00B62FFB">
              <w:rPr>
                <w:rFonts w:ascii="PT Astra Serif" w:hAnsi="PT Astra Serif"/>
              </w:rPr>
              <w:t>104 946,44</w:t>
            </w:r>
            <w:r w:rsidRPr="00983468">
              <w:rPr>
                <w:rFonts w:ascii="PT Astra Serif" w:hAnsi="PT Astra Serif"/>
              </w:rPr>
              <w:t xml:space="preserve"> рублей (</w:t>
            </w:r>
            <w:r w:rsidR="00B62FFB">
              <w:rPr>
                <w:rFonts w:ascii="PT Astra Serif" w:hAnsi="PT Astra Serif"/>
              </w:rPr>
              <w:t>сто четыре</w:t>
            </w:r>
            <w:r w:rsidRPr="00983468">
              <w:rPr>
                <w:rFonts w:ascii="PT Astra Serif" w:hAnsi="PT Astra Serif"/>
              </w:rPr>
              <w:t xml:space="preserve"> тысяч</w:t>
            </w:r>
            <w:r>
              <w:rPr>
                <w:rFonts w:ascii="PT Astra Serif" w:hAnsi="PT Astra Serif"/>
              </w:rPr>
              <w:t>и</w:t>
            </w:r>
            <w:r w:rsidRPr="00983468">
              <w:rPr>
                <w:rFonts w:ascii="PT Astra Serif" w:hAnsi="PT Astra Serif"/>
              </w:rPr>
              <w:t xml:space="preserve"> </w:t>
            </w:r>
            <w:r w:rsidR="00B62FFB">
              <w:rPr>
                <w:rFonts w:ascii="PT Astra Serif" w:hAnsi="PT Astra Serif"/>
              </w:rPr>
              <w:t>девятьсот сорок шесть</w:t>
            </w:r>
            <w:r w:rsidRPr="00983468">
              <w:rPr>
                <w:rFonts w:ascii="PT Astra Serif" w:hAnsi="PT Astra Serif"/>
              </w:rPr>
              <w:t xml:space="preserve"> рубл</w:t>
            </w:r>
            <w:r w:rsidR="00B62FFB">
              <w:rPr>
                <w:rFonts w:ascii="PT Astra Serif" w:hAnsi="PT Astra Serif"/>
              </w:rPr>
              <w:t>ей</w:t>
            </w:r>
            <w:r w:rsidRPr="00983468">
              <w:rPr>
                <w:rFonts w:ascii="PT Astra Serif" w:hAnsi="PT Astra Serif"/>
              </w:rPr>
              <w:t xml:space="preserve"> </w:t>
            </w:r>
            <w:r w:rsidR="00B62FFB">
              <w:rPr>
                <w:rFonts w:ascii="PT Astra Serif" w:hAnsi="PT Astra Serif"/>
              </w:rPr>
              <w:t>44</w:t>
            </w:r>
            <w:r w:rsidRPr="00983468">
              <w:rPr>
                <w:rFonts w:ascii="PT Astra Serif" w:hAnsi="PT Astra Serif"/>
              </w:rPr>
              <w:t xml:space="preserve"> копе</w:t>
            </w:r>
            <w:r>
              <w:rPr>
                <w:rFonts w:ascii="PT Astra Serif" w:hAnsi="PT Astra Serif"/>
              </w:rPr>
              <w:t>йки</w:t>
            </w:r>
            <w:r w:rsidRPr="00983468">
              <w:rPr>
                <w:rFonts w:ascii="PT Astra Serif" w:hAnsi="PT Astra Serif"/>
              </w:rPr>
              <w:t>).</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9D3DFA" w:rsidRPr="00885C49" w:rsidRDefault="009D3DFA" w:rsidP="009D3DFA">
            <w:pPr>
              <w:spacing w:after="0" w:line="240" w:lineRule="auto"/>
              <w:jc w:val="both"/>
              <w:rPr>
                <w:rFonts w:ascii="PT Astra Serif" w:hAnsi="PT Astra Serif" w:cs="Times New Roman"/>
              </w:rPr>
            </w:pPr>
            <w:r w:rsidRPr="00885C49">
              <w:rPr>
                <w:rFonts w:ascii="PT Astra Serif" w:hAnsi="PT Astra Serif" w:cs="Times New Roman"/>
              </w:rPr>
              <w:t>Реквизиты счета для обеспечения гарантийных обязательств:</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9D3DFA" w:rsidRPr="00885C49" w:rsidRDefault="009D3DFA" w:rsidP="009D3DFA">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9D3DFA" w:rsidRPr="00885C49" w:rsidRDefault="009D3DFA" w:rsidP="009D3DFA">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F3793E" w:rsidRPr="00D438D2" w:rsidRDefault="009D3DFA" w:rsidP="009D3DFA">
            <w:pPr>
              <w:keepLines/>
              <w:widowControl w:val="0"/>
              <w:suppressLineNumbers/>
              <w:spacing w:after="0" w:line="240" w:lineRule="auto"/>
              <w:jc w:val="both"/>
              <w:rPr>
                <w:rFonts w:ascii="PT Astra Serif" w:hAnsi="PT Astra Serif" w:cs="Times New Roman"/>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гарантийных обязательств в электронной форме №_____</w:t>
            </w:r>
            <w:r w:rsidR="00FE1B80" w:rsidRPr="001935F8">
              <w:rPr>
                <w:rFonts w:ascii="PT Astra Serif" w:hAnsi="PT Astra Serif"/>
              </w:rPr>
              <w:t xml:space="preserve"> выполнение работ по </w:t>
            </w:r>
            <w:r w:rsidR="00FE1B80">
              <w:rPr>
                <w:rFonts w:ascii="PT Astra Serif" w:hAnsi="PT Astra Serif"/>
              </w:rPr>
              <w:t>капитальному ремонту прилегающей территории многоквартирного</w:t>
            </w:r>
            <w:r w:rsidR="001756B8">
              <w:rPr>
                <w:rFonts w:ascii="PT Astra Serif" w:hAnsi="PT Astra Serif"/>
              </w:rPr>
              <w:t xml:space="preserve"> жилого дома по улице Свердлова </w:t>
            </w:r>
            <w:r w:rsidR="001756B8" w:rsidRPr="001756B8">
              <w:rPr>
                <w:rFonts w:ascii="PT Astra Serif" w:hAnsi="PT Astra Serif"/>
              </w:rPr>
              <w:t>№6</w:t>
            </w:r>
            <w:r w:rsidR="00FE1B80" w:rsidRPr="001935F8">
              <w:rPr>
                <w:rFonts w:ascii="PT Astra Serif" w:hAnsi="PT Astra Serif"/>
              </w:rPr>
              <w:t xml:space="preserve"> в городе </w:t>
            </w:r>
            <w:proofErr w:type="spellStart"/>
            <w:r w:rsidR="00FE1B80" w:rsidRPr="001935F8">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Увеличение количества </w:t>
            </w:r>
            <w:r w:rsidRPr="00885C49">
              <w:rPr>
                <w:rFonts w:ascii="PT Astra Serif" w:eastAsia="Times New Roman" w:hAnsi="PT Astra Serif" w:cs="Times New Roman"/>
                <w:kern w:val="2"/>
                <w:lang w:eastAsia="ar-SA"/>
              </w:rPr>
              <w:lastRenderedPageBreak/>
              <w:t>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 xml:space="preserve">«О мерах стимулирования производства радиоэлектронной </w:t>
            </w:r>
            <w:r w:rsidRPr="00885C49">
              <w:rPr>
                <w:rFonts w:ascii="PT Astra Serif" w:hAnsi="PT Astra Serif" w:cs="Times New Roman"/>
              </w:rPr>
              <w:lastRenderedPageBreak/>
              <w:t>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w:t>
            </w:r>
            <w:r w:rsidRPr="00885C49">
              <w:rPr>
                <w:rFonts w:ascii="PT Astra Serif" w:eastAsia="Arial" w:hAnsi="PT Astra Serif" w:cs="Arial"/>
                <w:kern w:val="2"/>
                <w:lang w:eastAsia="ar-SA"/>
              </w:rPr>
              <w:lastRenderedPageBreak/>
              <w:t xml:space="preserve">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w:t>
            </w:r>
            <w:r w:rsidRPr="00885C49">
              <w:rPr>
                <w:rFonts w:ascii="PT Astra Serif" w:eastAsia="Times New Roman" w:hAnsi="PT Astra Serif" w:cs="Times New Roman"/>
                <w:kern w:val="2"/>
                <w:lang w:eastAsia="ar-SA"/>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885C49" w:rsidRDefault="00FE1B8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5499A"/>
    <w:rsid w:val="000638DB"/>
    <w:rsid w:val="000826D9"/>
    <w:rsid w:val="000A1B19"/>
    <w:rsid w:val="000C08A2"/>
    <w:rsid w:val="000E25E1"/>
    <w:rsid w:val="00133A4A"/>
    <w:rsid w:val="00140E46"/>
    <w:rsid w:val="00161EAB"/>
    <w:rsid w:val="001756B8"/>
    <w:rsid w:val="00175C99"/>
    <w:rsid w:val="001C5302"/>
    <w:rsid w:val="001D703F"/>
    <w:rsid w:val="001F7EC5"/>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7007"/>
    <w:rsid w:val="00571CA9"/>
    <w:rsid w:val="005936D6"/>
    <w:rsid w:val="005A4B7F"/>
    <w:rsid w:val="005A65A7"/>
    <w:rsid w:val="006129C9"/>
    <w:rsid w:val="006A2443"/>
    <w:rsid w:val="006B1D75"/>
    <w:rsid w:val="006C6052"/>
    <w:rsid w:val="006D5E00"/>
    <w:rsid w:val="00726854"/>
    <w:rsid w:val="007B01B7"/>
    <w:rsid w:val="007F17CE"/>
    <w:rsid w:val="00800D25"/>
    <w:rsid w:val="00816A4D"/>
    <w:rsid w:val="00885C49"/>
    <w:rsid w:val="008C33AC"/>
    <w:rsid w:val="008C6460"/>
    <w:rsid w:val="0090656E"/>
    <w:rsid w:val="00920C14"/>
    <w:rsid w:val="00941DCE"/>
    <w:rsid w:val="009A7BE3"/>
    <w:rsid w:val="009B67EB"/>
    <w:rsid w:val="009D3DFA"/>
    <w:rsid w:val="00A16752"/>
    <w:rsid w:val="00A3437F"/>
    <w:rsid w:val="00A36DA4"/>
    <w:rsid w:val="00A71FA7"/>
    <w:rsid w:val="00A82860"/>
    <w:rsid w:val="00A85D5E"/>
    <w:rsid w:val="00AB6F31"/>
    <w:rsid w:val="00B374D8"/>
    <w:rsid w:val="00B62FFB"/>
    <w:rsid w:val="00B724AA"/>
    <w:rsid w:val="00B74057"/>
    <w:rsid w:val="00BB0E01"/>
    <w:rsid w:val="00BC79A8"/>
    <w:rsid w:val="00BE3340"/>
    <w:rsid w:val="00BF3E60"/>
    <w:rsid w:val="00C2655E"/>
    <w:rsid w:val="00C30583"/>
    <w:rsid w:val="00C829D8"/>
    <w:rsid w:val="00CA3819"/>
    <w:rsid w:val="00CB4E8E"/>
    <w:rsid w:val="00CD4AEA"/>
    <w:rsid w:val="00CF3894"/>
    <w:rsid w:val="00D0158D"/>
    <w:rsid w:val="00D079D1"/>
    <w:rsid w:val="00D370EB"/>
    <w:rsid w:val="00D438D2"/>
    <w:rsid w:val="00D6064A"/>
    <w:rsid w:val="00DD5DFB"/>
    <w:rsid w:val="00E07741"/>
    <w:rsid w:val="00E16180"/>
    <w:rsid w:val="00E25D3B"/>
    <w:rsid w:val="00E31DF0"/>
    <w:rsid w:val="00E31F2F"/>
    <w:rsid w:val="00EC74BF"/>
    <w:rsid w:val="00EE56D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internet.garant.ru/"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53464.4413/"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70402258.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ivo.garant.ru/"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8764-59B9-4AB2-8188-2FF42CDF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10014</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43</cp:revision>
  <cp:lastPrinted>2021-02-10T10:51:00Z</cp:lastPrinted>
  <dcterms:created xsi:type="dcterms:W3CDTF">2021-01-20T05:33:00Z</dcterms:created>
  <dcterms:modified xsi:type="dcterms:W3CDTF">2021-05-25T04:25:00Z</dcterms:modified>
</cp:coreProperties>
</file>