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w:t>
      </w:r>
      <w:r w:rsidR="001A010C" w:rsidRPr="001A010C">
        <w:rPr>
          <w:rFonts w:ascii="PT Astra Serif" w:hAnsi="PT Astra Serif"/>
          <w:sz w:val="24"/>
          <w:szCs w:val="24"/>
        </w:rPr>
        <w:t>телематических услуг связи</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010C" w:rsidRPr="00033210" w:rsidRDefault="001A010C" w:rsidP="001A010C">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093" w:type="dxa"/>
        <w:tblInd w:w="108" w:type="dxa"/>
        <w:tblLayout w:type="fixed"/>
        <w:tblLook w:val="0000" w:firstRow="0" w:lastRow="0" w:firstColumn="0" w:lastColumn="0" w:noHBand="0" w:noVBand="0"/>
      </w:tblPr>
      <w:tblGrid>
        <w:gridCol w:w="529"/>
        <w:gridCol w:w="1343"/>
        <w:gridCol w:w="1502"/>
        <w:gridCol w:w="3317"/>
        <w:gridCol w:w="1865"/>
        <w:gridCol w:w="882"/>
        <w:gridCol w:w="655"/>
      </w:tblGrid>
      <w:tr w:rsidR="001A010C" w:rsidRPr="00033210" w:rsidTr="00425A82">
        <w:tc>
          <w:tcPr>
            <w:tcW w:w="529"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tcBorders>
              <w:top w:val="single" w:sz="4" w:space="0" w:color="000000"/>
              <w:left w:val="single" w:sz="4" w:space="0" w:color="000000"/>
              <w:bottom w:val="single" w:sz="4" w:space="0" w:color="auto"/>
              <w:right w:val="single" w:sz="4" w:space="0" w:color="000000"/>
            </w:tcBorders>
          </w:tcPr>
          <w:p w:rsidR="001A010C" w:rsidRPr="00A5038B"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1502"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3317"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1865" w:type="dxa"/>
            <w:tcBorders>
              <w:top w:val="single" w:sz="4" w:space="0" w:color="000000"/>
              <w:left w:val="single" w:sz="4" w:space="0" w:color="000000"/>
              <w:bottom w:val="single" w:sz="4" w:space="0" w:color="auto"/>
              <w:right w:val="single" w:sz="4" w:space="0" w:color="000000"/>
            </w:tcBorders>
          </w:tcPr>
          <w:p w:rsidR="001A010C" w:rsidRPr="00082805" w:rsidRDefault="001A010C" w:rsidP="00425A82">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82"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1A010C" w:rsidRPr="00033210" w:rsidRDefault="001A010C" w:rsidP="00425A82">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55" w:type="dxa"/>
            <w:tcBorders>
              <w:top w:val="single" w:sz="4" w:space="0" w:color="000000"/>
              <w:left w:val="single" w:sz="4" w:space="0" w:color="000000"/>
              <w:bottom w:val="single" w:sz="4" w:space="0" w:color="auto"/>
              <w:right w:val="single" w:sz="4" w:space="0" w:color="000000"/>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1A010C" w:rsidRPr="00033210" w:rsidTr="00425A82">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1502"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rPr>
            </w:pPr>
            <w:r w:rsidRPr="00082805">
              <w:rPr>
                <w:rFonts w:ascii="PT Astra Serif" w:hAnsi="PT Astra Serif"/>
              </w:rPr>
              <w:t>Услуга предоставления доступа к сети Интернет</w:t>
            </w:r>
          </w:p>
        </w:tc>
        <w:tc>
          <w:tcPr>
            <w:tcW w:w="3317" w:type="dxa"/>
            <w:tcBorders>
              <w:top w:val="single" w:sz="4" w:space="0" w:color="auto"/>
              <w:left w:val="single" w:sz="4" w:space="0" w:color="auto"/>
              <w:bottom w:val="single" w:sz="4" w:space="0" w:color="auto"/>
              <w:right w:val="single" w:sz="4" w:space="0" w:color="auto"/>
            </w:tcBorders>
          </w:tcPr>
          <w:p w:rsidR="001A010C" w:rsidRPr="005D577A" w:rsidRDefault="001A010C" w:rsidP="00425A82">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1A010C" w:rsidRDefault="001A010C" w:rsidP="00425A82">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1A010C" w:rsidRPr="00D567E6" w:rsidRDefault="001A010C" w:rsidP="00425A82">
            <w:pPr>
              <w:autoSpaceDE w:val="0"/>
              <w:autoSpaceDN w:val="0"/>
              <w:adjustRightInd w:val="0"/>
              <w:jc w:val="both"/>
              <w:rPr>
                <w:rFonts w:ascii="PT Astra Serif" w:hAnsi="PT Astra Serif"/>
                <w:sz w:val="18"/>
                <w:szCs w:val="18"/>
              </w:rPr>
            </w:pPr>
            <w:r w:rsidRPr="00032819">
              <w:rPr>
                <w:rFonts w:ascii="PT Astra Serif" w:hAnsi="PT Astra Serif"/>
                <w:sz w:val="18"/>
                <w:szCs w:val="18"/>
              </w:rPr>
              <w:t xml:space="preserve">- пропускная способность: ≥ 950 </w:t>
            </w:r>
            <w:r w:rsidRPr="001A010C">
              <w:rPr>
                <w:rFonts w:ascii="PT Astra Serif" w:hAnsi="PT Astra Serif"/>
                <w:sz w:val="18"/>
                <w:szCs w:val="18"/>
              </w:rPr>
              <w:t>Мегабит в секунду</w:t>
            </w:r>
            <w:r w:rsidRPr="00032819">
              <w:rPr>
                <w:rFonts w:ascii="PT Astra Serif" w:hAnsi="PT Astra Serif"/>
                <w:sz w:val="18"/>
                <w:szCs w:val="18"/>
              </w:rPr>
              <w:t>;</w:t>
            </w:r>
          </w:p>
          <w:p w:rsidR="001A010C" w:rsidRPr="00D567E6" w:rsidRDefault="001A010C" w:rsidP="00425A82">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1A010C" w:rsidRPr="00D567E6" w:rsidRDefault="001A010C" w:rsidP="00425A82">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1A010C" w:rsidRPr="00D567E6" w:rsidRDefault="001A010C" w:rsidP="00425A82">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1A010C" w:rsidRPr="00033210" w:rsidRDefault="001A010C" w:rsidP="00425A82">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1865"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ул. 40 лет Победы, 11, каб.202 – серверная комната</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FF305B" w:rsidP="00425A82">
            <w:pPr>
              <w:autoSpaceDE w:val="0"/>
              <w:autoSpaceDN w:val="0"/>
              <w:adjustRightInd w:val="0"/>
              <w:spacing w:after="60"/>
              <w:jc w:val="center"/>
              <w:rPr>
                <w:rFonts w:ascii="PT Astra Serif" w:hAnsi="PT Astra Serif"/>
              </w:rPr>
            </w:pPr>
            <w:r>
              <w:rPr>
                <w:rFonts w:ascii="PT Astra Serif" w:hAnsi="PT Astra Serif"/>
                <w:sz w:val="22"/>
              </w:rPr>
              <w:t>334</w:t>
            </w:r>
          </w:p>
        </w:tc>
      </w:tr>
      <w:tr w:rsidR="001A010C" w:rsidRPr="00033210" w:rsidTr="00425A82">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tc>
        <w:tc>
          <w:tcPr>
            <w:tcW w:w="1865" w:type="dxa"/>
            <w:tcBorders>
              <w:top w:val="single" w:sz="4" w:space="0" w:color="auto"/>
              <w:left w:val="single" w:sz="4" w:space="0" w:color="auto"/>
              <w:bottom w:val="single" w:sz="4" w:space="0" w:color="auto"/>
              <w:right w:val="single" w:sz="4" w:space="0" w:color="auto"/>
            </w:tcBorders>
          </w:tcPr>
          <w:p w:rsidR="001A010C" w:rsidRPr="008620DB"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ул.Механизаторов</w:t>
            </w:r>
            <w:proofErr w:type="spellEnd"/>
            <w:r>
              <w:rPr>
                <w:rFonts w:ascii="PT Astra Serif" w:hAnsi="PT Astra Serif"/>
                <w:color w:val="000000"/>
                <w:szCs w:val="22"/>
              </w:rPr>
              <w:t>, 22 (</w:t>
            </w:r>
            <w:proofErr w:type="spellStart"/>
            <w:r>
              <w:rPr>
                <w:rFonts w:ascii="PT Astra Serif" w:hAnsi="PT Astra Serif"/>
                <w:color w:val="000000"/>
                <w:szCs w:val="22"/>
              </w:rPr>
              <w:t>ДЖКиСК</w:t>
            </w:r>
            <w:proofErr w:type="spellEnd"/>
            <w:r>
              <w:rPr>
                <w:rFonts w:ascii="PT Astra Serif" w:hAnsi="PT Astra Serif"/>
                <w:color w:val="000000"/>
                <w:szCs w:val="22"/>
              </w:rPr>
              <w:t>)</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FF305B" w:rsidP="00425A82">
            <w:pPr>
              <w:autoSpaceDE w:val="0"/>
              <w:autoSpaceDN w:val="0"/>
              <w:adjustRightInd w:val="0"/>
              <w:spacing w:after="60"/>
              <w:jc w:val="center"/>
              <w:rPr>
                <w:rFonts w:ascii="PT Astra Serif" w:hAnsi="PT Astra Serif"/>
              </w:rPr>
            </w:pPr>
            <w:r>
              <w:rPr>
                <w:rFonts w:ascii="PT Astra Serif" w:hAnsi="PT Astra Serif"/>
                <w:sz w:val="22"/>
              </w:rPr>
              <w:t>334</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1A010C" w:rsidRPr="00033210" w:rsidTr="00425A82">
        <w:trPr>
          <w:trHeight w:val="281"/>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tc>
        <w:tc>
          <w:tcPr>
            <w:tcW w:w="1865" w:type="dxa"/>
            <w:tcBorders>
              <w:top w:val="single" w:sz="4" w:space="0" w:color="auto"/>
              <w:left w:val="single" w:sz="4" w:space="0" w:color="auto"/>
              <w:bottom w:val="single" w:sz="4" w:space="0" w:color="auto"/>
              <w:right w:val="single" w:sz="4" w:space="0" w:color="auto"/>
            </w:tcBorders>
          </w:tcPr>
          <w:p w:rsidR="001A010C" w:rsidRPr="008620DB"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ул.Спортивная</w:t>
            </w:r>
            <w:proofErr w:type="spellEnd"/>
            <w:r>
              <w:rPr>
                <w:rFonts w:ascii="PT Astra Serif" w:hAnsi="PT Astra Serif"/>
                <w:color w:val="000000"/>
                <w:szCs w:val="22"/>
              </w:rPr>
              <w:t>, 2 (отдел ЗАГС)</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FF305B" w:rsidP="00425A82">
            <w:pPr>
              <w:autoSpaceDE w:val="0"/>
              <w:autoSpaceDN w:val="0"/>
              <w:adjustRightInd w:val="0"/>
              <w:spacing w:after="60"/>
              <w:jc w:val="center"/>
              <w:rPr>
                <w:rFonts w:ascii="PT Astra Serif" w:hAnsi="PT Astra Serif"/>
              </w:rPr>
            </w:pPr>
            <w:r>
              <w:rPr>
                <w:rFonts w:ascii="PT Astra Serif" w:hAnsi="PT Astra Serif"/>
                <w:sz w:val="22"/>
              </w:rPr>
              <w:t>334</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1A010C" w:rsidRPr="00033210" w:rsidTr="00425A82">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p w:rsidR="001A010C" w:rsidRPr="00033210" w:rsidRDefault="001A010C" w:rsidP="00425A82">
            <w:pPr>
              <w:jc w:val="both"/>
              <w:rPr>
                <w:rFonts w:ascii="PT Astra Serif" w:hAnsi="PT Astra Serif"/>
              </w:rPr>
            </w:pPr>
          </w:p>
        </w:tc>
        <w:tc>
          <w:tcPr>
            <w:tcW w:w="1865" w:type="dxa"/>
            <w:tcBorders>
              <w:top w:val="single" w:sz="4" w:space="0" w:color="auto"/>
              <w:left w:val="single" w:sz="4" w:space="0" w:color="auto"/>
              <w:bottom w:val="single" w:sz="4" w:space="0" w:color="auto"/>
              <w:right w:val="single" w:sz="4" w:space="0" w:color="auto"/>
            </w:tcBorders>
          </w:tcPr>
          <w:p w:rsidR="001A010C" w:rsidRPr="008620DB"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w:t>
            </w:r>
            <w:proofErr w:type="spellStart"/>
            <w:r w:rsidRPr="00082805">
              <w:rPr>
                <w:rFonts w:ascii="PT Astra Serif" w:hAnsi="PT Astra Serif"/>
                <w:color w:val="000000"/>
                <w:szCs w:val="22"/>
              </w:rPr>
              <w:t>ул.Железнодорожная</w:t>
            </w:r>
            <w:proofErr w:type="spellEnd"/>
            <w:r w:rsidRPr="00082805">
              <w:rPr>
                <w:rFonts w:ascii="PT Astra Serif" w:hAnsi="PT Astra Serif"/>
                <w:color w:val="000000"/>
                <w:szCs w:val="22"/>
              </w:rPr>
              <w:t>, 43</w:t>
            </w:r>
            <w:r w:rsidR="00B87F1D" w:rsidRPr="00FF305B">
              <w:rPr>
                <w:rFonts w:ascii="PT Astra Serif" w:hAnsi="PT Astra Serif"/>
                <w:color w:val="000000"/>
                <w:szCs w:val="22"/>
              </w:rPr>
              <w:t>/1</w:t>
            </w:r>
            <w:r w:rsidRPr="00082805">
              <w:rPr>
                <w:rFonts w:ascii="PT Astra Serif" w:hAnsi="PT Astra Serif"/>
                <w:color w:val="000000"/>
                <w:szCs w:val="22"/>
              </w:rPr>
              <w:t xml:space="preserve"> (архив)</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FF305B" w:rsidP="00425A82">
            <w:pPr>
              <w:autoSpaceDE w:val="0"/>
              <w:autoSpaceDN w:val="0"/>
              <w:adjustRightInd w:val="0"/>
              <w:spacing w:after="60"/>
              <w:jc w:val="center"/>
              <w:rPr>
                <w:rFonts w:ascii="PT Astra Serif" w:hAnsi="PT Astra Serif"/>
              </w:rPr>
            </w:pPr>
            <w:r>
              <w:rPr>
                <w:rFonts w:ascii="PT Astra Serif" w:hAnsi="PT Astra Serif"/>
                <w:sz w:val="22"/>
              </w:rPr>
              <w:t>334</w:t>
            </w:r>
            <w:bookmarkStart w:id="2" w:name="_GoBack"/>
            <w:bookmarkEnd w:id="2"/>
          </w:p>
        </w:tc>
      </w:tr>
    </w:tbl>
    <w:p w:rsidR="001A010C" w:rsidRPr="00FE25CB" w:rsidRDefault="001A010C" w:rsidP="001A010C">
      <w:pPr>
        <w:autoSpaceDE w:val="0"/>
        <w:ind w:firstLine="567"/>
        <w:jc w:val="both"/>
        <w:rPr>
          <w:rFonts w:ascii="PT Astra Serif" w:hAnsi="PT Astra Serif"/>
        </w:rPr>
      </w:pPr>
      <w:r w:rsidRPr="00FE25CB">
        <w:rPr>
          <w:rFonts w:ascii="PT Astra Serif" w:hAnsi="PT Astra Serif"/>
        </w:rPr>
        <w:t>* усл</w:t>
      </w:r>
      <w:r>
        <w:rPr>
          <w:rFonts w:ascii="PT Astra Serif" w:hAnsi="PT Astra Serif"/>
        </w:rPr>
        <w:t xml:space="preserve">овная </w:t>
      </w:r>
      <w:r w:rsidRPr="00FE25CB">
        <w:rPr>
          <w:rFonts w:ascii="PT Astra Serif" w:hAnsi="PT Astra Serif"/>
        </w:rPr>
        <w:t>ед</w:t>
      </w:r>
      <w:r>
        <w:rPr>
          <w:rFonts w:ascii="PT Astra Serif" w:hAnsi="PT Astra Serif"/>
        </w:rPr>
        <w:t>иница</w:t>
      </w:r>
      <w:r w:rsidRPr="00FE25CB">
        <w:rPr>
          <w:rFonts w:ascii="PT Astra Serif" w:hAnsi="PT Astra Serif"/>
        </w:rPr>
        <w:t xml:space="preserve"> = сутки.</w:t>
      </w:r>
    </w:p>
    <w:p w:rsidR="001A010C" w:rsidRDefault="001A010C" w:rsidP="001A010C">
      <w:pPr>
        <w:ind w:firstLine="709"/>
        <w:jc w:val="both"/>
        <w:rPr>
          <w:rFonts w:ascii="PT Astra Serif" w:hAnsi="PT Astra Serif"/>
          <w:b/>
          <w:sz w:val="24"/>
          <w:szCs w:val="24"/>
        </w:rPr>
      </w:pPr>
    </w:p>
    <w:p w:rsidR="001A010C" w:rsidRPr="00033210" w:rsidRDefault="001A010C" w:rsidP="001A010C">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Ханты-Мансийский автономный округ-Югра, Тюменская область. </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lastRenderedPageBreak/>
        <w:t>- Исполнитель осуществляет модернизацию и настройку оборудования системы передачи данных Заказчика для соответствия Техническому Заданию;</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1A010C" w:rsidRPr="00033210" w:rsidRDefault="001A010C" w:rsidP="001A010C">
      <w:pPr>
        <w:jc w:val="both"/>
        <w:rPr>
          <w:rFonts w:ascii="PT Astra Serif" w:hAnsi="PT Astra Serif"/>
          <w:b/>
          <w:sz w:val="24"/>
          <w:szCs w:val="24"/>
        </w:rPr>
      </w:pPr>
    </w:p>
    <w:p w:rsidR="001A010C" w:rsidRPr="00033210" w:rsidRDefault="001A010C" w:rsidP="001A010C">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ул.Механизаторов</w:t>
      </w:r>
      <w:proofErr w:type="spellEnd"/>
      <w:r w:rsidRPr="00033210">
        <w:rPr>
          <w:rFonts w:ascii="PT Astra Serif" w:hAnsi="PT Astra Serif"/>
          <w:sz w:val="24"/>
          <w:szCs w:val="24"/>
        </w:rPr>
        <w:t>, д.22);</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ул.Спортивная</w:t>
      </w:r>
      <w:proofErr w:type="spellEnd"/>
      <w:r w:rsidRPr="00033210">
        <w:rPr>
          <w:rFonts w:ascii="PT Astra Serif" w:hAnsi="PT Astra Serif"/>
          <w:sz w:val="24"/>
          <w:szCs w:val="24"/>
        </w:rPr>
        <w:t>, д.2);</w:t>
      </w:r>
    </w:p>
    <w:p w:rsidR="001A010C" w:rsidRPr="00033210" w:rsidRDefault="001A010C" w:rsidP="001A010C">
      <w:pPr>
        <w:ind w:firstLine="709"/>
        <w:jc w:val="both"/>
        <w:rPr>
          <w:rFonts w:ascii="PT Astra Serif" w:hAnsi="PT Astra Serif"/>
          <w:sz w:val="24"/>
          <w:szCs w:val="24"/>
        </w:rPr>
      </w:pPr>
      <w:r w:rsidRPr="00033210">
        <w:rPr>
          <w:rFonts w:ascii="PT Astra Serif" w:hAnsi="PT Astra Serif"/>
          <w:sz w:val="24"/>
          <w:szCs w:val="24"/>
        </w:rPr>
        <w:t>в) Архив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ул.Железнодорожная</w:t>
      </w:r>
      <w:proofErr w:type="spellEnd"/>
      <w:r w:rsidRPr="00033210">
        <w:rPr>
          <w:rFonts w:ascii="PT Astra Serif" w:hAnsi="PT Astra Serif"/>
          <w:sz w:val="24"/>
          <w:szCs w:val="24"/>
        </w:rPr>
        <w:t>, д.43</w:t>
      </w:r>
      <w:r w:rsidR="00B87F1D" w:rsidRPr="00B87F1D">
        <w:rPr>
          <w:rFonts w:ascii="PT Astra Serif" w:hAnsi="PT Astra Serif"/>
          <w:sz w:val="24"/>
          <w:szCs w:val="24"/>
        </w:rPr>
        <w:t>/1</w:t>
      </w:r>
      <w:r w:rsidRPr="00033210">
        <w:rPr>
          <w:rFonts w:ascii="PT Astra Serif" w:hAnsi="PT Astra Serif"/>
          <w:sz w:val="24"/>
          <w:szCs w:val="24"/>
        </w:rPr>
        <w:t>).</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B5" w:rsidRDefault="003B7AB5">
      <w:r>
        <w:separator/>
      </w:r>
    </w:p>
  </w:endnote>
  <w:endnote w:type="continuationSeparator" w:id="0">
    <w:p w:rsidR="003B7AB5" w:rsidRDefault="003B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FF305B">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FF305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B5" w:rsidRDefault="003B7AB5">
      <w:r>
        <w:separator/>
      </w:r>
    </w:p>
  </w:footnote>
  <w:footnote w:type="continuationSeparator" w:id="0">
    <w:p w:rsidR="003B7AB5" w:rsidRDefault="003B7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1EF6"/>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10C"/>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B7AB5"/>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72903"/>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D3B2C"/>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87F1D"/>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3647C"/>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305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F925-F60F-4034-AD19-1748634C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80</cp:revision>
  <cp:lastPrinted>2022-10-13T11:07:00Z</cp:lastPrinted>
  <dcterms:created xsi:type="dcterms:W3CDTF">2020-01-31T05:12:00Z</dcterms:created>
  <dcterms:modified xsi:type="dcterms:W3CDTF">2022-12-14T07:06:00Z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