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D4FC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4735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47353">
        <w:rPr>
          <w:sz w:val="24"/>
          <w:szCs w:val="24"/>
          <w:u w:val="single"/>
        </w:rPr>
        <w:t xml:space="preserve">  10 октября 2019 года </w:t>
      </w:r>
      <w:r w:rsidR="00B47353">
        <w:rPr>
          <w:sz w:val="24"/>
          <w:szCs w:val="24"/>
        </w:rPr>
        <w:tab/>
      </w:r>
      <w:r w:rsidR="00B47353">
        <w:rPr>
          <w:sz w:val="24"/>
          <w:szCs w:val="24"/>
        </w:rPr>
        <w:tab/>
      </w:r>
      <w:r w:rsidR="00B47353">
        <w:rPr>
          <w:sz w:val="24"/>
          <w:szCs w:val="24"/>
        </w:rPr>
        <w:tab/>
      </w:r>
      <w:r w:rsidR="00B47353">
        <w:rPr>
          <w:sz w:val="24"/>
          <w:szCs w:val="24"/>
        </w:rPr>
        <w:tab/>
      </w:r>
      <w:r w:rsidR="00B47353">
        <w:rPr>
          <w:sz w:val="24"/>
          <w:szCs w:val="24"/>
        </w:rPr>
        <w:tab/>
      </w:r>
      <w:r w:rsidR="00B47353">
        <w:rPr>
          <w:sz w:val="24"/>
          <w:szCs w:val="24"/>
        </w:rPr>
        <w:tab/>
      </w:r>
      <w:r w:rsidR="00B47353">
        <w:rPr>
          <w:sz w:val="24"/>
          <w:szCs w:val="24"/>
        </w:rPr>
        <w:tab/>
      </w:r>
      <w:r w:rsidR="00B47353">
        <w:rPr>
          <w:sz w:val="24"/>
          <w:szCs w:val="24"/>
        </w:rPr>
        <w:tab/>
      </w:r>
      <w:r w:rsidR="00B47353">
        <w:rPr>
          <w:sz w:val="24"/>
          <w:szCs w:val="24"/>
        </w:rPr>
        <w:tab/>
        <w:t xml:space="preserve">          №</w:t>
      </w:r>
      <w:r w:rsidR="00B47353">
        <w:rPr>
          <w:sz w:val="24"/>
          <w:szCs w:val="24"/>
          <w:u w:val="single"/>
        </w:rPr>
        <w:t xml:space="preserve"> 2185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47353" w:rsidRDefault="00B47353" w:rsidP="00B47353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B47353" w:rsidRDefault="00B47353" w:rsidP="00B47353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B47353" w:rsidRDefault="00B47353" w:rsidP="00B47353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Югорска </w:t>
      </w:r>
      <w:r>
        <w:rPr>
          <w:rFonts w:eastAsia="Calibri"/>
          <w:kern w:val="2"/>
          <w:sz w:val="24"/>
          <w:szCs w:val="24"/>
          <w:lang w:eastAsia="ru-RU"/>
        </w:rPr>
        <w:t>от 30.10.2018 № 3002</w:t>
      </w:r>
    </w:p>
    <w:p w:rsidR="00B47353" w:rsidRDefault="00B47353" w:rsidP="00B47353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B47353" w:rsidRDefault="00B47353" w:rsidP="00B47353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</w:p>
    <w:p w:rsidR="00B47353" w:rsidRDefault="00B47353" w:rsidP="00B47353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коррупции и незаконному обороту наркотиков»</w:t>
      </w:r>
    </w:p>
    <w:p w:rsidR="00B47353" w:rsidRDefault="00B47353" w:rsidP="00B47353">
      <w:pPr>
        <w:rPr>
          <w:color w:val="000000"/>
          <w:sz w:val="24"/>
          <w:szCs w:val="24"/>
          <w:lang w:eastAsia="ru-RU"/>
        </w:rPr>
      </w:pPr>
    </w:p>
    <w:p w:rsidR="00B47353" w:rsidRDefault="00B47353" w:rsidP="00B47353">
      <w:pPr>
        <w:rPr>
          <w:color w:val="000000"/>
          <w:sz w:val="24"/>
          <w:szCs w:val="24"/>
          <w:lang w:eastAsia="ru-RU"/>
        </w:rPr>
      </w:pPr>
    </w:p>
    <w:p w:rsidR="00B47353" w:rsidRDefault="00B47353" w:rsidP="00B47353">
      <w:pPr>
        <w:rPr>
          <w:color w:val="000000"/>
          <w:sz w:val="24"/>
          <w:szCs w:val="24"/>
          <w:lang w:eastAsia="ru-RU"/>
        </w:rPr>
      </w:pPr>
    </w:p>
    <w:p w:rsidR="00B47353" w:rsidRDefault="00B47353" w:rsidP="00B47353">
      <w:pPr>
        <w:ind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В целях уточнения объемов финансирования программных мероприятий, в соответствии с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               в соответствии с национальными целями развития»:</w:t>
      </w:r>
    </w:p>
    <w:p w:rsidR="00B47353" w:rsidRDefault="00B47353" w:rsidP="00B4735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</w:t>
      </w:r>
      <w:proofErr w:type="gramStart"/>
      <w:r>
        <w:rPr>
          <w:kern w:val="2"/>
          <w:sz w:val="24"/>
          <w:szCs w:val="24"/>
          <w:lang w:eastAsia="ru-RU"/>
        </w:rPr>
        <w:t xml:space="preserve">( </w:t>
      </w:r>
      <w:proofErr w:type="gramEnd"/>
      <w:r>
        <w:rPr>
          <w:kern w:val="2"/>
          <w:sz w:val="24"/>
          <w:szCs w:val="24"/>
          <w:lang w:eastAsia="ru-RU"/>
        </w:rPr>
        <w:t xml:space="preserve">с изменениями </w:t>
      </w:r>
      <w:r>
        <w:rPr>
          <w:rFonts w:eastAsia="Calibri"/>
          <w:kern w:val="2"/>
          <w:sz w:val="24"/>
          <w:szCs w:val="24"/>
          <w:lang w:eastAsia="ru-RU"/>
        </w:rPr>
        <w:t xml:space="preserve">от 29.04.2019 № 881) </w:t>
      </w:r>
      <w:r>
        <w:rPr>
          <w:kern w:val="2"/>
          <w:sz w:val="24"/>
          <w:szCs w:val="24"/>
          <w:lang w:eastAsia="ru-RU"/>
        </w:rPr>
        <w:t>следующие изменения:</w:t>
      </w:r>
    </w:p>
    <w:p w:rsidR="00B47353" w:rsidRDefault="00B47353" w:rsidP="00B47353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паспорте муниципальной программы строку «Параметры финансового обеспечения муниципальной программы» изложить в следующей редакции: </w:t>
      </w:r>
    </w:p>
    <w:p w:rsidR="00B47353" w:rsidRDefault="00B47353" w:rsidP="00B47353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B47353" w:rsidTr="00B47353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tabs>
                <w:tab w:val="left" w:pos="709"/>
              </w:tabs>
              <w:snapToGrid w:val="0"/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  составляет 33 513,4 тыс. рублей, в том числе:</w:t>
            </w:r>
          </w:p>
          <w:p w:rsidR="00B47353" w:rsidRDefault="00B4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- 9423,6 тыс. рублей;</w:t>
            </w:r>
          </w:p>
          <w:p w:rsidR="00B47353" w:rsidRDefault="00B4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- 8051,7 тыс. рублей; </w:t>
            </w:r>
          </w:p>
          <w:p w:rsidR="00B47353" w:rsidRDefault="00B4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- 8051,5  тыс. рублей; </w:t>
            </w:r>
          </w:p>
          <w:p w:rsidR="00B47353" w:rsidRDefault="00B4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- 887,4 тыс. рублей; </w:t>
            </w:r>
          </w:p>
          <w:p w:rsidR="00B47353" w:rsidRDefault="00B4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- 887,4 тыс. рублей; </w:t>
            </w:r>
          </w:p>
          <w:p w:rsidR="00B47353" w:rsidRDefault="00B4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- 887,4 тыс. рублей; </w:t>
            </w:r>
          </w:p>
          <w:p w:rsidR="00B47353" w:rsidRDefault="00B4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- 887,4  тыс. рублей; </w:t>
            </w:r>
          </w:p>
          <w:p w:rsidR="00B47353" w:rsidRDefault="00B47353">
            <w:pPr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2030 годы - 4437,0 тыс. рублей</w:t>
            </w:r>
          </w:p>
        </w:tc>
      </w:tr>
    </w:tbl>
    <w:p w:rsidR="00B47353" w:rsidRDefault="00B47353" w:rsidP="00B47353">
      <w:pPr>
        <w:tabs>
          <w:tab w:val="left" w:pos="851"/>
          <w:tab w:val="left" w:pos="1418"/>
        </w:tabs>
        <w:ind w:left="165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».</w:t>
      </w:r>
    </w:p>
    <w:p w:rsidR="00B47353" w:rsidRDefault="00B47353" w:rsidP="00B4735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Таблицу 2 изложить в новой редакции (приложение).</w:t>
      </w:r>
    </w:p>
    <w:p w:rsidR="00B47353" w:rsidRDefault="00B47353" w:rsidP="00B47353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и в государственной автоматизированной системе «Управление».</w:t>
      </w:r>
    </w:p>
    <w:p w:rsidR="00B47353" w:rsidRDefault="00B47353" w:rsidP="00B47353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47353" w:rsidRDefault="00B47353" w:rsidP="00B47353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                                 А.Н. Шибанова</w:t>
      </w:r>
    </w:p>
    <w:p w:rsidR="00B47353" w:rsidRDefault="00B47353" w:rsidP="00B47353">
      <w:pPr>
        <w:jc w:val="both"/>
        <w:rPr>
          <w:rFonts w:cs="Calibri"/>
          <w:b/>
          <w:sz w:val="24"/>
          <w:szCs w:val="24"/>
        </w:rPr>
      </w:pPr>
    </w:p>
    <w:p w:rsidR="00B47353" w:rsidRDefault="00B47353" w:rsidP="00B47353">
      <w:pPr>
        <w:jc w:val="both"/>
        <w:rPr>
          <w:sz w:val="24"/>
          <w:szCs w:val="24"/>
        </w:rPr>
      </w:pPr>
    </w:p>
    <w:p w:rsidR="00B47353" w:rsidRDefault="00B47353" w:rsidP="00B47353">
      <w:pPr>
        <w:jc w:val="both"/>
        <w:rPr>
          <w:sz w:val="24"/>
          <w:szCs w:val="24"/>
        </w:rPr>
      </w:pPr>
    </w:p>
    <w:p w:rsidR="00B47353" w:rsidRDefault="00B47353" w:rsidP="00B47353">
      <w:pPr>
        <w:jc w:val="both"/>
        <w:rPr>
          <w:sz w:val="24"/>
          <w:szCs w:val="24"/>
        </w:rPr>
        <w:sectPr w:rsidR="00B47353">
          <w:pgSz w:w="11906" w:h="16838"/>
          <w:pgMar w:top="397" w:right="567" w:bottom="851" w:left="1418" w:header="709" w:footer="709" w:gutter="0"/>
          <w:cols w:space="720"/>
        </w:sect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B47353" w:rsidRDefault="00B47353" w:rsidP="00B473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47353" w:rsidRDefault="00B47353" w:rsidP="00B473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47353" w:rsidRDefault="00B47353" w:rsidP="00B473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47353" w:rsidRPr="001D4FCF" w:rsidRDefault="001D4FCF" w:rsidP="00B4735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10 октября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2185</w:t>
      </w:r>
    </w:p>
    <w:p w:rsidR="00256A87" w:rsidRDefault="00256A87" w:rsidP="00B47353">
      <w:pPr>
        <w:jc w:val="both"/>
        <w:rPr>
          <w:sz w:val="24"/>
          <w:szCs w:val="24"/>
        </w:rPr>
      </w:pPr>
    </w:p>
    <w:p w:rsidR="00B47353" w:rsidRDefault="00B47353" w:rsidP="00B47353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B47353" w:rsidRDefault="00B47353" w:rsidP="00B4735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B47353" w:rsidRDefault="00B47353" w:rsidP="00B47353">
      <w:pPr>
        <w:jc w:val="both"/>
        <w:rPr>
          <w:sz w:val="24"/>
          <w:szCs w:val="24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707"/>
        <w:gridCol w:w="987"/>
        <w:gridCol w:w="851"/>
        <w:gridCol w:w="992"/>
        <w:gridCol w:w="992"/>
        <w:gridCol w:w="851"/>
        <w:gridCol w:w="850"/>
        <w:gridCol w:w="851"/>
        <w:gridCol w:w="850"/>
        <w:gridCol w:w="993"/>
      </w:tblGrid>
      <w:tr w:rsidR="00B47353" w:rsidTr="00B47353">
        <w:trPr>
          <w:trHeight w:val="465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47353" w:rsidTr="00B47353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B47353" w:rsidTr="00B47353">
        <w:trPr>
          <w:trHeight w:val="87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2026 - 2030</w:t>
            </w:r>
          </w:p>
        </w:tc>
      </w:tr>
      <w:tr w:rsidR="00B47353" w:rsidTr="00B47353">
        <w:trPr>
          <w:trHeight w:val="315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B47353" w:rsidTr="00B47353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B47353" w:rsidTr="00B47353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функционирования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развития систем видеонаблюдения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сфере общественного порядка,  безопасности дорожного движения (1)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B47353" w:rsidTr="00B47353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B47353" w:rsidTr="00B47353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деятельности народной дружины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территории города Югорска (2)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B47353" w:rsidTr="00B47353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B47353" w:rsidTr="00B47353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созданию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Административная комиссия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составлению (изменению) списков кандидатов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присяжные заседатели федеральных судов общей юрисдикции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(2, 4)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государственных полномочий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созданию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обеспечению деятельности отдела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организации деятельности территориальной комиссии по делам несовершеннолетних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защите их прав при администрации города Югорска (3)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организации деятельности территориальной комиссии по делам несовершеннолетних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защите их прав при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7 971,7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4 037,0</w:t>
            </w:r>
          </w:p>
        </w:tc>
      </w:tr>
      <w:tr w:rsidR="00B47353" w:rsidTr="00B47353">
        <w:trPr>
          <w:trHeight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4 037,0</w:t>
            </w:r>
          </w:p>
        </w:tc>
      </w:tr>
      <w:tr w:rsidR="00B47353" w:rsidTr="00B47353">
        <w:trPr>
          <w:trHeight w:val="5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в том числе по проектам, портфелям проектов (в том числе направленные </w:t>
            </w:r>
            <w:proofErr w:type="gramEnd"/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федеральных проектов Российской Федерации)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2 «Противодействие коррупции»</w:t>
            </w:r>
          </w:p>
        </w:tc>
      </w:tr>
      <w:tr w:rsidR="00B47353" w:rsidTr="00B47353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47353" w:rsidTr="00B47353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B47353" w:rsidTr="00B47353">
        <w:trPr>
          <w:trHeight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Итого </w:t>
            </w:r>
          </w:p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подпрограмме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</w:tr>
      <w:tr w:rsidR="00B47353" w:rsidTr="00B47353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</w:tr>
      <w:tr w:rsidR="00B47353" w:rsidTr="00B47353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по проектам, портфелям проектов (в том числе направленные</w:t>
            </w:r>
            <w:proofErr w:type="gramEnd"/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</w:p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федеральных проектов Российской Федерации)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B47353" w:rsidTr="00B47353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профессионального уровня, создание условий </w:t>
            </w:r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>
              <w:rPr>
                <w:color w:val="000000"/>
                <w:sz w:val="18"/>
                <w:szCs w:val="18"/>
              </w:rPr>
              <w:t>ресоциализацией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наркозависимых лиц (6)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B47353" w:rsidTr="00B4735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B47353" w:rsidTr="00B47353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B47353" w:rsidTr="00B47353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B47353" w:rsidTr="00B47353"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 </w:t>
            </w:r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по проектам, портфелям проектов (в том числе направленные </w:t>
            </w:r>
            <w:proofErr w:type="gramEnd"/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федеральных проектов Российской Федерации)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33 513,4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4 437,00</w:t>
            </w:r>
          </w:p>
        </w:tc>
      </w:tr>
      <w:tr w:rsidR="00B47353" w:rsidTr="00B47353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22 393,8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7 153,40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4 437,00</w:t>
            </w:r>
          </w:p>
        </w:tc>
      </w:tr>
      <w:tr w:rsidR="00B47353" w:rsidTr="00B47353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B47353" w:rsidTr="00B47353">
        <w:trPr>
          <w:trHeight w:val="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3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B47353" w:rsidTr="00B47353">
        <w:trPr>
          <w:trHeight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Проекты, портфели проектов (в том числе направленные </w:t>
            </w:r>
            <w:proofErr w:type="gramEnd"/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федеральных проектов Российской Федерации):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инвестиции в объекты                                                            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6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5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Инвестиции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объекты муниципальной собственности </w:t>
            </w:r>
          </w:p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33 513,4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4 437,00</w:t>
            </w:r>
          </w:p>
        </w:tc>
      </w:tr>
      <w:tr w:rsidR="00B47353" w:rsidTr="00B47353">
        <w:trPr>
          <w:trHeight w:val="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5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22 393,8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4 437,00</w:t>
            </w:r>
          </w:p>
        </w:tc>
      </w:tr>
      <w:tr w:rsidR="00B47353" w:rsidTr="00B47353">
        <w:trPr>
          <w:trHeight w:val="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7353" w:rsidTr="00B47353">
        <w:trPr>
          <w:trHeight w:val="3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B47353" w:rsidTr="00B47353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B47353" w:rsidTr="00B4735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B47353" w:rsidTr="00B47353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1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B47353" w:rsidTr="00B47353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B47353" w:rsidTr="00B47353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2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Административная комиссия города Югорска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8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3   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Юридическое управление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6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3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4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7353" w:rsidTr="00B47353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353" w:rsidRDefault="00B47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53" w:rsidRDefault="00B47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47353" w:rsidRDefault="00B47353" w:rsidP="00B47353">
      <w:pPr>
        <w:jc w:val="both"/>
        <w:rPr>
          <w:sz w:val="24"/>
          <w:szCs w:val="24"/>
        </w:rPr>
      </w:pPr>
    </w:p>
    <w:sectPr w:rsidR="00B47353" w:rsidSect="00B4735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4FCF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7353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353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47353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47353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4735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7353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rsid w:val="00B4735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B47353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B47353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B47353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B47353"/>
    <w:rPr>
      <w:rFonts w:ascii="Times New Roman" w:hAnsi="Times New Roman"/>
      <w:b/>
      <w:bCs/>
      <w:lang w:eastAsia="en-US"/>
    </w:rPr>
  </w:style>
  <w:style w:type="character" w:styleId="a8">
    <w:name w:val="Hyperlink"/>
    <w:semiHidden/>
    <w:unhideWhenUsed/>
    <w:rsid w:val="00B4735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47353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B47353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semiHidden/>
    <w:rsid w:val="00B47353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semiHidden/>
    <w:rsid w:val="00B47353"/>
    <w:rPr>
      <w:rFonts w:ascii="Cambria" w:eastAsia="Times New Roman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B4735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semiHidden/>
    <w:unhideWhenUsed/>
    <w:rsid w:val="00B4735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B473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47353"/>
    <w:pPr>
      <w:suppressAutoHyphens w:val="0"/>
    </w:pPr>
    <w:rPr>
      <w:rFonts w:ascii="Calibri" w:hAnsi="Calibri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B47353"/>
    <w:rPr>
      <w:rFonts w:eastAsia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B47353"/>
    <w:rPr>
      <w:rFonts w:eastAsia="Times New Roman"/>
      <w:sz w:val="20"/>
      <w:szCs w:val="20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B47353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B47353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B4735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semiHidden/>
    <w:rsid w:val="00B47353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B4735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semiHidden/>
    <w:rsid w:val="00B47353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B47353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rsid w:val="00B47353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f3"/>
    <w:uiPriority w:val="99"/>
    <w:semiHidden/>
    <w:unhideWhenUsed/>
    <w:rsid w:val="00B47353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B47353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B47353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8">
    <w:name w:val="Block Text"/>
    <w:basedOn w:val="a"/>
    <w:uiPriority w:val="99"/>
    <w:semiHidden/>
    <w:unhideWhenUsed/>
    <w:rsid w:val="00B47353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B47353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B47353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b">
    <w:name w:val="No Spacing"/>
    <w:uiPriority w:val="1"/>
    <w:qFormat/>
    <w:rsid w:val="00B47353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7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B473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"/>
    <w:next w:val="a"/>
    <w:uiPriority w:val="99"/>
    <w:rsid w:val="00B4735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73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4735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3">
    <w:name w:val="Без интервала1"/>
    <w:uiPriority w:val="99"/>
    <w:rsid w:val="00B47353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B47353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47353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B47353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B47353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7353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7353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7353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7353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B4735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735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735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735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735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735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7353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735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735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735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735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7353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735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73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735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735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735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735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7353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735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735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735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735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73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73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73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73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73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73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735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73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735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73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73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735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735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735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735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73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7353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73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73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73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B473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B473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B473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735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73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B473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B47353"/>
    <w:pPr>
      <w:suppressLineNumbers/>
    </w:pPr>
    <w:rPr>
      <w:sz w:val="24"/>
      <w:szCs w:val="24"/>
    </w:rPr>
  </w:style>
  <w:style w:type="paragraph" w:customStyle="1" w:styleId="310">
    <w:name w:val="Основной текст 31"/>
    <w:basedOn w:val="a"/>
    <w:uiPriority w:val="99"/>
    <w:rsid w:val="00B47353"/>
    <w:pPr>
      <w:jc w:val="both"/>
    </w:pPr>
    <w:rPr>
      <w:rFonts w:cs="Calibri"/>
    </w:rPr>
  </w:style>
  <w:style w:type="paragraph" w:customStyle="1" w:styleId="14">
    <w:name w:val="Подзаголовок1"/>
    <w:basedOn w:val="a"/>
    <w:next w:val="a"/>
    <w:uiPriority w:val="11"/>
    <w:qFormat/>
    <w:rsid w:val="00B47353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47353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uiPriority w:val="99"/>
    <w:rsid w:val="00B47353"/>
  </w:style>
  <w:style w:type="paragraph" w:customStyle="1" w:styleId="Style3">
    <w:name w:val="Style3"/>
    <w:basedOn w:val="WW-"/>
    <w:uiPriority w:val="99"/>
    <w:rsid w:val="00B47353"/>
  </w:style>
  <w:style w:type="paragraph" w:customStyle="1" w:styleId="afd">
    <w:name w:val="Заголовок"/>
    <w:basedOn w:val="a"/>
    <w:next w:val="af3"/>
    <w:uiPriority w:val="99"/>
    <w:rsid w:val="00B473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5">
    <w:name w:val="Название1"/>
    <w:basedOn w:val="a"/>
    <w:uiPriority w:val="99"/>
    <w:rsid w:val="00B4735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uiPriority w:val="99"/>
    <w:rsid w:val="00B47353"/>
    <w:pPr>
      <w:suppressLineNumbers/>
    </w:pPr>
    <w:rPr>
      <w:rFonts w:ascii="Arial" w:hAnsi="Arial" w:cs="Tahoma"/>
    </w:rPr>
  </w:style>
  <w:style w:type="paragraph" w:customStyle="1" w:styleId="afe">
    <w:name w:val="Содержимое врезки"/>
    <w:basedOn w:val="af3"/>
    <w:uiPriority w:val="99"/>
    <w:rsid w:val="00B47353"/>
    <w:pPr>
      <w:suppressAutoHyphens/>
    </w:pPr>
    <w:rPr>
      <w:sz w:val="20"/>
      <w:szCs w:val="20"/>
      <w:lang w:eastAsia="ar-SA"/>
    </w:rPr>
  </w:style>
  <w:style w:type="paragraph" w:customStyle="1" w:styleId="aff">
    <w:name w:val="Заголовок таблицы"/>
    <w:basedOn w:val="afc"/>
    <w:uiPriority w:val="99"/>
    <w:rsid w:val="00B47353"/>
    <w:pPr>
      <w:jc w:val="center"/>
    </w:pPr>
    <w:rPr>
      <w:rFonts w:cs="Calibri"/>
      <w:b/>
      <w:bCs/>
      <w:sz w:val="20"/>
      <w:szCs w:val="20"/>
    </w:rPr>
  </w:style>
  <w:style w:type="paragraph" w:customStyle="1" w:styleId="120">
    <w:name w:val="Обычный + 12 пт"/>
    <w:aliases w:val="По центру"/>
    <w:basedOn w:val="a"/>
    <w:uiPriority w:val="99"/>
    <w:rsid w:val="00B47353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B4735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473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473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473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0">
    <w:name w:val="footnote reference"/>
    <w:uiPriority w:val="99"/>
    <w:semiHidden/>
    <w:unhideWhenUsed/>
    <w:rsid w:val="00B47353"/>
    <w:rPr>
      <w:vertAlign w:val="superscript"/>
    </w:rPr>
  </w:style>
  <w:style w:type="character" w:styleId="aff1">
    <w:name w:val="annotation reference"/>
    <w:uiPriority w:val="99"/>
    <w:semiHidden/>
    <w:unhideWhenUsed/>
    <w:rsid w:val="00B47353"/>
    <w:rPr>
      <w:sz w:val="16"/>
      <w:szCs w:val="16"/>
    </w:rPr>
  </w:style>
  <w:style w:type="character" w:customStyle="1" w:styleId="32">
    <w:name w:val="Основной шрифт абзаца3"/>
    <w:rsid w:val="00B47353"/>
  </w:style>
  <w:style w:type="character" w:customStyle="1" w:styleId="Absatz-Standardschriftart">
    <w:name w:val="Absatz-Standardschriftart"/>
    <w:rsid w:val="00B47353"/>
  </w:style>
  <w:style w:type="character" w:customStyle="1" w:styleId="17">
    <w:name w:val="Подзаголовок Знак1"/>
    <w:uiPriority w:val="11"/>
    <w:rsid w:val="00B4735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B47353"/>
  </w:style>
  <w:style w:type="character" w:customStyle="1" w:styleId="WW-Absatz-Standardschriftart1">
    <w:name w:val="WW-Absatz-Standardschriftart1"/>
    <w:rsid w:val="00B47353"/>
  </w:style>
  <w:style w:type="character" w:customStyle="1" w:styleId="WW-Absatz-Standardschriftart11">
    <w:name w:val="WW-Absatz-Standardschriftart11"/>
    <w:rsid w:val="00B47353"/>
  </w:style>
  <w:style w:type="character" w:customStyle="1" w:styleId="WW-Absatz-Standardschriftart111">
    <w:name w:val="WW-Absatz-Standardschriftart111"/>
    <w:rsid w:val="00B47353"/>
  </w:style>
  <w:style w:type="character" w:customStyle="1" w:styleId="WW-Absatz-Standardschriftart1111">
    <w:name w:val="WW-Absatz-Standardschriftart1111"/>
    <w:rsid w:val="00B47353"/>
  </w:style>
  <w:style w:type="character" w:customStyle="1" w:styleId="WW-Absatz-Standardschriftart11111">
    <w:name w:val="WW-Absatz-Standardschriftart11111"/>
    <w:rsid w:val="00B47353"/>
  </w:style>
  <w:style w:type="character" w:customStyle="1" w:styleId="WW-Absatz-Standardschriftart111111">
    <w:name w:val="WW-Absatz-Standardschriftart111111"/>
    <w:rsid w:val="00B47353"/>
  </w:style>
  <w:style w:type="character" w:customStyle="1" w:styleId="WW-Absatz-Standardschriftart1111111">
    <w:name w:val="WW-Absatz-Standardschriftart1111111"/>
    <w:rsid w:val="00B47353"/>
  </w:style>
  <w:style w:type="character" w:customStyle="1" w:styleId="WW-Absatz-Standardschriftart11111111">
    <w:name w:val="WW-Absatz-Standardschriftart11111111"/>
    <w:rsid w:val="00B47353"/>
  </w:style>
  <w:style w:type="character" w:customStyle="1" w:styleId="WW-Absatz-Standardschriftart111111111">
    <w:name w:val="WW-Absatz-Standardschriftart111111111"/>
    <w:rsid w:val="00B47353"/>
  </w:style>
  <w:style w:type="character" w:customStyle="1" w:styleId="WW-Absatz-Standardschriftart1111111111">
    <w:name w:val="WW-Absatz-Standardschriftart1111111111"/>
    <w:rsid w:val="00B47353"/>
  </w:style>
  <w:style w:type="character" w:customStyle="1" w:styleId="WW-Absatz-Standardschriftart11111111111">
    <w:name w:val="WW-Absatz-Standardschriftart11111111111"/>
    <w:rsid w:val="00B47353"/>
  </w:style>
  <w:style w:type="character" w:customStyle="1" w:styleId="WW-Absatz-Standardschriftart111111111111">
    <w:name w:val="WW-Absatz-Standardschriftart111111111111"/>
    <w:rsid w:val="00B47353"/>
  </w:style>
  <w:style w:type="character" w:customStyle="1" w:styleId="WW-Absatz-Standardschriftart1111111111111">
    <w:name w:val="WW-Absatz-Standardschriftart1111111111111"/>
    <w:rsid w:val="00B47353"/>
  </w:style>
  <w:style w:type="character" w:customStyle="1" w:styleId="WW-Absatz-Standardschriftart11111111111111">
    <w:name w:val="WW-Absatz-Standardschriftart11111111111111"/>
    <w:rsid w:val="00B47353"/>
  </w:style>
  <w:style w:type="character" w:customStyle="1" w:styleId="WW-Absatz-Standardschriftart111111111111111">
    <w:name w:val="WW-Absatz-Standardschriftart111111111111111"/>
    <w:rsid w:val="00B47353"/>
  </w:style>
  <w:style w:type="character" w:customStyle="1" w:styleId="18">
    <w:name w:val="Основной шрифт абзаца1"/>
    <w:rsid w:val="00B47353"/>
  </w:style>
  <w:style w:type="character" w:customStyle="1" w:styleId="33">
    <w:name w:val="Основной текст 3 Знак"/>
    <w:rsid w:val="00B4735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47353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B47353"/>
  </w:style>
  <w:style w:type="table" w:styleId="aff3">
    <w:name w:val="Table Grid"/>
    <w:basedOn w:val="a1"/>
    <w:uiPriority w:val="59"/>
    <w:rsid w:val="00B47353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uiPriority w:val="59"/>
    <w:rsid w:val="00B4735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B47353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B47353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B4735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2209</Words>
  <Characters>12592</Characters>
  <Application>Microsoft Office Word</Application>
  <DocSecurity>0</DocSecurity>
  <Lines>104</Lines>
  <Paragraphs>29</Paragraphs>
  <ScaleCrop>false</ScaleCrop>
  <Company>AU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2019-10-11T04:54:00Z</dcterms:modified>
</cp:coreProperties>
</file>