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bookmarkStart w:id="0" w:name="_GoBack"/>
      <w:bookmarkEnd w:id="0"/>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F10C6E" w:rsidRPr="00F10C6E">
        <w:rPr>
          <w:rFonts w:ascii="PT Astra Serif" w:eastAsia="Times New Roman" w:hAnsi="PT Astra Serif" w:cs="Times New Roman"/>
          <w:sz w:val="28"/>
          <w:szCs w:val="28"/>
          <w:lang w:eastAsia="ru-RU"/>
        </w:rPr>
        <w:t>213862200236886220100100770011393244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10C6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w:t>
      </w:r>
      <w:proofErr w:type="gramStart"/>
      <w:r w:rsidRPr="0052573C">
        <w:rPr>
          <w:rFonts w:ascii="PT Astra Serif" w:eastAsia="Times New Roman" w:hAnsi="PT Astra Serif" w:cs="Times New Roman"/>
          <w:color w:val="00000A"/>
          <w:sz w:val="28"/>
          <w:szCs w:val="28"/>
          <w:lang w:eastAsia="ru-RU"/>
        </w:rPr>
        <w:t>от</w:t>
      </w:r>
      <w:proofErr w:type="gramEnd"/>
      <w:r w:rsidRPr="0052573C">
        <w:rPr>
          <w:rFonts w:ascii="PT Astra Serif" w:eastAsia="Times New Roman" w:hAnsi="PT Astra Serif" w:cs="Times New Roman"/>
          <w:color w:val="00000A"/>
          <w:sz w:val="28"/>
          <w:szCs w:val="28"/>
          <w:lang w:eastAsia="ru-RU"/>
        </w:rPr>
        <w:t xml:space="preserve">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 xml:space="preserve">решения Заказчика </w:t>
      </w:r>
      <w:proofErr w:type="gramStart"/>
      <w:r w:rsidRPr="0052573C">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52573C">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F10C6E">
        <w:rPr>
          <w:rFonts w:ascii="PT Astra Serif" w:hAnsi="PT Astra Serif"/>
          <w:bCs/>
          <w:color w:val="auto"/>
          <w:sz w:val="28"/>
          <w:szCs w:val="28"/>
        </w:rPr>
        <w:t>ковровую дорожку</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00404644">
        <w:rPr>
          <w:rFonts w:ascii="PT Astra Serif" w:hAnsi="PT Astra Serif"/>
          <w:color w:val="000099"/>
          <w:sz w:val="28"/>
          <w:szCs w:val="28"/>
        </w:rPr>
        <w:t>.</w:t>
      </w:r>
      <w:r w:rsidR="009C1271" w:rsidRPr="009C1271">
        <w:rPr>
          <w:rFonts w:ascii="PT Astra Serif" w:hAnsi="PT Astra Serif"/>
          <w:color w:val="000099"/>
          <w:sz w:val="28"/>
          <w:szCs w:val="28"/>
        </w:rPr>
        <w:t xml:space="preserve">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w:t>
      </w:r>
      <w:r w:rsidR="00404644">
        <w:rPr>
          <w:rFonts w:ascii="PT Astra Serif" w:hAnsi="PT Astra Serif" w:cs="Times New Roman"/>
          <w:sz w:val="28"/>
          <w:szCs w:val="28"/>
        </w:rPr>
        <w:t xml:space="preserve"> и (или) универсального передаточного документа (УПД)</w:t>
      </w:r>
      <w:r w:rsidRPr="0052573C">
        <w:rPr>
          <w:rFonts w:ascii="PT Astra Serif" w:hAnsi="PT Astra Serif" w:cs="Times New Roman"/>
          <w:sz w:val="28"/>
          <w:szCs w:val="28"/>
        </w:rPr>
        <w:t>. Товарн</w:t>
      </w:r>
      <w:r w:rsidR="00404644">
        <w:rPr>
          <w:rFonts w:ascii="PT Astra Serif" w:hAnsi="PT Astra Serif" w:cs="Times New Roman"/>
          <w:sz w:val="28"/>
          <w:szCs w:val="28"/>
        </w:rPr>
        <w:t>ая</w:t>
      </w:r>
      <w:r w:rsidRPr="0052573C">
        <w:rPr>
          <w:rFonts w:ascii="PT Astra Serif" w:hAnsi="PT Astra Serif" w:cs="Times New Roman"/>
          <w:sz w:val="28"/>
          <w:szCs w:val="28"/>
        </w:rPr>
        <w:t xml:space="preserve"> накладн</w:t>
      </w:r>
      <w:r w:rsidR="00404644">
        <w:rPr>
          <w:rFonts w:ascii="PT Astra Serif" w:hAnsi="PT Astra Serif" w:cs="Times New Roman"/>
          <w:sz w:val="28"/>
          <w:szCs w:val="28"/>
        </w:rPr>
        <w:t xml:space="preserve">ая </w:t>
      </w:r>
      <w:r w:rsidRPr="0052573C">
        <w:rPr>
          <w:rFonts w:ascii="PT Astra Serif" w:hAnsi="PT Astra Serif" w:cs="Times New Roman"/>
          <w:sz w:val="28"/>
          <w:szCs w:val="28"/>
        </w:rPr>
        <w:t xml:space="preserve"> </w:t>
      </w:r>
      <w:r w:rsidR="00404644" w:rsidRPr="00404644">
        <w:rPr>
          <w:rFonts w:ascii="PT Astra Serif" w:hAnsi="PT Astra Serif" w:cs="Times New Roman"/>
          <w:sz w:val="28"/>
          <w:szCs w:val="28"/>
        </w:rPr>
        <w:t>и (или) универсальн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передаточн</w:t>
      </w:r>
      <w:r w:rsidR="00404644">
        <w:rPr>
          <w:rFonts w:ascii="PT Astra Serif" w:hAnsi="PT Astra Serif" w:cs="Times New Roman"/>
          <w:sz w:val="28"/>
          <w:szCs w:val="28"/>
        </w:rPr>
        <w:t>ый</w:t>
      </w:r>
      <w:r w:rsidR="00404644" w:rsidRPr="00404644">
        <w:rPr>
          <w:rFonts w:ascii="PT Astra Serif" w:hAnsi="PT Astra Serif" w:cs="Times New Roman"/>
          <w:sz w:val="28"/>
          <w:szCs w:val="28"/>
        </w:rPr>
        <w:t xml:space="preserve"> документ </w:t>
      </w:r>
      <w:r w:rsidRPr="0052573C">
        <w:rPr>
          <w:rFonts w:ascii="PT Astra Serif" w:hAnsi="PT Astra Serif" w:cs="Times New Roman"/>
          <w:sz w:val="28"/>
          <w:szCs w:val="28"/>
        </w:rPr>
        <w:t>оформля</w:t>
      </w:r>
      <w:r w:rsidR="00404644">
        <w:rPr>
          <w:rFonts w:ascii="PT Astra Serif" w:hAnsi="PT Astra Serif" w:cs="Times New Roman"/>
          <w:sz w:val="28"/>
          <w:szCs w:val="28"/>
        </w:rPr>
        <w:t>е</w:t>
      </w:r>
      <w:r w:rsidRPr="0052573C">
        <w:rPr>
          <w:rFonts w:ascii="PT Astra Serif" w:hAnsi="PT Astra Serif" w:cs="Times New Roman"/>
          <w:sz w:val="28"/>
          <w:szCs w:val="28"/>
        </w:rPr>
        <w:t xml:space="preserve">тся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согласно спецификации (приложение к контракту)</w:t>
      </w:r>
      <w:r w:rsidR="00404644">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D17EF" w:rsidRDefault="00CD17EF" w:rsidP="00C649FC">
      <w:pPr>
        <w:widowControl w:val="0"/>
        <w:autoSpaceDE w:val="0"/>
        <w:autoSpaceDN w:val="0"/>
        <w:adjustRightInd w:val="0"/>
        <w:spacing w:after="0"/>
        <w:ind w:firstLine="709"/>
        <w:rPr>
          <w:rFonts w:ascii="PT Astra Serif" w:hAnsi="PT Astra Serif" w:cs="Times New Roman"/>
          <w:sz w:val="28"/>
          <w:szCs w:val="28"/>
        </w:rPr>
      </w:pP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Югорск,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w:t>
      </w:r>
      <w:r w:rsidR="001B3E23">
        <w:rPr>
          <w:rFonts w:ascii="PT Astra Serif" w:hAnsi="PT Astra Serif"/>
          <w:color w:val="000099"/>
          <w:sz w:val="28"/>
          <w:szCs w:val="28"/>
        </w:rPr>
        <w:t>1</w:t>
      </w:r>
      <w:r w:rsidRPr="0052573C">
        <w:rPr>
          <w:rFonts w:ascii="PT Astra Serif" w:hAnsi="PT Astra Serif"/>
          <w:color w:val="000099"/>
          <w:sz w:val="28"/>
          <w:szCs w:val="28"/>
        </w:rPr>
        <w:t>.</w:t>
      </w:r>
      <w:r w:rsidR="002F628A">
        <w:rPr>
          <w:rFonts w:ascii="PT Astra Serif" w:hAnsi="PT Astra Serif"/>
          <w:color w:val="000099"/>
          <w:sz w:val="28"/>
          <w:szCs w:val="28"/>
        </w:rPr>
        <w:t>1</w:t>
      </w:r>
      <w:r w:rsidR="001B3E23">
        <w:rPr>
          <w:rFonts w:ascii="PT Astra Serif" w:hAnsi="PT Astra Serif"/>
          <w:color w:val="000099"/>
          <w:sz w:val="28"/>
          <w:szCs w:val="28"/>
        </w:rPr>
        <w:t>0</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3.8. Право собственности и риск случайной гибели или порчи Товара переходит от Поставщика к Заказчику с момента приёмки Товара Заказчиком </w:t>
      </w:r>
      <w:r w:rsidRPr="0052573C">
        <w:rPr>
          <w:rFonts w:ascii="PT Astra Serif" w:hAnsi="PT Astra Serif"/>
          <w:sz w:val="28"/>
          <w:szCs w:val="28"/>
        </w:rPr>
        <w:lastRenderedPageBreak/>
        <w:t>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8"/>
      <w:bookmarkEnd w:id="1"/>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2" w:name="P1519"/>
      <w:bookmarkEnd w:id="2"/>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w:t>
      </w:r>
      <w:r w:rsidRPr="0052573C">
        <w:rPr>
          <w:rFonts w:ascii="PT Astra Serif" w:hAnsi="PT Astra Serif"/>
          <w:sz w:val="28"/>
          <w:szCs w:val="28"/>
        </w:rPr>
        <w:lastRenderedPageBreak/>
        <w:t xml:space="preserve">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3" w:name="P1554"/>
      <w:bookmarkEnd w:id="3"/>
      <w:r w:rsidRPr="0052573C">
        <w:rPr>
          <w:rFonts w:ascii="PT Astra Serif" w:hAnsi="PT Astra Serif"/>
          <w:sz w:val="28"/>
          <w:szCs w:val="28"/>
        </w:rPr>
        <w:lastRenderedPageBreak/>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4" w:name="P1556"/>
      <w:bookmarkEnd w:id="4"/>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w:t>
      </w:r>
      <w:r w:rsidRPr="0052573C">
        <w:rPr>
          <w:rFonts w:ascii="PT Astra Serif" w:hAnsi="PT Astra Serif"/>
          <w:sz w:val="28"/>
          <w:szCs w:val="28"/>
        </w:rPr>
        <w:lastRenderedPageBreak/>
        <w:t xml:space="preserve">(_____)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w:t>
      </w:r>
      <w:r w:rsidRPr="0052573C">
        <w:rPr>
          <w:rFonts w:ascii="PT Astra Serif" w:hAnsi="PT Astra Serif"/>
          <w:color w:val="000099"/>
          <w:sz w:val="28"/>
          <w:szCs w:val="28"/>
        </w:rPr>
        <w:lastRenderedPageBreak/>
        <w:t xml:space="preserve">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w:t>
      </w:r>
      <w:r w:rsidRPr="0052573C">
        <w:rPr>
          <w:rFonts w:ascii="PT Astra Serif" w:hAnsi="PT Astra Serif"/>
          <w:sz w:val="28"/>
          <w:szCs w:val="28"/>
        </w:rPr>
        <w:lastRenderedPageBreak/>
        <w:t>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w:t>
      </w:r>
      <w:r w:rsidRPr="0052573C">
        <w:rPr>
          <w:rFonts w:ascii="PT Astra Serif" w:hAnsi="PT Astra Serif"/>
          <w:sz w:val="28"/>
          <w:szCs w:val="28"/>
        </w:rPr>
        <w:lastRenderedPageBreak/>
        <w:t>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10.2. В случае если надлежащее исполнение Стороной предусмотренных Контрактом обязательств оказалось невозможным </w:t>
      </w:r>
      <w:r w:rsidRPr="0052573C">
        <w:rPr>
          <w:rFonts w:ascii="PT Astra Serif" w:hAnsi="PT Astra Serif"/>
          <w:color w:val="auto"/>
          <w:sz w:val="28"/>
          <w:szCs w:val="28"/>
        </w:rPr>
        <w:lastRenderedPageBreak/>
        <w:t>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7952F0" w:rsidRDefault="00C649FC" w:rsidP="007952F0">
      <w:pPr>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w:t>
      </w:r>
      <w:r w:rsidR="006202EB">
        <w:rPr>
          <w:rFonts w:ascii="PT Astra Serif" w:hAnsi="PT Astra Serif"/>
          <w:color w:val="000099"/>
          <w:sz w:val="28"/>
          <w:szCs w:val="28"/>
        </w:rPr>
        <w:t>0</w:t>
      </w:r>
      <w:r w:rsidRPr="0052573C">
        <w:rPr>
          <w:rFonts w:ascii="PT Astra Serif" w:hAnsi="PT Astra Serif"/>
          <w:color w:val="000099"/>
          <w:sz w:val="28"/>
          <w:szCs w:val="28"/>
        </w:rPr>
        <w:t>.1</w:t>
      </w:r>
      <w:r w:rsidR="006202EB">
        <w:rPr>
          <w:rFonts w:ascii="PT Astra Serif" w:hAnsi="PT Astra Serif"/>
          <w:color w:val="000099"/>
          <w:sz w:val="28"/>
          <w:szCs w:val="28"/>
        </w:rPr>
        <w:t>1</w:t>
      </w:r>
      <w:r w:rsidRPr="0052573C">
        <w:rPr>
          <w:rFonts w:ascii="PT Astra Serif" w:hAnsi="PT Astra Serif"/>
          <w:color w:val="000099"/>
          <w:sz w:val="28"/>
          <w:szCs w:val="28"/>
        </w:rPr>
        <w:t>.202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p>
    <w:p w:rsidR="007952F0" w:rsidRPr="006D2D5B" w:rsidRDefault="007952F0" w:rsidP="007952F0">
      <w:pPr>
        <w:spacing w:after="0" w:line="240" w:lineRule="auto"/>
        <w:ind w:firstLine="709"/>
        <w:jc w:val="both"/>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99"/>
          <w:sz w:val="28"/>
          <w:szCs w:val="28"/>
          <w:lang w:eastAsia="ru-RU"/>
        </w:rPr>
        <w:t>С 01.</w:t>
      </w:r>
      <w:r w:rsidRPr="006D2D5B">
        <w:rPr>
          <w:rFonts w:ascii="PT Astra Serif" w:eastAsia="Times New Roman" w:hAnsi="PT Astra Serif" w:cs="Times New Roman"/>
          <w:color w:val="000099"/>
          <w:sz w:val="28"/>
          <w:szCs w:val="28"/>
          <w:lang w:eastAsia="ru-RU"/>
        </w:rPr>
        <w:t>1</w:t>
      </w:r>
      <w:r>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.202</w:t>
      </w:r>
      <w:r>
        <w:rPr>
          <w:rFonts w:ascii="PT Astra Serif" w:eastAsia="Times New Roman" w:hAnsi="PT Astra Serif" w:cs="Times New Roman"/>
          <w:color w:val="000099"/>
          <w:sz w:val="28"/>
          <w:szCs w:val="28"/>
          <w:lang w:eastAsia="ru-RU"/>
        </w:rPr>
        <w:t>1</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Югорск,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Югорск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lastRenderedPageBreak/>
              <w:t>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6202EB">
        <w:rPr>
          <w:rFonts w:ascii="PT Astra Serif" w:eastAsia="Times New Roman" w:hAnsi="PT Astra Serif" w:cs="Times New Roman"/>
          <w:sz w:val="28"/>
          <w:szCs w:val="28"/>
          <w:lang w:eastAsia="ru-RU"/>
        </w:rPr>
        <w:t>В.Н.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 xml:space="preserve">Исп. Гл. </w:t>
      </w:r>
      <w:r w:rsidR="006202EB">
        <w:rPr>
          <w:rFonts w:ascii="PT Astra Serif" w:eastAsia="Times New Roman" w:hAnsi="PT Astra Serif" w:cs="Times New Roman"/>
          <w:bCs/>
          <w:sz w:val="28"/>
          <w:szCs w:val="28"/>
          <w:lang w:eastAsia="ru-RU"/>
        </w:rPr>
        <w:t>специалист</w:t>
      </w:r>
    </w:p>
    <w:p w:rsidR="001F31D0" w:rsidRPr="0052573C" w:rsidRDefault="006202EB" w:rsidP="001F31D0">
      <w:pPr>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bCs/>
          <w:sz w:val="28"/>
          <w:szCs w:val="28"/>
          <w:lang w:eastAsia="ru-RU"/>
        </w:rPr>
        <w:t>Н.Б. Королева</w:t>
      </w:r>
      <w:r w:rsidR="001F31D0" w:rsidRPr="0052573C">
        <w:rPr>
          <w:rFonts w:ascii="PT Astra Serif" w:eastAsia="Times New Roman" w:hAnsi="PT Astra Serif" w:cs="Times New Roman"/>
          <w:bCs/>
          <w:sz w:val="28"/>
          <w:szCs w:val="28"/>
          <w:lang w:eastAsia="ru-RU"/>
        </w:rPr>
        <w:t xml:space="preserve">,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6202EB" w:rsidRPr="006202EB">
        <w:rPr>
          <w:rFonts w:ascii="PT Astra Serif" w:eastAsia="Times New Roman" w:hAnsi="PT Astra Serif" w:cs="Times New Roman"/>
          <w:sz w:val="28"/>
          <w:szCs w:val="28"/>
          <w:lang w:eastAsia="ru-RU"/>
        </w:rPr>
        <w:t>213862200236886220100100770011393244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843"/>
        <w:gridCol w:w="1984"/>
        <w:gridCol w:w="567"/>
        <w:gridCol w:w="851"/>
        <w:gridCol w:w="1417"/>
        <w:gridCol w:w="1559"/>
      </w:tblGrid>
      <w:tr w:rsidR="00727303" w:rsidRPr="0052573C" w:rsidTr="006202EB">
        <w:trPr>
          <w:trHeight w:val="406"/>
        </w:trPr>
        <w:tc>
          <w:tcPr>
            <w:tcW w:w="7230"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417"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6202E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62DD2" w:rsidRPr="00162DD2"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 xml:space="preserve">Наименование объекта закупки, </w:t>
            </w:r>
          </w:p>
          <w:p w:rsidR="00727303" w:rsidRPr="0052573C"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ОКПД</w:t>
            </w:r>
            <w:proofErr w:type="gramStart"/>
            <w:r w:rsidRPr="00162DD2">
              <w:rPr>
                <w:rFonts w:ascii="PT Astra Serif" w:eastAsia="Times New Roman" w:hAnsi="PT Astra Serif"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162DD2" w:rsidP="00727303">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органа местного самоуправления и</w:t>
            </w:r>
            <w:r w:rsidR="006202EB">
              <w:rPr>
                <w:rFonts w:ascii="PT Astra Serif" w:eastAsia="Times New Roman" w:hAnsi="PT Astra Serif" w:cs="Times New Roman"/>
                <w:sz w:val="24"/>
                <w:szCs w:val="24"/>
                <w:lang w:eastAsia="ru-RU"/>
              </w:rPr>
              <w:t xml:space="preserve"> (или)</w:t>
            </w:r>
            <w:r w:rsidRPr="00162DD2">
              <w:rPr>
                <w:rFonts w:ascii="PT Astra Serif" w:eastAsia="Times New Roman" w:hAnsi="PT Astra Serif" w:cs="Times New Roman"/>
                <w:sz w:val="24"/>
                <w:szCs w:val="24"/>
                <w:lang w:eastAsia="ru-RU"/>
              </w:rPr>
              <w:t xml:space="preserve"> его структурного подразделения</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sidR="009121C8">
              <w:rPr>
                <w:rFonts w:ascii="PT Astra Serif" w:eastAsia="Times New Roman" w:hAnsi="PT Astra Serif" w:cs="Times New Roman"/>
                <w:sz w:val="24"/>
                <w:szCs w:val="24"/>
                <w:lang w:eastAsia="ru-RU"/>
              </w:rPr>
              <w:t>/</w:t>
            </w:r>
            <w:r w:rsidR="009121C8">
              <w:t xml:space="preserve"> </w:t>
            </w:r>
            <w:r w:rsidR="009121C8" w:rsidRPr="009121C8">
              <w:rPr>
                <w:rFonts w:ascii="PT Astra Serif" w:eastAsia="Times New Roman" w:hAnsi="PT Astra Serif" w:cs="Times New Roman"/>
                <w:sz w:val="24"/>
                <w:szCs w:val="24"/>
                <w:lang w:eastAsia="ru-RU"/>
              </w:rPr>
              <w:t>страна происхождения товара</w:t>
            </w:r>
          </w:p>
        </w:tc>
        <w:tc>
          <w:tcPr>
            <w:tcW w:w="567"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417"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6202E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567"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6202EB">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984"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7"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p>
    <w:p w:rsidR="008048D9"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Поставщик при исполнении контракта обязан </w:t>
      </w:r>
      <w:proofErr w:type="gramStart"/>
      <w:r>
        <w:rPr>
          <w:rFonts w:ascii="PT Astra Serif" w:eastAsia="Times New Roman" w:hAnsi="PT Astra Serif" w:cs="Times New Roman"/>
          <w:i/>
          <w:sz w:val="28"/>
          <w:szCs w:val="28"/>
          <w:lang w:eastAsia="ru-RU"/>
        </w:rPr>
        <w:t>предоставить документы</w:t>
      </w:r>
      <w:proofErr w:type="gramEnd"/>
      <w:r>
        <w:rPr>
          <w:rFonts w:ascii="PT Astra Serif" w:eastAsia="Times New Roman" w:hAnsi="PT Astra Serif" w:cs="Times New Roman"/>
          <w:i/>
          <w:sz w:val="28"/>
          <w:szCs w:val="28"/>
          <w:lang w:eastAsia="ru-RU"/>
        </w:rPr>
        <w:t>, подтверждающие страну происхождения по форме и в порядке, которые предусмотрены пунктом 10 Постановления Правительства РФ от 30.04.2020 № 616.</w:t>
      </w:r>
    </w:p>
    <w:p w:rsidR="008048D9"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При исполнении контракта замена промышленных товаров, указанных в спецификации,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r w:rsidR="007952F0">
        <w:rPr>
          <w:rFonts w:ascii="PT Astra Serif" w:eastAsia="Times New Roman" w:hAnsi="PT Astra Serif" w:cs="Times New Roman"/>
          <w:i/>
          <w:sz w:val="28"/>
          <w:szCs w:val="28"/>
          <w:lang w:eastAsia="ru-RU"/>
        </w:rPr>
        <w:t>.</w:t>
      </w:r>
    </w:p>
    <w:p w:rsidR="008048D9" w:rsidRDefault="008048D9"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6202EB" w:rsidP="00B2615F">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A9" w:rsidRDefault="00685BA9" w:rsidP="00407514">
      <w:pPr>
        <w:spacing w:after="0" w:line="240" w:lineRule="auto"/>
      </w:pPr>
      <w:r>
        <w:separator/>
      </w:r>
    </w:p>
  </w:endnote>
  <w:endnote w:type="continuationSeparator" w:id="0">
    <w:p w:rsidR="00685BA9" w:rsidRDefault="00685BA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A9" w:rsidRDefault="00685BA9" w:rsidP="00407514">
      <w:pPr>
        <w:spacing w:after="0" w:line="240" w:lineRule="auto"/>
      </w:pPr>
      <w:r>
        <w:separator/>
      </w:r>
    </w:p>
  </w:footnote>
  <w:footnote w:type="continuationSeparator" w:id="0">
    <w:p w:rsidR="00685BA9" w:rsidRDefault="00685BA9"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B3E23"/>
    <w:rsid w:val="001B7E87"/>
    <w:rsid w:val="001D77E0"/>
    <w:rsid w:val="001F31D0"/>
    <w:rsid w:val="00215C31"/>
    <w:rsid w:val="00223DD9"/>
    <w:rsid w:val="00233CB0"/>
    <w:rsid w:val="00236FE8"/>
    <w:rsid w:val="002913E5"/>
    <w:rsid w:val="002A4B91"/>
    <w:rsid w:val="002B0E67"/>
    <w:rsid w:val="002D6F3B"/>
    <w:rsid w:val="002F628A"/>
    <w:rsid w:val="003064E0"/>
    <w:rsid w:val="00331967"/>
    <w:rsid w:val="00352346"/>
    <w:rsid w:val="0037469F"/>
    <w:rsid w:val="00380C01"/>
    <w:rsid w:val="003D1E3B"/>
    <w:rsid w:val="00404644"/>
    <w:rsid w:val="00407514"/>
    <w:rsid w:val="004121D6"/>
    <w:rsid w:val="00412BCD"/>
    <w:rsid w:val="00436DEA"/>
    <w:rsid w:val="00444E9B"/>
    <w:rsid w:val="004538B8"/>
    <w:rsid w:val="004636F3"/>
    <w:rsid w:val="00467799"/>
    <w:rsid w:val="004811C2"/>
    <w:rsid w:val="00495885"/>
    <w:rsid w:val="004A51A9"/>
    <w:rsid w:val="004C39C5"/>
    <w:rsid w:val="004E2CD3"/>
    <w:rsid w:val="0052573C"/>
    <w:rsid w:val="00527D6D"/>
    <w:rsid w:val="0055448A"/>
    <w:rsid w:val="00575E0F"/>
    <w:rsid w:val="005C1B24"/>
    <w:rsid w:val="005F10FC"/>
    <w:rsid w:val="005F36CB"/>
    <w:rsid w:val="0060387F"/>
    <w:rsid w:val="00610E08"/>
    <w:rsid w:val="006202EB"/>
    <w:rsid w:val="006273D1"/>
    <w:rsid w:val="006636D0"/>
    <w:rsid w:val="00671C99"/>
    <w:rsid w:val="00685BA9"/>
    <w:rsid w:val="006966A3"/>
    <w:rsid w:val="006B2B0F"/>
    <w:rsid w:val="00703463"/>
    <w:rsid w:val="00727303"/>
    <w:rsid w:val="007952F0"/>
    <w:rsid w:val="007973E4"/>
    <w:rsid w:val="007D01D1"/>
    <w:rsid w:val="008048D9"/>
    <w:rsid w:val="008958AD"/>
    <w:rsid w:val="008976BF"/>
    <w:rsid w:val="008C544E"/>
    <w:rsid w:val="00903BCD"/>
    <w:rsid w:val="009121C8"/>
    <w:rsid w:val="00913424"/>
    <w:rsid w:val="00921390"/>
    <w:rsid w:val="009700C7"/>
    <w:rsid w:val="00975831"/>
    <w:rsid w:val="00985EF9"/>
    <w:rsid w:val="009A4882"/>
    <w:rsid w:val="009C1271"/>
    <w:rsid w:val="009C6A36"/>
    <w:rsid w:val="009F5107"/>
    <w:rsid w:val="00A955BF"/>
    <w:rsid w:val="00A97597"/>
    <w:rsid w:val="00AD566D"/>
    <w:rsid w:val="00AE2845"/>
    <w:rsid w:val="00AE6381"/>
    <w:rsid w:val="00B24EDB"/>
    <w:rsid w:val="00B2615F"/>
    <w:rsid w:val="00B31C14"/>
    <w:rsid w:val="00B3509A"/>
    <w:rsid w:val="00B35D74"/>
    <w:rsid w:val="00B425B3"/>
    <w:rsid w:val="00B72758"/>
    <w:rsid w:val="00BC0155"/>
    <w:rsid w:val="00BC41DA"/>
    <w:rsid w:val="00C03A0C"/>
    <w:rsid w:val="00C326E8"/>
    <w:rsid w:val="00C40888"/>
    <w:rsid w:val="00C5266E"/>
    <w:rsid w:val="00C649FC"/>
    <w:rsid w:val="00C66BE6"/>
    <w:rsid w:val="00C81190"/>
    <w:rsid w:val="00C8670F"/>
    <w:rsid w:val="00CA083E"/>
    <w:rsid w:val="00CA29F4"/>
    <w:rsid w:val="00CD17EF"/>
    <w:rsid w:val="00CD686D"/>
    <w:rsid w:val="00D537B9"/>
    <w:rsid w:val="00D75D50"/>
    <w:rsid w:val="00DF4279"/>
    <w:rsid w:val="00E172FA"/>
    <w:rsid w:val="00E17C6E"/>
    <w:rsid w:val="00E34788"/>
    <w:rsid w:val="00E40CD9"/>
    <w:rsid w:val="00E72146"/>
    <w:rsid w:val="00E73B1C"/>
    <w:rsid w:val="00E84540"/>
    <w:rsid w:val="00E92DF8"/>
    <w:rsid w:val="00EB35EA"/>
    <w:rsid w:val="00F10C6E"/>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10</cp:revision>
  <cp:lastPrinted>2021-08-11T04:54:00Z</cp:lastPrinted>
  <dcterms:created xsi:type="dcterms:W3CDTF">2021-06-18T10:29:00Z</dcterms:created>
  <dcterms:modified xsi:type="dcterms:W3CDTF">2021-08-11T05:07:00Z</dcterms:modified>
</cp:coreProperties>
</file>