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E" w:rsidRDefault="002079BE" w:rsidP="002079BE">
      <w:pPr>
        <w:jc w:val="center"/>
      </w:pPr>
      <w:r>
        <w:t>Отчет о работе</w:t>
      </w:r>
    </w:p>
    <w:p w:rsidR="002079BE" w:rsidRDefault="002079BE" w:rsidP="002079BE">
      <w:pPr>
        <w:jc w:val="center"/>
      </w:pPr>
      <w:r>
        <w:t>общего отдела администрации города Югорска</w:t>
      </w:r>
    </w:p>
    <w:p w:rsidR="002079BE" w:rsidRDefault="002079BE" w:rsidP="002079BE">
      <w:pPr>
        <w:jc w:val="center"/>
      </w:pPr>
      <w:r>
        <w:t>за  2 квартал  2017 года</w:t>
      </w:r>
    </w:p>
    <w:p w:rsidR="002079BE" w:rsidRDefault="002079BE" w:rsidP="002079BE">
      <w:pPr>
        <w:jc w:val="center"/>
      </w:pPr>
    </w:p>
    <w:p w:rsidR="002079BE" w:rsidRDefault="002079BE" w:rsidP="002079BE">
      <w:pPr>
        <w:jc w:val="center"/>
      </w:pPr>
      <w:r>
        <w:t>Организационная  работа</w:t>
      </w:r>
    </w:p>
    <w:p w:rsidR="002079BE" w:rsidRDefault="002079BE" w:rsidP="002079BE">
      <w:pPr>
        <w:jc w:val="center"/>
      </w:pPr>
    </w:p>
    <w:p w:rsidR="002079BE" w:rsidRPr="00C729DA" w:rsidRDefault="002079BE" w:rsidP="002079BE">
      <w:pPr>
        <w:ind w:firstLine="540"/>
        <w:jc w:val="both"/>
      </w:pPr>
      <w:r w:rsidRPr="00C729DA">
        <w:t xml:space="preserve">За   2 квартал  2017 года общим отделом </w:t>
      </w:r>
    </w:p>
    <w:p w:rsidR="002079BE" w:rsidRPr="00C729DA" w:rsidRDefault="002079BE" w:rsidP="002079BE">
      <w:pPr>
        <w:ind w:firstLine="540"/>
        <w:jc w:val="both"/>
      </w:pPr>
      <w:r w:rsidRPr="00C729DA">
        <w:t>1. Зарегистрировано и доведено до исполнителей</w:t>
      </w:r>
    </w:p>
    <w:p w:rsidR="002079BE" w:rsidRPr="00C729DA" w:rsidRDefault="002079BE" w:rsidP="002079BE">
      <w:pPr>
        <w:jc w:val="both"/>
      </w:pPr>
      <w:r w:rsidRPr="00C729DA">
        <w:t xml:space="preserve">          -   4065 единиц  документов входящей корреспонденции;</w:t>
      </w:r>
    </w:p>
    <w:p w:rsidR="002079BE" w:rsidRPr="00C729DA" w:rsidRDefault="002079BE" w:rsidP="002079BE">
      <w:pPr>
        <w:jc w:val="both"/>
      </w:pPr>
      <w:r w:rsidRPr="00C729DA">
        <w:t xml:space="preserve">          -    4106 исходящих документов,</w:t>
      </w:r>
    </w:p>
    <w:p w:rsidR="002079BE" w:rsidRPr="00C729DA" w:rsidRDefault="002079BE" w:rsidP="002079BE">
      <w:pPr>
        <w:ind w:firstLine="540"/>
        <w:jc w:val="both"/>
      </w:pPr>
      <w:r w:rsidRPr="00C729DA">
        <w:t>из них, в том числе   316 отправлено факсом;</w:t>
      </w:r>
    </w:p>
    <w:p w:rsidR="002079BE" w:rsidRPr="00B35AE2" w:rsidRDefault="002079BE" w:rsidP="002079BE">
      <w:pPr>
        <w:jc w:val="both"/>
      </w:pPr>
      <w:r w:rsidRPr="00B35AE2">
        <w:t xml:space="preserve">         -     письменных обращений граждан 174, даны ответы на 137,сделано напоминание о сроках рассмотрения по 8 обращениям. </w:t>
      </w:r>
    </w:p>
    <w:p w:rsidR="002079BE" w:rsidRPr="002F3BA9" w:rsidRDefault="002079BE" w:rsidP="002079BE">
      <w:pPr>
        <w:jc w:val="both"/>
        <w:rPr>
          <w:color w:val="FF0000"/>
        </w:rPr>
      </w:pPr>
    </w:p>
    <w:p w:rsidR="002079BE" w:rsidRPr="00843839" w:rsidRDefault="002079BE" w:rsidP="002079BE">
      <w:pPr>
        <w:ind w:firstLine="540"/>
        <w:jc w:val="both"/>
      </w:pPr>
      <w:r w:rsidRPr="00843839">
        <w:t>2. Проводилась работа по организации личного приема  граждан главой  города  и заместителями главы  города. Поступило устных обращений 66 . Всего организовано личных приемов 16.</w:t>
      </w:r>
    </w:p>
    <w:p w:rsidR="002079BE" w:rsidRPr="002F3BA9" w:rsidRDefault="002079BE" w:rsidP="002079BE">
      <w:pPr>
        <w:ind w:firstLine="540"/>
        <w:jc w:val="both"/>
        <w:rPr>
          <w:color w:val="FF0000"/>
        </w:rPr>
      </w:pPr>
    </w:p>
    <w:p w:rsidR="002079BE" w:rsidRPr="00C729DA" w:rsidRDefault="002079BE" w:rsidP="002079BE">
      <w:pPr>
        <w:ind w:firstLine="540"/>
        <w:jc w:val="both"/>
      </w:pPr>
      <w:r w:rsidRPr="00C729DA"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администрации города всего 1036, в </w:t>
      </w:r>
      <w:proofErr w:type="spellStart"/>
      <w:r w:rsidRPr="00C729DA">
        <w:t>т.ч</w:t>
      </w:r>
      <w:proofErr w:type="spellEnd"/>
      <w:r w:rsidRPr="00C729DA">
        <w:t xml:space="preserve">. </w:t>
      </w:r>
    </w:p>
    <w:p w:rsidR="002079BE" w:rsidRPr="00C729DA" w:rsidRDefault="002079BE" w:rsidP="002079BE">
      <w:pPr>
        <w:ind w:firstLine="540"/>
        <w:jc w:val="both"/>
      </w:pPr>
      <w:r w:rsidRPr="00C729DA">
        <w:t xml:space="preserve">-   179 распоряжений, </w:t>
      </w:r>
    </w:p>
    <w:p w:rsidR="002079BE" w:rsidRPr="00C729DA" w:rsidRDefault="002079BE" w:rsidP="002079BE">
      <w:pPr>
        <w:ind w:firstLine="540"/>
        <w:jc w:val="both"/>
      </w:pPr>
      <w:r w:rsidRPr="00C729DA">
        <w:t xml:space="preserve">-   857 постановлений, </w:t>
      </w:r>
    </w:p>
    <w:p w:rsidR="002079BE" w:rsidRPr="00C729DA" w:rsidRDefault="002079BE" w:rsidP="002079BE">
      <w:pPr>
        <w:jc w:val="both"/>
      </w:pPr>
      <w:r w:rsidRPr="00C729DA">
        <w:t xml:space="preserve">общий </w:t>
      </w:r>
      <w:proofErr w:type="gramStart"/>
      <w:r w:rsidRPr="00C729DA">
        <w:t>тираж</w:t>
      </w:r>
      <w:proofErr w:type="gramEnd"/>
      <w:r w:rsidRPr="00C729DA">
        <w:t xml:space="preserve"> которых составил  7485 единиц.</w:t>
      </w:r>
    </w:p>
    <w:p w:rsidR="002079BE" w:rsidRPr="002F3BA9" w:rsidRDefault="002079BE" w:rsidP="002079BE">
      <w:pPr>
        <w:jc w:val="both"/>
        <w:rPr>
          <w:color w:val="FF0000"/>
        </w:rPr>
      </w:pPr>
    </w:p>
    <w:p w:rsidR="002079BE" w:rsidRPr="00B35AE2" w:rsidRDefault="002079BE" w:rsidP="002079BE">
      <w:pPr>
        <w:ind w:right="-83" w:firstLine="709"/>
        <w:jc w:val="both"/>
      </w:pPr>
      <w:r w:rsidRPr="00B35AE2"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2079BE" w:rsidRPr="00B35AE2" w:rsidRDefault="002079BE" w:rsidP="002079BE">
      <w:pPr>
        <w:ind w:right="-83" w:firstLine="709"/>
        <w:jc w:val="both"/>
        <w:rPr>
          <w:bCs/>
          <w:lang w:eastAsia="ar-SA"/>
        </w:rPr>
      </w:pPr>
      <w:r w:rsidRPr="00B35AE2">
        <w:t>Всего  получено  79 документов. Направлено в</w:t>
      </w:r>
      <w:r w:rsidRPr="00B35AE2">
        <w:rPr>
          <w:b/>
          <w:bCs/>
          <w:lang w:eastAsia="ar-SA"/>
        </w:rPr>
        <w:t xml:space="preserve"> </w:t>
      </w:r>
      <w:r w:rsidRPr="00B35AE2"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232 документа, в том числе основных актов – 79, актуальных редакций – 95, дополнительных сведений – 58. Размещено на официальном сайте администрации города 120 МНПА, из них основных актов – 62, дополнительных сведений – 58.</w:t>
      </w:r>
    </w:p>
    <w:p w:rsidR="002079BE" w:rsidRPr="00B35AE2" w:rsidRDefault="002079BE" w:rsidP="002079BE">
      <w:pPr>
        <w:jc w:val="both"/>
      </w:pPr>
    </w:p>
    <w:p w:rsidR="002079BE" w:rsidRPr="00B35AE2" w:rsidRDefault="002079BE" w:rsidP="002079BE">
      <w:pPr>
        <w:ind w:firstLine="540"/>
        <w:jc w:val="both"/>
      </w:pPr>
      <w:r w:rsidRPr="00B35AE2"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2079BE" w:rsidRPr="00B35AE2" w:rsidRDefault="002079BE" w:rsidP="002079BE">
      <w:pPr>
        <w:ind w:firstLine="513"/>
        <w:jc w:val="both"/>
      </w:pPr>
    </w:p>
    <w:p w:rsidR="002079BE" w:rsidRPr="00B35AE2" w:rsidRDefault="002079BE" w:rsidP="002079BE">
      <w:pPr>
        <w:ind w:firstLine="513"/>
        <w:jc w:val="both"/>
      </w:pPr>
      <w:r w:rsidRPr="00B35AE2">
        <w:t xml:space="preserve">6. Осуществлялся контроль выполнения поручений главы города Югорска. Поставлено на контроль 28 поручений. </w:t>
      </w:r>
    </w:p>
    <w:p w:rsidR="002079BE" w:rsidRPr="002F3BA9" w:rsidRDefault="002079BE" w:rsidP="002079BE">
      <w:pPr>
        <w:ind w:firstLine="513"/>
        <w:jc w:val="both"/>
        <w:rPr>
          <w:color w:val="FF0000"/>
        </w:rPr>
      </w:pPr>
    </w:p>
    <w:p w:rsidR="002079BE" w:rsidRPr="00B35AE2" w:rsidRDefault="002079BE" w:rsidP="002079BE">
      <w:pPr>
        <w:ind w:firstLine="513"/>
        <w:jc w:val="both"/>
      </w:pPr>
      <w:r w:rsidRPr="00B35AE2">
        <w:t xml:space="preserve">7.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2079BE" w:rsidRPr="00B35AE2" w:rsidRDefault="002079BE" w:rsidP="002079BE">
      <w:pPr>
        <w:ind w:firstLine="513"/>
        <w:jc w:val="both"/>
      </w:pPr>
      <w:r w:rsidRPr="00B35AE2">
        <w:t>8. Выполнялись организационные, информационные и технические функции по обеспечению и обслуживанию работы главы города, заместителей главы города.</w:t>
      </w:r>
    </w:p>
    <w:p w:rsidR="002079BE" w:rsidRPr="00B35AE2" w:rsidRDefault="002079BE" w:rsidP="002079BE">
      <w:pPr>
        <w:ind w:firstLine="513"/>
        <w:jc w:val="both"/>
      </w:pPr>
      <w:r w:rsidRPr="00B35AE2">
        <w:t xml:space="preserve">9.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2079BE" w:rsidRPr="002F3BA9" w:rsidRDefault="002079BE" w:rsidP="002079BE">
      <w:pPr>
        <w:pStyle w:val="2"/>
        <w:ind w:firstLine="0"/>
        <w:rPr>
          <w:color w:val="FF0000"/>
          <w:szCs w:val="24"/>
        </w:rPr>
      </w:pPr>
    </w:p>
    <w:p w:rsidR="002079BE" w:rsidRDefault="002079BE" w:rsidP="002079BE">
      <w:pPr>
        <w:pStyle w:val="2"/>
        <w:ind w:firstLine="0"/>
        <w:jc w:val="center"/>
        <w:rPr>
          <w:szCs w:val="24"/>
        </w:rPr>
      </w:pPr>
    </w:p>
    <w:p w:rsidR="002079BE" w:rsidRDefault="002079BE" w:rsidP="002079BE">
      <w:pPr>
        <w:pStyle w:val="2"/>
        <w:ind w:firstLine="0"/>
        <w:jc w:val="center"/>
        <w:rPr>
          <w:szCs w:val="24"/>
        </w:rPr>
      </w:pPr>
    </w:p>
    <w:p w:rsidR="002079BE" w:rsidRDefault="002079BE" w:rsidP="002079BE">
      <w:pPr>
        <w:pStyle w:val="2"/>
        <w:ind w:firstLine="0"/>
        <w:jc w:val="center"/>
        <w:rPr>
          <w:szCs w:val="24"/>
        </w:rPr>
      </w:pPr>
    </w:p>
    <w:p w:rsidR="002079BE" w:rsidRPr="00B35AE2" w:rsidRDefault="002079BE" w:rsidP="002079BE">
      <w:pPr>
        <w:pStyle w:val="2"/>
        <w:ind w:firstLine="0"/>
        <w:jc w:val="center"/>
        <w:rPr>
          <w:szCs w:val="24"/>
        </w:rPr>
      </w:pPr>
      <w:r w:rsidRPr="00B35AE2">
        <w:rPr>
          <w:szCs w:val="24"/>
        </w:rPr>
        <w:t>Контрольно-аналитическая работа</w:t>
      </w:r>
    </w:p>
    <w:p w:rsidR="002079BE" w:rsidRPr="00B35AE2" w:rsidRDefault="002079BE" w:rsidP="002079BE">
      <w:pPr>
        <w:ind w:firstLine="513"/>
        <w:jc w:val="both"/>
      </w:pPr>
    </w:p>
    <w:p w:rsidR="002079BE" w:rsidRPr="00B35AE2" w:rsidRDefault="002079BE" w:rsidP="002079BE">
      <w:pPr>
        <w:ind w:firstLine="513"/>
        <w:jc w:val="both"/>
      </w:pPr>
      <w:r w:rsidRPr="00B35AE2">
        <w:t xml:space="preserve">10. </w:t>
      </w:r>
      <w:proofErr w:type="gramStart"/>
      <w:r w:rsidRPr="00B35AE2">
        <w:t>Контроль за</w:t>
      </w:r>
      <w:proofErr w:type="gramEnd"/>
      <w:r w:rsidRPr="00B35AE2">
        <w:t xml:space="preserve"> выполнением МПА, поступающей корреспонденции, поручений главы города осуществлялся постоянно. На контроле находилось 13 МПА,  1486 единицы входящей корреспонденции, обращений граждан, поручений главы города.</w:t>
      </w:r>
    </w:p>
    <w:p w:rsidR="002079BE" w:rsidRPr="00B35AE2" w:rsidRDefault="002079BE" w:rsidP="002079BE">
      <w:pPr>
        <w:ind w:firstLine="540"/>
        <w:jc w:val="both"/>
      </w:pPr>
      <w:r w:rsidRPr="00B35AE2">
        <w:t>11. Ежемесячно отправка постановлений и распоряжений в  межрайонную прокуратуру.</w:t>
      </w:r>
    </w:p>
    <w:p w:rsidR="002079BE" w:rsidRPr="00B35AE2" w:rsidRDefault="002079BE" w:rsidP="002079BE">
      <w:pPr>
        <w:pStyle w:val="2"/>
        <w:ind w:firstLine="0"/>
        <w:jc w:val="center"/>
        <w:rPr>
          <w:szCs w:val="24"/>
        </w:rPr>
      </w:pPr>
    </w:p>
    <w:p w:rsidR="002079BE" w:rsidRPr="00B35AE2" w:rsidRDefault="002079BE" w:rsidP="002079BE">
      <w:pPr>
        <w:pStyle w:val="2"/>
        <w:ind w:firstLine="0"/>
        <w:jc w:val="center"/>
        <w:rPr>
          <w:szCs w:val="24"/>
        </w:rPr>
      </w:pPr>
      <w:r w:rsidRPr="00B35AE2">
        <w:rPr>
          <w:szCs w:val="24"/>
        </w:rPr>
        <w:t>Совершенствование профессионального мастерства</w:t>
      </w:r>
    </w:p>
    <w:p w:rsidR="002079BE" w:rsidRPr="00B35AE2" w:rsidRDefault="002079BE" w:rsidP="002079BE">
      <w:pPr>
        <w:jc w:val="both"/>
      </w:pPr>
    </w:p>
    <w:p w:rsidR="002079BE" w:rsidRPr="00B35AE2" w:rsidRDefault="002079BE" w:rsidP="002079BE">
      <w:pPr>
        <w:pStyle w:val="2"/>
        <w:ind w:firstLine="540"/>
        <w:rPr>
          <w:szCs w:val="24"/>
        </w:rPr>
      </w:pPr>
      <w:r w:rsidRPr="00B35AE2">
        <w:rPr>
          <w:szCs w:val="24"/>
        </w:rPr>
        <w:t>12.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2079BE" w:rsidRPr="00B35AE2" w:rsidRDefault="002079BE" w:rsidP="002079BE">
      <w:pPr>
        <w:pStyle w:val="2"/>
        <w:ind w:firstLine="540"/>
        <w:rPr>
          <w:szCs w:val="24"/>
        </w:rPr>
      </w:pPr>
      <w:r w:rsidRPr="00B35AE2">
        <w:rPr>
          <w:szCs w:val="24"/>
        </w:rPr>
        <w:t xml:space="preserve">13. Самообразование путем прочтения деловой литературы, изучение законодательства, НПА, </w:t>
      </w:r>
      <w:proofErr w:type="gramStart"/>
      <w:r w:rsidRPr="00B35AE2">
        <w:rPr>
          <w:szCs w:val="24"/>
        </w:rPr>
        <w:t>касающихся</w:t>
      </w:r>
      <w:proofErr w:type="gramEnd"/>
      <w:r w:rsidRPr="00B35AE2">
        <w:rPr>
          <w:szCs w:val="24"/>
        </w:rPr>
        <w:t xml:space="preserve"> деятельности отдела.</w:t>
      </w:r>
    </w:p>
    <w:p w:rsidR="002079BE" w:rsidRPr="00B35AE2" w:rsidRDefault="002079BE" w:rsidP="002079BE">
      <w:pPr>
        <w:pStyle w:val="2"/>
        <w:ind w:firstLine="540"/>
        <w:rPr>
          <w:szCs w:val="24"/>
        </w:rPr>
      </w:pPr>
      <w:r w:rsidRPr="00B35AE2">
        <w:rPr>
          <w:szCs w:val="24"/>
        </w:rPr>
        <w:t>14. Посещение занятий «Школы муниципального служащего».</w:t>
      </w:r>
    </w:p>
    <w:p w:rsidR="002079BE" w:rsidRPr="00B35AE2" w:rsidRDefault="002079BE" w:rsidP="002079BE">
      <w:pPr>
        <w:jc w:val="both"/>
        <w:rPr>
          <w:b/>
          <w:sz w:val="32"/>
          <w:szCs w:val="32"/>
        </w:rPr>
      </w:pPr>
    </w:p>
    <w:p w:rsidR="002079BE" w:rsidRPr="00B35AE2" w:rsidRDefault="002079BE" w:rsidP="002079BE">
      <w:pPr>
        <w:jc w:val="both"/>
        <w:rPr>
          <w:b/>
          <w:sz w:val="32"/>
          <w:szCs w:val="32"/>
        </w:rPr>
      </w:pPr>
    </w:p>
    <w:p w:rsidR="002079BE" w:rsidRPr="00B35AE2" w:rsidRDefault="002079BE" w:rsidP="002079BE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2079BE" w:rsidRPr="00B35AE2" w:rsidRDefault="002079BE" w:rsidP="002079BE">
      <w:pPr>
        <w:jc w:val="both"/>
        <w:rPr>
          <w:b/>
          <w:sz w:val="32"/>
          <w:szCs w:val="32"/>
        </w:rPr>
      </w:pPr>
    </w:p>
    <w:p w:rsidR="002079BE" w:rsidRPr="002F3BA9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Pr="002F3BA9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Pr="002F3BA9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2079BE" w:rsidRDefault="002079BE" w:rsidP="002079BE">
      <w:pPr>
        <w:jc w:val="both"/>
        <w:rPr>
          <w:b/>
          <w:color w:val="FF0000"/>
          <w:sz w:val="32"/>
          <w:szCs w:val="32"/>
        </w:rPr>
      </w:pPr>
    </w:p>
    <w:p w:rsidR="00F43FD5" w:rsidRPr="002079BE" w:rsidRDefault="00F43FD5" w:rsidP="002079BE"/>
    <w:sectPr w:rsidR="00F43FD5" w:rsidRPr="0020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4"/>
    <w:rsid w:val="002079BE"/>
    <w:rsid w:val="002F0934"/>
    <w:rsid w:val="003C38A5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C38A5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C38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4</cp:revision>
  <dcterms:created xsi:type="dcterms:W3CDTF">2017-04-10T12:02:00Z</dcterms:created>
  <dcterms:modified xsi:type="dcterms:W3CDTF">2017-07-05T05:51:00Z</dcterms:modified>
</cp:coreProperties>
</file>