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47" w:rsidRPr="00471330" w:rsidRDefault="00CA7347" w:rsidP="0064084C">
      <w:pPr>
        <w:pStyle w:val="a3"/>
        <w:spacing w:before="0" w:beforeAutospacing="0" w:after="0" w:afterAutospacing="0"/>
        <w:jc w:val="center"/>
        <w:rPr>
          <w:sz w:val="28"/>
          <w:szCs w:val="28"/>
        </w:rPr>
      </w:pPr>
      <w:r w:rsidRPr="00471330">
        <w:rPr>
          <w:b/>
          <w:bCs/>
          <w:sz w:val="28"/>
          <w:szCs w:val="28"/>
        </w:rPr>
        <w:t>ПАМЯТКА</w:t>
      </w:r>
    </w:p>
    <w:p w:rsidR="00CA7347" w:rsidRPr="00471330" w:rsidRDefault="00CA7347" w:rsidP="0064084C">
      <w:pPr>
        <w:pStyle w:val="a3"/>
        <w:spacing w:before="0" w:beforeAutospacing="0" w:after="0" w:afterAutospacing="0"/>
        <w:jc w:val="center"/>
        <w:rPr>
          <w:sz w:val="28"/>
          <w:szCs w:val="28"/>
        </w:rPr>
      </w:pPr>
      <w:r w:rsidRPr="00471330">
        <w:rPr>
          <w:b/>
          <w:bCs/>
          <w:sz w:val="28"/>
          <w:szCs w:val="28"/>
        </w:rPr>
        <w:t xml:space="preserve">муниципальному служащему о выполнении иной оплачиваемой </w:t>
      </w:r>
      <w:r w:rsidR="00E906FA">
        <w:rPr>
          <w:b/>
          <w:bCs/>
          <w:sz w:val="28"/>
          <w:szCs w:val="28"/>
        </w:rPr>
        <w:t>работы</w:t>
      </w:r>
      <w:bookmarkStart w:id="0" w:name="_GoBack"/>
      <w:bookmarkEnd w:id="0"/>
    </w:p>
    <w:p w:rsidR="00CA7347" w:rsidRPr="00471330" w:rsidRDefault="00CA7347" w:rsidP="0064084C">
      <w:pPr>
        <w:pStyle w:val="a3"/>
        <w:jc w:val="both"/>
      </w:pPr>
      <w:proofErr w:type="gramStart"/>
      <w:r w:rsidRPr="00471330">
        <w:t>В соответствии с частью 2 статьи 11 Федерального закона от 01.01.01 года «О муниципальной службе в Российской Федера</w:t>
      </w:r>
      <w:r w:rsidR="0064084C" w:rsidRPr="00471330">
        <w:t>ции» (далее – Федеральный закон</w:t>
      </w:r>
      <w:r w:rsidRPr="00471330">
        <w:t>)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при соблюдении следующих условий:</w:t>
      </w:r>
      <w:proofErr w:type="gramEnd"/>
    </w:p>
    <w:p w:rsidR="00CA7347" w:rsidRPr="00471330" w:rsidRDefault="00CA7347" w:rsidP="0064084C">
      <w:pPr>
        <w:pStyle w:val="a3"/>
        <w:jc w:val="both"/>
      </w:pPr>
      <w:r w:rsidRPr="00471330">
        <w:t>1) уведомление представителя нанимателя о намерении выполнять иную оплачиваемую работу до начала её осуществления;</w:t>
      </w:r>
    </w:p>
    <w:p w:rsidR="00CA7347" w:rsidRPr="00471330" w:rsidRDefault="00CA7347" w:rsidP="0064084C">
      <w:pPr>
        <w:pStyle w:val="a3"/>
        <w:jc w:val="both"/>
      </w:pPr>
      <w:r w:rsidRPr="00471330">
        <w:t>2) выполнение иной оплачиваемой работы не должно приводить к возможному конфликту интересов, т. е.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w:t>
      </w:r>
    </w:p>
    <w:p w:rsidR="00CA7347" w:rsidRPr="00471330" w:rsidRDefault="00CA7347" w:rsidP="0064084C">
      <w:pPr>
        <w:pStyle w:val="a3"/>
        <w:jc w:val="both"/>
      </w:pPr>
      <w:r w:rsidRPr="00471330">
        <w:t>3) соблюдение установленных статьями 13 и 14 Федерального закона ограничений и запретов, связанных с муниципальной службой;</w:t>
      </w:r>
    </w:p>
    <w:p w:rsidR="00CA7347" w:rsidRPr="00471330" w:rsidRDefault="00CA7347" w:rsidP="0064084C">
      <w:pPr>
        <w:pStyle w:val="a3"/>
        <w:jc w:val="both"/>
      </w:pPr>
      <w:r w:rsidRPr="00471330">
        <w:t>4) выполнение требований к служебному поведению муниципального служащего, предусмотренных с</w:t>
      </w:r>
      <w:r w:rsidR="00471330">
        <w:t>татьёй 14.2 Федерального закона</w:t>
      </w:r>
      <w:r w:rsidRPr="00471330">
        <w:t>.</w:t>
      </w:r>
    </w:p>
    <w:p w:rsidR="00CA7347" w:rsidRPr="00471330" w:rsidRDefault="00CA7347" w:rsidP="0064084C">
      <w:pPr>
        <w:pStyle w:val="a3"/>
        <w:jc w:val="both"/>
      </w:pPr>
      <w:r w:rsidRPr="00471330">
        <w:t xml:space="preserve">Иная оплачиваемая работа может осуществляться муниципальным служащим на условиях </w:t>
      </w:r>
      <w:hyperlink r:id="rId5" w:tooltip="Трудовые договора" w:history="1">
        <w:r w:rsidRPr="00471330">
          <w:rPr>
            <w:rStyle w:val="a4"/>
            <w:color w:val="auto"/>
            <w:u w:val="none"/>
          </w:rPr>
          <w:t>трудового договора</w:t>
        </w:r>
      </w:hyperlink>
      <w:r w:rsidRPr="00471330">
        <w:t xml:space="preserve"> и (или) гражданско-правового договора (</w:t>
      </w:r>
      <w:hyperlink r:id="rId6" w:tooltip="Авторский договор" w:history="1">
        <w:r w:rsidRPr="00471330">
          <w:rPr>
            <w:rStyle w:val="a4"/>
            <w:color w:val="auto"/>
            <w:u w:val="none"/>
          </w:rPr>
          <w:t>авторский договор</w:t>
        </w:r>
      </w:hyperlink>
      <w:r w:rsidRPr="00471330">
        <w:t xml:space="preserve">, </w:t>
      </w:r>
      <w:hyperlink r:id="rId7" w:tooltip="Договора возмездного оказания услуг" w:history="1">
        <w:r w:rsidRPr="00471330">
          <w:rPr>
            <w:rStyle w:val="a4"/>
            <w:color w:val="auto"/>
            <w:u w:val="none"/>
          </w:rPr>
          <w:t>договор возмездного оказания услуг</w:t>
        </w:r>
      </w:hyperlink>
      <w:r w:rsidRPr="00471330">
        <w:t xml:space="preserve"> и т. п.). Заключение </w:t>
      </w:r>
      <w:hyperlink r:id="rId8" w:tooltip="Договор трудовой" w:history="1">
        <w:r w:rsidRPr="00471330">
          <w:rPr>
            <w:rStyle w:val="a4"/>
            <w:color w:val="auto"/>
            <w:u w:val="none"/>
          </w:rPr>
          <w:t>трудового договора</w:t>
        </w:r>
      </w:hyperlink>
      <w:r w:rsidRPr="00471330">
        <w:t xml:space="preserve"> в этом случае осуществляется с учётом особенностей, предусмотренных главой 44 Трудового кодекса Российской Федерации «Особенности регулирования труда лиц, работающих по совместительству».</w:t>
      </w:r>
    </w:p>
    <w:p w:rsidR="00CA7347" w:rsidRPr="00471330" w:rsidRDefault="00CA7347" w:rsidP="0064084C">
      <w:pPr>
        <w:pStyle w:val="a3"/>
        <w:jc w:val="both"/>
      </w:pPr>
      <w:r w:rsidRPr="00471330">
        <w:t xml:space="preserve">Уведомление о намерении выполнять иную оплачиваемую работу (далее – уведомление) составляется муниципальным служащим в письменном виде согласно приложению на имя представителя нанимателя. Данная форма уведомления размещена на официальном сайте </w:t>
      </w:r>
      <w:r w:rsidR="000A4EF5">
        <w:t>администрации города Югорска</w:t>
      </w:r>
      <w:r w:rsidRPr="00471330">
        <w:t xml:space="preserve"> в разделе «Противодействие коррупции» подразделе «</w:t>
      </w:r>
      <w:r w:rsidR="000A4EF5" w:rsidRPr="000A4EF5">
        <w:t>Формы обращений и заявлений по противодействию коррупции</w:t>
      </w:r>
      <w:r w:rsidRPr="00471330">
        <w:t>».</w:t>
      </w:r>
    </w:p>
    <w:p w:rsidR="00CA7347" w:rsidRPr="00471330" w:rsidRDefault="00CA7347" w:rsidP="0064084C">
      <w:pPr>
        <w:pStyle w:val="a3"/>
        <w:jc w:val="both"/>
      </w:pPr>
      <w:r w:rsidRPr="00471330">
        <w:t xml:space="preserve">Уведомления регистрируются в </w:t>
      </w:r>
      <w:r w:rsidR="009F65C6">
        <w:t>управлении муниципальной службы, кадров и наград а</w:t>
      </w:r>
      <w:r w:rsidRPr="00471330">
        <w:t xml:space="preserve">дминистрации </w:t>
      </w:r>
      <w:r w:rsidR="009F65C6">
        <w:t>города Югорска</w:t>
      </w:r>
      <w:proofErr w:type="gramStart"/>
      <w:r w:rsidRPr="00471330">
        <w:t xml:space="preserve"> .</w:t>
      </w:r>
      <w:proofErr w:type="gramEnd"/>
    </w:p>
    <w:p w:rsidR="00CA7347" w:rsidRPr="00471330" w:rsidRDefault="00CA7347" w:rsidP="0064084C">
      <w:pPr>
        <w:pStyle w:val="a3"/>
        <w:jc w:val="both"/>
      </w:pPr>
      <w:r w:rsidRPr="00471330">
        <w:t>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направляется в комиссию по соблюдению требований к служебному п</w:t>
      </w:r>
      <w:r w:rsidR="009F65C6">
        <w:t xml:space="preserve">оведению муниципальных служащих </w:t>
      </w:r>
      <w:r w:rsidRPr="00471330">
        <w:t>и урегулированию конфликта интересов (далее - комиссия).</w:t>
      </w:r>
    </w:p>
    <w:p w:rsidR="00CA7347" w:rsidRPr="00471330" w:rsidRDefault="00CA7347" w:rsidP="0064084C">
      <w:pPr>
        <w:pStyle w:val="a3"/>
        <w:jc w:val="both"/>
      </w:pPr>
      <w:proofErr w:type="gramStart"/>
      <w:r w:rsidRPr="00471330">
        <w:t>В случае установления комиссией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 либо применяет к муниципальному служащему конкретную меру ответственности по результатам проведенной служебной проверки).</w:t>
      </w:r>
      <w:proofErr w:type="gramEnd"/>
    </w:p>
    <w:p w:rsidR="00CA7347" w:rsidRPr="00471330" w:rsidRDefault="00CA7347" w:rsidP="0064084C">
      <w:pPr>
        <w:pStyle w:val="a3"/>
        <w:jc w:val="both"/>
      </w:pPr>
      <w:proofErr w:type="gramStart"/>
      <w:r w:rsidRPr="00471330">
        <w:t xml:space="preserve">Уведомление муниципального служащего о намерении выполнять иную оплачиваемую работу с соответствующей </w:t>
      </w:r>
      <w:r w:rsidR="00A3296C">
        <w:t>решением</w:t>
      </w:r>
      <w:r w:rsidRPr="00471330">
        <w:t xml:space="preserve"> представителя нанимателя и решение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w:t>
      </w:r>
      <w:proofErr w:type="gramEnd"/>
    </w:p>
    <w:p w:rsidR="00CA7347" w:rsidRPr="00471330" w:rsidRDefault="00CA7347" w:rsidP="0064084C">
      <w:pPr>
        <w:pStyle w:val="a3"/>
        <w:jc w:val="both"/>
      </w:pPr>
      <w:r w:rsidRPr="00471330">
        <w:lastRenderedPageBreak/>
        <w:t xml:space="preserve">Представитель нанимателя имеет право принимать все меры воздействия, предусмотренные Федеральным законом и иными нормативными </w:t>
      </w:r>
      <w:hyperlink r:id="rId9" w:tooltip="Правовые акты" w:history="1">
        <w:r w:rsidRPr="00471330">
          <w:rPr>
            <w:rStyle w:val="a4"/>
            <w:color w:val="auto"/>
            <w:u w:val="none"/>
          </w:rPr>
          <w:t>правовыми актами</w:t>
        </w:r>
      </w:hyperlink>
      <w:r w:rsidRPr="00471330">
        <w:t xml:space="preserve"> о муниципальной службе, если выполнение иной работы будет сказываться на качестве выполнения муниципальным служащим своих обязанностей по замещаемой должности.</w:t>
      </w:r>
    </w:p>
    <w:p w:rsidR="00CA7347" w:rsidRPr="00471330" w:rsidRDefault="00CA7347" w:rsidP="0064084C">
      <w:pPr>
        <w:pStyle w:val="a3"/>
        <w:jc w:val="both"/>
      </w:pPr>
      <w:r w:rsidRPr="00471330">
        <w:t xml:space="preserve">Исходя из положений части 2 </w:t>
      </w:r>
      <w:r w:rsidR="00E70A90">
        <w:t>статьи 14.1 Федерального закона</w:t>
      </w:r>
      <w:r w:rsidRPr="00471330">
        <w:t>,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CA7347" w:rsidRPr="00471330" w:rsidRDefault="00CA7347" w:rsidP="0064084C">
      <w:pPr>
        <w:pStyle w:val="a3"/>
        <w:jc w:val="both"/>
      </w:pPr>
      <w:r w:rsidRPr="00471330">
        <w:t xml:space="preserve">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 Каждый случай предполагаемых изменений (дополнений) </w:t>
      </w:r>
      <w:hyperlink r:id="rId10" w:tooltip="Виды деятельности" w:history="1">
        <w:r w:rsidRPr="00471330">
          <w:rPr>
            <w:rStyle w:val="a4"/>
            <w:color w:val="auto"/>
            <w:u w:val="none"/>
          </w:rPr>
          <w:t>вида деятельности</w:t>
        </w:r>
      </w:hyperlink>
      <w:r w:rsidRPr="00471330">
        <w:t>, характера, места или условий работы, выполняемой муниципальным служащим, требует отдельного уведомления и рассмотрения в установленном порядке.</w:t>
      </w:r>
    </w:p>
    <w:p w:rsidR="00CA7347" w:rsidRPr="00471330" w:rsidRDefault="00CA7347" w:rsidP="0064084C">
      <w:pPr>
        <w:pStyle w:val="a3"/>
        <w:jc w:val="both"/>
      </w:pPr>
      <w:r w:rsidRPr="00471330">
        <w:t>За не</w:t>
      </w:r>
      <w:r w:rsidR="00E70A90">
        <w:t xml:space="preserve"> </w:t>
      </w:r>
      <w:r w:rsidRPr="00471330">
        <w:t xml:space="preserve">уведомление или ненадлежащее уведомление представителя нанимателя о выполнении иной оплачиваемой работы муниципальный служащий несёт ответственность, предусмотренную </w:t>
      </w:r>
      <w:hyperlink r:id="rId11" w:tooltip="Законы в России" w:history="1">
        <w:r w:rsidRPr="00471330">
          <w:rPr>
            <w:rStyle w:val="a4"/>
            <w:color w:val="auto"/>
            <w:u w:val="none"/>
          </w:rPr>
          <w:t>законодательством Российской Федерации</w:t>
        </w:r>
      </w:hyperlink>
      <w:r w:rsidRPr="00471330">
        <w:t xml:space="preserve"> о муниципальной службе.</w:t>
      </w:r>
    </w:p>
    <w:p w:rsidR="00CA7347" w:rsidRPr="00471330" w:rsidRDefault="00CA7347" w:rsidP="0064084C">
      <w:pPr>
        <w:pStyle w:val="a3"/>
        <w:jc w:val="both"/>
      </w:pPr>
      <w:r w:rsidRPr="00471330">
        <w:rPr>
          <w:b/>
          <w:bCs/>
        </w:rPr>
        <w:t xml:space="preserve">Типовые ситуации конфликта интересов, связанные с выполнением иной оплачиваемой работы, и порядок их урегулирования </w:t>
      </w:r>
    </w:p>
    <w:p w:rsidR="00CA7347" w:rsidRPr="00471330" w:rsidRDefault="00CA7347" w:rsidP="0064084C">
      <w:pPr>
        <w:pStyle w:val="a3"/>
        <w:jc w:val="both"/>
      </w:pPr>
      <w:r w:rsidRPr="00471330">
        <w:t xml:space="preserve">1.1.  </w:t>
      </w:r>
      <w:r w:rsidRPr="00471330">
        <w:rPr>
          <w:b/>
          <w:bCs/>
        </w:rPr>
        <w:t>Описание ситуации</w:t>
      </w:r>
    </w:p>
    <w:p w:rsidR="00CA7347" w:rsidRPr="00471330" w:rsidRDefault="00CA7347" w:rsidP="0064084C">
      <w:pPr>
        <w:pStyle w:val="a3"/>
        <w:jc w:val="both"/>
      </w:pPr>
      <w:r w:rsidRPr="00471330">
        <w:t xml:space="preserve">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w:t>
      </w:r>
      <w:hyperlink r:id="rId12" w:tooltip="Муниципальное управление" w:history="1">
        <w:r w:rsidRPr="00471330">
          <w:rPr>
            <w:rStyle w:val="a4"/>
            <w:color w:val="auto"/>
            <w:u w:val="none"/>
          </w:rPr>
          <w:t>муниципального управления</w:t>
        </w:r>
      </w:hyperlink>
      <w:r w:rsidRPr="00471330">
        <w:t>.</w:t>
      </w:r>
    </w:p>
    <w:p w:rsidR="00CA7347" w:rsidRPr="00471330" w:rsidRDefault="00CA7347" w:rsidP="0064084C">
      <w:pPr>
        <w:pStyle w:val="a3"/>
        <w:jc w:val="both"/>
      </w:pPr>
      <w:r w:rsidRPr="00471330">
        <w:rPr>
          <w:b/>
          <w:bCs/>
        </w:rPr>
        <w:t>Меры предотвращения и урегулирования</w:t>
      </w:r>
    </w:p>
    <w:p w:rsidR="00CA7347" w:rsidRPr="00471330" w:rsidRDefault="00CA7347" w:rsidP="0064084C">
      <w:pPr>
        <w:pStyle w:val="a3"/>
        <w:jc w:val="both"/>
      </w:pPr>
      <w:r w:rsidRPr="00471330">
        <w:t>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A7347" w:rsidRPr="00471330" w:rsidRDefault="00CA7347" w:rsidP="0064084C">
      <w:pPr>
        <w:pStyle w:val="a3"/>
        <w:jc w:val="both"/>
      </w:pPr>
      <w:r w:rsidRPr="00471330">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CA7347" w:rsidRPr="00471330" w:rsidRDefault="00CA7347" w:rsidP="0064084C">
      <w:pPr>
        <w:pStyle w:val="a3"/>
        <w:jc w:val="both"/>
      </w:pPr>
      <w:r w:rsidRPr="00471330">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в письменной форме и отказаться от выполнения иной оплачиваемой работы в данной организации, если присутствует конфликта интересов.</w:t>
      </w:r>
    </w:p>
    <w:p w:rsidR="00CA7347" w:rsidRPr="00471330" w:rsidRDefault="00CA7347" w:rsidP="0064084C">
      <w:pPr>
        <w:pStyle w:val="a3"/>
        <w:jc w:val="both"/>
      </w:pPr>
      <w:r w:rsidRPr="00471330">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A7347" w:rsidRPr="00471330" w:rsidRDefault="00CA7347" w:rsidP="0064084C">
      <w:pPr>
        <w:pStyle w:val="a3"/>
        <w:jc w:val="both"/>
      </w:pPr>
      <w:r w:rsidRPr="00471330">
        <w:rPr>
          <w:b/>
          <w:bCs/>
        </w:rPr>
        <w:t>Комментарий</w:t>
      </w:r>
    </w:p>
    <w:p w:rsidR="00CA7347" w:rsidRPr="00471330" w:rsidRDefault="00CA7347" w:rsidP="0064084C">
      <w:pPr>
        <w:pStyle w:val="a3"/>
        <w:jc w:val="both"/>
      </w:pPr>
      <w:r w:rsidRPr="00471330">
        <w:lastRenderedPageBreak/>
        <w:t>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A7347" w:rsidRPr="00471330" w:rsidRDefault="00CA7347" w:rsidP="0064084C">
      <w:pPr>
        <w:pStyle w:val="a3"/>
        <w:jc w:val="both"/>
      </w:pPr>
      <w:r w:rsidRPr="00471330">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является причиной возникновения (возможного) возникновения конфликта интересов.</w:t>
      </w:r>
    </w:p>
    <w:p w:rsidR="00CA7347" w:rsidRPr="00471330" w:rsidRDefault="00CA7347" w:rsidP="0064084C">
      <w:pPr>
        <w:pStyle w:val="a3"/>
        <w:jc w:val="both"/>
      </w:pPr>
      <w:proofErr w:type="gramStart"/>
      <w:r w:rsidRPr="00471330">
        <w:t xml:space="preserve">В соответствии с Федеральным законом от </w:t>
      </w:r>
      <w:hyperlink r:id="rId13" w:tooltip="25 декабря" w:history="1">
        <w:r w:rsidRPr="00471330">
          <w:rPr>
            <w:rStyle w:val="a4"/>
            <w:color w:val="auto"/>
            <w:u w:val="none"/>
          </w:rPr>
          <w:t>25 декабря</w:t>
        </w:r>
      </w:hyperlink>
      <w:r w:rsidRPr="00471330">
        <w:t xml:space="preserve"> 2008 года «О противодействии коррупции» под личной заинтересованностью понимается возможность получения доходов в виде денег, иного имущества, в том числе </w:t>
      </w:r>
      <w:hyperlink r:id="rId14" w:tooltip="Имущественное право" w:history="1">
        <w:r w:rsidRPr="00471330">
          <w:rPr>
            <w:rStyle w:val="a4"/>
            <w:color w:val="auto"/>
            <w:u w:val="none"/>
          </w:rPr>
          <w:t>имущественных прав</w:t>
        </w:r>
      </w:hyperlink>
      <w:r w:rsidRPr="00471330">
        <w:t xml:space="preserve">, услуг имущественного характера, результатов </w:t>
      </w:r>
      <w:hyperlink r:id="rId15" w:tooltip="Выполнение работ" w:history="1">
        <w:r w:rsidRPr="00471330">
          <w:rPr>
            <w:rStyle w:val="a4"/>
            <w:color w:val="auto"/>
            <w:u w:val="none"/>
          </w:rPr>
          <w:t>выполненных работ</w:t>
        </w:r>
      </w:hyperlink>
      <w:r w:rsidRPr="00471330">
        <w:t xml:space="preserve"> или каких-либо выгод (преимуществ) лицом, обязанным принимать меры по предотвращению и урегулированию конфликта интересов, и (или) состоящими с ним в близком родстве или свойстве</w:t>
      </w:r>
      <w:proofErr w:type="gramEnd"/>
      <w:r w:rsidRPr="00471330">
        <w:t xml:space="preserve"> </w:t>
      </w:r>
      <w:proofErr w:type="gramStart"/>
      <w:r w:rsidRPr="00471330">
        <w:t>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CA7347" w:rsidRPr="00471330" w:rsidRDefault="00CA7347" w:rsidP="0064084C">
      <w:pPr>
        <w:pStyle w:val="a3"/>
        <w:jc w:val="both"/>
      </w:pPr>
      <w:r w:rsidRPr="00471330">
        <w:t xml:space="preserve">1.2.  </w:t>
      </w:r>
      <w:r w:rsidRPr="00471330">
        <w:rPr>
          <w:b/>
          <w:bCs/>
        </w:rPr>
        <w:t>Описание ситуации</w:t>
      </w:r>
    </w:p>
    <w:p w:rsidR="00CA7347" w:rsidRPr="00471330" w:rsidRDefault="00CA7347" w:rsidP="0064084C">
      <w:pPr>
        <w:pStyle w:val="a3"/>
        <w:jc w:val="both"/>
      </w:pPr>
      <w:r w:rsidRPr="00471330">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471330">
        <w:t>При этом муниципальный служащий осуществляет в отношении последней отдельные функции муниципального управления.</w:t>
      </w:r>
      <w:proofErr w:type="gramEnd"/>
    </w:p>
    <w:p w:rsidR="00CA7347" w:rsidRPr="00471330" w:rsidRDefault="00CA7347" w:rsidP="0064084C">
      <w:pPr>
        <w:pStyle w:val="a3"/>
        <w:jc w:val="both"/>
      </w:pPr>
      <w:r w:rsidRPr="00471330">
        <w:rPr>
          <w:b/>
          <w:bCs/>
        </w:rPr>
        <w:t>Меры предотвращения и урегулирования</w:t>
      </w:r>
    </w:p>
    <w:p w:rsidR="00CA7347" w:rsidRPr="00471330" w:rsidRDefault="00CA7347" w:rsidP="0064084C">
      <w:pPr>
        <w:pStyle w:val="a3"/>
        <w:jc w:val="both"/>
      </w:pPr>
      <w:r w:rsidRPr="00471330">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A7347" w:rsidRPr="00471330" w:rsidRDefault="001E5F4B" w:rsidP="0064084C">
      <w:pPr>
        <w:pStyle w:val="a3"/>
        <w:jc w:val="both"/>
      </w:pPr>
      <w:proofErr w:type="gramStart"/>
      <w:r>
        <w:t>В случае</w:t>
      </w:r>
      <w:r w:rsidR="00CA7347" w:rsidRPr="00471330">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в письменной форме.</w:t>
      </w:r>
      <w:proofErr w:type="gramEnd"/>
    </w:p>
    <w:p w:rsidR="00CA7347" w:rsidRPr="00471330" w:rsidRDefault="00CA7347" w:rsidP="0064084C">
      <w:pPr>
        <w:pStyle w:val="a3"/>
        <w:jc w:val="both"/>
      </w:pPr>
      <w:r w:rsidRPr="00471330">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A7347" w:rsidRPr="00471330" w:rsidRDefault="00CA7347" w:rsidP="0064084C">
      <w:pPr>
        <w:pStyle w:val="a3"/>
        <w:jc w:val="both"/>
      </w:pPr>
      <w:r w:rsidRPr="00471330">
        <w:t>-  услуги, предоставляемые организацией, оказывающей платные услуги, связаны с должностными обязанностями муниципального служащего;</w:t>
      </w:r>
    </w:p>
    <w:p w:rsidR="00CA7347" w:rsidRPr="00471330" w:rsidRDefault="00CA7347" w:rsidP="0064084C">
      <w:pPr>
        <w:pStyle w:val="a3"/>
        <w:jc w:val="both"/>
      </w:pPr>
      <w:r w:rsidRPr="00471330">
        <w:t>-  муниципальный служащий непосредственно участвует в предоставлении услуг организации, получающей платные услуги;</w:t>
      </w:r>
    </w:p>
    <w:p w:rsidR="00CA7347" w:rsidRPr="00471330" w:rsidRDefault="00CA7347" w:rsidP="0064084C">
      <w:pPr>
        <w:pStyle w:val="a3"/>
        <w:jc w:val="both"/>
      </w:pPr>
      <w:r w:rsidRPr="00471330">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 д.</w:t>
      </w:r>
    </w:p>
    <w:p w:rsidR="00CA7347" w:rsidRPr="00471330" w:rsidRDefault="00CA7347" w:rsidP="0064084C">
      <w:pPr>
        <w:pStyle w:val="a3"/>
        <w:jc w:val="both"/>
      </w:pPr>
      <w:r w:rsidRPr="00471330">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A7347" w:rsidRPr="00471330" w:rsidRDefault="00CA7347" w:rsidP="0064084C">
      <w:pPr>
        <w:pStyle w:val="a3"/>
        <w:jc w:val="both"/>
      </w:pPr>
      <w:r w:rsidRPr="00471330">
        <w:rPr>
          <w:b/>
          <w:bCs/>
        </w:rPr>
        <w:t>Комментарий</w:t>
      </w:r>
    </w:p>
    <w:p w:rsidR="00CA7347" w:rsidRPr="00471330" w:rsidRDefault="00CA7347" w:rsidP="0064084C">
      <w:pPr>
        <w:pStyle w:val="a3"/>
        <w:jc w:val="both"/>
      </w:pPr>
      <w:proofErr w:type="gramStart"/>
      <w:r w:rsidRPr="00471330">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иные органы и т. д. В этом случае муниципальный служащий не только осуществляет отдельные функции муниципального</w:t>
      </w:r>
      <w:proofErr w:type="gramEnd"/>
      <w:r w:rsidRPr="00471330">
        <w:t xml:space="preserve">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A7347" w:rsidRPr="00471330" w:rsidRDefault="00CA7347" w:rsidP="0064084C">
      <w:pPr>
        <w:pStyle w:val="a3"/>
        <w:jc w:val="both"/>
      </w:pPr>
      <w:r w:rsidRPr="00471330">
        <w:t xml:space="preserve">1.3.  </w:t>
      </w:r>
      <w:r w:rsidRPr="00471330">
        <w:rPr>
          <w:b/>
          <w:bCs/>
        </w:rPr>
        <w:t>Описание ситуации</w:t>
      </w:r>
    </w:p>
    <w:p w:rsidR="00CA7347" w:rsidRPr="00471330" w:rsidRDefault="00CA7347" w:rsidP="0064084C">
      <w:pPr>
        <w:pStyle w:val="a3"/>
        <w:jc w:val="both"/>
      </w:pPr>
      <w:proofErr w:type="gramStart"/>
      <w:r w:rsidRPr="00471330">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CA7347" w:rsidRPr="00471330" w:rsidRDefault="00CA7347" w:rsidP="0064084C">
      <w:pPr>
        <w:pStyle w:val="a3"/>
        <w:jc w:val="both"/>
      </w:pPr>
      <w:r w:rsidRPr="00471330">
        <w:rPr>
          <w:b/>
          <w:bCs/>
        </w:rPr>
        <w:t>Меры предотвращения и урегулирования</w:t>
      </w:r>
    </w:p>
    <w:p w:rsidR="00CA7347" w:rsidRPr="00471330" w:rsidRDefault="00CA7347" w:rsidP="0064084C">
      <w:pPr>
        <w:pStyle w:val="a3"/>
        <w:jc w:val="both"/>
      </w:pPr>
      <w:r w:rsidRPr="00471330">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A7347" w:rsidRPr="00471330" w:rsidRDefault="00CA7347" w:rsidP="0064084C">
      <w:pPr>
        <w:pStyle w:val="a3"/>
        <w:jc w:val="both"/>
      </w:pPr>
      <w:r w:rsidRPr="00471330">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в письменной форме.</w:t>
      </w:r>
    </w:p>
    <w:p w:rsidR="00CA7347" w:rsidRPr="00471330" w:rsidRDefault="00CA7347" w:rsidP="0064084C">
      <w:pPr>
        <w:pStyle w:val="a3"/>
        <w:jc w:val="both"/>
      </w:pPr>
      <w:r w:rsidRPr="00471330">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A7347" w:rsidRPr="00471330" w:rsidRDefault="00CA7347" w:rsidP="0064084C">
      <w:pPr>
        <w:pStyle w:val="a3"/>
        <w:jc w:val="both"/>
      </w:pPr>
      <w:r w:rsidRPr="00471330">
        <w:t xml:space="preserve">1.4.  </w:t>
      </w:r>
      <w:r w:rsidRPr="00471330">
        <w:rPr>
          <w:b/>
          <w:bCs/>
        </w:rPr>
        <w:t>Описание ситуации</w:t>
      </w:r>
    </w:p>
    <w:p w:rsidR="00CA7347" w:rsidRPr="00471330" w:rsidRDefault="00CA7347" w:rsidP="0064084C">
      <w:pPr>
        <w:pStyle w:val="a3"/>
        <w:jc w:val="both"/>
      </w:pPr>
      <w:r w:rsidRPr="00471330">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CA7347" w:rsidRPr="00471330" w:rsidRDefault="00CA7347" w:rsidP="0064084C">
      <w:pPr>
        <w:pStyle w:val="a3"/>
        <w:jc w:val="both"/>
      </w:pPr>
      <w:r w:rsidRPr="00471330">
        <w:rPr>
          <w:b/>
          <w:bCs/>
        </w:rPr>
        <w:t>Меры предотвращения и урегулирования</w:t>
      </w:r>
    </w:p>
    <w:p w:rsidR="00CA7347" w:rsidRPr="00471330" w:rsidRDefault="00CA7347" w:rsidP="0064084C">
      <w:pPr>
        <w:pStyle w:val="a3"/>
        <w:jc w:val="both"/>
      </w:pPr>
      <w:r w:rsidRPr="00471330">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A7347" w:rsidRPr="00471330" w:rsidRDefault="00CA7347" w:rsidP="0064084C">
      <w:pPr>
        <w:pStyle w:val="a3"/>
        <w:jc w:val="both"/>
      </w:pPr>
      <w:r w:rsidRPr="00471330">
        <w:lastRenderedPageBreak/>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 муниципальной службы по соответствующим основаниям.</w:t>
      </w:r>
    </w:p>
    <w:p w:rsidR="00CA7347" w:rsidRPr="00471330" w:rsidRDefault="00CA7347" w:rsidP="0064084C">
      <w:pPr>
        <w:pStyle w:val="a3"/>
        <w:jc w:val="both"/>
      </w:pPr>
      <w:r w:rsidRPr="00471330">
        <w:rPr>
          <w:b/>
          <w:bCs/>
        </w:rPr>
        <w:t>ОБРАЗЕЦ УВЕДОМЛЕНИЯ</w:t>
      </w:r>
    </w:p>
    <w:p w:rsidR="00986FFA" w:rsidRPr="00986FFA" w:rsidRDefault="00986FFA" w:rsidP="00986FFA">
      <w:pPr>
        <w:widowControl w:val="0"/>
        <w:autoSpaceDE w:val="0"/>
        <w:autoSpaceDN w:val="0"/>
        <w:adjustRightInd w:val="0"/>
        <w:jc w:val="right"/>
        <w:rPr>
          <w:rFonts w:eastAsia="Times New Roman"/>
          <w:b w:val="0"/>
          <w:bCs w:val="0"/>
          <w:lang w:eastAsia="ru-RU"/>
        </w:rPr>
      </w:pPr>
      <w:r w:rsidRPr="00986FFA">
        <w:rPr>
          <w:rFonts w:eastAsia="Times New Roman"/>
          <w:b w:val="0"/>
          <w:bCs w:val="0"/>
          <w:lang w:eastAsia="ru-RU"/>
        </w:rPr>
        <w:t>_________________________________________</w:t>
      </w:r>
    </w:p>
    <w:p w:rsidR="00986FFA" w:rsidRPr="00986FFA" w:rsidRDefault="00986FFA" w:rsidP="00986FFA">
      <w:pPr>
        <w:widowControl w:val="0"/>
        <w:autoSpaceDE w:val="0"/>
        <w:autoSpaceDN w:val="0"/>
        <w:adjustRightInd w:val="0"/>
        <w:jc w:val="right"/>
        <w:rPr>
          <w:rFonts w:eastAsia="Times New Roman"/>
          <w:b w:val="0"/>
          <w:bCs w:val="0"/>
          <w:sz w:val="20"/>
          <w:szCs w:val="20"/>
          <w:lang w:eastAsia="ru-RU"/>
        </w:rPr>
      </w:pPr>
      <w:r w:rsidRPr="00986FFA">
        <w:rPr>
          <w:rFonts w:eastAsia="Times New Roman"/>
          <w:b w:val="0"/>
          <w:bCs w:val="0"/>
          <w:sz w:val="20"/>
          <w:szCs w:val="20"/>
          <w:lang w:eastAsia="ru-RU"/>
        </w:rPr>
        <w:t xml:space="preserve">                                             (наименование должности представителя нанимателя)</w:t>
      </w:r>
    </w:p>
    <w:p w:rsidR="00986FFA" w:rsidRPr="00986FFA" w:rsidRDefault="00986FFA" w:rsidP="00986FFA">
      <w:pPr>
        <w:widowControl w:val="0"/>
        <w:autoSpaceDE w:val="0"/>
        <w:autoSpaceDN w:val="0"/>
        <w:adjustRightInd w:val="0"/>
        <w:jc w:val="right"/>
        <w:rPr>
          <w:rFonts w:eastAsia="Times New Roman"/>
          <w:b w:val="0"/>
          <w:bCs w:val="0"/>
          <w:lang w:eastAsia="ru-RU"/>
        </w:rPr>
      </w:pPr>
      <w:r w:rsidRPr="00986FFA">
        <w:rPr>
          <w:rFonts w:eastAsia="Times New Roman"/>
          <w:b w:val="0"/>
          <w:bCs w:val="0"/>
          <w:lang w:eastAsia="ru-RU"/>
        </w:rPr>
        <w:t>_________________________________________</w:t>
      </w:r>
    </w:p>
    <w:p w:rsidR="00986FFA" w:rsidRPr="00986FFA" w:rsidRDefault="00986FFA" w:rsidP="00986FFA">
      <w:pPr>
        <w:widowControl w:val="0"/>
        <w:autoSpaceDE w:val="0"/>
        <w:autoSpaceDN w:val="0"/>
        <w:adjustRightInd w:val="0"/>
        <w:jc w:val="right"/>
        <w:rPr>
          <w:rFonts w:eastAsia="Times New Roman"/>
          <w:b w:val="0"/>
          <w:bCs w:val="0"/>
          <w:sz w:val="20"/>
          <w:szCs w:val="20"/>
          <w:lang w:eastAsia="ru-RU"/>
        </w:rPr>
      </w:pPr>
      <w:r w:rsidRPr="00986FFA">
        <w:rPr>
          <w:rFonts w:eastAsia="Times New Roman"/>
          <w:b w:val="0"/>
          <w:bCs w:val="0"/>
          <w:sz w:val="20"/>
          <w:szCs w:val="20"/>
          <w:lang w:eastAsia="ru-RU"/>
        </w:rPr>
        <w:t xml:space="preserve">                                             (фамилия, инициалы представителя нанимателя)</w:t>
      </w:r>
    </w:p>
    <w:p w:rsidR="00986FFA" w:rsidRPr="00986FFA" w:rsidRDefault="00986FFA" w:rsidP="00986FFA">
      <w:pPr>
        <w:suppressAutoHyphens/>
        <w:rPr>
          <w:rFonts w:eastAsia="Times New Roman"/>
          <w:b w:val="0"/>
          <w:bCs w:val="0"/>
          <w:sz w:val="20"/>
          <w:szCs w:val="20"/>
          <w:lang w:eastAsia="ar-SA"/>
        </w:rPr>
      </w:pPr>
    </w:p>
    <w:p w:rsidR="00986FFA" w:rsidRPr="00986FFA" w:rsidRDefault="00986FFA" w:rsidP="00986FFA">
      <w:pPr>
        <w:widowControl w:val="0"/>
        <w:autoSpaceDE w:val="0"/>
        <w:autoSpaceDN w:val="0"/>
        <w:adjustRightInd w:val="0"/>
        <w:jc w:val="right"/>
        <w:rPr>
          <w:rFonts w:eastAsia="Times New Roman"/>
          <w:b w:val="0"/>
          <w:bCs w:val="0"/>
          <w:lang w:eastAsia="ru-RU"/>
        </w:rPr>
      </w:pPr>
      <w:r w:rsidRPr="00986FFA">
        <w:rPr>
          <w:rFonts w:eastAsia="Times New Roman"/>
          <w:b w:val="0"/>
          <w:bCs w:val="0"/>
          <w:lang w:eastAsia="ru-RU"/>
        </w:rPr>
        <w:t xml:space="preserve">                                от ______________________________________</w:t>
      </w:r>
    </w:p>
    <w:p w:rsidR="00986FFA" w:rsidRPr="00986FFA" w:rsidRDefault="00986FFA" w:rsidP="00986FFA">
      <w:pPr>
        <w:widowControl w:val="0"/>
        <w:autoSpaceDE w:val="0"/>
        <w:autoSpaceDN w:val="0"/>
        <w:adjustRightInd w:val="0"/>
        <w:jc w:val="right"/>
        <w:rPr>
          <w:rFonts w:eastAsia="Times New Roman"/>
          <w:b w:val="0"/>
          <w:bCs w:val="0"/>
          <w:sz w:val="20"/>
          <w:szCs w:val="20"/>
          <w:lang w:eastAsia="ru-RU"/>
        </w:rPr>
      </w:pPr>
      <w:r w:rsidRPr="00986FFA">
        <w:rPr>
          <w:rFonts w:eastAsia="Times New Roman"/>
          <w:b w:val="0"/>
          <w:bCs w:val="0"/>
          <w:sz w:val="20"/>
          <w:szCs w:val="20"/>
          <w:lang w:eastAsia="ru-RU"/>
        </w:rPr>
        <w:t xml:space="preserve">                                      (наименование замещаемой должности)</w:t>
      </w:r>
    </w:p>
    <w:p w:rsidR="00986FFA" w:rsidRPr="00986FFA" w:rsidRDefault="00986FFA" w:rsidP="00986FFA">
      <w:pPr>
        <w:widowControl w:val="0"/>
        <w:autoSpaceDE w:val="0"/>
        <w:autoSpaceDN w:val="0"/>
        <w:adjustRightInd w:val="0"/>
        <w:jc w:val="right"/>
        <w:rPr>
          <w:rFonts w:eastAsia="Times New Roman"/>
          <w:b w:val="0"/>
          <w:bCs w:val="0"/>
          <w:lang w:eastAsia="ru-RU"/>
        </w:rPr>
      </w:pPr>
      <w:r w:rsidRPr="00986FFA">
        <w:rPr>
          <w:rFonts w:eastAsia="Times New Roman"/>
          <w:b w:val="0"/>
          <w:bCs w:val="0"/>
          <w:lang w:eastAsia="ru-RU"/>
        </w:rPr>
        <w:t xml:space="preserve">                                _________________________________________</w:t>
      </w:r>
    </w:p>
    <w:p w:rsidR="00986FFA" w:rsidRPr="00986FFA" w:rsidRDefault="00986FFA" w:rsidP="00986FFA">
      <w:pPr>
        <w:widowControl w:val="0"/>
        <w:autoSpaceDE w:val="0"/>
        <w:autoSpaceDN w:val="0"/>
        <w:adjustRightInd w:val="0"/>
        <w:jc w:val="right"/>
        <w:rPr>
          <w:rFonts w:eastAsia="Times New Roman"/>
          <w:b w:val="0"/>
          <w:bCs w:val="0"/>
          <w:sz w:val="20"/>
          <w:szCs w:val="20"/>
          <w:lang w:eastAsia="ru-RU"/>
        </w:rPr>
      </w:pPr>
      <w:r w:rsidRPr="00986FFA">
        <w:rPr>
          <w:rFonts w:eastAsia="Times New Roman"/>
          <w:b w:val="0"/>
          <w:bCs w:val="0"/>
          <w:sz w:val="20"/>
          <w:szCs w:val="20"/>
          <w:lang w:eastAsia="ru-RU"/>
        </w:rPr>
        <w:t xml:space="preserve">                                (наименование структурного подразделения)</w:t>
      </w:r>
    </w:p>
    <w:p w:rsidR="00986FFA" w:rsidRPr="00986FFA" w:rsidRDefault="00986FFA" w:rsidP="00986FFA">
      <w:pPr>
        <w:widowControl w:val="0"/>
        <w:autoSpaceDE w:val="0"/>
        <w:autoSpaceDN w:val="0"/>
        <w:adjustRightInd w:val="0"/>
        <w:jc w:val="right"/>
        <w:rPr>
          <w:rFonts w:eastAsia="Times New Roman"/>
          <w:b w:val="0"/>
          <w:bCs w:val="0"/>
          <w:lang w:eastAsia="ru-RU"/>
        </w:rPr>
      </w:pPr>
      <w:r w:rsidRPr="00986FFA">
        <w:rPr>
          <w:rFonts w:eastAsia="Times New Roman"/>
          <w:b w:val="0"/>
          <w:bCs w:val="0"/>
          <w:lang w:eastAsia="ru-RU"/>
        </w:rPr>
        <w:t xml:space="preserve">                                _________________________________________</w:t>
      </w:r>
    </w:p>
    <w:p w:rsidR="00986FFA" w:rsidRPr="00986FFA" w:rsidRDefault="00986FFA" w:rsidP="00986FFA">
      <w:pPr>
        <w:widowControl w:val="0"/>
        <w:autoSpaceDE w:val="0"/>
        <w:autoSpaceDN w:val="0"/>
        <w:adjustRightInd w:val="0"/>
        <w:jc w:val="right"/>
        <w:rPr>
          <w:rFonts w:eastAsia="Times New Roman"/>
          <w:b w:val="0"/>
          <w:bCs w:val="0"/>
          <w:sz w:val="22"/>
          <w:szCs w:val="22"/>
          <w:lang w:eastAsia="ru-RU"/>
        </w:rPr>
      </w:pPr>
      <w:r w:rsidRPr="00986FFA">
        <w:rPr>
          <w:rFonts w:eastAsia="Times New Roman"/>
          <w:b w:val="0"/>
          <w:bCs w:val="0"/>
          <w:sz w:val="22"/>
          <w:szCs w:val="22"/>
          <w:lang w:eastAsia="ru-RU"/>
        </w:rPr>
        <w:t xml:space="preserve">                                  (фамилия, имя, отчество муниципального служащего)</w:t>
      </w:r>
    </w:p>
    <w:p w:rsidR="00986FFA" w:rsidRPr="00986FFA" w:rsidRDefault="00986FFA" w:rsidP="00986FFA">
      <w:pPr>
        <w:suppressAutoHyphens/>
        <w:jc w:val="right"/>
        <w:rPr>
          <w:rFonts w:eastAsia="Times New Roman"/>
          <w:b w:val="0"/>
          <w:bCs w:val="0"/>
          <w:lang w:eastAsia="ar-SA"/>
        </w:rPr>
      </w:pPr>
      <w:r w:rsidRPr="00986FFA">
        <w:rPr>
          <w:rFonts w:eastAsia="Times New Roman"/>
          <w:b w:val="0"/>
          <w:bCs w:val="0"/>
          <w:lang w:eastAsia="ar-SA"/>
        </w:rPr>
        <w:t xml:space="preserve"> </w:t>
      </w:r>
    </w:p>
    <w:p w:rsidR="00986FFA" w:rsidRPr="00986FFA" w:rsidRDefault="00986FFA" w:rsidP="00986FFA">
      <w:pPr>
        <w:suppressAutoHyphens/>
        <w:jc w:val="right"/>
        <w:rPr>
          <w:rFonts w:eastAsia="Times New Roman"/>
          <w:b w:val="0"/>
          <w:bCs w:val="0"/>
          <w:lang w:eastAsia="ar-SA"/>
        </w:rPr>
      </w:pPr>
    </w:p>
    <w:p w:rsidR="00986FFA" w:rsidRPr="00986FFA" w:rsidRDefault="00986FFA" w:rsidP="00986FFA">
      <w:pPr>
        <w:widowControl w:val="0"/>
        <w:autoSpaceDE w:val="0"/>
        <w:autoSpaceDN w:val="0"/>
        <w:adjustRightInd w:val="0"/>
        <w:jc w:val="center"/>
        <w:rPr>
          <w:rFonts w:eastAsia="Times New Roman"/>
          <w:bCs w:val="0"/>
          <w:lang w:eastAsia="ru-RU"/>
        </w:rPr>
      </w:pPr>
      <w:r w:rsidRPr="00986FFA">
        <w:rPr>
          <w:rFonts w:eastAsia="Times New Roman"/>
          <w:b w:val="0"/>
          <w:color w:val="26282F"/>
          <w:lang w:eastAsia="ru-RU"/>
        </w:rPr>
        <w:t>Уведомление</w:t>
      </w:r>
    </w:p>
    <w:p w:rsidR="00986FFA" w:rsidRPr="00986FFA" w:rsidRDefault="00986FFA" w:rsidP="00986FFA">
      <w:pPr>
        <w:widowControl w:val="0"/>
        <w:autoSpaceDE w:val="0"/>
        <w:autoSpaceDN w:val="0"/>
        <w:adjustRightInd w:val="0"/>
        <w:jc w:val="center"/>
        <w:rPr>
          <w:rFonts w:eastAsia="Times New Roman"/>
          <w:bCs w:val="0"/>
          <w:lang w:eastAsia="ru-RU"/>
        </w:rPr>
      </w:pPr>
      <w:r w:rsidRPr="00986FFA">
        <w:rPr>
          <w:rFonts w:eastAsia="Times New Roman"/>
          <w:b w:val="0"/>
          <w:color w:val="26282F"/>
          <w:lang w:eastAsia="ru-RU"/>
        </w:rPr>
        <w:t>о намерении выполнять иную оплачиваемую работу</w:t>
      </w:r>
    </w:p>
    <w:p w:rsidR="00986FFA" w:rsidRPr="00986FFA" w:rsidRDefault="00986FFA" w:rsidP="00986FFA">
      <w:pPr>
        <w:suppressAutoHyphens/>
        <w:rPr>
          <w:rFonts w:eastAsia="Times New Roman"/>
          <w:b w:val="0"/>
          <w:bCs w:val="0"/>
          <w:sz w:val="20"/>
          <w:szCs w:val="20"/>
          <w:lang w:eastAsia="ar-SA"/>
        </w:rPr>
      </w:pPr>
    </w:p>
    <w:p w:rsidR="00986FFA" w:rsidRPr="00986FFA" w:rsidRDefault="00986FFA" w:rsidP="00986FFA">
      <w:pPr>
        <w:widowControl w:val="0"/>
        <w:autoSpaceDE w:val="0"/>
        <w:autoSpaceDN w:val="0"/>
        <w:adjustRightInd w:val="0"/>
        <w:ind w:firstLine="709"/>
        <w:jc w:val="both"/>
        <w:rPr>
          <w:rFonts w:eastAsia="Times New Roman"/>
          <w:b w:val="0"/>
          <w:bCs w:val="0"/>
          <w:lang w:eastAsia="ru-RU"/>
        </w:rPr>
      </w:pPr>
      <w:r w:rsidRPr="00986FFA">
        <w:rPr>
          <w:rFonts w:eastAsia="Times New Roman"/>
          <w:b w:val="0"/>
          <w:bCs w:val="0"/>
          <w:lang w:eastAsia="ru-RU"/>
        </w:rPr>
        <w:t xml:space="preserve">В соответствии с </w:t>
      </w:r>
      <w:hyperlink r:id="rId16" w:history="1">
        <w:r w:rsidRPr="00986FFA">
          <w:rPr>
            <w:rFonts w:eastAsia="Times New Roman"/>
            <w:b w:val="0"/>
            <w:bCs w:val="0"/>
            <w:color w:val="008000"/>
            <w:lang w:eastAsia="ru-RU"/>
          </w:rPr>
          <w:t>частью 2 статьи 1</w:t>
        </w:r>
      </w:hyperlink>
      <w:r w:rsidRPr="00986FFA">
        <w:rPr>
          <w:rFonts w:eastAsia="Times New Roman"/>
          <w:b w:val="0"/>
          <w:bCs w:val="0"/>
          <w:lang w:eastAsia="ru-RU"/>
        </w:rPr>
        <w:t>1 Федерального закона от 02.03.2007 № 25-ФЗ           «О муниципальной службе в Российской Федерации» уведомляю Вас о намерении выполнять иную оплачиваемую работу</w:t>
      </w:r>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lang w:eastAsia="ru-RU"/>
        </w:rPr>
        <w:t>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proofErr w:type="gramStart"/>
      <w:r w:rsidRPr="00986FFA">
        <w:rPr>
          <w:rFonts w:eastAsia="Times New Roman"/>
          <w:b w:val="0"/>
          <w:bCs w:val="0"/>
          <w:sz w:val="20"/>
          <w:szCs w:val="20"/>
          <w:lang w:eastAsia="ru-RU"/>
        </w:rPr>
        <w:t>(указывается информация о работе, которую намеревается выполнять муниципальный служащий:</w:t>
      </w:r>
      <w:proofErr w:type="gramEnd"/>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lang w:eastAsia="ru-RU"/>
        </w:rPr>
        <w:t>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r w:rsidRPr="00986FFA">
        <w:rPr>
          <w:rFonts w:eastAsia="Times New Roman"/>
          <w:b w:val="0"/>
          <w:bCs w:val="0"/>
          <w:sz w:val="20"/>
          <w:szCs w:val="20"/>
          <w:lang w:eastAsia="ru-RU"/>
        </w:rPr>
        <w:t>даты начала и окончания выполнения работы, основание, в соответствии с которым будет выполняться</w:t>
      </w:r>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lang w:eastAsia="ru-RU"/>
        </w:rPr>
        <w:t>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r w:rsidRPr="00986FFA">
        <w:rPr>
          <w:rFonts w:eastAsia="Times New Roman"/>
          <w:b w:val="0"/>
          <w:bCs w:val="0"/>
          <w:sz w:val="20"/>
          <w:szCs w:val="20"/>
          <w:lang w:eastAsia="ru-RU"/>
        </w:rPr>
        <w:t>работа (трудовой договор (совместительство), гражданско-правовой договор и т.п.), полное наименование</w:t>
      </w:r>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lang w:eastAsia="ru-RU"/>
        </w:rPr>
        <w:t>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r w:rsidRPr="00986FFA">
        <w:rPr>
          <w:rFonts w:eastAsia="Times New Roman"/>
          <w:b w:val="0"/>
          <w:bCs w:val="0"/>
          <w:sz w:val="20"/>
          <w:szCs w:val="20"/>
          <w:lang w:eastAsia="ru-RU"/>
        </w:rPr>
        <w:t>организации или Ф.И.О. физического лица, вид работы,</w:t>
      </w:r>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sz w:val="20"/>
          <w:szCs w:val="20"/>
          <w:lang w:eastAsia="ru-RU"/>
        </w:rPr>
        <w:t>___________________________________________________________________________________________________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r w:rsidRPr="00986FFA">
        <w:rPr>
          <w:rFonts w:eastAsia="Times New Roman"/>
          <w:b w:val="0"/>
          <w:bCs w:val="0"/>
          <w:sz w:val="20"/>
          <w:szCs w:val="20"/>
          <w:lang w:eastAsia="ru-RU"/>
        </w:rPr>
        <w:t>наименование должности, основные функции (выполняемые работы).</w:t>
      </w:r>
    </w:p>
    <w:p w:rsidR="00986FFA" w:rsidRPr="00986FFA" w:rsidRDefault="00986FFA" w:rsidP="00986FFA">
      <w:pPr>
        <w:widowControl w:val="0"/>
        <w:autoSpaceDE w:val="0"/>
        <w:autoSpaceDN w:val="0"/>
        <w:adjustRightInd w:val="0"/>
        <w:jc w:val="both"/>
        <w:rPr>
          <w:rFonts w:eastAsia="Times New Roman"/>
          <w:b w:val="0"/>
          <w:bCs w:val="0"/>
          <w:lang w:eastAsia="ru-RU"/>
        </w:rPr>
      </w:pPr>
      <w:r w:rsidRPr="00986FFA">
        <w:rPr>
          <w:rFonts w:eastAsia="Times New Roman"/>
          <w:b w:val="0"/>
          <w:bCs w:val="0"/>
          <w:lang w:eastAsia="ru-RU"/>
        </w:rPr>
        <w:t>__________________________________________________________________________________</w:t>
      </w:r>
    </w:p>
    <w:p w:rsidR="00986FFA" w:rsidRPr="00986FFA" w:rsidRDefault="00986FFA" w:rsidP="00986FFA">
      <w:pPr>
        <w:widowControl w:val="0"/>
        <w:autoSpaceDE w:val="0"/>
        <w:autoSpaceDN w:val="0"/>
        <w:adjustRightInd w:val="0"/>
        <w:jc w:val="center"/>
        <w:rPr>
          <w:rFonts w:eastAsia="Times New Roman"/>
          <w:b w:val="0"/>
          <w:bCs w:val="0"/>
          <w:sz w:val="20"/>
          <w:szCs w:val="20"/>
          <w:lang w:eastAsia="ru-RU"/>
        </w:rPr>
      </w:pPr>
      <w:r w:rsidRPr="00986FFA">
        <w:rPr>
          <w:rFonts w:eastAsia="Times New Roman"/>
          <w:b w:val="0"/>
          <w:bCs w:val="0"/>
          <w:sz w:val="20"/>
          <w:szCs w:val="20"/>
          <w:lang w:eastAsia="ru-RU"/>
        </w:rPr>
        <w:t>Иные сведения, которые муниципальный служащий считает необходимым сообщить.</w:t>
      </w:r>
    </w:p>
    <w:p w:rsidR="00986FFA" w:rsidRPr="00986FFA" w:rsidRDefault="00986FFA" w:rsidP="00986FFA">
      <w:pPr>
        <w:suppressAutoHyphens/>
        <w:jc w:val="center"/>
        <w:rPr>
          <w:rFonts w:eastAsia="Times New Roman"/>
          <w:b w:val="0"/>
          <w:bCs w:val="0"/>
          <w:sz w:val="20"/>
          <w:szCs w:val="20"/>
          <w:lang w:eastAsia="ar-SA"/>
        </w:rPr>
      </w:pPr>
    </w:p>
    <w:p w:rsidR="00986FFA" w:rsidRPr="00986FFA" w:rsidRDefault="00986FFA" w:rsidP="00986FFA">
      <w:pPr>
        <w:widowControl w:val="0"/>
        <w:autoSpaceDE w:val="0"/>
        <w:autoSpaceDN w:val="0"/>
        <w:adjustRightInd w:val="0"/>
        <w:ind w:firstLine="709"/>
        <w:jc w:val="both"/>
        <w:rPr>
          <w:rFonts w:eastAsia="Times New Roman"/>
          <w:b w:val="0"/>
          <w:bCs w:val="0"/>
          <w:lang w:eastAsia="ru-RU"/>
        </w:rPr>
      </w:pPr>
      <w:r w:rsidRPr="00986FFA">
        <w:rPr>
          <w:rFonts w:eastAsia="Times New Roman"/>
          <w:b w:val="0"/>
          <w:bCs w:val="0"/>
          <w:lang w:eastAsia="ru-RU"/>
        </w:rPr>
        <w:t xml:space="preserve">Выполнение указанной работы не повлечет за собой конфликта интересов.                       </w:t>
      </w:r>
      <w:proofErr w:type="gramStart"/>
      <w:r w:rsidRPr="00986FFA">
        <w:rPr>
          <w:rFonts w:eastAsia="Times New Roman"/>
          <w:b w:val="0"/>
          <w:bCs w:val="0"/>
          <w:lang w:eastAsia="ru-RU"/>
        </w:rPr>
        <w:t>При выполнении указанной  работы обязуюсь соблюдать требования, предусмотренные статьями 14 и 14.2 Федерального закона «О  муниципальной службе в Российской Федерации).</w:t>
      </w:r>
      <w:proofErr w:type="gramEnd"/>
    </w:p>
    <w:p w:rsidR="00986FFA" w:rsidRPr="00986FFA" w:rsidRDefault="00986FFA" w:rsidP="00986FFA">
      <w:pPr>
        <w:suppressAutoHyphens/>
        <w:jc w:val="both"/>
        <w:rPr>
          <w:rFonts w:eastAsia="Times New Roman"/>
          <w:b w:val="0"/>
          <w:bCs w:val="0"/>
          <w:lang w:eastAsia="ar-SA"/>
        </w:rPr>
      </w:pPr>
      <w:r w:rsidRPr="00986FFA">
        <w:rPr>
          <w:rFonts w:eastAsia="Times New Roman"/>
          <w:b w:val="0"/>
          <w:bCs w:val="0"/>
          <w:lang w:eastAsia="ar-SA"/>
        </w:rPr>
        <w:t xml:space="preserve"> </w:t>
      </w:r>
    </w:p>
    <w:p w:rsidR="00986FFA" w:rsidRPr="00986FFA" w:rsidRDefault="00986FFA" w:rsidP="00986FFA">
      <w:pPr>
        <w:widowControl w:val="0"/>
        <w:autoSpaceDE w:val="0"/>
        <w:autoSpaceDN w:val="0"/>
        <w:adjustRightInd w:val="0"/>
        <w:rPr>
          <w:rFonts w:ascii="Courier New" w:eastAsia="Times New Roman" w:hAnsi="Courier New" w:cs="Courier New"/>
          <w:b w:val="0"/>
          <w:bCs w:val="0"/>
          <w:sz w:val="22"/>
          <w:szCs w:val="22"/>
          <w:lang w:eastAsia="ru-RU"/>
        </w:rPr>
      </w:pPr>
      <w:r w:rsidRPr="00986FFA">
        <w:rPr>
          <w:rFonts w:ascii="Courier New" w:eastAsia="Times New Roman" w:hAnsi="Courier New" w:cs="Courier New"/>
          <w:b w:val="0"/>
          <w:bCs w:val="0"/>
          <w:sz w:val="22"/>
          <w:szCs w:val="22"/>
          <w:lang w:eastAsia="ru-RU"/>
        </w:rPr>
        <w:t>______________________________                       ____________________</w:t>
      </w:r>
    </w:p>
    <w:p w:rsidR="00986FFA" w:rsidRPr="00986FFA" w:rsidRDefault="00986FFA" w:rsidP="00986FFA">
      <w:pPr>
        <w:widowControl w:val="0"/>
        <w:autoSpaceDE w:val="0"/>
        <w:autoSpaceDN w:val="0"/>
        <w:adjustRightInd w:val="0"/>
        <w:rPr>
          <w:rFonts w:eastAsia="Times New Roman"/>
          <w:b w:val="0"/>
          <w:bCs w:val="0"/>
          <w:sz w:val="20"/>
          <w:szCs w:val="20"/>
          <w:lang w:eastAsia="ru-RU"/>
        </w:rPr>
      </w:pPr>
      <w:r w:rsidRPr="00986FFA">
        <w:rPr>
          <w:rFonts w:eastAsia="Times New Roman"/>
          <w:b w:val="0"/>
          <w:bCs w:val="0"/>
          <w:sz w:val="20"/>
          <w:szCs w:val="20"/>
          <w:lang w:eastAsia="ru-RU"/>
        </w:rPr>
        <w:t xml:space="preserve">           (дата)                                         </w:t>
      </w:r>
      <w:r w:rsidRPr="00986FFA">
        <w:rPr>
          <w:rFonts w:eastAsia="Times New Roman"/>
          <w:b w:val="0"/>
          <w:bCs w:val="0"/>
          <w:sz w:val="20"/>
          <w:szCs w:val="20"/>
          <w:lang w:eastAsia="ru-RU"/>
        </w:rPr>
        <w:tab/>
      </w:r>
      <w:r w:rsidRPr="00986FFA">
        <w:rPr>
          <w:rFonts w:eastAsia="Times New Roman"/>
          <w:b w:val="0"/>
          <w:bCs w:val="0"/>
          <w:sz w:val="20"/>
          <w:szCs w:val="20"/>
          <w:lang w:eastAsia="ru-RU"/>
        </w:rPr>
        <w:tab/>
      </w:r>
      <w:r w:rsidRPr="00986FFA">
        <w:rPr>
          <w:rFonts w:eastAsia="Times New Roman"/>
          <w:b w:val="0"/>
          <w:bCs w:val="0"/>
          <w:sz w:val="20"/>
          <w:szCs w:val="20"/>
          <w:lang w:eastAsia="ru-RU"/>
        </w:rPr>
        <w:tab/>
      </w:r>
      <w:r w:rsidRPr="00986FFA">
        <w:rPr>
          <w:rFonts w:eastAsia="Times New Roman"/>
          <w:b w:val="0"/>
          <w:bCs w:val="0"/>
          <w:sz w:val="20"/>
          <w:szCs w:val="20"/>
          <w:lang w:eastAsia="ru-RU"/>
        </w:rPr>
        <w:tab/>
      </w:r>
      <w:r w:rsidRPr="00986FFA">
        <w:rPr>
          <w:rFonts w:eastAsia="Times New Roman"/>
          <w:b w:val="0"/>
          <w:bCs w:val="0"/>
          <w:sz w:val="20"/>
          <w:szCs w:val="20"/>
          <w:lang w:eastAsia="ru-RU"/>
        </w:rPr>
        <w:tab/>
      </w:r>
      <w:r w:rsidRPr="00986FFA">
        <w:rPr>
          <w:rFonts w:eastAsia="Times New Roman"/>
          <w:b w:val="0"/>
          <w:bCs w:val="0"/>
          <w:sz w:val="20"/>
          <w:szCs w:val="20"/>
          <w:lang w:eastAsia="ru-RU"/>
        </w:rPr>
        <w:tab/>
      </w:r>
      <w:r w:rsidRPr="00986FFA">
        <w:rPr>
          <w:rFonts w:eastAsia="Times New Roman"/>
          <w:b w:val="0"/>
          <w:bCs w:val="0"/>
          <w:sz w:val="20"/>
          <w:szCs w:val="20"/>
          <w:lang w:eastAsia="ru-RU"/>
        </w:rPr>
        <w:tab/>
        <w:t>(подпись)</w:t>
      </w:r>
    </w:p>
    <w:p w:rsidR="00986FFA" w:rsidRPr="00986FFA" w:rsidRDefault="00986FFA" w:rsidP="00986FFA">
      <w:pPr>
        <w:suppressAutoHyphens/>
        <w:rPr>
          <w:rFonts w:eastAsia="Times New Roman"/>
          <w:b w:val="0"/>
          <w:bCs w:val="0"/>
          <w:sz w:val="20"/>
          <w:szCs w:val="20"/>
          <w:lang w:eastAsia="ar-SA"/>
        </w:rPr>
      </w:pPr>
    </w:p>
    <w:p w:rsidR="00986FFA" w:rsidRPr="00986FFA" w:rsidRDefault="00986FFA" w:rsidP="00986FFA">
      <w:pPr>
        <w:suppressAutoHyphens/>
        <w:rPr>
          <w:rFonts w:eastAsia="Times New Roman"/>
          <w:b w:val="0"/>
          <w:bCs w:val="0"/>
          <w:sz w:val="20"/>
          <w:szCs w:val="20"/>
          <w:lang w:eastAsia="ar-SA"/>
        </w:rPr>
      </w:pPr>
    </w:p>
    <w:p w:rsidR="00986FFA" w:rsidRPr="00986FFA" w:rsidRDefault="00986FFA" w:rsidP="00986FFA">
      <w:pPr>
        <w:widowControl w:val="0"/>
        <w:autoSpaceDE w:val="0"/>
        <w:autoSpaceDN w:val="0"/>
        <w:adjustRightInd w:val="0"/>
        <w:rPr>
          <w:rFonts w:eastAsia="Times New Roman"/>
          <w:b w:val="0"/>
          <w:bCs w:val="0"/>
          <w:lang w:eastAsia="ru-RU"/>
        </w:rPr>
      </w:pPr>
      <w:r w:rsidRPr="00986FFA">
        <w:rPr>
          <w:rFonts w:eastAsia="Times New Roman"/>
          <w:b w:val="0"/>
          <w:bCs w:val="0"/>
          <w:lang w:eastAsia="ru-RU"/>
        </w:rPr>
        <w:t>Ознакомлен</w:t>
      </w:r>
    </w:p>
    <w:p w:rsidR="00986FFA" w:rsidRPr="00986FFA" w:rsidRDefault="00986FFA" w:rsidP="00986FFA">
      <w:pPr>
        <w:widowControl w:val="0"/>
        <w:autoSpaceDE w:val="0"/>
        <w:autoSpaceDN w:val="0"/>
        <w:adjustRightInd w:val="0"/>
        <w:rPr>
          <w:rFonts w:ascii="Courier New" w:eastAsia="Times New Roman" w:hAnsi="Courier New" w:cs="Courier New"/>
          <w:b w:val="0"/>
          <w:bCs w:val="0"/>
          <w:sz w:val="22"/>
          <w:szCs w:val="22"/>
          <w:lang w:eastAsia="ru-RU"/>
        </w:rPr>
      </w:pPr>
      <w:r w:rsidRPr="00986FFA">
        <w:rPr>
          <w:rFonts w:ascii="Courier New" w:eastAsia="Times New Roman" w:hAnsi="Courier New" w:cs="Courier New"/>
          <w:b w:val="0"/>
          <w:bCs w:val="0"/>
          <w:sz w:val="22"/>
          <w:szCs w:val="22"/>
          <w:lang w:eastAsia="ru-RU"/>
        </w:rPr>
        <w:t>______________________________                       ____________________</w:t>
      </w:r>
    </w:p>
    <w:p w:rsidR="00986FFA" w:rsidRPr="00986FFA" w:rsidRDefault="00986FFA" w:rsidP="00986FFA">
      <w:pPr>
        <w:widowControl w:val="0"/>
        <w:autoSpaceDE w:val="0"/>
        <w:autoSpaceDN w:val="0"/>
        <w:adjustRightInd w:val="0"/>
        <w:rPr>
          <w:rFonts w:eastAsia="Times New Roman"/>
          <w:b w:val="0"/>
          <w:bCs w:val="0"/>
          <w:sz w:val="20"/>
          <w:szCs w:val="20"/>
          <w:lang w:eastAsia="ru-RU"/>
        </w:rPr>
      </w:pPr>
      <w:proofErr w:type="gramStart"/>
      <w:r w:rsidRPr="00986FFA">
        <w:rPr>
          <w:rFonts w:eastAsia="Times New Roman"/>
          <w:b w:val="0"/>
          <w:bCs w:val="0"/>
          <w:sz w:val="20"/>
          <w:szCs w:val="20"/>
          <w:lang w:eastAsia="ru-RU"/>
        </w:rPr>
        <w:t>(должность, фамилия,  инициалы                                                                                                 (дата, подпись)</w:t>
      </w:r>
      <w:proofErr w:type="gramEnd"/>
    </w:p>
    <w:p w:rsidR="00986FFA" w:rsidRPr="00986FFA" w:rsidRDefault="00986FFA" w:rsidP="00986FFA">
      <w:pPr>
        <w:widowControl w:val="0"/>
        <w:autoSpaceDE w:val="0"/>
        <w:autoSpaceDN w:val="0"/>
        <w:adjustRightInd w:val="0"/>
        <w:rPr>
          <w:rFonts w:eastAsia="Times New Roman"/>
          <w:b w:val="0"/>
          <w:bCs w:val="0"/>
          <w:sz w:val="20"/>
          <w:szCs w:val="20"/>
          <w:lang w:eastAsia="ru-RU"/>
        </w:rPr>
      </w:pPr>
      <w:r w:rsidRPr="00986FFA">
        <w:rPr>
          <w:rFonts w:eastAsia="Times New Roman"/>
          <w:b w:val="0"/>
          <w:bCs w:val="0"/>
          <w:sz w:val="20"/>
          <w:szCs w:val="20"/>
          <w:lang w:eastAsia="ru-RU"/>
        </w:rPr>
        <w:t xml:space="preserve">руководителя структурного подразделения, </w:t>
      </w:r>
    </w:p>
    <w:p w:rsidR="00986FFA" w:rsidRPr="00986FFA" w:rsidRDefault="00986FFA" w:rsidP="00986FFA">
      <w:pPr>
        <w:widowControl w:val="0"/>
        <w:autoSpaceDE w:val="0"/>
        <w:autoSpaceDN w:val="0"/>
        <w:adjustRightInd w:val="0"/>
        <w:rPr>
          <w:rFonts w:eastAsia="Times New Roman"/>
          <w:b w:val="0"/>
          <w:bCs w:val="0"/>
          <w:sz w:val="20"/>
          <w:szCs w:val="20"/>
          <w:lang w:eastAsia="ru-RU"/>
        </w:rPr>
      </w:pPr>
      <w:r w:rsidRPr="00986FFA">
        <w:rPr>
          <w:rFonts w:eastAsia="Times New Roman"/>
          <w:b w:val="0"/>
          <w:bCs w:val="0"/>
          <w:sz w:val="20"/>
          <w:szCs w:val="20"/>
          <w:lang w:eastAsia="ru-RU"/>
        </w:rPr>
        <w:t xml:space="preserve">в </w:t>
      </w:r>
      <w:proofErr w:type="gramStart"/>
      <w:r w:rsidRPr="00986FFA">
        <w:rPr>
          <w:rFonts w:eastAsia="Times New Roman"/>
          <w:b w:val="0"/>
          <w:bCs w:val="0"/>
          <w:sz w:val="20"/>
          <w:szCs w:val="20"/>
          <w:lang w:eastAsia="ru-RU"/>
        </w:rPr>
        <w:t>котором</w:t>
      </w:r>
      <w:proofErr w:type="gramEnd"/>
      <w:r w:rsidRPr="00986FFA">
        <w:rPr>
          <w:rFonts w:eastAsia="Times New Roman"/>
          <w:b w:val="0"/>
          <w:bCs w:val="0"/>
          <w:sz w:val="20"/>
          <w:szCs w:val="20"/>
          <w:lang w:eastAsia="ru-RU"/>
        </w:rPr>
        <w:t xml:space="preserve"> муниципальный служащий</w:t>
      </w:r>
    </w:p>
    <w:p w:rsidR="00986FFA" w:rsidRPr="00986FFA" w:rsidRDefault="00986FFA" w:rsidP="00986FFA">
      <w:pPr>
        <w:widowControl w:val="0"/>
        <w:autoSpaceDE w:val="0"/>
        <w:autoSpaceDN w:val="0"/>
        <w:adjustRightInd w:val="0"/>
        <w:rPr>
          <w:rFonts w:eastAsia="Times New Roman"/>
          <w:b w:val="0"/>
          <w:bCs w:val="0"/>
          <w:sz w:val="20"/>
          <w:szCs w:val="20"/>
          <w:lang w:eastAsia="ru-RU"/>
        </w:rPr>
      </w:pPr>
      <w:r w:rsidRPr="00986FFA">
        <w:rPr>
          <w:rFonts w:eastAsia="Times New Roman"/>
          <w:b w:val="0"/>
          <w:bCs w:val="0"/>
          <w:sz w:val="20"/>
          <w:szCs w:val="20"/>
          <w:lang w:eastAsia="ru-RU"/>
        </w:rPr>
        <w:t>проходит муниципальную службу)</w:t>
      </w:r>
    </w:p>
    <w:p w:rsidR="00646456" w:rsidRPr="00471330" w:rsidRDefault="00646456" w:rsidP="0064084C">
      <w:pPr>
        <w:jc w:val="both"/>
      </w:pPr>
    </w:p>
    <w:sectPr w:rsidR="00646456" w:rsidRPr="00471330" w:rsidSect="000B6DC7">
      <w:pgSz w:w="11906" w:h="16838"/>
      <w:pgMar w:top="567" w:right="567"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47"/>
    <w:rsid w:val="000A4EF5"/>
    <w:rsid w:val="000B6DC7"/>
    <w:rsid w:val="00176E45"/>
    <w:rsid w:val="001E5F4B"/>
    <w:rsid w:val="00247F51"/>
    <w:rsid w:val="00370CBF"/>
    <w:rsid w:val="003938B5"/>
    <w:rsid w:val="00471330"/>
    <w:rsid w:val="005B1AE5"/>
    <w:rsid w:val="005F5156"/>
    <w:rsid w:val="0064084C"/>
    <w:rsid w:val="00646456"/>
    <w:rsid w:val="006B1202"/>
    <w:rsid w:val="0083656D"/>
    <w:rsid w:val="00887800"/>
    <w:rsid w:val="009467A5"/>
    <w:rsid w:val="00986FFA"/>
    <w:rsid w:val="009D2296"/>
    <w:rsid w:val="009F65C6"/>
    <w:rsid w:val="00A3296C"/>
    <w:rsid w:val="00AF0E3A"/>
    <w:rsid w:val="00CA7347"/>
    <w:rsid w:val="00CE2B3D"/>
    <w:rsid w:val="00CF5834"/>
    <w:rsid w:val="00E70A90"/>
    <w:rsid w:val="00E9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347"/>
    <w:pPr>
      <w:spacing w:before="100" w:beforeAutospacing="1" w:after="100" w:afterAutospacing="1"/>
    </w:pPr>
    <w:rPr>
      <w:rFonts w:eastAsia="Times New Roman"/>
      <w:b w:val="0"/>
      <w:bCs w:val="0"/>
      <w:lang w:eastAsia="ru-RU"/>
    </w:rPr>
  </w:style>
  <w:style w:type="character" w:styleId="a4">
    <w:name w:val="Hyperlink"/>
    <w:basedOn w:val="a0"/>
    <w:uiPriority w:val="99"/>
    <w:semiHidden/>
    <w:unhideWhenUsed/>
    <w:rsid w:val="00CA7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347"/>
    <w:pPr>
      <w:spacing w:before="100" w:beforeAutospacing="1" w:after="100" w:afterAutospacing="1"/>
    </w:pPr>
    <w:rPr>
      <w:rFonts w:eastAsia="Times New Roman"/>
      <w:b w:val="0"/>
      <w:bCs w:val="0"/>
      <w:lang w:eastAsia="ru-RU"/>
    </w:rPr>
  </w:style>
  <w:style w:type="character" w:styleId="a4">
    <w:name w:val="Hyperlink"/>
    <w:basedOn w:val="a0"/>
    <w:uiPriority w:val="99"/>
    <w:semiHidden/>
    <w:unhideWhenUsed/>
    <w:rsid w:val="00CA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govor_trudovoj/" TargetMode="External"/><Relationship Id="rId13" Type="http://schemas.openxmlformats.org/officeDocument/2006/relationships/hyperlink" Target="https://pandia.ru/text/category/25_dekabr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dogovora_vozmezdnogo_okazaniya_uslug/" TargetMode="External"/><Relationship Id="rId12" Type="http://schemas.openxmlformats.org/officeDocument/2006/relationships/hyperlink" Target="https://pandia.ru/text/category/munitcipalmznoe_upravleni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36354.1402" TargetMode="External"/><Relationship Id="rId1" Type="http://schemas.openxmlformats.org/officeDocument/2006/relationships/styles" Target="styles.xml"/><Relationship Id="rId6" Type="http://schemas.openxmlformats.org/officeDocument/2006/relationships/hyperlink" Target="https://pandia.ru/text/category/avtorskij_dogovor/" TargetMode="External"/><Relationship Id="rId11" Type="http://schemas.openxmlformats.org/officeDocument/2006/relationships/hyperlink" Target="https://pandia.ru/text/category/zakoni_v_rossii/" TargetMode="External"/><Relationship Id="rId5" Type="http://schemas.openxmlformats.org/officeDocument/2006/relationships/hyperlink" Target="https://pandia.ru/text/category/trudovie_dogovora/" TargetMode="External"/><Relationship Id="rId15" Type="http://schemas.openxmlformats.org/officeDocument/2006/relationships/hyperlink" Target="https://pandia.ru/text/category/vipolnenie_rabot/" TargetMode="External"/><Relationship Id="rId10" Type="http://schemas.openxmlformats.org/officeDocument/2006/relationships/hyperlink" Target="https://pandia.ru/text/category/vidi_deyatelmznosti/" TargetMode="External"/><Relationship Id="rId4" Type="http://schemas.openxmlformats.org/officeDocument/2006/relationships/webSettings" Target="webSettings.xml"/><Relationship Id="rId9" Type="http://schemas.openxmlformats.org/officeDocument/2006/relationships/hyperlink" Target="https://pandia.ru/text/category/pravovie_akti/" TargetMode="External"/><Relationship Id="rId14" Type="http://schemas.openxmlformats.org/officeDocument/2006/relationships/hyperlink" Target="https://pandia.ru/text/category/imushestven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 Людмила Арсентьевна</dc:creator>
  <cp:lastModifiedBy>Белова Людмила Арсентьевна</cp:lastModifiedBy>
  <cp:revision>11</cp:revision>
  <dcterms:created xsi:type="dcterms:W3CDTF">2019-01-30T06:34:00Z</dcterms:created>
  <dcterms:modified xsi:type="dcterms:W3CDTF">2019-01-30T06:52:00Z</dcterms:modified>
</cp:coreProperties>
</file>