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8D" w:rsidRPr="00116208" w:rsidRDefault="004F56DA" w:rsidP="005A6263">
      <w:pPr>
        <w:tabs>
          <w:tab w:val="left" w:pos="284"/>
          <w:tab w:val="left" w:pos="567"/>
        </w:tabs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УТВЕРЖДАЮ</w:t>
      </w:r>
    </w:p>
    <w:p w:rsidR="004F56DA" w:rsidRPr="00116208" w:rsidRDefault="004F56DA" w:rsidP="008516CD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Глав</w:t>
      </w:r>
      <w:r w:rsidR="00574989" w:rsidRPr="00116208">
        <w:rPr>
          <w:rFonts w:ascii="PT Astra Serif" w:hAnsi="PT Astra Serif" w:cs="Times New Roman"/>
          <w:sz w:val="28"/>
          <w:szCs w:val="28"/>
        </w:rPr>
        <w:t>а</w:t>
      </w:r>
      <w:r w:rsidRPr="00116208">
        <w:rPr>
          <w:rFonts w:ascii="PT Astra Serif" w:hAnsi="PT Astra Serif" w:cs="Times New Roman"/>
          <w:sz w:val="28"/>
          <w:szCs w:val="28"/>
        </w:rPr>
        <w:t xml:space="preserve">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</w:p>
    <w:p w:rsidR="004F56DA" w:rsidRPr="00116208" w:rsidRDefault="004F56DA" w:rsidP="008516CD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_____________  </w:t>
      </w:r>
      <w:r w:rsidR="001553B2" w:rsidRPr="00116208">
        <w:rPr>
          <w:rFonts w:ascii="PT Astra Serif" w:hAnsi="PT Astra Serif" w:cs="Times New Roman"/>
          <w:sz w:val="28"/>
          <w:szCs w:val="28"/>
        </w:rPr>
        <w:t>А</w:t>
      </w:r>
      <w:r w:rsidR="00F956A7" w:rsidRPr="00116208">
        <w:rPr>
          <w:rFonts w:ascii="PT Astra Serif" w:hAnsi="PT Astra Serif" w:cs="Times New Roman"/>
          <w:sz w:val="28"/>
          <w:szCs w:val="28"/>
        </w:rPr>
        <w:t>.</w:t>
      </w:r>
      <w:r w:rsidR="005813AF" w:rsidRPr="00116208">
        <w:rPr>
          <w:rFonts w:ascii="PT Astra Serif" w:hAnsi="PT Astra Serif" w:cs="Times New Roman"/>
          <w:sz w:val="28"/>
          <w:szCs w:val="28"/>
        </w:rPr>
        <w:t>Ю</w:t>
      </w:r>
      <w:r w:rsidRPr="00116208">
        <w:rPr>
          <w:rFonts w:ascii="PT Astra Serif" w:hAnsi="PT Astra Serif" w:cs="Times New Roman"/>
          <w:sz w:val="28"/>
          <w:szCs w:val="28"/>
        </w:rPr>
        <w:t xml:space="preserve">. </w:t>
      </w:r>
      <w:r w:rsidR="005813AF" w:rsidRPr="00116208">
        <w:rPr>
          <w:rFonts w:ascii="PT Astra Serif" w:hAnsi="PT Astra Serif" w:cs="Times New Roman"/>
          <w:sz w:val="28"/>
          <w:szCs w:val="28"/>
        </w:rPr>
        <w:t>Харлов</w:t>
      </w:r>
    </w:p>
    <w:p w:rsidR="004F56DA" w:rsidRPr="00116208" w:rsidRDefault="004F56DA" w:rsidP="008516CD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952C42">
        <w:rPr>
          <w:rFonts w:ascii="PT Astra Serif" w:hAnsi="PT Astra Serif" w:cs="Times New Roman"/>
          <w:sz w:val="28"/>
          <w:szCs w:val="28"/>
        </w:rPr>
        <w:t>«</w:t>
      </w:r>
      <w:r w:rsidR="001834F5" w:rsidRPr="00116208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A84DAB" w:rsidRPr="00116208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5813AF" w:rsidRPr="00116208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7446B2">
        <w:rPr>
          <w:rFonts w:ascii="PT Astra Serif" w:hAnsi="PT Astra Serif" w:cs="Times New Roman"/>
          <w:sz w:val="28"/>
          <w:szCs w:val="28"/>
          <w:u w:val="single"/>
        </w:rPr>
        <w:t>09</w:t>
      </w:r>
      <w:r w:rsidR="001834F5" w:rsidRPr="00116208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1553B2" w:rsidRPr="00116208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 w:rsidR="001834F5" w:rsidRPr="00952C42">
        <w:rPr>
          <w:rFonts w:ascii="PT Astra Serif" w:hAnsi="PT Astra Serif" w:cs="Times New Roman"/>
          <w:sz w:val="28"/>
          <w:szCs w:val="28"/>
        </w:rPr>
        <w:t>»</w:t>
      </w:r>
      <w:r w:rsidR="001553B2" w:rsidRPr="00952C42">
        <w:rPr>
          <w:rFonts w:ascii="PT Astra Serif" w:hAnsi="PT Astra Serif" w:cs="Times New Roman"/>
          <w:sz w:val="28"/>
          <w:szCs w:val="28"/>
        </w:rPr>
        <w:t xml:space="preserve"> </w:t>
      </w:r>
      <w:r w:rsidR="001553B2" w:rsidRPr="00116208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 w:rsidR="005813AF" w:rsidRPr="00116208">
        <w:rPr>
          <w:rFonts w:ascii="PT Astra Serif" w:hAnsi="PT Astra Serif" w:cs="Times New Roman"/>
          <w:sz w:val="28"/>
          <w:szCs w:val="28"/>
          <w:u w:val="single"/>
        </w:rPr>
        <w:t xml:space="preserve">     </w:t>
      </w:r>
      <w:r w:rsidR="007446B2">
        <w:rPr>
          <w:rFonts w:ascii="PT Astra Serif" w:hAnsi="PT Astra Serif" w:cs="Times New Roman"/>
          <w:sz w:val="28"/>
          <w:szCs w:val="28"/>
          <w:u w:val="single"/>
        </w:rPr>
        <w:t>01</w:t>
      </w:r>
      <w:r w:rsidR="001553B2" w:rsidRPr="00116208">
        <w:rPr>
          <w:rFonts w:ascii="PT Astra Serif" w:hAnsi="PT Astra Serif" w:cs="Times New Roman"/>
          <w:sz w:val="28"/>
          <w:szCs w:val="28"/>
          <w:u w:val="single"/>
        </w:rPr>
        <w:t xml:space="preserve">   </w:t>
      </w:r>
      <w:r w:rsidR="001834F5" w:rsidRPr="00116208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A84DAB" w:rsidRPr="00116208">
        <w:rPr>
          <w:rFonts w:ascii="PT Astra Serif" w:hAnsi="PT Astra Serif" w:cs="Times New Roman"/>
          <w:sz w:val="28"/>
          <w:szCs w:val="28"/>
          <w:u w:val="single"/>
        </w:rPr>
        <w:t xml:space="preserve">    </w:t>
      </w:r>
      <w:r w:rsidRPr="00116208">
        <w:rPr>
          <w:rFonts w:ascii="PT Astra Serif" w:hAnsi="PT Astra Serif" w:cs="Times New Roman"/>
          <w:sz w:val="28"/>
          <w:szCs w:val="28"/>
          <w:u w:val="single"/>
        </w:rPr>
        <w:t>20</w:t>
      </w:r>
      <w:r w:rsidR="00574989" w:rsidRPr="00116208">
        <w:rPr>
          <w:rFonts w:ascii="PT Astra Serif" w:hAnsi="PT Astra Serif" w:cs="Times New Roman"/>
          <w:sz w:val="28"/>
          <w:szCs w:val="28"/>
          <w:u w:val="single"/>
        </w:rPr>
        <w:t>2</w:t>
      </w:r>
      <w:r w:rsidR="00176EE3" w:rsidRPr="006450F0">
        <w:rPr>
          <w:rFonts w:ascii="PT Astra Serif" w:hAnsi="PT Astra Serif" w:cs="Times New Roman"/>
          <w:sz w:val="28"/>
          <w:szCs w:val="28"/>
          <w:u w:val="single"/>
        </w:rPr>
        <w:t>5</w:t>
      </w:r>
      <w:r w:rsidRPr="00116208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4F56DA" w:rsidRPr="00116208" w:rsidRDefault="004F56DA" w:rsidP="00CC7BD6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F56DA" w:rsidRPr="00116208" w:rsidRDefault="000364F7" w:rsidP="00CC7BD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="00A84DAB" w:rsidRPr="00116208">
        <w:rPr>
          <w:rFonts w:ascii="PT Astra Serif" w:hAnsi="PT Astra Serif" w:cs="Times New Roman"/>
          <w:b/>
          <w:sz w:val="28"/>
          <w:szCs w:val="28"/>
        </w:rPr>
        <w:t>оложение</w:t>
      </w:r>
    </w:p>
    <w:p w:rsidR="004F56DA" w:rsidRPr="00116208" w:rsidRDefault="004F56DA" w:rsidP="00CC7BD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16208">
        <w:rPr>
          <w:rFonts w:ascii="PT Astra Serif" w:hAnsi="PT Astra Serif" w:cs="Times New Roman"/>
          <w:b/>
          <w:sz w:val="28"/>
          <w:szCs w:val="28"/>
        </w:rPr>
        <w:t>о</w:t>
      </w:r>
      <w:r w:rsidR="00FD08D0" w:rsidRPr="00116208">
        <w:rPr>
          <w:rFonts w:ascii="PT Astra Serif" w:hAnsi="PT Astra Serif" w:cs="Times New Roman"/>
          <w:b/>
          <w:sz w:val="28"/>
          <w:szCs w:val="28"/>
        </w:rPr>
        <w:t>б</w:t>
      </w:r>
      <w:r w:rsidRPr="00116208">
        <w:rPr>
          <w:rFonts w:ascii="PT Astra Serif" w:hAnsi="PT Astra Serif" w:cs="Times New Roman"/>
          <w:b/>
          <w:sz w:val="28"/>
          <w:szCs w:val="28"/>
        </w:rPr>
        <w:t xml:space="preserve"> управлении</w:t>
      </w:r>
      <w:r w:rsidR="00FD08D0" w:rsidRPr="00116208">
        <w:rPr>
          <w:rFonts w:ascii="PT Astra Serif" w:hAnsi="PT Astra Serif" w:cs="Times New Roman"/>
          <w:b/>
          <w:sz w:val="28"/>
          <w:szCs w:val="28"/>
        </w:rPr>
        <w:t xml:space="preserve"> контроля</w:t>
      </w:r>
    </w:p>
    <w:p w:rsidR="004F56DA" w:rsidRPr="00116208" w:rsidRDefault="004F56DA" w:rsidP="00CC7BD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16208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</w:t>
      </w:r>
      <w:proofErr w:type="spellStart"/>
      <w:r w:rsidRPr="00116208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</w:p>
    <w:p w:rsidR="00A84DAB" w:rsidRPr="00116208" w:rsidRDefault="00A84DAB" w:rsidP="00CC7BD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p w:rsidR="00DC7935" w:rsidRPr="00116208" w:rsidRDefault="00DC7935" w:rsidP="00952C42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16208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DC7935" w:rsidRPr="00116208" w:rsidRDefault="00DC7935" w:rsidP="00952C42">
      <w:pPr>
        <w:spacing w:after="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1.1. Управление контроля администрации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 xml:space="preserve"> (далее – Управление) создано на основании решения Думы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 xml:space="preserve"> от 25.04.2017 № 34</w:t>
      </w:r>
      <w:r w:rsidR="00CF16BE">
        <w:rPr>
          <w:rFonts w:ascii="PT Astra Serif" w:hAnsi="PT Astra Serif" w:cs="Times New Roman"/>
          <w:sz w:val="28"/>
          <w:szCs w:val="28"/>
        </w:rPr>
        <w:t xml:space="preserve"> «О внесении изменений в решение Думы города </w:t>
      </w:r>
      <w:proofErr w:type="spellStart"/>
      <w:r w:rsidR="00CF16BE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CF16BE">
        <w:rPr>
          <w:rFonts w:ascii="PT Astra Serif" w:hAnsi="PT Astra Serif" w:cs="Times New Roman"/>
          <w:sz w:val="28"/>
          <w:szCs w:val="28"/>
        </w:rPr>
        <w:t xml:space="preserve"> от 05.05.2016 № 42 «О структуре администрации города </w:t>
      </w:r>
      <w:proofErr w:type="spellStart"/>
      <w:r w:rsidR="00CF16BE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CF16BE">
        <w:rPr>
          <w:rFonts w:ascii="PT Astra Serif" w:hAnsi="PT Astra Serif" w:cs="Times New Roman"/>
          <w:sz w:val="28"/>
          <w:szCs w:val="28"/>
        </w:rPr>
        <w:t>»</w:t>
      </w:r>
      <w:r w:rsidRPr="00116208">
        <w:rPr>
          <w:rFonts w:ascii="PT Astra Serif" w:hAnsi="PT Astra Serif" w:cs="Times New Roman"/>
          <w:sz w:val="28"/>
          <w:szCs w:val="28"/>
        </w:rPr>
        <w:t>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1.2. Управление является структурным подразделением администрации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 xml:space="preserve"> без статуса юридического лица, имеет</w:t>
      </w:r>
      <w:r w:rsidR="004F5A69">
        <w:rPr>
          <w:rFonts w:ascii="PT Astra Serif" w:hAnsi="PT Astra Serif" w:cs="Times New Roman"/>
          <w:sz w:val="28"/>
          <w:szCs w:val="28"/>
        </w:rPr>
        <w:t xml:space="preserve"> печать, штампы и</w:t>
      </w:r>
      <w:r w:rsidRPr="00116208">
        <w:rPr>
          <w:rFonts w:ascii="PT Astra Serif" w:hAnsi="PT Astra Serif" w:cs="Times New Roman"/>
          <w:sz w:val="28"/>
          <w:szCs w:val="28"/>
        </w:rPr>
        <w:t xml:space="preserve"> бланки со своим наименованием.</w:t>
      </w:r>
    </w:p>
    <w:p w:rsidR="00F35970" w:rsidRPr="00116208" w:rsidRDefault="00F35970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1.3. Полное наименование Управления – </w:t>
      </w:r>
      <w:r w:rsidR="00BE015F">
        <w:rPr>
          <w:rFonts w:ascii="PT Astra Serif" w:hAnsi="PT Astra Serif" w:cs="Times New Roman"/>
          <w:sz w:val="28"/>
          <w:szCs w:val="28"/>
        </w:rPr>
        <w:t>У</w:t>
      </w:r>
      <w:r w:rsidRPr="00116208">
        <w:rPr>
          <w:rFonts w:ascii="PT Astra Serif" w:hAnsi="PT Astra Serif" w:cs="Times New Roman"/>
          <w:sz w:val="28"/>
          <w:szCs w:val="28"/>
        </w:rPr>
        <w:t xml:space="preserve">правление контроля администрации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>.</w:t>
      </w:r>
    </w:p>
    <w:p w:rsidR="00F35970" w:rsidRPr="00116208" w:rsidRDefault="00F35970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1.4. </w:t>
      </w:r>
      <w:proofErr w:type="gramStart"/>
      <w:r w:rsidRPr="00116208">
        <w:rPr>
          <w:rFonts w:ascii="PT Astra Serif" w:hAnsi="PT Astra Serif" w:cs="Times New Roman"/>
          <w:sz w:val="28"/>
          <w:szCs w:val="28"/>
        </w:rPr>
        <w:t>Местонахождение Управления: ул. 40 лет Победы, д. 11, г.</w:t>
      </w:r>
      <w:r w:rsidR="00952C42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>, Ханты-Мансийский автономный округ – Югра, Тюменская область, индекс 628260.</w:t>
      </w:r>
      <w:proofErr w:type="gramEnd"/>
    </w:p>
    <w:p w:rsidR="00F35970" w:rsidRPr="006450F0" w:rsidRDefault="00F35970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450F0">
        <w:rPr>
          <w:rFonts w:ascii="PT Astra Serif" w:hAnsi="PT Astra Serif" w:cs="Times New Roman"/>
          <w:sz w:val="28"/>
          <w:szCs w:val="28"/>
        </w:rPr>
        <w:t xml:space="preserve">1.5. Работу </w:t>
      </w:r>
      <w:r w:rsidR="00176EE3" w:rsidRPr="006450F0">
        <w:rPr>
          <w:rFonts w:ascii="PT Astra Serif" w:hAnsi="PT Astra Serif" w:cs="Times New Roman"/>
          <w:sz w:val="28"/>
          <w:szCs w:val="28"/>
        </w:rPr>
        <w:t>У</w:t>
      </w:r>
      <w:r w:rsidRPr="006450F0">
        <w:rPr>
          <w:rFonts w:ascii="PT Astra Serif" w:hAnsi="PT Astra Serif" w:cs="Times New Roman"/>
          <w:sz w:val="28"/>
          <w:szCs w:val="28"/>
        </w:rPr>
        <w:t xml:space="preserve">правления курирует управляющий делами администрации города </w:t>
      </w:r>
      <w:proofErr w:type="spellStart"/>
      <w:r w:rsidRPr="006450F0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952C42" w:rsidRPr="006450F0">
        <w:rPr>
          <w:rFonts w:ascii="PT Astra Serif" w:hAnsi="PT Astra Serif" w:cs="Times New Roman"/>
          <w:sz w:val="28"/>
          <w:szCs w:val="28"/>
        </w:rPr>
        <w:t>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1.</w:t>
      </w:r>
      <w:r w:rsidR="00F35970" w:rsidRPr="00116208">
        <w:rPr>
          <w:rFonts w:ascii="PT Astra Serif" w:hAnsi="PT Astra Serif" w:cs="Times New Roman"/>
          <w:sz w:val="28"/>
          <w:szCs w:val="28"/>
        </w:rPr>
        <w:t>6</w:t>
      </w:r>
      <w:r w:rsidRPr="00116208">
        <w:rPr>
          <w:rFonts w:ascii="PT Astra Serif" w:hAnsi="PT Astra Serif" w:cs="Times New Roman"/>
          <w:sz w:val="28"/>
          <w:szCs w:val="28"/>
        </w:rPr>
        <w:t xml:space="preserve">. Начальник управления осуществляет непосредственное руководство деятельностью Управления на основе единоначалия и несет персональную ответственность за невыполнение возложенных на управление функций, за несоблюдение действующего законодательства, сохранность документов, </w:t>
      </w:r>
      <w:proofErr w:type="gramStart"/>
      <w:r w:rsidRPr="00116208">
        <w:rPr>
          <w:rFonts w:ascii="PT Astra Serif" w:hAnsi="PT Astra Serif" w:cs="Times New Roman"/>
          <w:sz w:val="28"/>
          <w:szCs w:val="28"/>
        </w:rPr>
        <w:t>находящихся</w:t>
      </w:r>
      <w:proofErr w:type="gramEnd"/>
      <w:r w:rsidRPr="00116208">
        <w:rPr>
          <w:rFonts w:ascii="PT Astra Serif" w:hAnsi="PT Astra Serif" w:cs="Times New Roman"/>
          <w:sz w:val="28"/>
          <w:szCs w:val="28"/>
        </w:rPr>
        <w:t xml:space="preserve"> в ведении управления, за разглашение служебной информации, состояние трудовой и исполнительской дисциплины.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1.</w:t>
      </w:r>
      <w:r w:rsidR="00F35970" w:rsidRPr="00116208">
        <w:rPr>
          <w:rFonts w:ascii="PT Astra Serif" w:hAnsi="PT Astra Serif" w:cs="Times New Roman"/>
          <w:sz w:val="28"/>
          <w:szCs w:val="28"/>
        </w:rPr>
        <w:t>7</w:t>
      </w:r>
      <w:r w:rsidRPr="00116208">
        <w:rPr>
          <w:rFonts w:ascii="PT Astra Serif" w:hAnsi="PT Astra Serif" w:cs="Times New Roman"/>
          <w:sz w:val="28"/>
          <w:szCs w:val="28"/>
        </w:rPr>
        <w:t>. В период временного отсутствия начальника Управления его полномочия исполняет заместитель начальника управления – начальник отдела контроля в сфере закупок и внутреннего финансового контроля.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1.</w:t>
      </w:r>
      <w:r w:rsidR="00F35970" w:rsidRPr="00116208">
        <w:rPr>
          <w:rFonts w:ascii="PT Astra Serif" w:hAnsi="PT Astra Serif" w:cs="Times New Roman"/>
          <w:sz w:val="28"/>
          <w:szCs w:val="28"/>
        </w:rPr>
        <w:t>8</w:t>
      </w:r>
      <w:r w:rsidRPr="00116208">
        <w:rPr>
          <w:rFonts w:ascii="PT Astra Serif" w:hAnsi="PT Astra Serif" w:cs="Times New Roman"/>
          <w:sz w:val="28"/>
          <w:szCs w:val="28"/>
        </w:rPr>
        <w:t xml:space="preserve">. В случае временного отсутствия начальника управления и его заместителя руководство Управлением осуществляет </w:t>
      </w:r>
      <w:r w:rsidR="00181BCF" w:rsidRPr="00116208">
        <w:rPr>
          <w:rFonts w:ascii="PT Astra Serif" w:hAnsi="PT Astra Serif" w:cs="Times New Roman"/>
          <w:sz w:val="28"/>
          <w:szCs w:val="28"/>
        </w:rPr>
        <w:t xml:space="preserve">заместитель </w:t>
      </w:r>
      <w:r w:rsidRPr="00116208">
        <w:rPr>
          <w:rFonts w:ascii="PT Astra Serif" w:hAnsi="PT Astra Serif" w:cs="Times New Roman"/>
          <w:sz w:val="28"/>
          <w:szCs w:val="28"/>
        </w:rPr>
        <w:t>начальник</w:t>
      </w:r>
      <w:r w:rsidR="00181BCF" w:rsidRPr="00116208">
        <w:rPr>
          <w:rFonts w:ascii="PT Astra Serif" w:hAnsi="PT Astra Serif" w:cs="Times New Roman"/>
          <w:sz w:val="28"/>
          <w:szCs w:val="28"/>
        </w:rPr>
        <w:t>а</w:t>
      </w:r>
      <w:r w:rsidRPr="00116208">
        <w:rPr>
          <w:rFonts w:ascii="PT Astra Serif" w:hAnsi="PT Astra Serif" w:cs="Times New Roman"/>
          <w:sz w:val="28"/>
          <w:szCs w:val="28"/>
        </w:rPr>
        <w:t xml:space="preserve"> отдела </w:t>
      </w:r>
      <w:r w:rsidR="00181BCF" w:rsidRPr="00116208">
        <w:rPr>
          <w:rFonts w:ascii="PT Astra Serif" w:hAnsi="PT Astra Serif" w:cs="Times New Roman"/>
          <w:sz w:val="28"/>
          <w:szCs w:val="28"/>
        </w:rPr>
        <w:t>контроля в сфере закупок и внутреннего финансового контроля</w:t>
      </w:r>
      <w:r w:rsidRPr="00116208">
        <w:rPr>
          <w:rFonts w:ascii="PT Astra Serif" w:hAnsi="PT Astra Serif" w:cs="Times New Roman"/>
          <w:sz w:val="28"/>
          <w:szCs w:val="28"/>
        </w:rPr>
        <w:t xml:space="preserve"> в соответствии с трудовым законодательством.</w:t>
      </w:r>
    </w:p>
    <w:p w:rsidR="002E258B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1.</w:t>
      </w:r>
      <w:r w:rsidR="00F35970" w:rsidRPr="00116208">
        <w:rPr>
          <w:rFonts w:ascii="PT Astra Serif" w:hAnsi="PT Astra Serif" w:cs="Times New Roman"/>
          <w:sz w:val="28"/>
          <w:szCs w:val="28"/>
        </w:rPr>
        <w:t>9</w:t>
      </w:r>
      <w:r w:rsidRPr="00116208">
        <w:rPr>
          <w:rFonts w:ascii="PT Astra Serif" w:hAnsi="PT Astra Serif" w:cs="Times New Roman"/>
          <w:sz w:val="28"/>
          <w:szCs w:val="28"/>
        </w:rPr>
        <w:t xml:space="preserve">.  </w:t>
      </w:r>
      <w:r w:rsidR="00BE015F">
        <w:rPr>
          <w:rFonts w:ascii="PT Astra Serif" w:hAnsi="PT Astra Serif" w:cs="Times New Roman"/>
          <w:sz w:val="28"/>
          <w:szCs w:val="28"/>
        </w:rPr>
        <w:t xml:space="preserve">Численность и штаты Управления определяются штатным расписанием администрации города </w:t>
      </w:r>
      <w:proofErr w:type="spellStart"/>
      <w:r w:rsidR="00BE015F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BE015F">
        <w:rPr>
          <w:rFonts w:ascii="PT Astra Serif" w:hAnsi="PT Astra Serif" w:cs="Times New Roman"/>
          <w:sz w:val="28"/>
          <w:szCs w:val="28"/>
        </w:rPr>
        <w:t>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1.</w:t>
      </w:r>
      <w:r w:rsidR="00F35970" w:rsidRPr="00116208">
        <w:rPr>
          <w:rFonts w:ascii="PT Astra Serif" w:hAnsi="PT Astra Serif" w:cs="Times New Roman"/>
          <w:sz w:val="28"/>
          <w:szCs w:val="28"/>
        </w:rPr>
        <w:t>10</w:t>
      </w:r>
      <w:r w:rsidRPr="00116208">
        <w:rPr>
          <w:rFonts w:ascii="PT Astra Serif" w:hAnsi="PT Astra Serif" w:cs="Times New Roman"/>
          <w:sz w:val="28"/>
          <w:szCs w:val="28"/>
        </w:rPr>
        <w:t>. Обязанности работников Управления закреплены в должностных инструкциях. Работники Управления несут ответственность за исполнение возложенных на них обязанностей в соответствии с действующим законодательством</w:t>
      </w:r>
      <w:r w:rsidR="002E258B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 w:rsidRPr="00116208">
        <w:rPr>
          <w:rFonts w:ascii="PT Astra Serif" w:hAnsi="PT Astra Serif" w:cs="Times New Roman"/>
          <w:sz w:val="28"/>
          <w:szCs w:val="28"/>
        </w:rPr>
        <w:t>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1.1</w:t>
      </w:r>
      <w:r w:rsidR="00F35970" w:rsidRPr="00116208">
        <w:rPr>
          <w:rFonts w:ascii="PT Astra Serif" w:hAnsi="PT Astra Serif" w:cs="Times New Roman"/>
          <w:sz w:val="28"/>
          <w:szCs w:val="28"/>
        </w:rPr>
        <w:t>1</w:t>
      </w:r>
      <w:r w:rsidRPr="00116208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116208">
        <w:rPr>
          <w:rFonts w:ascii="PT Astra Serif" w:hAnsi="PT Astra Serif" w:cs="Times New Roman"/>
          <w:sz w:val="28"/>
          <w:szCs w:val="28"/>
        </w:rPr>
        <w:t xml:space="preserve">В своей деятельности Управление руководствуется Конституцией Российской Федерации, Федеральными законами, Указами и распоряжениями </w:t>
      </w:r>
      <w:r w:rsidRPr="00116208">
        <w:rPr>
          <w:rFonts w:ascii="PT Astra Serif" w:hAnsi="PT Astra Serif" w:cs="Times New Roman"/>
          <w:sz w:val="28"/>
          <w:szCs w:val="28"/>
        </w:rPr>
        <w:lastRenderedPageBreak/>
        <w:t xml:space="preserve">Президента Российской Федерации, постановлениями и распоряжениями Правительства Российской Федерации, иным законодательством Российской Федерации, законодательством Ханты-Мансийского автономного округа – Югры, постановлениями и распоряжениями Губернатора Ханты-Мансийского автономного округа – Югры, Уставом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 xml:space="preserve">, иными муниципальными правовыми актами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>, а также настоящим Положением.</w:t>
      </w:r>
      <w:proofErr w:type="gramEnd"/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7935" w:rsidRPr="00116208" w:rsidRDefault="00DC7935" w:rsidP="00287930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16208">
        <w:rPr>
          <w:rFonts w:ascii="PT Astra Serif" w:hAnsi="PT Astra Serif" w:cs="Times New Roman"/>
          <w:b/>
          <w:sz w:val="28"/>
          <w:szCs w:val="28"/>
        </w:rPr>
        <w:t>Задачи Управления</w:t>
      </w:r>
    </w:p>
    <w:p w:rsidR="00DC7935" w:rsidRPr="00116208" w:rsidRDefault="00DC7935" w:rsidP="00952C42">
      <w:pPr>
        <w:spacing w:after="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2.1. Основными задачами Управления являются: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2.1.1. Контроль в сфере закупок, предусмотренный пунктом 3 части 3 и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закупках).   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2.1.2. Осуществление внутреннего муниципального финансового контроля.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2.1.3. Осуществление внутреннего финансового аудита главного администратора бюджетных средств.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2.1.4. Осуществление муниципального жилищного контроля.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2.1.5. Осуществление муниципального земельного контроля.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2.1.6. Осуществление муниципального лесного контроля.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2.1.7. Осуществление муниципального контроля в сфере благоустройства.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2.1.8. Осуществление муниципального контроля на автомобильном транспорте, городском наземном электрическом транспорте и в дорожном хозяйстве.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7935" w:rsidRPr="00116208" w:rsidRDefault="00DC7935" w:rsidP="00287930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16208">
        <w:rPr>
          <w:rFonts w:ascii="PT Astra Serif" w:hAnsi="PT Astra Serif" w:cs="Times New Roman"/>
          <w:b/>
          <w:sz w:val="28"/>
          <w:szCs w:val="28"/>
        </w:rPr>
        <w:t>Функции Управления</w:t>
      </w:r>
    </w:p>
    <w:p w:rsidR="00DC7935" w:rsidRPr="00116208" w:rsidRDefault="00DC7935" w:rsidP="00952C42">
      <w:pPr>
        <w:pStyle w:val="a3"/>
        <w:spacing w:after="0" w:line="240" w:lineRule="auto"/>
        <w:ind w:left="927" w:firstLine="567"/>
        <w:rPr>
          <w:rFonts w:ascii="PT Astra Serif" w:hAnsi="PT Astra Serif" w:cs="Times New Roman"/>
          <w:b/>
          <w:sz w:val="28"/>
          <w:szCs w:val="28"/>
        </w:rPr>
      </w:pP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3.1. Для осуществления полномочий по контролю в сфере закупок:</w:t>
      </w:r>
    </w:p>
    <w:p w:rsidR="00DC7935" w:rsidRPr="00116208" w:rsidRDefault="00DC7935" w:rsidP="00952C42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3.1.1. </w:t>
      </w:r>
      <w:proofErr w:type="gramStart"/>
      <w:r w:rsidRPr="00116208">
        <w:rPr>
          <w:rFonts w:ascii="PT Astra Serif" w:hAnsi="PT Astra Serif" w:cs="Times New Roman"/>
          <w:sz w:val="28"/>
          <w:szCs w:val="28"/>
        </w:rPr>
        <w:t>Проводит плановые (за исключением плановых проверок в отношении банков, государственной корпорации «ВЭБ.</w:t>
      </w:r>
      <w:proofErr w:type="gramEnd"/>
      <w:r w:rsidRPr="00116208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116208">
        <w:rPr>
          <w:rFonts w:ascii="PT Astra Serif" w:hAnsi="PT Astra Serif" w:cs="Times New Roman"/>
          <w:sz w:val="28"/>
          <w:szCs w:val="28"/>
        </w:rPr>
        <w:t xml:space="preserve">РФ», региональных гарантийных организаций) и внеплановые проверки  в отношении субъектов контроля при осуществлении закупок для обеспечения муниципальных нужд, соблюдения законодательства Российской Федерации, законодательства Ханты-Мансийского автономного округа – Югры и муниципальных правовых актов о контрактной системе в сфере закупок. </w:t>
      </w:r>
      <w:proofErr w:type="gramEnd"/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Плановые проверки Управление проводит в соответствии с планом.</w:t>
      </w:r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3.1.2. Осуществляет контроль в отношении:</w:t>
      </w:r>
    </w:p>
    <w:p w:rsidR="00DC7935" w:rsidRPr="00116208" w:rsidRDefault="00DC7935" w:rsidP="0095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- соблюдения правил нормирования в сфере закупок, установленных в соответствии  со </w:t>
      </w:r>
      <w:hyperlink r:id="rId9" w:history="1">
        <w:r w:rsidRPr="00116208">
          <w:rPr>
            <w:rFonts w:ascii="PT Astra Serif" w:hAnsi="PT Astra Serif" w:cs="Times New Roman"/>
            <w:sz w:val="28"/>
            <w:szCs w:val="28"/>
          </w:rPr>
          <w:t>статьей 19</w:t>
        </w:r>
      </w:hyperlink>
      <w:r w:rsidRPr="00116208">
        <w:rPr>
          <w:rFonts w:ascii="PT Astra Serif" w:hAnsi="PT Astra Serif" w:cs="Times New Roman"/>
          <w:sz w:val="28"/>
          <w:szCs w:val="28"/>
        </w:rPr>
        <w:t xml:space="preserve"> Федерального закона о закупках;</w:t>
      </w:r>
    </w:p>
    <w:p w:rsidR="00DC7935" w:rsidRPr="00116208" w:rsidRDefault="00DC7935" w:rsidP="0095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16208">
        <w:rPr>
          <w:rFonts w:ascii="PT Astra Serif" w:hAnsi="PT Astra Serif" w:cs="Times New Roman"/>
          <w:sz w:val="28"/>
          <w:szCs w:val="28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DC7935" w:rsidRPr="00116208" w:rsidRDefault="00DC7935" w:rsidP="0095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lastRenderedPageBreak/>
        <w:t>-  соблюдения предусмотренных Федеральным законом о закупках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DC7935" w:rsidRPr="00116208" w:rsidRDefault="00DC7935" w:rsidP="0095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C7935" w:rsidRPr="00116208" w:rsidRDefault="00DC7935" w:rsidP="00952C42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3.1.3. Рассматривает уведомления, поступившие от заказчиков об осуществлении закупки у единственного поставщика (подрядчика, исполнителя) в случаях, предусмотренных пунктами 6 и 9 части 1 статьи 93 Федерального закона о закупках. </w:t>
      </w:r>
    </w:p>
    <w:p w:rsidR="00DC7935" w:rsidRPr="00116208" w:rsidRDefault="00DC7935" w:rsidP="00952C42">
      <w:pPr>
        <w:pStyle w:val="a3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3.1.4. Осуществляет </w:t>
      </w:r>
      <w:proofErr w:type="gramStart"/>
      <w:r w:rsidRPr="00116208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16208">
        <w:rPr>
          <w:rFonts w:ascii="PT Astra Serif" w:hAnsi="PT Astra Serif" w:cs="Times New Roman"/>
          <w:sz w:val="28"/>
          <w:szCs w:val="28"/>
        </w:rPr>
        <w:t xml:space="preserve"> исполнением предписаний заказчиком, уполномоченным органом, комиссией по осуществлению закупок выявленных нарушений законодательства Российской Федерации и иных нормативных правовых актов о контрактной системе в сфере закупок. </w:t>
      </w:r>
    </w:p>
    <w:p w:rsidR="00DC7935" w:rsidRPr="00116208" w:rsidRDefault="00DC7935" w:rsidP="00952C42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3.1.5. Рассматривает жалобы участников закупок, на действия (бездействие) заказчика, уполномоченного органа,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нужд. </w:t>
      </w:r>
    </w:p>
    <w:p w:rsidR="00DC7935" w:rsidRPr="00116208" w:rsidRDefault="00DC7935" w:rsidP="00952C42">
      <w:pPr>
        <w:pStyle w:val="a3"/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3.1.6. Внеплановые проверки Управление проводит по следующим основаниям: </w:t>
      </w:r>
    </w:p>
    <w:p w:rsidR="00DC7935" w:rsidRPr="00116208" w:rsidRDefault="00DC7935" w:rsidP="00952C42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получение обращения участника закупки с жалобой на действия (бездействие) субъектов контроля. Рассмотрение такой жалобы осуществляется в порядке, установленном главой 6 Федерального закона о закупках, за исключением случая обжалования действий (бездействия), предусмотренного частью 15.1 статьи 99 Федерального закона о закупках. В случае</w:t>
      </w:r>
      <w:proofErr w:type="gramStart"/>
      <w:r w:rsidRPr="00116208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116208">
        <w:rPr>
          <w:rFonts w:ascii="PT Astra Serif" w:hAnsi="PT Astra Serif" w:cs="Times New Roman"/>
          <w:sz w:val="28"/>
          <w:szCs w:val="28"/>
        </w:rPr>
        <w:t xml:space="preserve">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 </w:t>
      </w:r>
    </w:p>
    <w:p w:rsidR="00DC7935" w:rsidRPr="00116208" w:rsidRDefault="00DC7935" w:rsidP="00952C42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DC7935" w:rsidRPr="00116208" w:rsidRDefault="00DC7935" w:rsidP="00952C42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DC7935" w:rsidRPr="00116208" w:rsidRDefault="00DC7935" w:rsidP="00952C42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- обнаружения контрольным органом в сфере </w:t>
      </w:r>
      <w:proofErr w:type="gramStart"/>
      <w:r w:rsidRPr="00116208">
        <w:rPr>
          <w:rFonts w:ascii="PT Astra Serif" w:hAnsi="PT Astra Serif" w:cs="Times New Roman"/>
          <w:sz w:val="28"/>
          <w:szCs w:val="28"/>
        </w:rPr>
        <w:t>закупок признаков нарушения законодательства Российской Федерации</w:t>
      </w:r>
      <w:proofErr w:type="gramEnd"/>
      <w:r w:rsidRPr="00116208">
        <w:rPr>
          <w:rFonts w:ascii="PT Astra Serif" w:hAnsi="PT Astra Serif" w:cs="Times New Roman"/>
          <w:sz w:val="28"/>
          <w:szCs w:val="28"/>
        </w:rPr>
        <w:t xml:space="preserve"> и иных нормативных правовых актов о контрактной системе в сфере закупок;</w:t>
      </w:r>
    </w:p>
    <w:p w:rsidR="00DC7935" w:rsidRPr="00116208" w:rsidRDefault="00DC7935" w:rsidP="00952C42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истечение срока исполнения ранее выданного в соответствии с действующим законодательством</w:t>
      </w:r>
      <w:r w:rsidR="004F5A69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 w:rsidRPr="00116208">
        <w:rPr>
          <w:rFonts w:ascii="PT Astra Serif" w:hAnsi="PT Astra Serif" w:cs="Times New Roman"/>
          <w:sz w:val="28"/>
          <w:szCs w:val="28"/>
        </w:rPr>
        <w:t xml:space="preserve"> предписания;</w:t>
      </w:r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- получение обращения о согласовании заключения контракта с единственным поставщиком (подрядчиком, исполнителем); </w:t>
      </w:r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lastRenderedPageBreak/>
        <w:t>- получение обращения о включении информации об участнике закупки или о поставщике (подрядчике, исполнителе) в реестр недобросовестных поставщиков (подрядчиков, исполнителей).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3.1.7. Размещает в единой информационной системе информацию о проведении плановых и внеплановых проверок, об их результатах и выданных предписаниях. </w:t>
      </w:r>
    </w:p>
    <w:p w:rsidR="00DC7935" w:rsidRPr="00116208" w:rsidRDefault="00DC7935" w:rsidP="00952C42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3.1.8. Передаёт в правоохранительные органы информацию и документы, подтверждающие факт совершения действия (бездействия), содержащего признаки состава преступления, при выявлении в результате проведения плановых и внеплановых проверок.</w:t>
      </w:r>
    </w:p>
    <w:p w:rsidR="00DC7935" w:rsidRPr="00116208" w:rsidRDefault="00DC7935" w:rsidP="00952C42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3.1.9. Обращается в суд, арбитражный суд с исками о признании осуществлённых закупок недействительными в соответствии с Гражданским кодексом Российской Федерации.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3.1.10. </w:t>
      </w:r>
      <w:proofErr w:type="gramStart"/>
      <w:r w:rsidRPr="00116208">
        <w:rPr>
          <w:rFonts w:ascii="PT Astra Serif" w:hAnsi="PT Astra Serif" w:cs="Times New Roman"/>
          <w:sz w:val="28"/>
          <w:szCs w:val="28"/>
        </w:rPr>
        <w:t>Управление осуществляет иные функции в установленной сфере деятельности, если такие функции предусмотрены федеральными законами, иными нормативными правовыми актами Российской Федерации и Ханты-Мансийского автономного округа - Югры или муниципальными правовыми актами.</w:t>
      </w:r>
      <w:proofErr w:type="gramEnd"/>
    </w:p>
    <w:p w:rsidR="00DC7935" w:rsidRPr="00116208" w:rsidRDefault="00DC7935" w:rsidP="00952C4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3.2. Для осуществления полномочий по внутреннему муниципальному финансовому контролю.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3.2.1. Проводит:</w:t>
      </w:r>
    </w:p>
    <w:p w:rsidR="00DC7935" w:rsidRPr="00116208" w:rsidRDefault="00DC7935" w:rsidP="00952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16208">
        <w:rPr>
          <w:rFonts w:ascii="PT Astra Serif" w:hAnsi="PT Astra Serif" w:cs="Times New Roman"/>
          <w:sz w:val="28"/>
          <w:szCs w:val="28"/>
        </w:rPr>
        <w:t>- камеральные проверки, выездные проверки (ревизии), обследования, главных распорядителей (распорядителей, получателей) бюджетных средств, главных администраторов (администраторов) доходов соответствующего бюджета, главных администраторов (администраторов) источников финансирования дефицита соответствующего бюджета;</w:t>
      </w:r>
      <w:proofErr w:type="gramEnd"/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камеральные проверки, выездные проверки (ревизии), обследования муниципальных учреждений, муниципальных унитарных предприятий по определению полноты и достоверности отчетности по реализации муниципальных программ, исполнению муниципальных заданий;</w:t>
      </w:r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- внеплановые контрольные мероприятия по распоряжению главы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 xml:space="preserve"> и мотивированным обращениям правоохранительных органов;</w:t>
      </w:r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- совместные проверки с контрольно-счетной палатой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>;</w:t>
      </w:r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встречные проверки в целях установления и подтверждения фактов, связанных с деятельностью объекта контроля.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3.2.2.  Осуществляет:</w:t>
      </w:r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- планирование контрольных мероприятий на предстоящий год и утверждение плана распоряжением главы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>;</w:t>
      </w:r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формирование годового отчета о результатах контрольной деятельности;</w:t>
      </w:r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подготовку актов, оперативных информационно-аналитических справок  по результатам осуществления контрольных мероприятий;</w:t>
      </w:r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размещение на официальном сайте органа местного самоуправления в информационно-телекоммуникационной сети «Интернет» годового отчета о результатах контрольной деятельности;</w:t>
      </w:r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Pr="00116208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16208">
        <w:rPr>
          <w:rFonts w:ascii="PT Astra Serif" w:hAnsi="PT Astra Serif" w:cs="Times New Roman"/>
          <w:sz w:val="28"/>
          <w:szCs w:val="28"/>
        </w:rPr>
        <w:t xml:space="preserve"> исполнением предписаний (при наличии);</w:t>
      </w:r>
    </w:p>
    <w:p w:rsidR="00DC7935" w:rsidRPr="00116208" w:rsidRDefault="00DC7935" w:rsidP="00952C42">
      <w:pPr>
        <w:pStyle w:val="a3"/>
        <w:tabs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lastRenderedPageBreak/>
        <w:t>- участие в разработке проектов нормативных и методических документов по вопросам, относящимся к компетенции Управления;</w:t>
      </w:r>
    </w:p>
    <w:p w:rsidR="00DC7935" w:rsidRPr="00116208" w:rsidRDefault="00DC7935" w:rsidP="00952C42">
      <w:pPr>
        <w:pStyle w:val="a3"/>
        <w:tabs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выявление нарушений и составление протоколов об административных правонарушениях по соответствующим статьям Кодекса Российской Федерации об административных правонарушениях и Закона  Ханты-Мансийского автономного округа – Югры от 11.06.2010 № 102-оз «Об административных правонарушениях» в части компетенции Управления;</w:t>
      </w:r>
    </w:p>
    <w:p w:rsidR="00DC7935" w:rsidRPr="00116208" w:rsidRDefault="00DC7935" w:rsidP="00952C42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- другие функции в соответствии с правовыми актами администрации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>.</w:t>
      </w:r>
    </w:p>
    <w:p w:rsidR="00DC7935" w:rsidRPr="00116208" w:rsidRDefault="00DC7935" w:rsidP="00952C42">
      <w:pPr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3.3.</w:t>
      </w:r>
      <w:r w:rsidRPr="00116208">
        <w:rPr>
          <w:rFonts w:ascii="PT Astra Serif" w:hAnsi="PT Astra Serif"/>
          <w:sz w:val="28"/>
          <w:szCs w:val="28"/>
        </w:rPr>
        <w:t xml:space="preserve"> </w:t>
      </w:r>
      <w:r w:rsidRPr="00116208">
        <w:rPr>
          <w:rFonts w:ascii="PT Astra Serif" w:hAnsi="PT Astra Serif" w:cs="Times New Roman"/>
          <w:sz w:val="28"/>
          <w:szCs w:val="28"/>
        </w:rPr>
        <w:t>Для осуществлений полномочий по внутреннему финансовому аудиту:</w:t>
      </w:r>
    </w:p>
    <w:p w:rsidR="00DC7935" w:rsidRPr="00116208" w:rsidRDefault="00DC7935" w:rsidP="00952C42">
      <w:pPr>
        <w:tabs>
          <w:tab w:val="left" w:pos="426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3.3.1. Проводит:</w:t>
      </w:r>
    </w:p>
    <w:p w:rsidR="00DC7935" w:rsidRPr="00116208" w:rsidRDefault="00DC7935" w:rsidP="00952C42">
      <w:pPr>
        <w:tabs>
          <w:tab w:val="left" w:pos="426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плановый и внеплановый внутренний финансовый аудит главного администратора      бюджетных средств;</w:t>
      </w:r>
    </w:p>
    <w:p w:rsidR="00DC7935" w:rsidRPr="00116208" w:rsidRDefault="00DC7935" w:rsidP="00952C42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аудит подтверждения достоверности годовой бюджетной отчетности, главного    администратора бюджетных средств.</w:t>
      </w:r>
    </w:p>
    <w:p w:rsidR="00DC7935" w:rsidRPr="00116208" w:rsidRDefault="00DC7935" w:rsidP="00952C42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3.3.2. Осуществляет:</w:t>
      </w:r>
    </w:p>
    <w:p w:rsidR="00DC7935" w:rsidRPr="00116208" w:rsidRDefault="00DC7935" w:rsidP="00952C42">
      <w:pPr>
        <w:tabs>
          <w:tab w:val="left" w:pos="426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составление и утверждение плана проведения аудиторских мероприятий, внесение в него    изменений, а также при подготовке и принятии решения о проведении внеплановых   аудиторских мероприятий;</w:t>
      </w:r>
    </w:p>
    <w:p w:rsidR="00DC7935" w:rsidRPr="00116208" w:rsidRDefault="00DC7935" w:rsidP="00952C42">
      <w:pPr>
        <w:tabs>
          <w:tab w:val="left" w:pos="426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формирование и утверждение программы аудиторского мероприятия, внесение в нее   изменений;</w:t>
      </w:r>
    </w:p>
    <w:p w:rsidR="00DC7935" w:rsidRPr="00116208" w:rsidRDefault="00DC7935" w:rsidP="00952C42">
      <w:pPr>
        <w:tabs>
          <w:tab w:val="left" w:pos="426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Pr="00116208">
        <w:rPr>
          <w:rFonts w:ascii="PT Astra Serif" w:hAnsi="PT Astra Serif" w:cs="Times New Roman"/>
          <w:sz w:val="28"/>
          <w:szCs w:val="28"/>
        </w:rPr>
        <w:t>формировании</w:t>
      </w:r>
      <w:proofErr w:type="gramEnd"/>
      <w:r w:rsidRPr="00116208">
        <w:rPr>
          <w:rFonts w:ascii="PT Astra Serif" w:hAnsi="PT Astra Serif" w:cs="Times New Roman"/>
          <w:sz w:val="28"/>
          <w:szCs w:val="28"/>
        </w:rPr>
        <w:t xml:space="preserve"> аудиторских групп, назначение руководителя аудиторской группы, а   также при привлечении к проведению аудиторского мероприятия должностных лиц   (работников) главного администратора (администратора) бюджетных средств и (или)   экспертов;</w:t>
      </w:r>
    </w:p>
    <w:p w:rsidR="00DC7935" w:rsidRPr="00116208" w:rsidRDefault="00DC7935" w:rsidP="00952C42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составление и представление заключений, представление и рассмотрение письменных   возражений и предложений по результатам проведенного аудиторского мероприятия, а   также при представлении годовой отчетности о результатах деятельности субъекта   внутреннего финансового аудита.</w:t>
      </w:r>
    </w:p>
    <w:p w:rsidR="00DC7935" w:rsidRPr="00116208" w:rsidRDefault="00DC7935" w:rsidP="00952C42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3.4. Для осуществления полномочий по </w:t>
      </w:r>
      <w:r w:rsidR="000D3FC4" w:rsidRPr="00116208">
        <w:rPr>
          <w:rFonts w:ascii="PT Astra Serif" w:hAnsi="PT Astra Serif" w:cs="Times New Roman"/>
          <w:sz w:val="28"/>
          <w:szCs w:val="28"/>
        </w:rPr>
        <w:t xml:space="preserve">муниципальному </w:t>
      </w:r>
      <w:r w:rsidRPr="00116208">
        <w:rPr>
          <w:rFonts w:ascii="PT Astra Serif" w:hAnsi="PT Astra Serif" w:cs="Times New Roman"/>
          <w:sz w:val="28"/>
          <w:szCs w:val="28"/>
        </w:rPr>
        <w:t>контролю: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3.4.1. Проводит: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участие в реализации единой государственной политики в области муниципального контроля при осуществлении муниципального контроля;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организацию и осуществление муниципального контроля на территории муниципального образования;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утверждение форм документов, используемых им при осуществлении муниципального контроля, не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E519DE" w:rsidRPr="00116208">
        <w:rPr>
          <w:rFonts w:ascii="PT Astra Serif" w:hAnsi="PT Astra Serif" w:cs="Times New Roman"/>
          <w:sz w:val="28"/>
          <w:szCs w:val="28"/>
        </w:rPr>
        <w:t>У</w:t>
      </w:r>
      <w:r w:rsidRPr="00116208">
        <w:rPr>
          <w:rFonts w:ascii="PT Astra Serif" w:hAnsi="PT Astra Serif" w:cs="Times New Roman"/>
          <w:sz w:val="28"/>
          <w:szCs w:val="28"/>
        </w:rPr>
        <w:t xml:space="preserve">правление обязано: 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-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</w:t>
      </w:r>
      <w:r w:rsidRPr="00116208">
        <w:rPr>
          <w:rFonts w:ascii="PT Astra Serif" w:hAnsi="PT Astra Serif" w:cs="Times New Roman"/>
          <w:sz w:val="28"/>
          <w:szCs w:val="28"/>
        </w:rPr>
        <w:lastRenderedPageBreak/>
        <w:t>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- осуществлять </w:t>
      </w:r>
      <w:proofErr w:type="gramStart"/>
      <w:r w:rsidRPr="00116208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16208">
        <w:rPr>
          <w:rFonts w:ascii="PT Astra Serif" w:hAnsi="PT Astra Serif" w:cs="Times New Roman"/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3.4.2. Осуществляет: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- размещение на официальном портале администрации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 xml:space="preserve"> нормативных правовых актов, регулирующих осуществление муниципального контроля;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утверждение проверочных листов (списки контрольных вопросов, ответы на которые свидетельствуют о соблюдении или несоблюдении контролируемым лицом обязательных требований);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утверждение перечня критериев и индикаторов риска нарушения обязательных требований;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утверждение программы профилактики рисков причинения вреда (ущерба) охраняемым законом ценностям и плана проведения плановых контрольных мероприятий Управления (при проведении таких мероприятий);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размещение информации о способах получения консультаций по вопросам соблюдения обязательных требований;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размещение доклада о муниципальном контроле;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- размещение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вреда;                 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- выявление нарушений и составление протоколов об административных правонарушениях по соответствующим статьям Кодекса Российской Федерации об административных правонарушениях и Закона  Ханты-Мансийского автономного округа – Югры от 11.06.2010 № 102-оз «Об административных правонарушениях» в части компетенции Управления.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3.5. Для осуществления полномочий по муниципальному жилищному контролю: 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3.5.1. Организует и проводит на территории муниципального образования контрольные мероприятия по соблюдению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фонда;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lastRenderedPageBreak/>
        <w:t xml:space="preserve">3.5.2. Подготавливает документы и информацию, необходимые для обращения в судебные органы от имени  </w:t>
      </w:r>
      <w:r w:rsidR="000D3FC4" w:rsidRPr="00116208">
        <w:rPr>
          <w:rFonts w:ascii="PT Astra Serif" w:hAnsi="PT Astra Serif" w:cs="Times New Roman"/>
          <w:sz w:val="28"/>
          <w:szCs w:val="28"/>
        </w:rPr>
        <w:t>У</w:t>
      </w:r>
      <w:r w:rsidRPr="00116208">
        <w:rPr>
          <w:rFonts w:ascii="PT Astra Serif" w:hAnsi="PT Astra Serif" w:cs="Times New Roman"/>
          <w:sz w:val="28"/>
          <w:szCs w:val="28"/>
        </w:rPr>
        <w:t xml:space="preserve">правления с заявлениями по основаниям установленными частью 12 статьи 20 Жилищного кодекса Российской Федерации. 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3.6. Для осуществления полномочий по муниципальному земельному контролю: 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3.6.1. Организует и проводит на территории муниципального образования контрольные мероприятия соблюдения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3.7. Для осуществления полномочий по муниципальному лесному контролю: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3.7.1. </w:t>
      </w:r>
      <w:proofErr w:type="gramStart"/>
      <w:r w:rsidRPr="00116208">
        <w:rPr>
          <w:rFonts w:ascii="PT Astra Serif" w:hAnsi="PT Astra Serif" w:cs="Times New Roman"/>
          <w:sz w:val="28"/>
          <w:szCs w:val="28"/>
        </w:rPr>
        <w:t>Организует и проводит на территории муниципального образования контрольные мероприятия соблюдения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 в области</w:t>
      </w:r>
      <w:proofErr w:type="gramEnd"/>
      <w:r w:rsidRPr="00116208">
        <w:rPr>
          <w:rFonts w:ascii="PT Astra Serif" w:hAnsi="PT Astra Serif" w:cs="Times New Roman"/>
          <w:sz w:val="28"/>
          <w:szCs w:val="28"/>
        </w:rPr>
        <w:t xml:space="preserve">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3.8. Для осуществления полномочий по муниципальному контролю в сфере благоустройства: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3.8.1. Организует и проводит на территории муниципального образования контрольные мероприятия по соблюдению юридическими лицами, индивидуальными предпринимателями и гражданами Правил благоустройства территории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3.9. Для осуществления полномочий по муниципальному контролю на автомобильном транспорте, городском наземном электрическом транспорте и в дорожном хозяйстве: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3.9.1. Организует и проводит на территории муниципального образования контрольные мероприятия соблюдения юридическими лицами, индивидуальными предпринимателями и гражданами обязательных требований установленных муниципальными правовыми актами, требований установленных в отношении автомобильных дорог местного значения на территории города федеральными законами и законами Ханты-Мансийского автономного округа – Югры.</w:t>
      </w:r>
    </w:p>
    <w:p w:rsidR="00DC7935" w:rsidRPr="00116208" w:rsidRDefault="00DC7935" w:rsidP="00952C4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16208">
        <w:rPr>
          <w:rFonts w:ascii="PT Astra Serif" w:hAnsi="PT Astra Serif" w:cs="Times New Roman"/>
          <w:color w:val="000000" w:themeColor="text1"/>
          <w:sz w:val="28"/>
          <w:szCs w:val="28"/>
        </w:rPr>
        <w:t>3.1</w:t>
      </w:r>
      <w:r w:rsidR="00A31B5B">
        <w:rPr>
          <w:rFonts w:ascii="PT Astra Serif" w:hAnsi="PT Astra Serif" w:cs="Times New Roman"/>
          <w:color w:val="000000" w:themeColor="text1"/>
          <w:sz w:val="28"/>
          <w:szCs w:val="28"/>
        </w:rPr>
        <w:t>0</w:t>
      </w:r>
      <w:r w:rsidRPr="00116208">
        <w:rPr>
          <w:rFonts w:ascii="PT Astra Serif" w:hAnsi="PT Astra Serif" w:cs="Times New Roman"/>
          <w:color w:val="000000" w:themeColor="text1"/>
          <w:sz w:val="28"/>
          <w:szCs w:val="28"/>
        </w:rPr>
        <w:t>. Для реализации своих полномочий Управление осуществляет иные функции в соответствии с действующим законодательством, нормативными правовыми актами и муниципальными правовыми актами.</w:t>
      </w:r>
    </w:p>
    <w:p w:rsidR="00DC7935" w:rsidRPr="00116208" w:rsidRDefault="00DC7935" w:rsidP="004F590E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16208">
        <w:rPr>
          <w:rFonts w:ascii="PT Astra Serif" w:hAnsi="PT Astra Serif" w:cs="Times New Roman"/>
          <w:b/>
          <w:sz w:val="28"/>
          <w:szCs w:val="28"/>
        </w:rPr>
        <w:lastRenderedPageBreak/>
        <w:t>Права Управления</w:t>
      </w:r>
    </w:p>
    <w:p w:rsidR="00DC7935" w:rsidRPr="00116208" w:rsidRDefault="00DC7935" w:rsidP="00952C42">
      <w:pPr>
        <w:pStyle w:val="a3"/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</w:p>
    <w:p w:rsidR="00DC7935" w:rsidRPr="00116208" w:rsidRDefault="00DC7935" w:rsidP="004F590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4.1. Управление вправе: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4.1.1. Запрашивать и получать в установленном порядке от соответствующих органов, предприятий, организаций, муниципальных учреждений, содержащихся за счет средств бюджета и индивидуальных предпринимателей информацию (сведения)  для решения вопросов, входящих в компетенцию Управления.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4.1.2. По письменным запросам юридических и физических лиц давать письменные разъяснения по вопросам, отнесённым к полномочиям Управления.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4.1.3. Вносить предложения о приостановлении контрольного мероприятия в случае несоответствия ведения бюджетного или бухгалтерского учета законодательным и нормативным документам.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4.1.4. При необходимости в ходе проверок привлекать экспертов и экспертные организации, получать от субъектов контроля письменные объяснения.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4.1.5. При предъявлении служебного удостоверения проходить во все здания и помещения, занимаемые объектами контроля, для осуществления контрольных мероприятий.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4.1.6. </w:t>
      </w:r>
      <w:proofErr w:type="gramStart"/>
      <w:r w:rsidRPr="00116208">
        <w:rPr>
          <w:rFonts w:ascii="PT Astra Serif" w:hAnsi="PT Astra Serif" w:cs="Times New Roman"/>
          <w:sz w:val="28"/>
          <w:szCs w:val="28"/>
        </w:rPr>
        <w:t>При выявлении в результате проведения плановых и внеплановых проверок, а также в результате рассмотрения жалоб на действия (бездействие) заказчика, уполномоченного органа, уполномоченного учреждения, специализированной организации или комиссии по осуществлению закупок нарушений законодательства Российской Федерации, иных нормативных правовых актов о контрактной системе в сфере закупок, обращаться в суд, арбитражный суд с исками о признании осуществлённых закупок недействительными в соответствии с Гражданским</w:t>
      </w:r>
      <w:proofErr w:type="gramEnd"/>
      <w:r w:rsidRPr="00116208">
        <w:rPr>
          <w:rFonts w:ascii="PT Astra Serif" w:hAnsi="PT Astra Serif" w:cs="Times New Roman"/>
          <w:sz w:val="28"/>
          <w:szCs w:val="28"/>
        </w:rPr>
        <w:t xml:space="preserve"> кодексом Российской Федерации.</w:t>
      </w:r>
    </w:p>
    <w:p w:rsidR="00DC7935" w:rsidRPr="00116208" w:rsidRDefault="00DC7935" w:rsidP="00952C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        </w:t>
      </w:r>
    </w:p>
    <w:p w:rsidR="00DC7935" w:rsidRPr="00116208" w:rsidRDefault="00DC7935" w:rsidP="004F590E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16208">
        <w:rPr>
          <w:rFonts w:ascii="PT Astra Serif" w:hAnsi="PT Astra Serif" w:cs="Times New Roman"/>
          <w:b/>
          <w:sz w:val="28"/>
          <w:szCs w:val="28"/>
        </w:rPr>
        <w:t>Обязанности Управления</w:t>
      </w:r>
    </w:p>
    <w:p w:rsidR="00DC7935" w:rsidRPr="00116208" w:rsidRDefault="00DC7935" w:rsidP="00952C42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5.1. Управление обязано соблюдать законодательство Российской Федерации, Ханты-Мансийского автономного округа – Югры, постановления и распоряжения администрации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 xml:space="preserve">, главы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 xml:space="preserve">, решения Думы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>, выполнять все возложенные на Управление функции и задачи.</w:t>
      </w:r>
    </w:p>
    <w:p w:rsidR="00DC7935" w:rsidRPr="00116208" w:rsidRDefault="00DC7935" w:rsidP="00952C42">
      <w:pPr>
        <w:spacing w:after="0" w:line="240" w:lineRule="auto"/>
        <w:ind w:left="567" w:firstLine="567"/>
        <w:rPr>
          <w:rFonts w:ascii="PT Astra Serif" w:hAnsi="PT Astra Serif" w:cs="Times New Roman"/>
          <w:sz w:val="28"/>
          <w:szCs w:val="28"/>
        </w:rPr>
      </w:pPr>
    </w:p>
    <w:p w:rsidR="00DC7935" w:rsidRPr="00116208" w:rsidRDefault="00DC7935" w:rsidP="004F590E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16208">
        <w:rPr>
          <w:rFonts w:ascii="PT Astra Serif" w:hAnsi="PT Astra Serif" w:cs="Times New Roman"/>
          <w:b/>
          <w:sz w:val="28"/>
          <w:szCs w:val="28"/>
        </w:rPr>
        <w:t>Ответственность Управления</w:t>
      </w:r>
    </w:p>
    <w:p w:rsidR="00DC7935" w:rsidRPr="00116208" w:rsidRDefault="00DC7935" w:rsidP="00952C42">
      <w:pPr>
        <w:spacing w:after="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>6.1. Служащие Управления несут ответственность за ненадлежащее исполнение в своей работе функций, задач Управления, а также исполняемых ими поручений и должностных обязанностей, за сохранность служебной и иной конфиденциальной информации, ставшей им известной при исполнении должностных обязанностей.</w:t>
      </w: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7935" w:rsidRPr="00116208" w:rsidRDefault="00DC7935" w:rsidP="004F590E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16208">
        <w:rPr>
          <w:rFonts w:ascii="PT Astra Serif" w:hAnsi="PT Astra Serif" w:cs="Times New Roman"/>
          <w:b/>
          <w:sz w:val="28"/>
          <w:szCs w:val="28"/>
        </w:rPr>
        <w:lastRenderedPageBreak/>
        <w:t>Взаимоотношения и связи Управления</w:t>
      </w:r>
    </w:p>
    <w:p w:rsidR="00DC7935" w:rsidRPr="00116208" w:rsidRDefault="00DC7935" w:rsidP="00952C42">
      <w:pPr>
        <w:pStyle w:val="a3"/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</w:p>
    <w:p w:rsidR="00DC7935" w:rsidRPr="00116208" w:rsidRDefault="00DC7935" w:rsidP="00952C4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16208">
        <w:rPr>
          <w:rFonts w:ascii="PT Astra Serif" w:hAnsi="PT Astra Serif" w:cs="Times New Roman"/>
          <w:sz w:val="28"/>
          <w:szCs w:val="28"/>
        </w:rPr>
        <w:t xml:space="preserve">7.1. Для реализации своих функций, задач и прав Управление взаимодействует с органами и структурными подразделениями администрации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 xml:space="preserve">, Думой города </w:t>
      </w:r>
      <w:proofErr w:type="spellStart"/>
      <w:r w:rsidRPr="0011620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116208">
        <w:rPr>
          <w:rFonts w:ascii="PT Astra Serif" w:hAnsi="PT Astra Serif" w:cs="Times New Roman"/>
          <w:sz w:val="28"/>
          <w:szCs w:val="28"/>
        </w:rPr>
        <w:t>, предприятиями, организациями и учреждениями, государственными органами власти.</w:t>
      </w:r>
    </w:p>
    <w:p w:rsidR="00DC7935" w:rsidRPr="00116208" w:rsidRDefault="00DC7935" w:rsidP="00DC793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C7935" w:rsidRPr="00116208" w:rsidRDefault="00DC7935" w:rsidP="00DC7935">
      <w:pPr>
        <w:spacing w:after="0" w:line="240" w:lineRule="auto"/>
        <w:ind w:left="6372"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F56DA" w:rsidRPr="00116208" w:rsidRDefault="004F56DA" w:rsidP="005813AF">
      <w:pPr>
        <w:tabs>
          <w:tab w:val="left" w:pos="284"/>
          <w:tab w:val="left" w:pos="567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63323" w:rsidRPr="00116208" w:rsidRDefault="00463323" w:rsidP="00463323">
      <w:pPr>
        <w:spacing w:after="0" w:line="240" w:lineRule="auto"/>
        <w:ind w:left="6372"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463323" w:rsidRPr="00116208" w:rsidSect="003D7FAD"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AA" w:rsidRDefault="00E87FAA" w:rsidP="003D7FAD">
      <w:pPr>
        <w:spacing w:after="0" w:line="240" w:lineRule="auto"/>
      </w:pPr>
      <w:r>
        <w:separator/>
      </w:r>
    </w:p>
  </w:endnote>
  <w:endnote w:type="continuationSeparator" w:id="0">
    <w:p w:rsidR="00E87FAA" w:rsidRDefault="00E87FAA" w:rsidP="003D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1862552347"/>
      <w:docPartObj>
        <w:docPartGallery w:val="Page Numbers (Bottom of Page)"/>
        <w:docPartUnique/>
      </w:docPartObj>
    </w:sdtPr>
    <w:sdtEndPr/>
    <w:sdtContent>
      <w:p w:rsidR="003D7FAD" w:rsidRPr="003D7FAD" w:rsidRDefault="003D7FAD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 w:rsidRPr="003D7FAD">
          <w:rPr>
            <w:rFonts w:ascii="PT Astra Serif" w:hAnsi="PT Astra Serif"/>
            <w:sz w:val="28"/>
            <w:szCs w:val="28"/>
          </w:rPr>
          <w:fldChar w:fldCharType="begin"/>
        </w:r>
        <w:r w:rsidRPr="003D7FAD">
          <w:rPr>
            <w:rFonts w:ascii="PT Astra Serif" w:hAnsi="PT Astra Serif"/>
            <w:sz w:val="28"/>
            <w:szCs w:val="28"/>
          </w:rPr>
          <w:instrText>PAGE   \* MERGEFORMAT</w:instrText>
        </w:r>
        <w:r w:rsidRPr="003D7FAD">
          <w:rPr>
            <w:rFonts w:ascii="PT Astra Serif" w:hAnsi="PT Astra Serif"/>
            <w:sz w:val="28"/>
            <w:szCs w:val="28"/>
          </w:rPr>
          <w:fldChar w:fldCharType="separate"/>
        </w:r>
        <w:r w:rsidR="006450F0">
          <w:rPr>
            <w:rFonts w:ascii="PT Astra Serif" w:hAnsi="PT Astra Serif"/>
            <w:noProof/>
            <w:sz w:val="28"/>
            <w:szCs w:val="28"/>
          </w:rPr>
          <w:t>9</w:t>
        </w:r>
        <w:r w:rsidRPr="003D7FA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AA" w:rsidRDefault="00E87FAA" w:rsidP="003D7FAD">
      <w:pPr>
        <w:spacing w:after="0" w:line="240" w:lineRule="auto"/>
      </w:pPr>
      <w:r>
        <w:separator/>
      </w:r>
    </w:p>
  </w:footnote>
  <w:footnote w:type="continuationSeparator" w:id="0">
    <w:p w:rsidR="00E87FAA" w:rsidRDefault="00E87FAA" w:rsidP="003D7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51D"/>
    <w:multiLevelType w:val="hybridMultilevel"/>
    <w:tmpl w:val="970AF7F8"/>
    <w:lvl w:ilvl="0" w:tplc="7422B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2324A6"/>
    <w:multiLevelType w:val="multilevel"/>
    <w:tmpl w:val="6C4AF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2D2F2F83"/>
    <w:multiLevelType w:val="multilevel"/>
    <w:tmpl w:val="AFD03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46B5861"/>
    <w:multiLevelType w:val="hybridMultilevel"/>
    <w:tmpl w:val="808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17E23"/>
    <w:multiLevelType w:val="multilevel"/>
    <w:tmpl w:val="9A3A16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5">
    <w:nsid w:val="5FFB68F7"/>
    <w:multiLevelType w:val="multilevel"/>
    <w:tmpl w:val="47BC4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6DA"/>
    <w:rsid w:val="000028E6"/>
    <w:rsid w:val="000068EC"/>
    <w:rsid w:val="00017CAE"/>
    <w:rsid w:val="0003593B"/>
    <w:rsid w:val="000364F7"/>
    <w:rsid w:val="000512C2"/>
    <w:rsid w:val="00071DBF"/>
    <w:rsid w:val="000C290F"/>
    <w:rsid w:val="000C4CAA"/>
    <w:rsid w:val="000D3FC4"/>
    <w:rsid w:val="00116208"/>
    <w:rsid w:val="00122FEC"/>
    <w:rsid w:val="001319BB"/>
    <w:rsid w:val="0014496D"/>
    <w:rsid w:val="00150FDD"/>
    <w:rsid w:val="001553B2"/>
    <w:rsid w:val="00173C68"/>
    <w:rsid w:val="00176EE3"/>
    <w:rsid w:val="00177486"/>
    <w:rsid w:val="00181BCF"/>
    <w:rsid w:val="001834F5"/>
    <w:rsid w:val="001A0511"/>
    <w:rsid w:val="001A3142"/>
    <w:rsid w:val="001A4442"/>
    <w:rsid w:val="001A5685"/>
    <w:rsid w:val="001A5764"/>
    <w:rsid w:val="001B765B"/>
    <w:rsid w:val="00215F8D"/>
    <w:rsid w:val="00225F7D"/>
    <w:rsid w:val="002438B8"/>
    <w:rsid w:val="002519DD"/>
    <w:rsid w:val="00265144"/>
    <w:rsid w:val="002672F2"/>
    <w:rsid w:val="00287930"/>
    <w:rsid w:val="002B74B1"/>
    <w:rsid w:val="002D28DB"/>
    <w:rsid w:val="002E258B"/>
    <w:rsid w:val="002E37FD"/>
    <w:rsid w:val="003539A0"/>
    <w:rsid w:val="00367645"/>
    <w:rsid w:val="00373F04"/>
    <w:rsid w:val="00384057"/>
    <w:rsid w:val="003A688C"/>
    <w:rsid w:val="003A742F"/>
    <w:rsid w:val="003C01BF"/>
    <w:rsid w:val="003C01DF"/>
    <w:rsid w:val="003D7FAD"/>
    <w:rsid w:val="003E0290"/>
    <w:rsid w:val="003E2195"/>
    <w:rsid w:val="003F2236"/>
    <w:rsid w:val="00415734"/>
    <w:rsid w:val="00455B1C"/>
    <w:rsid w:val="0045652F"/>
    <w:rsid w:val="00463323"/>
    <w:rsid w:val="00471C43"/>
    <w:rsid w:val="004A7CD5"/>
    <w:rsid w:val="004C65C5"/>
    <w:rsid w:val="004E1B26"/>
    <w:rsid w:val="004F56DA"/>
    <w:rsid w:val="004F590E"/>
    <w:rsid w:val="004F5A69"/>
    <w:rsid w:val="005110D4"/>
    <w:rsid w:val="00553847"/>
    <w:rsid w:val="00554DEA"/>
    <w:rsid w:val="005554EE"/>
    <w:rsid w:val="00564B67"/>
    <w:rsid w:val="00570DCC"/>
    <w:rsid w:val="00574989"/>
    <w:rsid w:val="005813AF"/>
    <w:rsid w:val="0059612F"/>
    <w:rsid w:val="00596DAF"/>
    <w:rsid w:val="005A5F44"/>
    <w:rsid w:val="005A6263"/>
    <w:rsid w:val="005C372C"/>
    <w:rsid w:val="005C4C49"/>
    <w:rsid w:val="005C743B"/>
    <w:rsid w:val="005D3546"/>
    <w:rsid w:val="005E3493"/>
    <w:rsid w:val="006032CA"/>
    <w:rsid w:val="00605CFE"/>
    <w:rsid w:val="006169E8"/>
    <w:rsid w:val="00617D64"/>
    <w:rsid w:val="00630BEB"/>
    <w:rsid w:val="00634AA0"/>
    <w:rsid w:val="006450F0"/>
    <w:rsid w:val="00654471"/>
    <w:rsid w:val="0067385F"/>
    <w:rsid w:val="00695D4C"/>
    <w:rsid w:val="006D24C6"/>
    <w:rsid w:val="006D3E2D"/>
    <w:rsid w:val="006E5708"/>
    <w:rsid w:val="006F66A3"/>
    <w:rsid w:val="007446B2"/>
    <w:rsid w:val="00747A9D"/>
    <w:rsid w:val="00777A43"/>
    <w:rsid w:val="00786E1C"/>
    <w:rsid w:val="007D137A"/>
    <w:rsid w:val="007F02DC"/>
    <w:rsid w:val="00807654"/>
    <w:rsid w:val="008076B9"/>
    <w:rsid w:val="008275F2"/>
    <w:rsid w:val="008311F4"/>
    <w:rsid w:val="008516CD"/>
    <w:rsid w:val="00866AF8"/>
    <w:rsid w:val="00884667"/>
    <w:rsid w:val="00891420"/>
    <w:rsid w:val="008A2231"/>
    <w:rsid w:val="008B0939"/>
    <w:rsid w:val="008B4952"/>
    <w:rsid w:val="008D0471"/>
    <w:rsid w:val="009248DD"/>
    <w:rsid w:val="00946A8A"/>
    <w:rsid w:val="00952C42"/>
    <w:rsid w:val="00953306"/>
    <w:rsid w:val="00956941"/>
    <w:rsid w:val="00986329"/>
    <w:rsid w:val="009B314D"/>
    <w:rsid w:val="009D20E4"/>
    <w:rsid w:val="009D43B4"/>
    <w:rsid w:val="009E2163"/>
    <w:rsid w:val="00A00F10"/>
    <w:rsid w:val="00A03C55"/>
    <w:rsid w:val="00A04D49"/>
    <w:rsid w:val="00A31B5B"/>
    <w:rsid w:val="00A450D5"/>
    <w:rsid w:val="00A53D52"/>
    <w:rsid w:val="00A84DAB"/>
    <w:rsid w:val="00AA52FC"/>
    <w:rsid w:val="00AB6260"/>
    <w:rsid w:val="00B0630B"/>
    <w:rsid w:val="00B315D3"/>
    <w:rsid w:val="00BB4978"/>
    <w:rsid w:val="00BB5DFF"/>
    <w:rsid w:val="00BE015F"/>
    <w:rsid w:val="00BF588C"/>
    <w:rsid w:val="00C10C2B"/>
    <w:rsid w:val="00C22D33"/>
    <w:rsid w:val="00C27CFB"/>
    <w:rsid w:val="00C4637D"/>
    <w:rsid w:val="00C64B86"/>
    <w:rsid w:val="00C65020"/>
    <w:rsid w:val="00C74051"/>
    <w:rsid w:val="00C971EB"/>
    <w:rsid w:val="00CB027A"/>
    <w:rsid w:val="00CB36BA"/>
    <w:rsid w:val="00CC7BD6"/>
    <w:rsid w:val="00CD6B79"/>
    <w:rsid w:val="00CE4F5B"/>
    <w:rsid w:val="00CF16BE"/>
    <w:rsid w:val="00D12817"/>
    <w:rsid w:val="00D3724E"/>
    <w:rsid w:val="00D80780"/>
    <w:rsid w:val="00D80C9D"/>
    <w:rsid w:val="00D84163"/>
    <w:rsid w:val="00D860B1"/>
    <w:rsid w:val="00D87DF4"/>
    <w:rsid w:val="00DA62B0"/>
    <w:rsid w:val="00DC7935"/>
    <w:rsid w:val="00DF3125"/>
    <w:rsid w:val="00E5064F"/>
    <w:rsid w:val="00E519DE"/>
    <w:rsid w:val="00E62401"/>
    <w:rsid w:val="00E7030D"/>
    <w:rsid w:val="00E87FAA"/>
    <w:rsid w:val="00E93714"/>
    <w:rsid w:val="00E95B29"/>
    <w:rsid w:val="00EA762C"/>
    <w:rsid w:val="00EB4328"/>
    <w:rsid w:val="00EE1B7E"/>
    <w:rsid w:val="00F139FC"/>
    <w:rsid w:val="00F17284"/>
    <w:rsid w:val="00F20058"/>
    <w:rsid w:val="00F26D01"/>
    <w:rsid w:val="00F3483D"/>
    <w:rsid w:val="00F35970"/>
    <w:rsid w:val="00F956A7"/>
    <w:rsid w:val="00FC23EE"/>
    <w:rsid w:val="00FD08D0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0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7FAD"/>
  </w:style>
  <w:style w:type="paragraph" w:styleId="a8">
    <w:name w:val="footer"/>
    <w:basedOn w:val="a"/>
    <w:link w:val="a9"/>
    <w:uiPriority w:val="99"/>
    <w:unhideWhenUsed/>
    <w:rsid w:val="003D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7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A31D277992689A3CBC3EA7EDE0F18F87C0B59A9BD2664D358E431BB38E7ED520FF2E9023C5B016DAd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8ACE-4161-4B0F-87CF-6EDE963D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Semkina_TA</dc:creator>
  <cp:keywords/>
  <dc:description/>
  <cp:lastModifiedBy>Ганчан Александр Иванович</cp:lastModifiedBy>
  <cp:revision>168</cp:revision>
  <cp:lastPrinted>2022-05-31T13:02:00Z</cp:lastPrinted>
  <dcterms:created xsi:type="dcterms:W3CDTF">2014-03-13T08:11:00Z</dcterms:created>
  <dcterms:modified xsi:type="dcterms:W3CDTF">2025-01-21T06:32:00Z</dcterms:modified>
</cp:coreProperties>
</file>