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A9" w:rsidRPr="005E5332" w:rsidRDefault="007F32A9" w:rsidP="007F32A9">
      <w:pPr>
        <w:contextualSpacing/>
        <w:jc w:val="center"/>
        <w:outlineLvl w:val="2"/>
        <w:rPr>
          <w:rFonts w:eastAsia="Calibri"/>
          <w:b/>
          <w:sz w:val="26"/>
          <w:szCs w:val="26"/>
          <w:lang w:eastAsia="ar-SA"/>
        </w:rPr>
      </w:pPr>
      <w:r w:rsidRPr="005E5332">
        <w:rPr>
          <w:rFonts w:eastAsia="Calibri"/>
          <w:b/>
          <w:sz w:val="26"/>
          <w:szCs w:val="26"/>
          <w:lang w:eastAsia="ar-SA"/>
        </w:rPr>
        <w:t>Поддержка инициативных проектов</w:t>
      </w:r>
    </w:p>
    <w:p w:rsidR="007F32A9" w:rsidRPr="005E5332" w:rsidRDefault="007F32A9" w:rsidP="007F32A9">
      <w:pPr>
        <w:contextualSpacing/>
        <w:jc w:val="center"/>
        <w:outlineLvl w:val="1"/>
        <w:rPr>
          <w:rFonts w:eastAsia="Calibri"/>
          <w:b/>
          <w:sz w:val="26"/>
          <w:szCs w:val="26"/>
          <w:highlight w:val="yellow"/>
          <w:lang w:eastAsia="ar-SA"/>
        </w:rPr>
      </w:pPr>
    </w:p>
    <w:p w:rsidR="007F32A9" w:rsidRPr="005E5332" w:rsidRDefault="007F32A9" w:rsidP="007F32A9">
      <w:pPr>
        <w:ind w:firstLine="708"/>
        <w:jc w:val="both"/>
        <w:rPr>
          <w:rFonts w:eastAsia="Calibri"/>
          <w:sz w:val="26"/>
          <w:szCs w:val="26"/>
        </w:rPr>
      </w:pPr>
      <w:r w:rsidRPr="005E5332">
        <w:rPr>
          <w:rFonts w:eastAsia="Calibri"/>
          <w:sz w:val="26"/>
          <w:szCs w:val="26"/>
        </w:rPr>
        <w:t>Инициативный проект по-прежнему остается эффективным механизмом вовлечения граждан в решение вопросов местного значения и развития территорий.</w:t>
      </w:r>
    </w:p>
    <w:p w:rsidR="007F32A9" w:rsidRPr="005E5332" w:rsidRDefault="007F32A9" w:rsidP="007F32A9">
      <w:pPr>
        <w:ind w:firstLine="709"/>
        <w:jc w:val="both"/>
        <w:rPr>
          <w:rFonts w:eastAsia="Calibri"/>
          <w:sz w:val="26"/>
          <w:szCs w:val="26"/>
        </w:rPr>
      </w:pPr>
      <w:r w:rsidRPr="005E5332">
        <w:rPr>
          <w:rFonts w:eastAsia="Calibri"/>
          <w:sz w:val="26"/>
          <w:szCs w:val="26"/>
        </w:rPr>
        <w:t xml:space="preserve">В 2023 году горожанами совместно со специалистами администрации города было подготовлено для участия в </w:t>
      </w:r>
      <w:r w:rsidRPr="005E5332">
        <w:rPr>
          <w:rFonts w:eastAsia="Calibri"/>
          <w:sz w:val="26"/>
          <w:szCs w:val="26"/>
          <w:lang w:val="en-US"/>
        </w:rPr>
        <w:t>III</w:t>
      </w:r>
      <w:r w:rsidRPr="005E5332">
        <w:rPr>
          <w:rFonts w:eastAsia="Calibri"/>
          <w:sz w:val="26"/>
          <w:szCs w:val="26"/>
        </w:rPr>
        <w:t xml:space="preserve"> региональном конкурсе инициативных проектов 7 проектов. Победителями конкурсного отбора </w:t>
      </w:r>
      <w:proofErr w:type="gramStart"/>
      <w:r w:rsidRPr="005E5332">
        <w:rPr>
          <w:rFonts w:eastAsia="Calibri"/>
          <w:sz w:val="26"/>
          <w:szCs w:val="26"/>
        </w:rPr>
        <w:t>признаны</w:t>
      </w:r>
      <w:proofErr w:type="gramEnd"/>
      <w:r w:rsidRPr="005E5332">
        <w:rPr>
          <w:rFonts w:eastAsia="Calibri"/>
          <w:sz w:val="26"/>
          <w:szCs w:val="26"/>
        </w:rPr>
        <w:t xml:space="preserve"> 2 проекта:</w:t>
      </w:r>
    </w:p>
    <w:p w:rsidR="007F32A9" w:rsidRPr="005E5332" w:rsidRDefault="007F32A9" w:rsidP="007F32A9">
      <w:pPr>
        <w:ind w:firstLine="709"/>
        <w:jc w:val="both"/>
        <w:rPr>
          <w:rFonts w:eastAsia="Calibri"/>
          <w:sz w:val="26"/>
          <w:szCs w:val="26"/>
        </w:rPr>
      </w:pPr>
      <w:r w:rsidRPr="005E5332">
        <w:rPr>
          <w:rFonts w:eastAsia="Calibri"/>
          <w:sz w:val="26"/>
          <w:szCs w:val="26"/>
        </w:rPr>
        <w:t xml:space="preserve">1. Создание безопасных и комфортных условий для пешеходов, следующих  по улицам  </w:t>
      </w:r>
      <w:proofErr w:type="spellStart"/>
      <w:r w:rsidRPr="005E5332">
        <w:rPr>
          <w:rFonts w:eastAsia="Calibri"/>
          <w:sz w:val="26"/>
          <w:szCs w:val="26"/>
        </w:rPr>
        <w:t>Агиришская</w:t>
      </w:r>
      <w:proofErr w:type="spellEnd"/>
      <w:r w:rsidRPr="005E5332">
        <w:rPr>
          <w:rFonts w:eastAsia="Calibri"/>
          <w:sz w:val="26"/>
          <w:szCs w:val="26"/>
        </w:rPr>
        <w:t xml:space="preserve">, Калинина в городе </w:t>
      </w:r>
      <w:proofErr w:type="spellStart"/>
      <w:r w:rsidRPr="005E5332">
        <w:rPr>
          <w:rFonts w:eastAsia="Calibri"/>
          <w:sz w:val="26"/>
          <w:szCs w:val="26"/>
        </w:rPr>
        <w:t>Югорске</w:t>
      </w:r>
      <w:proofErr w:type="spellEnd"/>
      <w:r w:rsidRPr="005E5332">
        <w:rPr>
          <w:rFonts w:eastAsia="Calibri"/>
          <w:sz w:val="26"/>
          <w:szCs w:val="26"/>
        </w:rPr>
        <w:t>.</w:t>
      </w:r>
    </w:p>
    <w:p w:rsidR="007F32A9" w:rsidRPr="005E5332" w:rsidRDefault="007F32A9" w:rsidP="007F32A9">
      <w:pPr>
        <w:ind w:firstLine="709"/>
        <w:jc w:val="both"/>
        <w:rPr>
          <w:rFonts w:eastAsia="Calibri"/>
          <w:sz w:val="26"/>
          <w:szCs w:val="26"/>
        </w:rPr>
      </w:pPr>
      <w:r w:rsidRPr="005E5332">
        <w:rPr>
          <w:rFonts w:eastAsia="Calibri"/>
          <w:sz w:val="26"/>
          <w:szCs w:val="26"/>
        </w:rPr>
        <w:t>Инициативный проект участвовал в конкурсе в 2022 году, но не стал победителем. В 2023 году участие проекта в конкурсе стало результативным: проект вошел в число победителей и получил финансовые средства для его реализации из бюджета автономного округа.</w:t>
      </w:r>
    </w:p>
    <w:p w:rsidR="007F32A9" w:rsidRPr="005E5332" w:rsidRDefault="007F32A9" w:rsidP="007F32A9">
      <w:pPr>
        <w:ind w:firstLine="709"/>
        <w:contextualSpacing/>
        <w:jc w:val="both"/>
        <w:rPr>
          <w:rFonts w:eastAsia="Calibri"/>
          <w:sz w:val="26"/>
          <w:szCs w:val="26"/>
        </w:rPr>
      </w:pPr>
      <w:r w:rsidRPr="005E5332">
        <w:rPr>
          <w:rFonts w:eastAsia="Calibri"/>
          <w:sz w:val="26"/>
          <w:szCs w:val="26"/>
        </w:rPr>
        <w:t>В результате реализации проекта обустроен пешеходный тротуар от торгового центра «Столичный Плаза» до улиц  Славянская, Калинина общей протяженностью около 900 м. На участке пешеходного тротуара от улицы Гранитная до ТРЦ «Столичный Плаза» выполнено уличное освещение,  установлены скамейки и урны.</w:t>
      </w:r>
    </w:p>
    <w:p w:rsidR="007F32A9" w:rsidRPr="005E5332" w:rsidRDefault="007F32A9" w:rsidP="007F32A9">
      <w:pPr>
        <w:ind w:firstLine="709"/>
        <w:contextualSpacing/>
        <w:jc w:val="both"/>
        <w:rPr>
          <w:rFonts w:eastAsia="Calibri"/>
          <w:sz w:val="26"/>
          <w:szCs w:val="26"/>
        </w:rPr>
      </w:pPr>
      <w:r w:rsidRPr="005E5332">
        <w:rPr>
          <w:rFonts w:eastAsia="Calibri"/>
          <w:sz w:val="26"/>
          <w:szCs w:val="26"/>
        </w:rPr>
        <w:t>Финансовые расходы на реализацию проекта составили 12 226,3 тыс. рублей, в том числе 8 557,2 тыс. рублей – средства бюджета автономного округа, 3 649,1 тыс. рублей – расходы бюджета города Югорска, 20,0 тыс. рублей – инициативный взнос граждан.</w:t>
      </w:r>
    </w:p>
    <w:p w:rsidR="007F32A9" w:rsidRPr="005E5332" w:rsidRDefault="007F32A9" w:rsidP="007F32A9">
      <w:pPr>
        <w:ind w:firstLine="709"/>
        <w:jc w:val="both"/>
        <w:rPr>
          <w:rFonts w:eastAsia="Calibri"/>
          <w:sz w:val="26"/>
          <w:szCs w:val="26"/>
        </w:rPr>
      </w:pPr>
      <w:r w:rsidRPr="005E5332">
        <w:rPr>
          <w:rFonts w:eastAsia="Calibri"/>
          <w:sz w:val="26"/>
          <w:szCs w:val="26"/>
        </w:rPr>
        <w:t xml:space="preserve">2. Инициативный проект «Северное сияние» по обустройству сцены и </w:t>
      </w:r>
      <w:proofErr w:type="spellStart"/>
      <w:r w:rsidRPr="005E5332">
        <w:rPr>
          <w:rFonts w:eastAsia="Calibri"/>
          <w:sz w:val="26"/>
          <w:szCs w:val="26"/>
        </w:rPr>
        <w:t>присценической</w:t>
      </w:r>
      <w:proofErr w:type="spellEnd"/>
      <w:r w:rsidRPr="005E5332">
        <w:rPr>
          <w:rFonts w:eastAsia="Calibri"/>
          <w:sz w:val="26"/>
          <w:szCs w:val="26"/>
        </w:rPr>
        <w:t xml:space="preserve"> площадки в музее под открытым небом </w:t>
      </w:r>
      <w:proofErr w:type="spellStart"/>
      <w:r w:rsidRPr="005E5332">
        <w:rPr>
          <w:rFonts w:eastAsia="Calibri"/>
          <w:sz w:val="26"/>
          <w:szCs w:val="26"/>
        </w:rPr>
        <w:t>Суеват</w:t>
      </w:r>
      <w:proofErr w:type="spellEnd"/>
      <w:r w:rsidRPr="005E5332">
        <w:rPr>
          <w:rFonts w:eastAsia="Calibri"/>
          <w:sz w:val="26"/>
          <w:szCs w:val="26"/>
        </w:rPr>
        <w:t xml:space="preserve"> </w:t>
      </w:r>
      <w:proofErr w:type="spellStart"/>
      <w:r w:rsidRPr="005E5332">
        <w:rPr>
          <w:rFonts w:eastAsia="Calibri"/>
          <w:sz w:val="26"/>
          <w:szCs w:val="26"/>
        </w:rPr>
        <w:t>пауль</w:t>
      </w:r>
      <w:proofErr w:type="spellEnd"/>
      <w:r w:rsidRPr="005E5332">
        <w:rPr>
          <w:rFonts w:eastAsia="Calibri"/>
          <w:sz w:val="26"/>
          <w:szCs w:val="26"/>
        </w:rPr>
        <w:t>.</w:t>
      </w:r>
    </w:p>
    <w:p w:rsidR="007F32A9" w:rsidRPr="005E5332" w:rsidRDefault="007F32A9" w:rsidP="007F32A9">
      <w:pPr>
        <w:ind w:firstLine="709"/>
        <w:jc w:val="both"/>
        <w:rPr>
          <w:rFonts w:eastAsia="Calibri"/>
          <w:sz w:val="26"/>
          <w:szCs w:val="26"/>
        </w:rPr>
      </w:pPr>
      <w:r w:rsidRPr="005E5332">
        <w:rPr>
          <w:rFonts w:eastAsia="Calibri"/>
          <w:sz w:val="26"/>
          <w:szCs w:val="26"/>
        </w:rPr>
        <w:t>Модернизация сцены позволит дальше развивать приоритетный региональный проект «Музейно-туристический комплекс «Ворота в Югру».</w:t>
      </w:r>
    </w:p>
    <w:p w:rsidR="007F32A9" w:rsidRPr="005E5332" w:rsidRDefault="007F32A9" w:rsidP="007F32A9">
      <w:pPr>
        <w:ind w:firstLine="709"/>
        <w:jc w:val="both"/>
        <w:rPr>
          <w:rFonts w:eastAsia="Calibri"/>
          <w:sz w:val="26"/>
          <w:szCs w:val="26"/>
        </w:rPr>
      </w:pPr>
      <w:r w:rsidRPr="005E5332">
        <w:rPr>
          <w:rFonts w:eastAsia="Calibri"/>
          <w:sz w:val="26"/>
          <w:szCs w:val="26"/>
        </w:rPr>
        <w:t>На реализацию инициативного проекта привлечено из бюджета автономного округа 4 376,8 тыс. рублей. Из местного бюджета направлено 1 855,1 тыс. рублей, инициативный взнос оставил 21,0 тыс. рублей.</w:t>
      </w:r>
    </w:p>
    <w:p w:rsidR="007F32A9" w:rsidRPr="005E5332" w:rsidRDefault="007F32A9" w:rsidP="007F32A9">
      <w:pPr>
        <w:ind w:firstLine="709"/>
        <w:contextualSpacing/>
        <w:jc w:val="both"/>
        <w:rPr>
          <w:rFonts w:eastAsia="Calibri"/>
          <w:sz w:val="26"/>
          <w:szCs w:val="26"/>
        </w:rPr>
      </w:pPr>
      <w:r w:rsidRPr="005E5332">
        <w:rPr>
          <w:rFonts w:eastAsia="Calibri"/>
          <w:sz w:val="26"/>
          <w:szCs w:val="26"/>
        </w:rPr>
        <w:t xml:space="preserve">По итогам 2023 года город </w:t>
      </w:r>
      <w:proofErr w:type="spellStart"/>
      <w:r w:rsidRPr="005E5332">
        <w:rPr>
          <w:rFonts w:eastAsia="Calibri"/>
          <w:sz w:val="26"/>
          <w:szCs w:val="26"/>
        </w:rPr>
        <w:t>Югорск</w:t>
      </w:r>
      <w:proofErr w:type="spellEnd"/>
      <w:r w:rsidRPr="005E5332">
        <w:rPr>
          <w:rFonts w:eastAsia="Calibri"/>
          <w:sz w:val="26"/>
          <w:szCs w:val="26"/>
        </w:rPr>
        <w:t>:</w:t>
      </w:r>
    </w:p>
    <w:p w:rsidR="007F32A9" w:rsidRPr="005E5332" w:rsidRDefault="007F32A9" w:rsidP="007F32A9">
      <w:pPr>
        <w:ind w:firstLine="709"/>
        <w:contextualSpacing/>
        <w:jc w:val="both"/>
        <w:rPr>
          <w:rFonts w:eastAsia="Calibri"/>
          <w:sz w:val="26"/>
          <w:szCs w:val="26"/>
        </w:rPr>
      </w:pPr>
      <w:r w:rsidRPr="005E5332">
        <w:rPr>
          <w:rFonts w:eastAsia="Calibri"/>
          <w:sz w:val="26"/>
          <w:szCs w:val="26"/>
        </w:rPr>
        <w:t xml:space="preserve">- занял 2 место в региональном этапе Всероссийского конкурса «Лучшая муниципальная практика» </w:t>
      </w:r>
      <w:proofErr w:type="gramStart"/>
      <w:r w:rsidRPr="005E5332">
        <w:rPr>
          <w:rFonts w:eastAsia="Calibri"/>
          <w:sz w:val="26"/>
          <w:szCs w:val="26"/>
        </w:rPr>
        <w:t>в</w:t>
      </w:r>
      <w:proofErr w:type="gramEnd"/>
      <w:r w:rsidRPr="005E5332">
        <w:rPr>
          <w:rFonts w:eastAsia="Calibri"/>
          <w:sz w:val="26"/>
          <w:szCs w:val="26"/>
        </w:rPr>
        <w:t xml:space="preserve"> </w:t>
      </w:r>
      <w:proofErr w:type="gramStart"/>
      <w:r w:rsidRPr="005E5332">
        <w:rPr>
          <w:rFonts w:eastAsia="Calibri"/>
          <w:sz w:val="26"/>
          <w:szCs w:val="26"/>
        </w:rPr>
        <w:t>Ханты-Мансийском</w:t>
      </w:r>
      <w:proofErr w:type="gramEnd"/>
      <w:r w:rsidRPr="005E5332">
        <w:rPr>
          <w:rFonts w:eastAsia="Calibri"/>
          <w:sz w:val="26"/>
          <w:szCs w:val="26"/>
        </w:rPr>
        <w:t xml:space="preserve"> автономном округе - Югре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Практика направлена для участия в федеральном этапе для представления лучших практик от Югры;</w:t>
      </w:r>
    </w:p>
    <w:p w:rsidR="007F32A9" w:rsidRPr="005E5332" w:rsidRDefault="007F32A9" w:rsidP="007F32A9">
      <w:pPr>
        <w:ind w:firstLine="709"/>
        <w:contextualSpacing/>
        <w:jc w:val="both"/>
        <w:rPr>
          <w:rFonts w:eastAsia="Calibri"/>
          <w:sz w:val="26"/>
          <w:szCs w:val="26"/>
        </w:rPr>
      </w:pPr>
      <w:r w:rsidRPr="005E5332">
        <w:rPr>
          <w:rFonts w:eastAsia="Calibri"/>
          <w:sz w:val="26"/>
          <w:szCs w:val="26"/>
        </w:rPr>
        <w:t xml:space="preserve">- занял 3 место в конкурсном отборе муниципальных образований Ханты-Мансийского автономного округа - Югры за реализацию мероприятий, </w:t>
      </w:r>
      <w:r w:rsidRPr="005E5332">
        <w:rPr>
          <w:rFonts w:eastAsia="Calibri"/>
          <w:sz w:val="26"/>
          <w:szCs w:val="26"/>
        </w:rPr>
        <w:lastRenderedPageBreak/>
        <w:t>направленных на развитие форм непосредственного осуществления населением местного самоуправления и участия населения в осуществлении местного.</w:t>
      </w:r>
    </w:p>
    <w:p w:rsidR="007F32A9" w:rsidRPr="005E5332" w:rsidRDefault="007F32A9" w:rsidP="007F32A9">
      <w:pPr>
        <w:ind w:firstLine="709"/>
        <w:contextualSpacing/>
        <w:jc w:val="both"/>
        <w:rPr>
          <w:rFonts w:eastAsia="Calibri"/>
          <w:sz w:val="26"/>
          <w:szCs w:val="26"/>
        </w:rPr>
      </w:pPr>
      <w:r w:rsidRPr="005E5332">
        <w:rPr>
          <w:rFonts w:eastAsia="Calibri"/>
          <w:sz w:val="26"/>
          <w:szCs w:val="26"/>
        </w:rPr>
        <w:t xml:space="preserve">ТОС «Снегири» в 2023 году принял участие в </w:t>
      </w:r>
      <w:r w:rsidRPr="005E5332">
        <w:rPr>
          <w:rFonts w:eastAsia="Calibri"/>
          <w:sz w:val="26"/>
          <w:szCs w:val="26"/>
          <w:lang w:val="en-US"/>
        </w:rPr>
        <w:t>V</w:t>
      </w:r>
      <w:r w:rsidRPr="005E5332">
        <w:rPr>
          <w:rFonts w:eastAsia="Calibri"/>
          <w:sz w:val="26"/>
          <w:szCs w:val="26"/>
        </w:rPr>
        <w:t xml:space="preserve"> Всероссийском конкурсе «Лучшая практика ТОС» 2023 года. Практика, представленная ТОС «Снегири» заняла 3 место в номинации «Комплексное развитие территорий (практики (проекты) направленные на решение вопросов в нескольких направлениях деятельности, проекты, включающие мероприятия, реализованные в нескольких номинациях)».</w:t>
      </w:r>
    </w:p>
    <w:p w:rsidR="007F32A9" w:rsidRPr="005E5332" w:rsidRDefault="007F32A9" w:rsidP="007F32A9">
      <w:pPr>
        <w:ind w:firstLine="709"/>
        <w:jc w:val="both"/>
        <w:rPr>
          <w:rFonts w:eastAsia="Calibri"/>
          <w:sz w:val="26"/>
          <w:szCs w:val="26"/>
        </w:rPr>
      </w:pPr>
      <w:r w:rsidRPr="005E5332">
        <w:rPr>
          <w:rFonts w:eastAsia="Calibri"/>
          <w:sz w:val="26"/>
          <w:szCs w:val="26"/>
        </w:rPr>
        <w:t xml:space="preserve">Ежегодно растет число граждан, принимающих участие в конкурсе на получение гранта Губернатора Ханты-Мансийского автономного округа – Югры на развитие гражданского общества для физических лиц. В соответствии с итогами конкурса 2023 года в 2024 году </w:t>
      </w:r>
      <w:proofErr w:type="spellStart"/>
      <w:r w:rsidRPr="005E5332">
        <w:rPr>
          <w:rFonts w:eastAsia="Calibri"/>
          <w:sz w:val="26"/>
          <w:szCs w:val="26"/>
        </w:rPr>
        <w:t>югорчанами</w:t>
      </w:r>
      <w:proofErr w:type="spellEnd"/>
      <w:r w:rsidRPr="005E5332">
        <w:rPr>
          <w:rFonts w:eastAsia="Calibri"/>
          <w:sz w:val="26"/>
          <w:szCs w:val="26"/>
        </w:rPr>
        <w:t xml:space="preserve"> будут реализованы 7 проектов, из бюджета автономного округа будет привлечено более 2,6 млн. рублей.</w:t>
      </w:r>
    </w:p>
    <w:p w:rsidR="007F32A9" w:rsidRPr="005E5332" w:rsidRDefault="007F32A9" w:rsidP="007F32A9">
      <w:pPr>
        <w:ind w:firstLine="709"/>
        <w:jc w:val="center"/>
        <w:rPr>
          <w:rFonts w:eastAsia="Calibri"/>
          <w:b/>
          <w:sz w:val="26"/>
          <w:szCs w:val="26"/>
        </w:rPr>
      </w:pPr>
      <w:r w:rsidRPr="005E5332">
        <w:rPr>
          <w:rFonts w:eastAsia="Calibri"/>
          <w:b/>
          <w:sz w:val="26"/>
          <w:szCs w:val="26"/>
        </w:rPr>
        <w:t>Результаты конкурсов на получение гранта Губернатора Ханты-Мансийского автономного округа – Югры на развитие гражданского общества для физических лиц</w:t>
      </w:r>
    </w:p>
    <w:p w:rsidR="007F32A9" w:rsidRPr="005E5332" w:rsidRDefault="007F32A9" w:rsidP="007F32A9">
      <w:pPr>
        <w:ind w:firstLine="709"/>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268"/>
        <w:gridCol w:w="2942"/>
      </w:tblGrid>
      <w:tr w:rsidR="007F32A9" w:rsidRPr="005C5051" w:rsidTr="000A71A6">
        <w:trPr>
          <w:tblHead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both"/>
              <w:rPr>
                <w:rFonts w:eastAsia="Calibri"/>
                <w:b/>
                <w:sz w:val="24"/>
                <w:szCs w:val="24"/>
              </w:rPr>
            </w:pPr>
            <w:r w:rsidRPr="005C5051">
              <w:rPr>
                <w:rFonts w:eastAsia="Calibri"/>
                <w:b/>
                <w:sz w:val="24"/>
                <w:szCs w:val="24"/>
              </w:rPr>
              <w:t>Год проведения конкурса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both"/>
              <w:rPr>
                <w:rFonts w:eastAsia="Calibri"/>
                <w:b/>
                <w:sz w:val="24"/>
                <w:szCs w:val="24"/>
              </w:rPr>
            </w:pPr>
            <w:r w:rsidRPr="005C5051">
              <w:rPr>
                <w:rFonts w:eastAsia="Calibri"/>
                <w:b/>
                <w:sz w:val="24"/>
                <w:szCs w:val="24"/>
              </w:rPr>
              <w:t>Число участников - горожан</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both"/>
              <w:rPr>
                <w:rFonts w:eastAsia="Calibri"/>
                <w:b/>
                <w:sz w:val="24"/>
                <w:szCs w:val="24"/>
              </w:rPr>
            </w:pPr>
            <w:r w:rsidRPr="005C5051">
              <w:rPr>
                <w:rFonts w:eastAsia="Calibri"/>
                <w:b/>
                <w:sz w:val="24"/>
                <w:szCs w:val="24"/>
              </w:rPr>
              <w:t>Число проектов, признанных победителями</w:t>
            </w: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both"/>
              <w:rPr>
                <w:rFonts w:eastAsia="Calibri"/>
                <w:b/>
                <w:sz w:val="24"/>
                <w:szCs w:val="24"/>
              </w:rPr>
            </w:pPr>
            <w:r w:rsidRPr="005C5051">
              <w:rPr>
                <w:rFonts w:eastAsia="Calibri"/>
                <w:b/>
                <w:sz w:val="24"/>
                <w:szCs w:val="24"/>
              </w:rPr>
              <w:t>Объем финансовой поддержки на реализацию проектов, тыс. рублей</w:t>
            </w:r>
          </w:p>
        </w:tc>
      </w:tr>
      <w:tr w:rsidR="007F32A9" w:rsidRPr="005C5051" w:rsidTr="000A71A6">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both"/>
              <w:rPr>
                <w:rFonts w:eastAsia="Calibri"/>
                <w:sz w:val="24"/>
                <w:szCs w:val="24"/>
              </w:rPr>
            </w:pPr>
            <w:r w:rsidRPr="005C5051">
              <w:rPr>
                <w:rFonts w:eastAsia="Calibri"/>
                <w:sz w:val="24"/>
                <w:szCs w:val="24"/>
              </w:rPr>
              <w:t>2020 год</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15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4</w:t>
            </w: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999,3</w:t>
            </w:r>
          </w:p>
        </w:tc>
      </w:tr>
      <w:tr w:rsidR="007F32A9" w:rsidRPr="005C5051" w:rsidTr="000A71A6">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both"/>
              <w:rPr>
                <w:rFonts w:eastAsia="Calibri"/>
                <w:sz w:val="24"/>
                <w:szCs w:val="24"/>
              </w:rPr>
            </w:pPr>
            <w:r w:rsidRPr="005C5051">
              <w:rPr>
                <w:rFonts w:eastAsia="Calibri"/>
                <w:sz w:val="24"/>
                <w:szCs w:val="24"/>
              </w:rPr>
              <w:t>2021 год</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11</w:t>
            </w: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1 247,3</w:t>
            </w:r>
          </w:p>
        </w:tc>
      </w:tr>
      <w:tr w:rsidR="007F32A9" w:rsidRPr="005C5051" w:rsidTr="000A71A6">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both"/>
              <w:rPr>
                <w:rFonts w:eastAsia="Calibri"/>
                <w:sz w:val="24"/>
                <w:szCs w:val="24"/>
              </w:rPr>
            </w:pPr>
            <w:r w:rsidRPr="005C5051">
              <w:rPr>
                <w:rFonts w:eastAsia="Calibri"/>
                <w:sz w:val="24"/>
                <w:szCs w:val="24"/>
              </w:rPr>
              <w:t>2022 год</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21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10</w:t>
            </w: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jc w:val="center"/>
              <w:rPr>
                <w:rFonts w:eastAsia="Calibri"/>
                <w:sz w:val="24"/>
                <w:szCs w:val="24"/>
              </w:rPr>
            </w:pPr>
            <w:r w:rsidRPr="005C5051">
              <w:rPr>
                <w:rFonts w:eastAsia="Calibri"/>
                <w:sz w:val="24"/>
                <w:szCs w:val="24"/>
              </w:rPr>
              <w:t>2 246,1</w:t>
            </w:r>
          </w:p>
        </w:tc>
      </w:tr>
      <w:tr w:rsidR="007F32A9" w:rsidRPr="005C5051" w:rsidTr="000A71A6">
        <w:tc>
          <w:tcPr>
            <w:tcW w:w="1951" w:type="dxa"/>
            <w:tcBorders>
              <w:top w:val="single" w:sz="4" w:space="0" w:color="auto"/>
              <w:left w:val="single" w:sz="4" w:space="0" w:color="auto"/>
              <w:bottom w:val="single" w:sz="4" w:space="0" w:color="auto"/>
              <w:right w:val="single" w:sz="4" w:space="0" w:color="auto"/>
            </w:tcBorders>
            <w:shd w:val="clear" w:color="auto" w:fill="auto"/>
          </w:tcPr>
          <w:p w:rsidR="007F32A9" w:rsidRPr="005C5051" w:rsidRDefault="007F32A9" w:rsidP="000A71A6">
            <w:pPr>
              <w:jc w:val="both"/>
              <w:rPr>
                <w:rFonts w:eastAsia="Calibri"/>
                <w:sz w:val="24"/>
                <w:szCs w:val="24"/>
              </w:rPr>
            </w:pPr>
            <w:r w:rsidRPr="005C5051">
              <w:rPr>
                <w:rFonts w:eastAsia="Calibri"/>
                <w:sz w:val="24"/>
                <w:szCs w:val="24"/>
              </w:rPr>
              <w:t>2023 год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32A9" w:rsidRPr="005C5051" w:rsidRDefault="007F32A9" w:rsidP="000A71A6">
            <w:pPr>
              <w:jc w:val="center"/>
              <w:rPr>
                <w:rFonts w:eastAsia="Calibri"/>
                <w:sz w:val="24"/>
                <w:szCs w:val="24"/>
              </w:rPr>
            </w:pPr>
            <w:r w:rsidRPr="005C5051">
              <w:rPr>
                <w:rFonts w:eastAsia="Calibri"/>
                <w:sz w:val="24"/>
                <w:szCs w:val="24"/>
              </w:rPr>
              <w:t>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32A9" w:rsidRPr="005C5051" w:rsidRDefault="007F32A9" w:rsidP="000A71A6">
            <w:pPr>
              <w:jc w:val="center"/>
              <w:rPr>
                <w:rFonts w:eastAsia="Calibri"/>
                <w:sz w:val="24"/>
                <w:szCs w:val="24"/>
              </w:rPr>
            </w:pPr>
            <w:r w:rsidRPr="005C5051">
              <w:rPr>
                <w:rFonts w:eastAsia="Calibri"/>
                <w:sz w:val="24"/>
                <w:szCs w:val="24"/>
              </w:rPr>
              <w:t>7</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7F32A9" w:rsidRPr="005C5051" w:rsidRDefault="007F32A9" w:rsidP="000A71A6">
            <w:pPr>
              <w:jc w:val="center"/>
              <w:rPr>
                <w:rFonts w:eastAsia="Calibri"/>
                <w:color w:val="000000"/>
                <w:sz w:val="24"/>
                <w:szCs w:val="24"/>
              </w:rPr>
            </w:pPr>
            <w:r w:rsidRPr="005C5051">
              <w:rPr>
                <w:rFonts w:eastAsia="Calibri"/>
                <w:color w:val="000000"/>
                <w:sz w:val="24"/>
                <w:szCs w:val="24"/>
              </w:rPr>
              <w:t>2 551, 2</w:t>
            </w:r>
          </w:p>
        </w:tc>
      </w:tr>
    </w:tbl>
    <w:p w:rsidR="007F32A9" w:rsidRPr="005E5332" w:rsidRDefault="007F32A9" w:rsidP="007F32A9">
      <w:pPr>
        <w:ind w:firstLine="709"/>
        <w:jc w:val="both"/>
        <w:rPr>
          <w:rFonts w:eastAsia="Calibri"/>
          <w:sz w:val="28"/>
          <w:szCs w:val="28"/>
        </w:rPr>
      </w:pPr>
    </w:p>
    <w:p w:rsidR="007F32A9" w:rsidRPr="005E5332" w:rsidRDefault="007F32A9" w:rsidP="007F32A9">
      <w:pPr>
        <w:ind w:firstLine="709"/>
        <w:jc w:val="both"/>
        <w:rPr>
          <w:rFonts w:eastAsia="Calibri"/>
          <w:sz w:val="26"/>
          <w:szCs w:val="26"/>
        </w:rPr>
      </w:pPr>
      <w:r w:rsidRPr="005E5332">
        <w:rPr>
          <w:rFonts w:eastAsia="Calibri"/>
          <w:sz w:val="26"/>
          <w:szCs w:val="26"/>
        </w:rPr>
        <w:t>Среди проектов – победителей:</w:t>
      </w:r>
    </w:p>
    <w:p w:rsidR="007F32A9" w:rsidRPr="005E5332" w:rsidRDefault="007F32A9" w:rsidP="007F32A9">
      <w:pPr>
        <w:ind w:firstLine="709"/>
        <w:jc w:val="both"/>
        <w:rPr>
          <w:rFonts w:eastAsia="Calibri"/>
          <w:sz w:val="26"/>
          <w:szCs w:val="26"/>
        </w:rPr>
      </w:pPr>
      <w:r w:rsidRPr="005E5332">
        <w:rPr>
          <w:rFonts w:eastAsia="Calibri"/>
          <w:sz w:val="26"/>
          <w:szCs w:val="26"/>
        </w:rPr>
        <w:t>1.</w:t>
      </w:r>
      <w:r w:rsidRPr="005E5332">
        <w:rPr>
          <w:rFonts w:ascii="Calibri" w:eastAsia="Calibri" w:hAnsi="Calibri"/>
        </w:rPr>
        <w:t xml:space="preserve"> </w:t>
      </w:r>
      <w:r w:rsidRPr="005E5332">
        <w:rPr>
          <w:rFonts w:eastAsia="Calibri"/>
          <w:sz w:val="26"/>
          <w:szCs w:val="26"/>
        </w:rPr>
        <w:t>Проект «Городское мероприятие «Гонка героев» - городское мероприятие, проводимое для воспитанников лагерей с дневным пребыванием детей.</w:t>
      </w:r>
    </w:p>
    <w:p w:rsidR="007F32A9" w:rsidRPr="005E5332" w:rsidRDefault="007F32A9" w:rsidP="007F32A9">
      <w:pPr>
        <w:ind w:firstLine="709"/>
        <w:jc w:val="both"/>
        <w:rPr>
          <w:rFonts w:eastAsia="Calibri"/>
          <w:sz w:val="26"/>
          <w:szCs w:val="26"/>
        </w:rPr>
      </w:pPr>
      <w:r w:rsidRPr="005E5332">
        <w:rPr>
          <w:rFonts w:eastAsia="Calibri"/>
          <w:sz w:val="26"/>
          <w:szCs w:val="26"/>
        </w:rPr>
        <w:t>2.</w:t>
      </w:r>
      <w:r w:rsidRPr="005E5332">
        <w:rPr>
          <w:rFonts w:ascii="Calibri" w:eastAsia="Calibri" w:hAnsi="Calibri"/>
        </w:rPr>
        <w:t xml:space="preserve"> </w:t>
      </w:r>
      <w:r w:rsidRPr="005E5332">
        <w:rPr>
          <w:rFonts w:eastAsia="Calibri"/>
          <w:sz w:val="26"/>
          <w:szCs w:val="26"/>
        </w:rPr>
        <w:t xml:space="preserve">Проект «Создание молодежного хора»  направлен на создание условий для творческой реализации молодежи и привлечения подрастающего поколения к лучшим традициям русского музыкального искусства. </w:t>
      </w:r>
    </w:p>
    <w:p w:rsidR="007F32A9" w:rsidRPr="005E5332" w:rsidRDefault="007F32A9" w:rsidP="007F32A9">
      <w:pPr>
        <w:ind w:firstLine="709"/>
        <w:jc w:val="both"/>
        <w:rPr>
          <w:rFonts w:eastAsia="Calibri"/>
          <w:sz w:val="26"/>
          <w:szCs w:val="26"/>
        </w:rPr>
      </w:pPr>
      <w:r w:rsidRPr="005E5332">
        <w:rPr>
          <w:rFonts w:eastAsia="Calibri"/>
          <w:sz w:val="26"/>
          <w:szCs w:val="26"/>
        </w:rPr>
        <w:t>3.</w:t>
      </w:r>
      <w:r w:rsidRPr="005E5332">
        <w:rPr>
          <w:rFonts w:ascii="Calibri" w:eastAsia="Calibri" w:hAnsi="Calibri"/>
        </w:rPr>
        <w:t xml:space="preserve"> </w:t>
      </w:r>
      <w:r w:rsidRPr="005E5332">
        <w:rPr>
          <w:rFonts w:eastAsia="Calibri"/>
          <w:sz w:val="26"/>
          <w:szCs w:val="26"/>
        </w:rPr>
        <w:t>Проект «Волонтёрское движение Z</w:t>
      </w:r>
      <w:r w:rsidRPr="005E5332">
        <w:rPr>
          <w:rFonts w:ascii="MS Mincho" w:eastAsia="MS Mincho" w:hAnsi="MS Mincho" w:cs="MS Mincho" w:hint="eastAsia"/>
          <w:sz w:val="26"/>
          <w:szCs w:val="26"/>
        </w:rPr>
        <w:t>❤</w:t>
      </w:r>
      <w:r w:rsidRPr="005E5332">
        <w:rPr>
          <w:rFonts w:eastAsia="Calibri" w:cs="PT Astra Serif"/>
          <w:sz w:val="26"/>
          <w:szCs w:val="26"/>
        </w:rPr>
        <w:t>️</w:t>
      </w:r>
      <w:r w:rsidRPr="005E5332">
        <w:rPr>
          <w:rFonts w:eastAsia="Calibri"/>
          <w:sz w:val="26"/>
          <w:szCs w:val="26"/>
        </w:rPr>
        <w:t xml:space="preserve">V Сердца </w:t>
      </w:r>
      <w:proofErr w:type="spellStart"/>
      <w:r w:rsidRPr="005E5332">
        <w:rPr>
          <w:rFonts w:eastAsia="Calibri"/>
          <w:sz w:val="26"/>
          <w:szCs w:val="26"/>
        </w:rPr>
        <w:t>Югорск</w:t>
      </w:r>
      <w:proofErr w:type="spellEnd"/>
      <w:r w:rsidRPr="005E5332">
        <w:rPr>
          <w:rFonts w:eastAsia="Calibri"/>
          <w:sz w:val="26"/>
          <w:szCs w:val="26"/>
        </w:rPr>
        <w:t>/Советский» объединяет патриотически настроенных людей, которые добровольно оказывают реальную помощь бойцам в зоне СВО и их семьям.</w:t>
      </w:r>
    </w:p>
    <w:p w:rsidR="007F32A9" w:rsidRPr="005E5332" w:rsidRDefault="007F32A9" w:rsidP="007F32A9">
      <w:pPr>
        <w:ind w:firstLine="709"/>
        <w:jc w:val="both"/>
        <w:rPr>
          <w:rFonts w:eastAsia="Calibri"/>
          <w:sz w:val="26"/>
          <w:szCs w:val="26"/>
        </w:rPr>
      </w:pPr>
      <w:r w:rsidRPr="005E5332">
        <w:rPr>
          <w:rFonts w:eastAsia="Calibri"/>
          <w:sz w:val="26"/>
          <w:szCs w:val="26"/>
        </w:rPr>
        <w:lastRenderedPageBreak/>
        <w:t>4.</w:t>
      </w:r>
      <w:r w:rsidRPr="005E5332">
        <w:rPr>
          <w:rFonts w:ascii="Calibri" w:eastAsia="Calibri" w:hAnsi="Calibri"/>
        </w:rPr>
        <w:t xml:space="preserve"> </w:t>
      </w:r>
      <w:r w:rsidRPr="005E5332">
        <w:rPr>
          <w:rFonts w:eastAsia="Calibri"/>
          <w:sz w:val="26"/>
          <w:szCs w:val="26"/>
        </w:rPr>
        <w:t>Проект «Ожившие герои со сказочных страниц с помощью 3D ручки» предполагает изготовление объемных объектов – персонажей из любимых сказок и произведений с помощью 3D ручки и создание мультипликационных фильмов с использованием созданных объектов.</w:t>
      </w:r>
    </w:p>
    <w:p w:rsidR="007F32A9" w:rsidRPr="005E5332" w:rsidRDefault="007F32A9" w:rsidP="007F32A9">
      <w:pPr>
        <w:ind w:firstLine="709"/>
        <w:jc w:val="both"/>
        <w:rPr>
          <w:rFonts w:eastAsia="Calibri"/>
          <w:sz w:val="26"/>
          <w:szCs w:val="26"/>
        </w:rPr>
      </w:pPr>
      <w:r w:rsidRPr="005E5332">
        <w:rPr>
          <w:rFonts w:eastAsia="Calibri"/>
          <w:sz w:val="26"/>
          <w:szCs w:val="26"/>
        </w:rPr>
        <w:t>5.</w:t>
      </w:r>
      <w:r w:rsidRPr="005E5332">
        <w:rPr>
          <w:rFonts w:ascii="Calibri" w:eastAsia="Calibri" w:hAnsi="Calibri"/>
        </w:rPr>
        <w:t xml:space="preserve"> </w:t>
      </w:r>
      <w:r w:rsidRPr="005E5332">
        <w:rPr>
          <w:rFonts w:eastAsia="Calibri"/>
          <w:sz w:val="26"/>
          <w:szCs w:val="26"/>
        </w:rPr>
        <w:t>Проект «Мечты СБЫВАЮТСЯ!» направлен на реабилитацию инвалидов, в том числе с ментальными нарушениями от 18 лет.</w:t>
      </w:r>
    </w:p>
    <w:p w:rsidR="007F32A9" w:rsidRPr="005E5332" w:rsidRDefault="007F32A9" w:rsidP="007F32A9">
      <w:pPr>
        <w:ind w:firstLine="709"/>
        <w:jc w:val="both"/>
        <w:rPr>
          <w:rFonts w:eastAsia="Calibri"/>
          <w:sz w:val="26"/>
          <w:szCs w:val="26"/>
        </w:rPr>
      </w:pPr>
      <w:r w:rsidRPr="005E5332">
        <w:rPr>
          <w:rFonts w:eastAsia="Calibri"/>
          <w:sz w:val="26"/>
          <w:szCs w:val="26"/>
        </w:rPr>
        <w:t>6.</w:t>
      </w:r>
      <w:r w:rsidRPr="005E5332">
        <w:rPr>
          <w:rFonts w:ascii="Calibri" w:eastAsia="Calibri" w:hAnsi="Calibri"/>
        </w:rPr>
        <w:t xml:space="preserve"> </w:t>
      </w:r>
      <w:r w:rsidRPr="005E5332">
        <w:rPr>
          <w:rFonts w:eastAsia="Calibri"/>
          <w:sz w:val="26"/>
          <w:szCs w:val="26"/>
        </w:rPr>
        <w:t>Проект «</w:t>
      </w:r>
      <w:proofErr w:type="spellStart"/>
      <w:r w:rsidRPr="005E5332">
        <w:rPr>
          <w:rFonts w:eastAsia="Calibri"/>
          <w:sz w:val="26"/>
          <w:szCs w:val="26"/>
        </w:rPr>
        <w:t>Вэб</w:t>
      </w:r>
      <w:proofErr w:type="spellEnd"/>
      <w:r w:rsidRPr="005E5332">
        <w:rPr>
          <w:rFonts w:eastAsia="Calibri"/>
          <w:sz w:val="26"/>
          <w:szCs w:val="26"/>
        </w:rPr>
        <w:t>-приложение с использованием технологии дополненной реальности «Югра в стихах» нацелен на создание  приложения с использованием технологии дополненной реальности для представления литературных произведений.</w:t>
      </w:r>
    </w:p>
    <w:p w:rsidR="007F32A9" w:rsidRPr="005E5332" w:rsidRDefault="007F32A9" w:rsidP="007F32A9">
      <w:pPr>
        <w:ind w:firstLine="709"/>
        <w:jc w:val="both"/>
        <w:rPr>
          <w:rFonts w:eastAsia="Calibri"/>
          <w:sz w:val="26"/>
          <w:szCs w:val="26"/>
        </w:rPr>
      </w:pPr>
      <w:r w:rsidRPr="005E5332">
        <w:rPr>
          <w:rFonts w:eastAsia="Calibri"/>
          <w:sz w:val="26"/>
          <w:szCs w:val="26"/>
        </w:rPr>
        <w:t>7.</w:t>
      </w:r>
      <w:r w:rsidRPr="005E5332">
        <w:rPr>
          <w:rFonts w:ascii="Calibri" w:eastAsia="Calibri" w:hAnsi="Calibri"/>
        </w:rPr>
        <w:t xml:space="preserve"> </w:t>
      </w:r>
      <w:r w:rsidRPr="005E5332">
        <w:rPr>
          <w:rFonts w:eastAsia="Calibri"/>
          <w:sz w:val="26"/>
          <w:szCs w:val="26"/>
        </w:rPr>
        <w:t xml:space="preserve">Проект «Мини-футбол для девочек и женщин в г. </w:t>
      </w:r>
      <w:proofErr w:type="spellStart"/>
      <w:r w:rsidRPr="005E5332">
        <w:rPr>
          <w:rFonts w:eastAsia="Calibri"/>
          <w:sz w:val="26"/>
          <w:szCs w:val="26"/>
        </w:rPr>
        <w:t>Югорске</w:t>
      </w:r>
      <w:proofErr w:type="spellEnd"/>
      <w:r w:rsidRPr="005E5332">
        <w:rPr>
          <w:rFonts w:eastAsia="Calibri"/>
          <w:sz w:val="26"/>
          <w:szCs w:val="26"/>
        </w:rPr>
        <w:t xml:space="preserve">» направлен на развитие женского мини-футбола на территории города  Югорска и Советского района, вовлечение в регулярные занятия мини-футболом. </w:t>
      </w:r>
    </w:p>
    <w:p w:rsidR="00432A4D" w:rsidRPr="00A72B3F" w:rsidRDefault="00432A4D" w:rsidP="00432A4D">
      <w:pPr>
        <w:shd w:val="clear" w:color="auto" w:fill="FFFFFF"/>
        <w:spacing w:after="0" w:line="240" w:lineRule="auto"/>
        <w:jc w:val="center"/>
        <w:rPr>
          <w:b/>
          <w:sz w:val="28"/>
          <w:szCs w:val="28"/>
        </w:rPr>
      </w:pPr>
      <w:r w:rsidRPr="00A72B3F">
        <w:rPr>
          <w:b/>
          <w:sz w:val="28"/>
          <w:szCs w:val="28"/>
        </w:rPr>
        <w:t>Открытость власти</w:t>
      </w:r>
    </w:p>
    <w:p w:rsidR="00432A4D" w:rsidRPr="00A72B3F" w:rsidRDefault="00432A4D" w:rsidP="00432A4D">
      <w:pPr>
        <w:shd w:val="clear" w:color="auto" w:fill="FFFFFF"/>
        <w:spacing w:after="0" w:line="240" w:lineRule="auto"/>
        <w:jc w:val="center"/>
        <w:rPr>
          <w:b/>
          <w:sz w:val="28"/>
          <w:szCs w:val="28"/>
        </w:rPr>
      </w:pPr>
    </w:p>
    <w:p w:rsidR="003F133C" w:rsidRPr="00DB0FB4" w:rsidRDefault="00432A4D" w:rsidP="00DB0FB4">
      <w:pPr>
        <w:shd w:val="clear" w:color="auto" w:fill="FFFFFF"/>
        <w:spacing w:after="0" w:line="240" w:lineRule="auto"/>
        <w:ind w:firstLine="425"/>
        <w:jc w:val="both"/>
        <w:rPr>
          <w:sz w:val="28"/>
          <w:szCs w:val="28"/>
        </w:rPr>
      </w:pPr>
      <w:r w:rsidRPr="00DB0FB4">
        <w:rPr>
          <w:sz w:val="28"/>
          <w:szCs w:val="28"/>
        </w:rPr>
        <w:t xml:space="preserve">Администрация города Югорска </w:t>
      </w:r>
      <w:r w:rsidR="003F133C" w:rsidRPr="00DB0FB4">
        <w:rPr>
          <w:sz w:val="28"/>
          <w:szCs w:val="28"/>
        </w:rPr>
        <w:t>продолжает активно развивать</w:t>
      </w:r>
      <w:r w:rsidRPr="00DB0FB4">
        <w:rPr>
          <w:sz w:val="28"/>
          <w:szCs w:val="28"/>
        </w:rPr>
        <w:t xml:space="preserve"> сферу информационной открытости, диалога с гражданами и доведения </w:t>
      </w:r>
      <w:r w:rsidR="003F133C" w:rsidRPr="00DB0FB4">
        <w:rPr>
          <w:sz w:val="28"/>
          <w:szCs w:val="28"/>
        </w:rPr>
        <w:t>информации о своей деятельности</w:t>
      </w:r>
      <w:r w:rsidRPr="00DB0FB4">
        <w:rPr>
          <w:sz w:val="28"/>
          <w:szCs w:val="28"/>
        </w:rPr>
        <w:t xml:space="preserve">. </w:t>
      </w:r>
    </w:p>
    <w:p w:rsidR="003F133C" w:rsidRPr="00DB0FB4" w:rsidRDefault="00852CE5" w:rsidP="00DB0FB4">
      <w:pPr>
        <w:shd w:val="clear" w:color="auto" w:fill="FFFFFF"/>
        <w:spacing w:after="0" w:line="240" w:lineRule="auto"/>
        <w:ind w:firstLine="425"/>
        <w:jc w:val="both"/>
        <w:rPr>
          <w:color w:val="000000" w:themeColor="text1"/>
          <w:sz w:val="28"/>
          <w:szCs w:val="28"/>
        </w:rPr>
      </w:pPr>
      <w:proofErr w:type="gramStart"/>
      <w:r w:rsidRPr="00DB0FB4">
        <w:rPr>
          <w:color w:val="000000" w:themeColor="text1"/>
          <w:sz w:val="28"/>
          <w:szCs w:val="28"/>
        </w:rPr>
        <w:t>Согласно</w:t>
      </w:r>
      <w:r w:rsidR="003F133C" w:rsidRPr="00DB0FB4">
        <w:rPr>
          <w:color w:val="000000" w:themeColor="text1"/>
          <w:sz w:val="28"/>
          <w:szCs w:val="28"/>
        </w:rPr>
        <w:t xml:space="preserve"> 8 Федерального закона «Об обеспечении доступа к информации о деятельности государственных органов и органов местного самоуправления» от 09.02.2009, а также Постановления администрации города Югорска «О назначении ответственных должностных лиц за работу в социальных сетях» №2214 от 20.10.2022 и Постановления администрации города Югорска «Об утверждении реестров официальных страниц муниципальных учреждений и предприятий в социальных сетях» №2473 от 25.11.2022 органы местного</w:t>
      </w:r>
      <w:proofErr w:type="gramEnd"/>
      <w:r w:rsidR="003F133C" w:rsidRPr="00DB0FB4">
        <w:rPr>
          <w:color w:val="000000" w:themeColor="text1"/>
          <w:sz w:val="28"/>
          <w:szCs w:val="28"/>
        </w:rPr>
        <w:t xml:space="preserve"> самоуправления и муниципальные учреждения обязаны создать страницы в социальных сетях. </w:t>
      </w:r>
    </w:p>
    <w:p w:rsidR="003F133C" w:rsidRPr="00DB0FB4" w:rsidRDefault="003F133C" w:rsidP="00DB0FB4">
      <w:pPr>
        <w:shd w:val="clear" w:color="auto" w:fill="FFFFFF"/>
        <w:spacing w:after="0" w:line="240" w:lineRule="auto"/>
        <w:ind w:firstLine="425"/>
        <w:jc w:val="both"/>
        <w:rPr>
          <w:color w:val="000000" w:themeColor="text1"/>
          <w:sz w:val="28"/>
          <w:szCs w:val="28"/>
        </w:rPr>
      </w:pPr>
      <w:r w:rsidRPr="00DB0FB4">
        <w:rPr>
          <w:color w:val="000000" w:themeColor="text1"/>
          <w:sz w:val="28"/>
          <w:szCs w:val="28"/>
        </w:rPr>
        <w:t>На сегодняшний день в реестре 22 муниципальных учреждения Югорска, которые ведут официальные страницы в социальных сетях «</w:t>
      </w:r>
      <w:proofErr w:type="spellStart"/>
      <w:r w:rsidRPr="00DB0FB4">
        <w:rPr>
          <w:color w:val="000000" w:themeColor="text1"/>
          <w:sz w:val="28"/>
          <w:szCs w:val="28"/>
        </w:rPr>
        <w:t>Вконтакте</w:t>
      </w:r>
      <w:proofErr w:type="spellEnd"/>
      <w:r w:rsidRPr="00DB0FB4">
        <w:rPr>
          <w:color w:val="000000" w:themeColor="text1"/>
          <w:sz w:val="28"/>
          <w:szCs w:val="28"/>
        </w:rPr>
        <w:t xml:space="preserve">» и «Одноклассники» - </w:t>
      </w:r>
      <w:proofErr w:type="spellStart"/>
      <w:r w:rsidRPr="00DB0FB4">
        <w:rPr>
          <w:color w:val="000000" w:themeColor="text1"/>
          <w:sz w:val="28"/>
          <w:szCs w:val="28"/>
        </w:rPr>
        <w:t>госпаблики</w:t>
      </w:r>
      <w:proofErr w:type="spellEnd"/>
      <w:r w:rsidRPr="00DB0FB4">
        <w:rPr>
          <w:color w:val="000000" w:themeColor="text1"/>
          <w:sz w:val="28"/>
          <w:szCs w:val="28"/>
        </w:rPr>
        <w:t xml:space="preserve">. Дума города Югорска и Контрольно-счётная палата также ведут свои страницы. 5 муниципальных учреждений в силу своей направленности освобождены от создания страниц в </w:t>
      </w:r>
      <w:proofErr w:type="spellStart"/>
      <w:r w:rsidRPr="00DB0FB4">
        <w:rPr>
          <w:color w:val="000000" w:themeColor="text1"/>
          <w:sz w:val="28"/>
          <w:szCs w:val="28"/>
        </w:rPr>
        <w:t>соцсетях</w:t>
      </w:r>
      <w:proofErr w:type="spellEnd"/>
      <w:r w:rsidRPr="00DB0FB4">
        <w:rPr>
          <w:color w:val="000000" w:themeColor="text1"/>
          <w:sz w:val="28"/>
          <w:szCs w:val="28"/>
        </w:rPr>
        <w:t>.</w:t>
      </w:r>
    </w:p>
    <w:p w:rsidR="003F133C" w:rsidRPr="00DB0FB4" w:rsidRDefault="003F133C" w:rsidP="00DB0FB4">
      <w:pPr>
        <w:shd w:val="clear" w:color="auto" w:fill="FFFFFF"/>
        <w:spacing w:after="0" w:line="240" w:lineRule="auto"/>
        <w:ind w:firstLine="425"/>
        <w:jc w:val="both"/>
        <w:rPr>
          <w:color w:val="000000" w:themeColor="text1"/>
          <w:sz w:val="28"/>
          <w:szCs w:val="28"/>
        </w:rPr>
      </w:pPr>
      <w:r w:rsidRPr="00DB0FB4">
        <w:rPr>
          <w:color w:val="000000" w:themeColor="text1"/>
          <w:sz w:val="28"/>
          <w:szCs w:val="28"/>
        </w:rPr>
        <w:t xml:space="preserve">У всех </w:t>
      </w:r>
      <w:proofErr w:type="spellStart"/>
      <w:r w:rsidRPr="00DB0FB4">
        <w:rPr>
          <w:color w:val="000000" w:themeColor="text1"/>
          <w:sz w:val="28"/>
          <w:szCs w:val="28"/>
        </w:rPr>
        <w:t>госпабликов</w:t>
      </w:r>
      <w:proofErr w:type="spellEnd"/>
      <w:r w:rsidRPr="00DB0FB4">
        <w:rPr>
          <w:color w:val="000000" w:themeColor="text1"/>
          <w:sz w:val="28"/>
          <w:szCs w:val="28"/>
        </w:rPr>
        <w:t xml:space="preserve"> установлены обложки по </w:t>
      </w:r>
      <w:proofErr w:type="spellStart"/>
      <w:r w:rsidRPr="00DB0FB4">
        <w:rPr>
          <w:color w:val="000000" w:themeColor="text1"/>
          <w:sz w:val="28"/>
          <w:szCs w:val="28"/>
        </w:rPr>
        <w:t>брендбуку</w:t>
      </w:r>
      <w:proofErr w:type="spellEnd"/>
      <w:r w:rsidRPr="00DB0FB4">
        <w:rPr>
          <w:color w:val="000000" w:themeColor="text1"/>
          <w:sz w:val="28"/>
          <w:szCs w:val="28"/>
        </w:rPr>
        <w:t xml:space="preserve"> </w:t>
      </w:r>
      <w:proofErr w:type="spellStart"/>
      <w:r w:rsidRPr="00DB0FB4">
        <w:rPr>
          <w:color w:val="000000" w:themeColor="text1"/>
          <w:sz w:val="28"/>
          <w:szCs w:val="28"/>
        </w:rPr>
        <w:t>госпабликов</w:t>
      </w:r>
      <w:proofErr w:type="spellEnd"/>
      <w:r w:rsidRPr="00DB0FB4">
        <w:rPr>
          <w:color w:val="000000" w:themeColor="text1"/>
          <w:sz w:val="28"/>
          <w:szCs w:val="28"/>
        </w:rPr>
        <w:t xml:space="preserve">, имеют </w:t>
      </w:r>
      <w:proofErr w:type="spellStart"/>
      <w:r w:rsidRPr="00DB0FB4">
        <w:rPr>
          <w:color w:val="000000" w:themeColor="text1"/>
          <w:sz w:val="28"/>
          <w:szCs w:val="28"/>
        </w:rPr>
        <w:t>аватарку</w:t>
      </w:r>
      <w:proofErr w:type="spellEnd"/>
      <w:r w:rsidRPr="00DB0FB4">
        <w:rPr>
          <w:color w:val="000000" w:themeColor="text1"/>
          <w:sz w:val="28"/>
          <w:szCs w:val="28"/>
        </w:rPr>
        <w:t xml:space="preserve"> и </w:t>
      </w:r>
      <w:proofErr w:type="spellStart"/>
      <w:r w:rsidRPr="00DB0FB4">
        <w:rPr>
          <w:color w:val="000000" w:themeColor="text1"/>
          <w:sz w:val="28"/>
          <w:szCs w:val="28"/>
        </w:rPr>
        <w:t>Госметку</w:t>
      </w:r>
      <w:proofErr w:type="spellEnd"/>
      <w:r w:rsidRPr="00DB0FB4">
        <w:rPr>
          <w:color w:val="000000" w:themeColor="text1"/>
          <w:sz w:val="28"/>
          <w:szCs w:val="28"/>
        </w:rPr>
        <w:t xml:space="preserve">, а также </w:t>
      </w:r>
      <w:proofErr w:type="spellStart"/>
      <w:r w:rsidRPr="00DB0FB4">
        <w:rPr>
          <w:color w:val="000000" w:themeColor="text1"/>
          <w:sz w:val="28"/>
          <w:szCs w:val="28"/>
        </w:rPr>
        <w:t>виджеты</w:t>
      </w:r>
      <w:proofErr w:type="spellEnd"/>
      <w:r w:rsidRPr="00DB0FB4">
        <w:rPr>
          <w:color w:val="000000" w:themeColor="text1"/>
          <w:sz w:val="28"/>
          <w:szCs w:val="28"/>
        </w:rPr>
        <w:t xml:space="preserve"> </w:t>
      </w:r>
      <w:proofErr w:type="gramStart"/>
      <w:r w:rsidRPr="00DB0FB4">
        <w:rPr>
          <w:color w:val="000000" w:themeColor="text1"/>
          <w:sz w:val="28"/>
          <w:szCs w:val="28"/>
        </w:rPr>
        <w:t>ПОС</w:t>
      </w:r>
      <w:proofErr w:type="gramEnd"/>
      <w:r w:rsidRPr="00DB0FB4">
        <w:rPr>
          <w:color w:val="000000" w:themeColor="text1"/>
          <w:sz w:val="28"/>
          <w:szCs w:val="28"/>
        </w:rPr>
        <w:t xml:space="preserve"> «Сообщить о проблеме» и «Высказать мнение». В группах заполнено описание, адрес, режим работы и контакты, открыты комментарии. Все администраторы </w:t>
      </w:r>
      <w:proofErr w:type="spellStart"/>
      <w:r w:rsidRPr="00DB0FB4">
        <w:rPr>
          <w:color w:val="000000" w:themeColor="text1"/>
          <w:sz w:val="28"/>
          <w:szCs w:val="28"/>
        </w:rPr>
        <w:t>госпабликов</w:t>
      </w:r>
      <w:proofErr w:type="spellEnd"/>
      <w:r w:rsidRPr="00DB0FB4">
        <w:rPr>
          <w:color w:val="000000" w:themeColor="text1"/>
          <w:sz w:val="28"/>
          <w:szCs w:val="28"/>
        </w:rPr>
        <w:t xml:space="preserve"> прошли Академию </w:t>
      </w:r>
      <w:proofErr w:type="spellStart"/>
      <w:r w:rsidRPr="00DB0FB4">
        <w:rPr>
          <w:color w:val="000000" w:themeColor="text1"/>
          <w:sz w:val="28"/>
          <w:szCs w:val="28"/>
        </w:rPr>
        <w:t>госпабликов</w:t>
      </w:r>
      <w:proofErr w:type="spellEnd"/>
      <w:r w:rsidRPr="00DB0FB4">
        <w:rPr>
          <w:color w:val="000000" w:themeColor="text1"/>
          <w:sz w:val="28"/>
          <w:szCs w:val="28"/>
        </w:rPr>
        <w:t xml:space="preserve"> от АНО «Диалог Регионы». Также учреждения разместили распечатанные QR-коды при входе. За год работы с </w:t>
      </w:r>
      <w:proofErr w:type="spellStart"/>
      <w:r w:rsidRPr="00DB0FB4">
        <w:rPr>
          <w:color w:val="000000" w:themeColor="text1"/>
          <w:sz w:val="28"/>
          <w:szCs w:val="28"/>
        </w:rPr>
        <w:t>госпабликами</w:t>
      </w:r>
      <w:proofErr w:type="spellEnd"/>
      <w:r w:rsidRPr="00DB0FB4">
        <w:rPr>
          <w:color w:val="000000" w:themeColor="text1"/>
          <w:sz w:val="28"/>
          <w:szCs w:val="28"/>
        </w:rPr>
        <w:t xml:space="preserve"> видна колоссальная работа всех специалистов. Качество контента и количество подписчиков растёт с каждым днём.</w:t>
      </w:r>
    </w:p>
    <w:p w:rsidR="003F133C" w:rsidRPr="00DB0FB4" w:rsidRDefault="003F133C" w:rsidP="00DB0FB4">
      <w:pPr>
        <w:shd w:val="clear" w:color="auto" w:fill="FFFFFF"/>
        <w:spacing w:after="0" w:line="240" w:lineRule="auto"/>
        <w:ind w:firstLine="425"/>
        <w:jc w:val="both"/>
        <w:rPr>
          <w:sz w:val="28"/>
          <w:szCs w:val="28"/>
        </w:rPr>
      </w:pPr>
      <w:r w:rsidRPr="00DB0FB4">
        <w:rPr>
          <w:color w:val="000000" w:themeColor="text1"/>
          <w:sz w:val="28"/>
          <w:szCs w:val="28"/>
        </w:rPr>
        <w:t xml:space="preserve">В </w:t>
      </w:r>
      <w:proofErr w:type="spellStart"/>
      <w:r w:rsidRPr="00DB0FB4">
        <w:rPr>
          <w:color w:val="000000" w:themeColor="text1"/>
          <w:sz w:val="28"/>
          <w:szCs w:val="28"/>
        </w:rPr>
        <w:t>госпабликах</w:t>
      </w:r>
      <w:proofErr w:type="spellEnd"/>
      <w:r w:rsidRPr="00DB0FB4">
        <w:rPr>
          <w:color w:val="000000" w:themeColor="text1"/>
          <w:sz w:val="28"/>
          <w:szCs w:val="28"/>
        </w:rPr>
        <w:t xml:space="preserve"> формируется  актуальная информационная повестка с новостями города,  фото- и видеорепортажами. У горожан имеется возможность получить оперативную информацию, узнать о решениях главы </w:t>
      </w:r>
      <w:r w:rsidRPr="00DB0FB4">
        <w:rPr>
          <w:color w:val="000000" w:themeColor="text1"/>
          <w:sz w:val="28"/>
          <w:szCs w:val="28"/>
        </w:rPr>
        <w:lastRenderedPageBreak/>
        <w:t xml:space="preserve">города, победах </w:t>
      </w:r>
      <w:proofErr w:type="spellStart"/>
      <w:r w:rsidRPr="00DB0FB4">
        <w:rPr>
          <w:color w:val="000000" w:themeColor="text1"/>
          <w:sz w:val="28"/>
          <w:szCs w:val="28"/>
        </w:rPr>
        <w:t>югорчан</w:t>
      </w:r>
      <w:proofErr w:type="spellEnd"/>
      <w:r w:rsidRPr="00DB0FB4">
        <w:rPr>
          <w:color w:val="000000" w:themeColor="text1"/>
          <w:sz w:val="28"/>
          <w:szCs w:val="28"/>
        </w:rPr>
        <w:t xml:space="preserve">, найти афиши мероприятий и важные объявления, изучить новые законы и выплаты, принять участие в опросах и обсуждениях, написать обращение и получить обратную связь от органов местного самоуправления. </w:t>
      </w:r>
      <w:r w:rsidRPr="00DB0FB4">
        <w:rPr>
          <w:sz w:val="28"/>
          <w:szCs w:val="28"/>
        </w:rPr>
        <w:t xml:space="preserve">В социальных сетях Югорска всегда освещаются городские мероприятия, праздники, встречи с первыми лицами округа, депутатами Госдумы и областной Дум. </w:t>
      </w:r>
      <w:r w:rsidRPr="00DB0FB4">
        <w:rPr>
          <w:color w:val="000000" w:themeColor="text1"/>
          <w:sz w:val="28"/>
          <w:szCs w:val="28"/>
        </w:rPr>
        <w:t xml:space="preserve">Различные форматы контента, регулярность и оперативность ответов привлекают всё больше </w:t>
      </w:r>
      <w:proofErr w:type="spellStart"/>
      <w:r w:rsidRPr="00DB0FB4">
        <w:rPr>
          <w:color w:val="000000" w:themeColor="text1"/>
          <w:sz w:val="28"/>
          <w:szCs w:val="28"/>
        </w:rPr>
        <w:t>югорчан</w:t>
      </w:r>
      <w:proofErr w:type="spellEnd"/>
      <w:r w:rsidRPr="00DB0FB4">
        <w:rPr>
          <w:color w:val="000000" w:themeColor="text1"/>
          <w:sz w:val="28"/>
          <w:szCs w:val="28"/>
        </w:rPr>
        <w:t>, они могут беспрепятственно следить за работой органов власти и муниципальных учреждений и могут быть в курсе городских событий.</w:t>
      </w:r>
    </w:p>
    <w:p w:rsidR="00B16B3E" w:rsidRPr="00DB0FB4" w:rsidRDefault="003F133C" w:rsidP="00DB0FB4">
      <w:pPr>
        <w:shd w:val="clear" w:color="auto" w:fill="FFFFFF"/>
        <w:spacing w:after="0" w:line="240" w:lineRule="auto"/>
        <w:ind w:firstLine="425"/>
        <w:jc w:val="both"/>
        <w:rPr>
          <w:sz w:val="28"/>
          <w:szCs w:val="28"/>
        </w:rPr>
      </w:pPr>
      <w:r w:rsidRPr="00DB0FB4">
        <w:rPr>
          <w:sz w:val="28"/>
          <w:szCs w:val="28"/>
        </w:rPr>
        <w:t xml:space="preserve">По итогам 1-го квартала </w:t>
      </w:r>
      <w:r w:rsidR="00A65E14" w:rsidRPr="00DB0FB4">
        <w:rPr>
          <w:sz w:val="28"/>
          <w:szCs w:val="28"/>
        </w:rPr>
        <w:t>2023 год</w:t>
      </w:r>
      <w:r w:rsidRPr="00DB0FB4">
        <w:rPr>
          <w:sz w:val="28"/>
          <w:szCs w:val="28"/>
        </w:rPr>
        <w:t>а</w:t>
      </w:r>
      <w:r w:rsidR="00A65E14" w:rsidRPr="00DB0FB4">
        <w:rPr>
          <w:sz w:val="28"/>
          <w:szCs w:val="28"/>
        </w:rPr>
        <w:t xml:space="preserve"> администрация Югорска в социальных медиа находи</w:t>
      </w:r>
      <w:r w:rsidRPr="00DB0FB4">
        <w:rPr>
          <w:sz w:val="28"/>
          <w:szCs w:val="28"/>
        </w:rPr>
        <w:t>лась</w:t>
      </w:r>
      <w:r w:rsidR="00A65E14" w:rsidRPr="00DB0FB4">
        <w:rPr>
          <w:sz w:val="28"/>
          <w:szCs w:val="28"/>
        </w:rPr>
        <w:t xml:space="preserve"> в «зелёной зоне» и заняла 5-7 место среди других муниципалитетов Югры в рейтинге, и по итогам 2 квартала</w:t>
      </w:r>
      <w:r w:rsidRPr="00DB0FB4">
        <w:rPr>
          <w:sz w:val="28"/>
          <w:szCs w:val="28"/>
        </w:rPr>
        <w:t xml:space="preserve"> уже заняла 2 место (+5)</w:t>
      </w:r>
      <w:r w:rsidR="00A65E14" w:rsidRPr="00DB0FB4">
        <w:rPr>
          <w:sz w:val="28"/>
          <w:szCs w:val="28"/>
        </w:rPr>
        <w:t>.</w:t>
      </w:r>
      <w:r w:rsidR="0060387B" w:rsidRPr="00DB0FB4">
        <w:rPr>
          <w:sz w:val="28"/>
          <w:szCs w:val="28"/>
        </w:rPr>
        <w:t xml:space="preserve"> </w:t>
      </w:r>
      <w:r w:rsidR="00B16B3E" w:rsidRPr="00DB0FB4">
        <w:rPr>
          <w:sz w:val="28"/>
          <w:szCs w:val="28"/>
        </w:rPr>
        <w:t xml:space="preserve">Специалисты ЦУР Югры отмечают хорошую и качественную работу команды. Использование разных рубрик, </w:t>
      </w:r>
      <w:proofErr w:type="spellStart"/>
      <w:r w:rsidR="00B16B3E" w:rsidRPr="00DB0FB4">
        <w:rPr>
          <w:sz w:val="28"/>
          <w:szCs w:val="28"/>
        </w:rPr>
        <w:t>хэштегов</w:t>
      </w:r>
      <w:proofErr w:type="spellEnd"/>
      <w:r w:rsidR="00B16B3E" w:rsidRPr="00DB0FB4">
        <w:rPr>
          <w:sz w:val="28"/>
          <w:szCs w:val="28"/>
        </w:rPr>
        <w:t>, опросов, красивый, проработанный дизайн иллюстраций. Тексты соответствуют требованиям, и написаны понятным для населения языком. Качество фото и видео не имеет замечаний. Доля подпи</w:t>
      </w:r>
      <w:r w:rsidR="00EA3E4E" w:rsidRPr="00DB0FB4">
        <w:rPr>
          <w:sz w:val="28"/>
          <w:szCs w:val="28"/>
        </w:rPr>
        <w:t>счиков официальных аккаунтов администрации города и главы города составляет 65</w:t>
      </w:r>
      <w:r w:rsidR="00B16B3E" w:rsidRPr="00DB0FB4">
        <w:rPr>
          <w:sz w:val="28"/>
          <w:szCs w:val="28"/>
        </w:rPr>
        <w:t>%</w:t>
      </w:r>
      <w:r w:rsidR="00EA3E4E" w:rsidRPr="00DB0FB4">
        <w:rPr>
          <w:sz w:val="28"/>
          <w:szCs w:val="28"/>
        </w:rPr>
        <w:t xml:space="preserve"> от населения (более 27 тыс. подписчиков)</w:t>
      </w:r>
      <w:r w:rsidR="00B16B3E" w:rsidRPr="00DB0FB4">
        <w:rPr>
          <w:sz w:val="28"/>
          <w:szCs w:val="28"/>
        </w:rPr>
        <w:t>.</w:t>
      </w:r>
    </w:p>
    <w:p w:rsidR="0035397A" w:rsidRPr="00DB0FB4" w:rsidRDefault="0035397A" w:rsidP="00DB0FB4">
      <w:pPr>
        <w:shd w:val="clear" w:color="auto" w:fill="FFFFFF"/>
        <w:spacing w:after="0" w:line="240" w:lineRule="auto"/>
        <w:ind w:firstLine="425"/>
        <w:jc w:val="both"/>
        <w:rPr>
          <w:sz w:val="28"/>
          <w:szCs w:val="28"/>
        </w:rPr>
      </w:pPr>
      <w:r w:rsidRPr="00DB0FB4">
        <w:rPr>
          <w:sz w:val="28"/>
          <w:szCs w:val="28"/>
        </w:rPr>
        <w:t xml:space="preserve">В июле 2023 года в </w:t>
      </w:r>
      <w:proofErr w:type="spellStart"/>
      <w:r w:rsidRPr="00DB0FB4">
        <w:rPr>
          <w:sz w:val="28"/>
          <w:szCs w:val="28"/>
        </w:rPr>
        <w:t>госпаблике</w:t>
      </w:r>
      <w:proofErr w:type="spellEnd"/>
      <w:r w:rsidRPr="00DB0FB4">
        <w:rPr>
          <w:sz w:val="28"/>
          <w:szCs w:val="28"/>
        </w:rPr>
        <w:t xml:space="preserve"> администрации </w:t>
      </w:r>
      <w:r w:rsidR="005158EF" w:rsidRPr="00DB0FB4">
        <w:rPr>
          <w:sz w:val="28"/>
          <w:szCs w:val="28"/>
        </w:rPr>
        <w:t xml:space="preserve">Югорска </w:t>
      </w:r>
      <w:r w:rsidRPr="00DB0FB4">
        <w:rPr>
          <w:sz w:val="28"/>
          <w:szCs w:val="28"/>
        </w:rPr>
        <w:t xml:space="preserve">стали проводиться прямые эфиры с </w:t>
      </w:r>
      <w:proofErr w:type="spellStart"/>
      <w:r w:rsidRPr="00DB0FB4">
        <w:rPr>
          <w:sz w:val="28"/>
          <w:szCs w:val="28"/>
        </w:rPr>
        <w:t>югорчанами</w:t>
      </w:r>
      <w:proofErr w:type="spellEnd"/>
      <w:r w:rsidRPr="00DB0FB4">
        <w:rPr>
          <w:sz w:val="28"/>
          <w:szCs w:val="28"/>
        </w:rPr>
        <w:t>, которые добились успеха в различных сферах</w:t>
      </w:r>
      <w:r w:rsidR="005158EF" w:rsidRPr="00DB0FB4">
        <w:rPr>
          <w:sz w:val="28"/>
          <w:szCs w:val="28"/>
        </w:rPr>
        <w:t xml:space="preserve"> и готовы делиться опытом с другими</w:t>
      </w:r>
      <w:r w:rsidRPr="00DB0FB4">
        <w:rPr>
          <w:sz w:val="28"/>
          <w:szCs w:val="28"/>
        </w:rPr>
        <w:t xml:space="preserve">. Всего </w:t>
      </w:r>
      <w:r w:rsidR="005158EF" w:rsidRPr="00DB0FB4">
        <w:rPr>
          <w:sz w:val="28"/>
          <w:szCs w:val="28"/>
        </w:rPr>
        <w:t xml:space="preserve">было </w:t>
      </w:r>
      <w:r w:rsidRPr="00DB0FB4">
        <w:rPr>
          <w:sz w:val="28"/>
          <w:szCs w:val="28"/>
        </w:rPr>
        <w:t>проведено 5 прямых эфиров</w:t>
      </w:r>
      <w:r w:rsidR="005158EF" w:rsidRPr="00DB0FB4">
        <w:rPr>
          <w:sz w:val="28"/>
          <w:szCs w:val="28"/>
        </w:rPr>
        <w:t>.</w:t>
      </w:r>
    </w:p>
    <w:p w:rsidR="00432A4D" w:rsidRPr="00DB0FB4" w:rsidRDefault="00432A4D" w:rsidP="00DB0FB4">
      <w:pPr>
        <w:shd w:val="clear" w:color="auto" w:fill="FFFFFF"/>
        <w:spacing w:after="0" w:line="240" w:lineRule="auto"/>
        <w:ind w:firstLine="425"/>
        <w:jc w:val="both"/>
        <w:rPr>
          <w:sz w:val="28"/>
          <w:szCs w:val="28"/>
        </w:rPr>
      </w:pPr>
      <w:proofErr w:type="gramStart"/>
      <w:r w:rsidRPr="00DB0FB4">
        <w:rPr>
          <w:sz w:val="28"/>
          <w:szCs w:val="28"/>
        </w:rPr>
        <w:t xml:space="preserve">На </w:t>
      </w:r>
      <w:r w:rsidR="00A72B3F" w:rsidRPr="00DB0FB4">
        <w:rPr>
          <w:sz w:val="28"/>
          <w:szCs w:val="28"/>
        </w:rPr>
        <w:t>конец</w:t>
      </w:r>
      <w:proofErr w:type="gramEnd"/>
      <w:r w:rsidR="00A72B3F" w:rsidRPr="00DB0FB4">
        <w:rPr>
          <w:sz w:val="28"/>
          <w:szCs w:val="28"/>
        </w:rPr>
        <w:t xml:space="preserve"> 202</w:t>
      </w:r>
      <w:r w:rsidR="00852CE5" w:rsidRPr="00DB0FB4">
        <w:rPr>
          <w:sz w:val="28"/>
          <w:szCs w:val="28"/>
        </w:rPr>
        <w:t>3</w:t>
      </w:r>
      <w:r w:rsidR="00A72B3F" w:rsidRPr="00DB0FB4">
        <w:rPr>
          <w:sz w:val="28"/>
          <w:szCs w:val="28"/>
        </w:rPr>
        <w:t xml:space="preserve"> года</w:t>
      </w:r>
      <w:r w:rsidRPr="00DB0FB4">
        <w:rPr>
          <w:sz w:val="28"/>
          <w:szCs w:val="28"/>
        </w:rPr>
        <w:t xml:space="preserve"> общая аудитория всех официальных аккаунтов администрации составляет </w:t>
      </w:r>
      <w:r w:rsidR="00852CE5" w:rsidRPr="00DB0FB4">
        <w:rPr>
          <w:sz w:val="28"/>
          <w:szCs w:val="28"/>
        </w:rPr>
        <w:t>17665 человек</w:t>
      </w:r>
      <w:r w:rsidRPr="00DB0FB4">
        <w:rPr>
          <w:sz w:val="28"/>
          <w:szCs w:val="28"/>
        </w:rPr>
        <w:t xml:space="preserve"> </w:t>
      </w:r>
      <w:r w:rsidR="00852CE5" w:rsidRPr="00DB0FB4">
        <w:rPr>
          <w:sz w:val="28"/>
          <w:szCs w:val="28"/>
        </w:rPr>
        <w:t xml:space="preserve">(2022 - </w:t>
      </w:r>
      <w:r w:rsidRPr="00DB0FB4">
        <w:rPr>
          <w:sz w:val="28"/>
          <w:szCs w:val="28"/>
        </w:rPr>
        <w:t>12,5 тыс. человек</w:t>
      </w:r>
      <w:r w:rsidR="00852CE5" w:rsidRPr="00DB0FB4">
        <w:rPr>
          <w:sz w:val="28"/>
          <w:szCs w:val="28"/>
        </w:rPr>
        <w:t>)</w:t>
      </w:r>
      <w:r w:rsidRPr="00DB0FB4">
        <w:rPr>
          <w:sz w:val="28"/>
          <w:szCs w:val="28"/>
        </w:rPr>
        <w:t xml:space="preserve"> (численность г. Югорска – 38 тыс. человек).</w:t>
      </w:r>
    </w:p>
    <w:p w:rsidR="00852CE5" w:rsidRPr="00DB0FB4" w:rsidRDefault="0060387B" w:rsidP="00DB0FB4">
      <w:pPr>
        <w:shd w:val="clear" w:color="auto" w:fill="FFFFFF"/>
        <w:spacing w:after="0" w:line="240" w:lineRule="auto"/>
        <w:ind w:firstLine="425"/>
        <w:jc w:val="both"/>
        <w:rPr>
          <w:sz w:val="28"/>
          <w:szCs w:val="28"/>
        </w:rPr>
      </w:pPr>
      <w:r w:rsidRPr="00DB0FB4">
        <w:rPr>
          <w:sz w:val="28"/>
          <w:szCs w:val="28"/>
        </w:rPr>
        <w:t xml:space="preserve">В официальных группах «Наш </w:t>
      </w:r>
      <w:proofErr w:type="spellStart"/>
      <w:r w:rsidRPr="00DB0FB4">
        <w:rPr>
          <w:sz w:val="28"/>
          <w:szCs w:val="28"/>
        </w:rPr>
        <w:t>Югорск</w:t>
      </w:r>
      <w:proofErr w:type="spellEnd"/>
      <w:r w:rsidRPr="00DB0FB4">
        <w:rPr>
          <w:sz w:val="28"/>
          <w:szCs w:val="28"/>
        </w:rPr>
        <w:t>» во «</w:t>
      </w:r>
      <w:proofErr w:type="spellStart"/>
      <w:r w:rsidRPr="00DB0FB4">
        <w:rPr>
          <w:sz w:val="28"/>
          <w:szCs w:val="28"/>
        </w:rPr>
        <w:t>Вконтакте</w:t>
      </w:r>
      <w:proofErr w:type="spellEnd"/>
      <w:r w:rsidRPr="00DB0FB4">
        <w:rPr>
          <w:sz w:val="28"/>
          <w:szCs w:val="28"/>
        </w:rPr>
        <w:t>» - на конец отчетного периода насчитывается 88</w:t>
      </w:r>
      <w:r w:rsidR="00852CE5" w:rsidRPr="00DB0FB4">
        <w:rPr>
          <w:sz w:val="28"/>
          <w:szCs w:val="28"/>
        </w:rPr>
        <w:t>51 подписчик</w:t>
      </w:r>
      <w:r w:rsidRPr="00DB0FB4">
        <w:rPr>
          <w:sz w:val="28"/>
          <w:szCs w:val="28"/>
        </w:rPr>
        <w:t xml:space="preserve"> (2022 год - 5755), в «Одноклассниках» – 28</w:t>
      </w:r>
      <w:r w:rsidR="00852CE5" w:rsidRPr="00DB0FB4">
        <w:rPr>
          <w:sz w:val="28"/>
          <w:szCs w:val="28"/>
        </w:rPr>
        <w:t>40</w:t>
      </w:r>
      <w:r w:rsidRPr="00DB0FB4">
        <w:rPr>
          <w:sz w:val="28"/>
          <w:szCs w:val="28"/>
        </w:rPr>
        <w:t xml:space="preserve"> подписчик</w:t>
      </w:r>
      <w:r w:rsidR="00852CE5" w:rsidRPr="00DB0FB4">
        <w:rPr>
          <w:sz w:val="28"/>
          <w:szCs w:val="28"/>
        </w:rPr>
        <w:t xml:space="preserve">ов (2022 год - 2411). Канал «Наш </w:t>
      </w:r>
      <w:proofErr w:type="spellStart"/>
      <w:r w:rsidR="00852CE5" w:rsidRPr="00DB0FB4">
        <w:rPr>
          <w:sz w:val="28"/>
          <w:szCs w:val="28"/>
        </w:rPr>
        <w:t>Югорск</w:t>
      </w:r>
      <w:proofErr w:type="spellEnd"/>
      <w:r w:rsidR="00852CE5" w:rsidRPr="00DB0FB4">
        <w:rPr>
          <w:sz w:val="28"/>
          <w:szCs w:val="28"/>
        </w:rPr>
        <w:t>» в мессенджере «</w:t>
      </w:r>
      <w:proofErr w:type="spellStart"/>
      <w:r w:rsidR="00852CE5" w:rsidRPr="00DB0FB4">
        <w:rPr>
          <w:sz w:val="28"/>
          <w:szCs w:val="28"/>
        </w:rPr>
        <w:t>Вайбер</w:t>
      </w:r>
      <w:proofErr w:type="spellEnd"/>
      <w:r w:rsidR="00852CE5" w:rsidRPr="00DB0FB4">
        <w:rPr>
          <w:sz w:val="28"/>
          <w:szCs w:val="28"/>
        </w:rPr>
        <w:t xml:space="preserve">» насчитывает 3518 подписчиков (на 26 января 2023 г. - 3145). Канал «Наш </w:t>
      </w:r>
      <w:proofErr w:type="spellStart"/>
      <w:r w:rsidR="00852CE5" w:rsidRPr="00DB0FB4">
        <w:rPr>
          <w:sz w:val="28"/>
          <w:szCs w:val="28"/>
        </w:rPr>
        <w:t>Югорск</w:t>
      </w:r>
      <w:proofErr w:type="spellEnd"/>
      <w:r w:rsidR="00852CE5" w:rsidRPr="00DB0FB4">
        <w:rPr>
          <w:sz w:val="28"/>
          <w:szCs w:val="28"/>
        </w:rPr>
        <w:t>» в мессенджере «</w:t>
      </w:r>
      <w:proofErr w:type="spellStart"/>
      <w:r w:rsidR="00852CE5" w:rsidRPr="00DB0FB4">
        <w:rPr>
          <w:sz w:val="28"/>
          <w:szCs w:val="28"/>
        </w:rPr>
        <w:t>Телеграм</w:t>
      </w:r>
      <w:proofErr w:type="spellEnd"/>
      <w:r w:rsidR="00852CE5" w:rsidRPr="00DB0FB4">
        <w:rPr>
          <w:sz w:val="28"/>
          <w:szCs w:val="28"/>
        </w:rPr>
        <w:t>» насчитывает 2456 подписчиков (на 26 января 2023 г. - 1249).</w:t>
      </w:r>
    </w:p>
    <w:p w:rsidR="00432A4D" w:rsidRPr="00DB0FB4" w:rsidRDefault="00432A4D" w:rsidP="00DB0FB4">
      <w:pPr>
        <w:shd w:val="clear" w:color="auto" w:fill="FFFFFF"/>
        <w:spacing w:after="0" w:line="240" w:lineRule="auto"/>
        <w:ind w:firstLine="425"/>
        <w:jc w:val="both"/>
        <w:rPr>
          <w:sz w:val="28"/>
          <w:szCs w:val="28"/>
        </w:rPr>
      </w:pPr>
      <w:r w:rsidRPr="00DB0FB4">
        <w:rPr>
          <w:sz w:val="28"/>
          <w:szCs w:val="28"/>
        </w:rPr>
        <w:t xml:space="preserve">На </w:t>
      </w:r>
      <w:r w:rsidR="00852CE5" w:rsidRPr="00DB0FB4">
        <w:rPr>
          <w:sz w:val="28"/>
          <w:szCs w:val="28"/>
        </w:rPr>
        <w:t>9</w:t>
      </w:r>
      <w:r w:rsidR="002C4F2E" w:rsidRPr="00DB0FB4">
        <w:rPr>
          <w:sz w:val="28"/>
          <w:szCs w:val="28"/>
        </w:rPr>
        <w:t xml:space="preserve"> декабря 2023 выпущено </w:t>
      </w:r>
      <w:r w:rsidR="0078729A" w:rsidRPr="00DB0FB4">
        <w:rPr>
          <w:sz w:val="28"/>
          <w:szCs w:val="28"/>
        </w:rPr>
        <w:t>13</w:t>
      </w:r>
      <w:r w:rsidR="00852CE5" w:rsidRPr="00DB0FB4">
        <w:rPr>
          <w:sz w:val="28"/>
          <w:szCs w:val="28"/>
        </w:rPr>
        <w:t>614</w:t>
      </w:r>
      <w:r w:rsidR="0078729A" w:rsidRPr="00DB0FB4">
        <w:rPr>
          <w:sz w:val="28"/>
          <w:szCs w:val="28"/>
        </w:rPr>
        <w:t xml:space="preserve"> </w:t>
      </w:r>
      <w:r w:rsidR="002C4F2E" w:rsidRPr="00DB0FB4">
        <w:rPr>
          <w:sz w:val="28"/>
          <w:szCs w:val="28"/>
        </w:rPr>
        <w:t>публикаций  (</w:t>
      </w:r>
      <w:r w:rsidR="00852CE5" w:rsidRPr="00DB0FB4">
        <w:rPr>
          <w:sz w:val="28"/>
          <w:szCs w:val="28"/>
        </w:rPr>
        <w:t>за 2022 год</w:t>
      </w:r>
      <w:r w:rsidRPr="00DB0FB4">
        <w:rPr>
          <w:sz w:val="28"/>
          <w:szCs w:val="28"/>
        </w:rPr>
        <w:t xml:space="preserve"> </w:t>
      </w:r>
      <w:r w:rsidR="00852CE5" w:rsidRPr="00DB0FB4">
        <w:rPr>
          <w:sz w:val="28"/>
          <w:szCs w:val="28"/>
        </w:rPr>
        <w:t>- 6741</w:t>
      </w:r>
      <w:r w:rsidR="002C4F2E" w:rsidRPr="00DB0FB4">
        <w:rPr>
          <w:sz w:val="28"/>
          <w:szCs w:val="28"/>
        </w:rPr>
        <w:t>), то есть количество публикаций выросло больше, чем 2 раза</w:t>
      </w:r>
      <w:r w:rsidRPr="00DB0FB4">
        <w:rPr>
          <w:sz w:val="28"/>
          <w:szCs w:val="28"/>
        </w:rPr>
        <w:t>.</w:t>
      </w:r>
    </w:p>
    <w:p w:rsidR="00DB0FB4" w:rsidRPr="00DB0FB4" w:rsidRDefault="00DB0FB4" w:rsidP="00DB0FB4">
      <w:pPr>
        <w:spacing w:after="0" w:line="240" w:lineRule="auto"/>
        <w:ind w:firstLine="425"/>
        <w:jc w:val="both"/>
        <w:rPr>
          <w:sz w:val="28"/>
          <w:szCs w:val="28"/>
        </w:rPr>
      </w:pPr>
      <w:r w:rsidRPr="00DB0FB4">
        <w:rPr>
          <w:sz w:val="28"/>
          <w:szCs w:val="28"/>
        </w:rPr>
        <w:t xml:space="preserve">Работа с обращениями граждан </w:t>
      </w:r>
      <w:r w:rsidR="00F478A7">
        <w:rPr>
          <w:sz w:val="28"/>
          <w:szCs w:val="28"/>
        </w:rPr>
        <w:t xml:space="preserve">в массовых коммуникациях </w:t>
      </w:r>
      <w:r w:rsidRPr="00DB0FB4">
        <w:rPr>
          <w:sz w:val="28"/>
          <w:szCs w:val="28"/>
        </w:rPr>
        <w:t xml:space="preserve">реализуется несколькими способами: в социальных сетях через систему мониторинга «Инцидент Менеджмент» и самостоятельное реагирование на комментарии под постами в аккаунтах администрации города и в городских </w:t>
      </w:r>
      <w:proofErr w:type="spellStart"/>
      <w:r w:rsidRPr="00DB0FB4">
        <w:rPr>
          <w:sz w:val="28"/>
          <w:szCs w:val="28"/>
        </w:rPr>
        <w:t>пабликах</w:t>
      </w:r>
      <w:proofErr w:type="spellEnd"/>
      <w:r w:rsidRPr="00DB0FB4">
        <w:rPr>
          <w:sz w:val="28"/>
          <w:szCs w:val="28"/>
        </w:rPr>
        <w:t xml:space="preserve"> – группах, сообществах. А также через Платформу обратной связи «Решаем вместе» на Едином портале </w:t>
      </w:r>
      <w:r w:rsidRPr="00DB0FB4">
        <w:rPr>
          <w:bCs/>
          <w:sz w:val="28"/>
          <w:szCs w:val="28"/>
        </w:rPr>
        <w:t>государственных</w:t>
      </w:r>
      <w:r w:rsidRPr="00DB0FB4">
        <w:rPr>
          <w:sz w:val="28"/>
          <w:szCs w:val="28"/>
        </w:rPr>
        <w:t> </w:t>
      </w:r>
      <w:r w:rsidRPr="00DB0FB4">
        <w:rPr>
          <w:bCs/>
          <w:sz w:val="28"/>
          <w:szCs w:val="28"/>
        </w:rPr>
        <w:t>услуг</w:t>
      </w:r>
      <w:r w:rsidRPr="00DB0FB4">
        <w:rPr>
          <w:sz w:val="28"/>
          <w:szCs w:val="28"/>
        </w:rPr>
        <w:t> Российской Федерации.</w:t>
      </w:r>
    </w:p>
    <w:p w:rsidR="00DB0FB4" w:rsidRDefault="00DB0FB4" w:rsidP="00DB0FB4">
      <w:pPr>
        <w:spacing w:after="0" w:line="240" w:lineRule="auto"/>
        <w:ind w:firstLine="425"/>
        <w:jc w:val="both"/>
        <w:rPr>
          <w:sz w:val="28"/>
          <w:szCs w:val="28"/>
        </w:rPr>
      </w:pPr>
      <w:r w:rsidRPr="00DB0FB4">
        <w:rPr>
          <w:sz w:val="28"/>
          <w:szCs w:val="28"/>
        </w:rPr>
        <w:t>16 декабря 2021 года был</w:t>
      </w:r>
      <w:r w:rsidRPr="00DB0FB4">
        <w:rPr>
          <w:b/>
          <w:sz w:val="28"/>
          <w:szCs w:val="28"/>
        </w:rPr>
        <w:t xml:space="preserve"> </w:t>
      </w:r>
      <w:r w:rsidRPr="00DB0FB4">
        <w:rPr>
          <w:sz w:val="28"/>
          <w:szCs w:val="28"/>
        </w:rPr>
        <w:t xml:space="preserve">создан </w:t>
      </w:r>
      <w:r w:rsidRPr="00DB0FB4">
        <w:rPr>
          <w:b/>
          <w:sz w:val="28"/>
          <w:szCs w:val="28"/>
        </w:rPr>
        <w:t>Муниципальный центр управления</w:t>
      </w:r>
      <w:r w:rsidRPr="00DB0FB4">
        <w:rPr>
          <w:sz w:val="28"/>
          <w:szCs w:val="28"/>
        </w:rPr>
        <w:t xml:space="preserve"> города Югорска (МЦУ) (Постановление от 16.12.21 № 2401-п). МЦУ </w:t>
      </w:r>
      <w:proofErr w:type="gramStart"/>
      <w:r w:rsidRPr="00DB0FB4">
        <w:rPr>
          <w:sz w:val="28"/>
          <w:szCs w:val="28"/>
        </w:rPr>
        <w:t>создан</w:t>
      </w:r>
      <w:proofErr w:type="gramEnd"/>
      <w:r w:rsidRPr="00DB0FB4">
        <w:rPr>
          <w:sz w:val="28"/>
          <w:szCs w:val="28"/>
        </w:rPr>
        <w:t xml:space="preserve"> для реализации эффективной работы</w:t>
      </w:r>
      <w:r w:rsidRPr="00DB0FB4">
        <w:rPr>
          <w:b/>
          <w:sz w:val="28"/>
          <w:szCs w:val="28"/>
        </w:rPr>
        <w:t xml:space="preserve"> </w:t>
      </w:r>
      <w:r w:rsidRPr="00DB0FB4">
        <w:rPr>
          <w:sz w:val="28"/>
          <w:szCs w:val="28"/>
        </w:rPr>
        <w:t>с обращениями</w:t>
      </w:r>
      <w:r w:rsidRPr="00DB0FB4">
        <w:rPr>
          <w:b/>
          <w:sz w:val="28"/>
          <w:szCs w:val="28"/>
        </w:rPr>
        <w:t xml:space="preserve"> </w:t>
      </w:r>
      <w:r w:rsidRPr="00DB0FB4">
        <w:rPr>
          <w:sz w:val="28"/>
          <w:szCs w:val="28"/>
        </w:rPr>
        <w:t xml:space="preserve">и в целях содействия в принятии управленческих решений на основе регулярного предоставления главе города Югорска актуальной информации, формируемой по результатам анализа сообщений и обращений жителей. Деятельность МЦУ Югорска </w:t>
      </w:r>
      <w:r w:rsidRPr="00DB0FB4">
        <w:rPr>
          <w:sz w:val="28"/>
          <w:szCs w:val="28"/>
        </w:rPr>
        <w:lastRenderedPageBreak/>
        <w:t>курирует Центр управления регионом Ханты-мансийского автономного округа – Югры.</w:t>
      </w:r>
    </w:p>
    <w:p w:rsidR="00DB0FB4" w:rsidRPr="00DB0FB4" w:rsidRDefault="00DB0FB4" w:rsidP="00DB0FB4">
      <w:pPr>
        <w:spacing w:after="0" w:line="240" w:lineRule="auto"/>
        <w:ind w:firstLine="425"/>
        <w:jc w:val="both"/>
        <w:rPr>
          <w:sz w:val="28"/>
          <w:szCs w:val="28"/>
        </w:rPr>
      </w:pPr>
      <w:r w:rsidRPr="00DB0FB4">
        <w:rPr>
          <w:sz w:val="28"/>
          <w:szCs w:val="28"/>
        </w:rPr>
        <w:t>Основные задачи МЦУ – мониторинг сообщений и обращений жителей (анализ, структурирование, контроль качества ответов и сроков решений по ним, обеспечение удовлетворенности жителей за счет сокращений сроков обработки сообщений и обращений, сводный анализ), формирование комплексной картины проблем на основании анализа, подготовка материалов для информирования и</w:t>
      </w:r>
      <w:r w:rsidRPr="00DB0FB4">
        <w:rPr>
          <w:rFonts w:eastAsia="Times New Roman" w:cs="Times New Roman"/>
          <w:sz w:val="28"/>
          <w:szCs w:val="28"/>
          <w:lang w:eastAsia="ar-SA"/>
        </w:rPr>
        <w:t xml:space="preserve"> </w:t>
      </w:r>
      <w:r w:rsidRPr="00DB0FB4">
        <w:rPr>
          <w:sz w:val="28"/>
          <w:szCs w:val="28"/>
        </w:rPr>
        <w:t xml:space="preserve">рекомендаций для оперативного решения обнаруженных проблем. </w:t>
      </w:r>
    </w:p>
    <w:p w:rsidR="00DB0FB4" w:rsidRPr="00DB0FB4" w:rsidRDefault="00DB0FB4" w:rsidP="00DB0FB4">
      <w:pPr>
        <w:spacing w:after="0" w:line="240" w:lineRule="auto"/>
        <w:ind w:firstLine="425"/>
        <w:jc w:val="both"/>
        <w:rPr>
          <w:sz w:val="28"/>
          <w:szCs w:val="28"/>
        </w:rPr>
      </w:pPr>
      <w:r w:rsidRPr="00DB0FB4">
        <w:rPr>
          <w:sz w:val="28"/>
          <w:szCs w:val="28"/>
        </w:rPr>
        <w:t xml:space="preserve">Обращения в социальных сетях фиксирует федеральная система «Инцидент Менеджмент», которая действует в Югре  с октября 2018 года. Система осуществляет мониторинг в социальных сетях региональных, городских </w:t>
      </w:r>
      <w:proofErr w:type="spellStart"/>
      <w:r w:rsidRPr="00DB0FB4">
        <w:rPr>
          <w:sz w:val="28"/>
          <w:szCs w:val="28"/>
        </w:rPr>
        <w:t>пабликов</w:t>
      </w:r>
      <w:proofErr w:type="spellEnd"/>
      <w:r w:rsidRPr="00DB0FB4">
        <w:rPr>
          <w:sz w:val="28"/>
          <w:szCs w:val="28"/>
        </w:rPr>
        <w:t xml:space="preserve"> и открытых аккаунтов жителей города с высокой долей подписчиков.</w:t>
      </w:r>
    </w:p>
    <w:p w:rsidR="00DB0FB4" w:rsidRPr="00DB0FB4" w:rsidRDefault="00DB0FB4" w:rsidP="00DB0FB4">
      <w:pPr>
        <w:spacing w:after="0" w:line="240" w:lineRule="auto"/>
        <w:ind w:firstLine="425"/>
        <w:jc w:val="both"/>
        <w:rPr>
          <w:sz w:val="28"/>
          <w:szCs w:val="28"/>
        </w:rPr>
      </w:pPr>
      <w:r w:rsidRPr="00DB0FB4">
        <w:rPr>
          <w:sz w:val="28"/>
          <w:szCs w:val="28"/>
        </w:rPr>
        <w:t xml:space="preserve">Поступающие обращения граждан обрабатываются в течение 24 часов, некоторые обращения требуют прикрепления фотоматериалов с результатом решенной проблемы. По итогам работы в системе «Инцидент Менеджмент» ежеквартально выставляется рейтинг муниципалитетов в зависимости от скорости и качества подготовленных ответов, удовлетворенности ответом жителей, уровня самостоятельного мониторинга социальных сетей. </w:t>
      </w:r>
    </w:p>
    <w:p w:rsidR="00DB0FB4" w:rsidRPr="00DB0FB4" w:rsidRDefault="00DB0FB4" w:rsidP="00DB0FB4">
      <w:pPr>
        <w:spacing w:after="0" w:line="240" w:lineRule="auto"/>
        <w:ind w:firstLine="425"/>
        <w:jc w:val="both"/>
        <w:rPr>
          <w:sz w:val="28"/>
          <w:szCs w:val="28"/>
        </w:rPr>
      </w:pPr>
      <w:r w:rsidRPr="00DB0FB4">
        <w:rPr>
          <w:sz w:val="28"/>
          <w:szCs w:val="28"/>
        </w:rPr>
        <w:t xml:space="preserve">Через систему мониторинга «Инцидент Менеджмент» в 2023 году поступило </w:t>
      </w:r>
      <w:r w:rsidRPr="00DB0FB4">
        <w:rPr>
          <w:b/>
          <w:sz w:val="28"/>
          <w:szCs w:val="28"/>
        </w:rPr>
        <w:t>2099 обращений</w:t>
      </w:r>
      <w:r w:rsidRPr="00DB0FB4">
        <w:rPr>
          <w:sz w:val="28"/>
          <w:szCs w:val="28"/>
        </w:rPr>
        <w:t xml:space="preserve"> (в 2022 г. – </w:t>
      </w:r>
      <w:r w:rsidRPr="00DB0FB4">
        <w:rPr>
          <w:b/>
          <w:sz w:val="28"/>
          <w:szCs w:val="28"/>
        </w:rPr>
        <w:t>1073</w:t>
      </w:r>
      <w:r w:rsidRPr="00DB0FB4">
        <w:rPr>
          <w:sz w:val="28"/>
          <w:szCs w:val="28"/>
        </w:rPr>
        <w:t xml:space="preserve">).  Всего специалистами МЦУ Югорска в течение года </w:t>
      </w:r>
      <w:r w:rsidRPr="00DB0FB4">
        <w:rPr>
          <w:b/>
          <w:sz w:val="28"/>
          <w:szCs w:val="28"/>
        </w:rPr>
        <w:t>принято 3357 сообщений</w:t>
      </w:r>
      <w:r w:rsidRPr="00DB0FB4">
        <w:rPr>
          <w:sz w:val="28"/>
          <w:szCs w:val="28"/>
        </w:rPr>
        <w:t xml:space="preserve"> (повторные обращения в системе «Инцидент Менеджмент», самостоятельно отработанные комментарии жителей в социальных сетях). </w:t>
      </w:r>
    </w:p>
    <w:p w:rsidR="00DB0FB4" w:rsidRPr="00DB0FB4" w:rsidRDefault="00DB0FB4" w:rsidP="00DB0FB4">
      <w:pPr>
        <w:spacing w:after="0" w:line="240" w:lineRule="auto"/>
        <w:ind w:firstLine="425"/>
        <w:jc w:val="both"/>
        <w:rPr>
          <w:i/>
          <w:sz w:val="28"/>
          <w:szCs w:val="28"/>
        </w:rPr>
      </w:pPr>
      <w:r w:rsidRPr="00DB0FB4">
        <w:rPr>
          <w:sz w:val="28"/>
          <w:szCs w:val="28"/>
        </w:rPr>
        <w:t xml:space="preserve">Больше всего обращений в социальных сетях в 2023 году поступило </w:t>
      </w:r>
      <w:r w:rsidRPr="00DB0FB4">
        <w:rPr>
          <w:b/>
          <w:bCs/>
          <w:sz w:val="28"/>
          <w:szCs w:val="28"/>
        </w:rPr>
        <w:t>в ноябре – 416 и</w:t>
      </w:r>
      <w:r w:rsidRPr="00DB0FB4">
        <w:rPr>
          <w:sz w:val="28"/>
          <w:szCs w:val="28"/>
        </w:rPr>
        <w:t xml:space="preserve"> </w:t>
      </w:r>
      <w:r w:rsidRPr="00DB0FB4">
        <w:rPr>
          <w:b/>
          <w:sz w:val="28"/>
          <w:szCs w:val="28"/>
        </w:rPr>
        <w:t>в марте – 354</w:t>
      </w:r>
      <w:r w:rsidRPr="00DB0FB4">
        <w:rPr>
          <w:sz w:val="28"/>
          <w:szCs w:val="28"/>
        </w:rPr>
        <w:t xml:space="preserve">. В ноябре большое количество обращений было обусловлено </w:t>
      </w:r>
      <w:r w:rsidRPr="00DB0FB4">
        <w:rPr>
          <w:i/>
          <w:iCs/>
          <w:sz w:val="28"/>
          <w:szCs w:val="28"/>
        </w:rPr>
        <w:t>обильными выпавшими осадками, изменениями в схеме уборки городских территорий от снега, изменениями перевозчика, осуществляющего перевозку на муниципальных маршрутах.</w:t>
      </w:r>
      <w:r w:rsidRPr="00DB0FB4">
        <w:rPr>
          <w:sz w:val="28"/>
          <w:szCs w:val="28"/>
        </w:rPr>
        <w:t xml:space="preserve"> В марте граждан интересовал </w:t>
      </w:r>
      <w:r w:rsidRPr="00DB0FB4">
        <w:rPr>
          <w:i/>
          <w:iCs/>
          <w:sz w:val="28"/>
          <w:szCs w:val="28"/>
        </w:rPr>
        <w:t>график уборки снега во дворах многоквартирных домов, уборка городских улиц, тротуаров, детских площадок, вывоз снега, вопросы отлова животных.</w:t>
      </w:r>
    </w:p>
    <w:p w:rsidR="00DB0FB4" w:rsidRPr="00DB0FB4" w:rsidRDefault="00DB0FB4" w:rsidP="00DB0FB4">
      <w:pPr>
        <w:spacing w:after="0" w:line="240" w:lineRule="auto"/>
        <w:ind w:firstLine="425"/>
        <w:jc w:val="both"/>
        <w:rPr>
          <w:sz w:val="28"/>
          <w:szCs w:val="28"/>
        </w:rPr>
      </w:pPr>
      <w:r w:rsidRPr="00DB0FB4">
        <w:rPr>
          <w:sz w:val="28"/>
          <w:szCs w:val="28"/>
        </w:rPr>
        <w:t xml:space="preserve">Меньше всего обращений в 2023 году поступило </w:t>
      </w:r>
      <w:r w:rsidRPr="00DB0FB4">
        <w:rPr>
          <w:b/>
          <w:sz w:val="28"/>
          <w:szCs w:val="28"/>
        </w:rPr>
        <w:t>в январе – 125</w:t>
      </w:r>
      <w:r w:rsidRPr="00DB0FB4">
        <w:rPr>
          <w:sz w:val="28"/>
          <w:szCs w:val="28"/>
        </w:rPr>
        <w:t xml:space="preserve">. </w:t>
      </w:r>
      <w:proofErr w:type="gramStart"/>
      <w:r w:rsidRPr="00DB0FB4">
        <w:rPr>
          <w:sz w:val="28"/>
          <w:szCs w:val="28"/>
        </w:rPr>
        <w:t>В феврале – 165, апрель – 316, май – 327, июнь – 222, июль – 328, август – 250, сентябрь – 310, октябрь – 286, декабрь – 321.</w:t>
      </w:r>
      <w:proofErr w:type="gramEnd"/>
    </w:p>
    <w:p w:rsidR="00DB0FB4" w:rsidRPr="00DB0FB4" w:rsidRDefault="00DB0FB4" w:rsidP="00DB0FB4">
      <w:pPr>
        <w:spacing w:after="0" w:line="240" w:lineRule="auto"/>
        <w:ind w:firstLine="425"/>
        <w:jc w:val="both"/>
        <w:rPr>
          <w:sz w:val="28"/>
          <w:szCs w:val="28"/>
        </w:rPr>
      </w:pPr>
      <w:r w:rsidRPr="00DB0FB4">
        <w:rPr>
          <w:sz w:val="28"/>
          <w:szCs w:val="28"/>
        </w:rPr>
        <w:t xml:space="preserve">Тематика обращений: </w:t>
      </w:r>
      <w:r w:rsidRPr="00DB0FB4">
        <w:rPr>
          <w:b/>
          <w:sz w:val="28"/>
          <w:szCs w:val="28"/>
        </w:rPr>
        <w:t>667</w:t>
      </w:r>
      <w:r w:rsidRPr="00DB0FB4">
        <w:rPr>
          <w:sz w:val="28"/>
          <w:szCs w:val="28"/>
        </w:rPr>
        <w:t xml:space="preserve"> обращений поступило по вопросам уборки снега </w:t>
      </w:r>
      <w:r w:rsidRPr="00DB0FB4">
        <w:rPr>
          <w:i/>
          <w:iCs/>
          <w:sz w:val="28"/>
          <w:szCs w:val="28"/>
        </w:rPr>
        <w:t xml:space="preserve">(уборка снега во дворах, очистка тротуаров, дорог от снега и наледи, </w:t>
      </w:r>
      <w:proofErr w:type="spellStart"/>
      <w:r w:rsidRPr="00DB0FB4">
        <w:rPr>
          <w:i/>
          <w:iCs/>
          <w:sz w:val="28"/>
          <w:szCs w:val="28"/>
        </w:rPr>
        <w:t>грейдирование</w:t>
      </w:r>
      <w:proofErr w:type="spellEnd"/>
      <w:r w:rsidRPr="00DB0FB4">
        <w:rPr>
          <w:i/>
          <w:iCs/>
          <w:sz w:val="28"/>
          <w:szCs w:val="28"/>
        </w:rPr>
        <w:t xml:space="preserve"> частного сектора). </w:t>
      </w:r>
    </w:p>
    <w:p w:rsidR="00DB0FB4" w:rsidRPr="00DB0FB4" w:rsidRDefault="00DB0FB4" w:rsidP="00DB0FB4">
      <w:pPr>
        <w:spacing w:after="0" w:line="240" w:lineRule="auto"/>
        <w:ind w:firstLine="425"/>
        <w:jc w:val="both"/>
        <w:rPr>
          <w:i/>
          <w:sz w:val="28"/>
          <w:szCs w:val="28"/>
        </w:rPr>
      </w:pPr>
      <w:r w:rsidRPr="00DB0FB4">
        <w:rPr>
          <w:b/>
          <w:sz w:val="28"/>
          <w:szCs w:val="28"/>
        </w:rPr>
        <w:t>659</w:t>
      </w:r>
      <w:r w:rsidRPr="00DB0FB4">
        <w:rPr>
          <w:sz w:val="28"/>
          <w:szCs w:val="28"/>
        </w:rPr>
        <w:t xml:space="preserve"> обращений поступило в части благоустройства города (</w:t>
      </w:r>
      <w:r w:rsidRPr="00DB0FB4">
        <w:rPr>
          <w:i/>
          <w:sz w:val="28"/>
          <w:szCs w:val="28"/>
        </w:rPr>
        <w:t>демонтаж/обустройство детских игровых площадок, уличное освещение, подрезка деревьев, благоустройство территорий, обустройство тротуаров, работа «теплых» остановок).</w:t>
      </w:r>
    </w:p>
    <w:p w:rsidR="00DB0FB4" w:rsidRPr="00DB0FB4" w:rsidRDefault="00DB0FB4" w:rsidP="00DB0FB4">
      <w:pPr>
        <w:spacing w:after="0" w:line="240" w:lineRule="auto"/>
        <w:ind w:firstLine="425"/>
        <w:jc w:val="both"/>
        <w:rPr>
          <w:i/>
          <w:iCs/>
          <w:sz w:val="28"/>
          <w:szCs w:val="28"/>
        </w:rPr>
      </w:pPr>
      <w:r w:rsidRPr="00DB0FB4">
        <w:rPr>
          <w:b/>
          <w:sz w:val="28"/>
          <w:szCs w:val="28"/>
        </w:rPr>
        <w:t xml:space="preserve">447 </w:t>
      </w:r>
      <w:r w:rsidRPr="00DB0FB4">
        <w:rPr>
          <w:sz w:val="28"/>
          <w:szCs w:val="28"/>
        </w:rPr>
        <w:t xml:space="preserve">обращений – ремонт и реконструкция дорог </w:t>
      </w:r>
      <w:r w:rsidRPr="00DB0FB4">
        <w:rPr>
          <w:i/>
          <w:iCs/>
          <w:sz w:val="28"/>
          <w:szCs w:val="28"/>
        </w:rPr>
        <w:t>(в том числе реконструкция улиц Магистральной и Киевской, ямочный ремонт, работа светофорных групп, нанесение разметки и пр.)</w:t>
      </w:r>
    </w:p>
    <w:p w:rsidR="00DB0FB4" w:rsidRPr="00DB0FB4" w:rsidRDefault="00DB0FB4" w:rsidP="00DB0FB4">
      <w:pPr>
        <w:spacing w:after="0" w:line="240" w:lineRule="auto"/>
        <w:ind w:firstLine="425"/>
        <w:jc w:val="both"/>
        <w:rPr>
          <w:sz w:val="28"/>
          <w:szCs w:val="28"/>
        </w:rPr>
      </w:pPr>
      <w:r w:rsidRPr="00DB0FB4">
        <w:rPr>
          <w:b/>
          <w:iCs/>
          <w:sz w:val="28"/>
          <w:szCs w:val="28"/>
        </w:rPr>
        <w:lastRenderedPageBreak/>
        <w:t>213</w:t>
      </w:r>
      <w:r w:rsidRPr="00DB0FB4">
        <w:rPr>
          <w:i/>
          <w:iCs/>
          <w:sz w:val="28"/>
          <w:szCs w:val="28"/>
        </w:rPr>
        <w:t xml:space="preserve"> </w:t>
      </w:r>
      <w:r w:rsidRPr="00DB0FB4">
        <w:rPr>
          <w:sz w:val="28"/>
          <w:szCs w:val="28"/>
        </w:rPr>
        <w:t>обращений – транспорт</w:t>
      </w:r>
      <w:r w:rsidRPr="00DB0FB4">
        <w:rPr>
          <w:i/>
          <w:sz w:val="28"/>
          <w:szCs w:val="28"/>
        </w:rPr>
        <w:t xml:space="preserve"> (отсутствие маршрутов по расписанию и др.) </w:t>
      </w:r>
    </w:p>
    <w:p w:rsidR="00DB0FB4" w:rsidRPr="00DB0FB4" w:rsidRDefault="00DB0FB4" w:rsidP="00DB0FB4">
      <w:pPr>
        <w:spacing w:after="0" w:line="240" w:lineRule="auto"/>
        <w:ind w:firstLine="425"/>
        <w:jc w:val="both"/>
        <w:rPr>
          <w:sz w:val="28"/>
          <w:szCs w:val="28"/>
        </w:rPr>
      </w:pPr>
      <w:r w:rsidRPr="00DB0FB4">
        <w:rPr>
          <w:b/>
          <w:sz w:val="28"/>
          <w:szCs w:val="28"/>
        </w:rPr>
        <w:t>208</w:t>
      </w:r>
      <w:r w:rsidRPr="00DB0FB4">
        <w:rPr>
          <w:sz w:val="28"/>
          <w:szCs w:val="28"/>
        </w:rPr>
        <w:t xml:space="preserve"> обращений – сфера ЖКХ </w:t>
      </w:r>
      <w:r w:rsidRPr="00DB0FB4">
        <w:rPr>
          <w:i/>
          <w:sz w:val="28"/>
          <w:szCs w:val="28"/>
        </w:rPr>
        <w:t>(отключение воды, электроэнергии, работа управляющих компаний и др.)</w:t>
      </w:r>
      <w:r w:rsidRPr="00DB0FB4">
        <w:rPr>
          <w:i/>
          <w:sz w:val="28"/>
          <w:szCs w:val="28"/>
        </w:rPr>
        <w:br/>
      </w:r>
      <w:r w:rsidRPr="00DB0FB4">
        <w:rPr>
          <w:i/>
          <w:sz w:val="28"/>
          <w:szCs w:val="28"/>
        </w:rPr>
        <w:br/>
      </w:r>
      <w:r w:rsidRPr="00DB0FB4">
        <w:rPr>
          <w:b/>
          <w:sz w:val="28"/>
          <w:szCs w:val="28"/>
        </w:rPr>
        <w:t>126</w:t>
      </w:r>
      <w:r w:rsidRPr="00DB0FB4">
        <w:rPr>
          <w:sz w:val="28"/>
          <w:szCs w:val="28"/>
        </w:rPr>
        <w:t xml:space="preserve"> обращений </w:t>
      </w:r>
      <w:r w:rsidRPr="00DB0FB4">
        <w:rPr>
          <w:b/>
          <w:sz w:val="28"/>
          <w:szCs w:val="28"/>
        </w:rPr>
        <w:t xml:space="preserve">- </w:t>
      </w:r>
      <w:r w:rsidRPr="00DB0FB4">
        <w:rPr>
          <w:i/>
          <w:sz w:val="28"/>
          <w:szCs w:val="28"/>
        </w:rPr>
        <w:t>отлов безнадзорных животных (в 2022 году – 32 обращения).</w:t>
      </w:r>
    </w:p>
    <w:p w:rsidR="00DB0FB4" w:rsidRPr="00DB0FB4" w:rsidRDefault="00DB0FB4" w:rsidP="00DB0FB4">
      <w:pPr>
        <w:spacing w:after="0" w:line="240" w:lineRule="auto"/>
        <w:ind w:firstLine="425"/>
        <w:jc w:val="both"/>
        <w:rPr>
          <w:b/>
          <w:sz w:val="28"/>
          <w:szCs w:val="28"/>
        </w:rPr>
      </w:pPr>
      <w:r w:rsidRPr="00DB0FB4">
        <w:rPr>
          <w:b/>
          <w:sz w:val="28"/>
          <w:szCs w:val="28"/>
        </w:rPr>
        <w:t xml:space="preserve">111 </w:t>
      </w:r>
      <w:r w:rsidRPr="00DB0FB4">
        <w:rPr>
          <w:sz w:val="28"/>
          <w:szCs w:val="28"/>
        </w:rPr>
        <w:t xml:space="preserve">обращений – вопросы обращения с ТКО </w:t>
      </w:r>
      <w:r w:rsidRPr="00DB0FB4">
        <w:rPr>
          <w:i/>
          <w:sz w:val="28"/>
          <w:szCs w:val="28"/>
        </w:rPr>
        <w:t>(вывоз мусора, установка дополнительных контейнерных площадок, уборка мусора на общественных территориях).</w:t>
      </w:r>
    </w:p>
    <w:p w:rsidR="00DB0FB4" w:rsidRPr="00DB0FB4" w:rsidRDefault="00DB0FB4" w:rsidP="00DB0FB4">
      <w:pPr>
        <w:spacing w:after="0" w:line="240" w:lineRule="auto"/>
        <w:ind w:firstLine="425"/>
        <w:jc w:val="both"/>
        <w:rPr>
          <w:sz w:val="28"/>
          <w:szCs w:val="28"/>
        </w:rPr>
      </w:pPr>
      <w:r w:rsidRPr="00DB0FB4">
        <w:rPr>
          <w:b/>
          <w:sz w:val="28"/>
          <w:szCs w:val="28"/>
        </w:rPr>
        <w:t xml:space="preserve">51 </w:t>
      </w:r>
      <w:r w:rsidRPr="00DB0FB4">
        <w:rPr>
          <w:sz w:val="28"/>
          <w:szCs w:val="28"/>
        </w:rPr>
        <w:t xml:space="preserve">обращений – социальная сфера </w:t>
      </w:r>
      <w:r w:rsidRPr="00DB0FB4">
        <w:rPr>
          <w:i/>
          <w:sz w:val="28"/>
          <w:szCs w:val="28"/>
        </w:rPr>
        <w:t>(доступная среда,</w:t>
      </w:r>
      <w:r w:rsidRPr="00DB0FB4">
        <w:rPr>
          <w:sz w:val="28"/>
          <w:szCs w:val="28"/>
        </w:rPr>
        <w:t xml:space="preserve"> </w:t>
      </w:r>
      <w:r w:rsidRPr="00DB0FB4">
        <w:rPr>
          <w:i/>
          <w:sz w:val="28"/>
          <w:szCs w:val="28"/>
        </w:rPr>
        <w:t>поддержка различных категорий граждан).</w:t>
      </w:r>
    </w:p>
    <w:p w:rsidR="00DB0FB4" w:rsidRPr="00DB0FB4" w:rsidRDefault="00DB0FB4" w:rsidP="00DB0FB4">
      <w:pPr>
        <w:spacing w:after="0" w:line="240" w:lineRule="auto"/>
        <w:ind w:firstLine="425"/>
        <w:jc w:val="both"/>
        <w:rPr>
          <w:sz w:val="28"/>
          <w:szCs w:val="28"/>
        </w:rPr>
      </w:pPr>
      <w:r w:rsidRPr="00DB0FB4">
        <w:rPr>
          <w:b/>
          <w:sz w:val="28"/>
          <w:szCs w:val="28"/>
        </w:rPr>
        <w:t>48</w:t>
      </w:r>
      <w:r w:rsidRPr="00DB0FB4">
        <w:rPr>
          <w:sz w:val="28"/>
          <w:szCs w:val="28"/>
        </w:rPr>
        <w:t xml:space="preserve"> обращений – жилье </w:t>
      </w:r>
      <w:r w:rsidRPr="00DB0FB4">
        <w:rPr>
          <w:i/>
          <w:sz w:val="28"/>
          <w:szCs w:val="28"/>
        </w:rPr>
        <w:t>(переселение из аварийного жилья, снос аварийного жилья, предоставление субсидии и т.д.)</w:t>
      </w:r>
      <w:r w:rsidRPr="00DB0FB4">
        <w:rPr>
          <w:sz w:val="28"/>
          <w:szCs w:val="28"/>
        </w:rPr>
        <w:t xml:space="preserve"> </w:t>
      </w:r>
    </w:p>
    <w:p w:rsidR="00DB0FB4" w:rsidRPr="00DB0FB4" w:rsidRDefault="00DB0FB4" w:rsidP="00DB0FB4">
      <w:pPr>
        <w:spacing w:after="0" w:line="240" w:lineRule="auto"/>
        <w:ind w:firstLine="425"/>
        <w:jc w:val="both"/>
        <w:rPr>
          <w:i/>
          <w:sz w:val="28"/>
          <w:szCs w:val="28"/>
        </w:rPr>
      </w:pPr>
      <w:r w:rsidRPr="00DB0FB4">
        <w:rPr>
          <w:b/>
          <w:sz w:val="28"/>
          <w:szCs w:val="28"/>
        </w:rPr>
        <w:t xml:space="preserve">41 </w:t>
      </w:r>
      <w:r w:rsidRPr="00DB0FB4">
        <w:rPr>
          <w:sz w:val="28"/>
          <w:szCs w:val="28"/>
        </w:rPr>
        <w:t xml:space="preserve">обращение – сфера образования </w:t>
      </w:r>
      <w:r w:rsidRPr="00DB0FB4">
        <w:rPr>
          <w:i/>
          <w:sz w:val="28"/>
          <w:szCs w:val="28"/>
        </w:rPr>
        <w:t>(ремонт образовательных учреждений, летний отдых школьников).</w:t>
      </w:r>
    </w:p>
    <w:p w:rsidR="00DB0FB4" w:rsidRPr="00DB0FB4" w:rsidRDefault="00DB0FB4" w:rsidP="00DB0FB4">
      <w:pPr>
        <w:spacing w:after="0" w:line="240" w:lineRule="auto"/>
        <w:ind w:firstLine="425"/>
        <w:jc w:val="both"/>
        <w:rPr>
          <w:sz w:val="28"/>
          <w:szCs w:val="28"/>
        </w:rPr>
      </w:pPr>
      <w:r w:rsidRPr="00DB0FB4">
        <w:rPr>
          <w:sz w:val="28"/>
          <w:szCs w:val="28"/>
        </w:rPr>
        <w:t xml:space="preserve">Больше всего обращений в системе «Инцидент Менеджмент» поступило в категории «информационный» </w:t>
      </w:r>
      <w:r w:rsidRPr="00DB0FB4">
        <w:rPr>
          <w:b/>
          <w:sz w:val="28"/>
          <w:szCs w:val="28"/>
        </w:rPr>
        <w:t>(1127</w:t>
      </w:r>
      <w:r w:rsidRPr="00DB0FB4">
        <w:rPr>
          <w:sz w:val="28"/>
          <w:szCs w:val="28"/>
        </w:rPr>
        <w:t xml:space="preserve"> обращения) – жители интересовались решением различных городских  вопросов.</w:t>
      </w:r>
    </w:p>
    <w:p w:rsidR="00DB0FB4" w:rsidRPr="00DB0FB4" w:rsidRDefault="00DB0FB4" w:rsidP="00DB0FB4">
      <w:pPr>
        <w:spacing w:after="0" w:line="240" w:lineRule="auto"/>
        <w:ind w:firstLine="425"/>
        <w:jc w:val="both"/>
        <w:rPr>
          <w:sz w:val="28"/>
          <w:szCs w:val="28"/>
        </w:rPr>
      </w:pPr>
      <w:r w:rsidRPr="00DB0FB4">
        <w:rPr>
          <w:sz w:val="28"/>
          <w:szCs w:val="28"/>
        </w:rPr>
        <w:t xml:space="preserve">Приоритетных обращений в работе с жителями нет. Важен каждый поступивший вопрос, каждый сигнал о проблеме. По итогам работы в системе «Инцидент менеджмент» МЦУ Югорска занимает лидирующие позиции среди муниципальных образований Югры. МЦУ Югорска в первом квартале 2023 года улучшил свой результат, заняв позицию в </w:t>
      </w:r>
      <w:proofErr w:type="gramStart"/>
      <w:r w:rsidRPr="00DB0FB4">
        <w:rPr>
          <w:sz w:val="28"/>
          <w:szCs w:val="28"/>
        </w:rPr>
        <w:t>зеленой</w:t>
      </w:r>
      <w:proofErr w:type="gramEnd"/>
      <w:r w:rsidRPr="00DB0FB4">
        <w:rPr>
          <w:sz w:val="28"/>
          <w:szCs w:val="28"/>
        </w:rPr>
        <w:t xml:space="preserve"> (отлично). Во втором и третьем кварталах муниципалитет также занимал позицию в зеленой зоне. Среднее время ответов, предоставленных жителям города, выше среднего времени по округу и составляет чуть более 2 часов.  </w:t>
      </w:r>
    </w:p>
    <w:p w:rsidR="00DB0FB4" w:rsidRPr="00DB0FB4" w:rsidRDefault="00DB0FB4" w:rsidP="00DB0FB4">
      <w:pPr>
        <w:spacing w:after="0" w:line="240" w:lineRule="auto"/>
        <w:ind w:firstLine="425"/>
        <w:jc w:val="both"/>
        <w:rPr>
          <w:sz w:val="28"/>
          <w:szCs w:val="28"/>
        </w:rPr>
      </w:pPr>
      <w:r w:rsidRPr="00DB0FB4">
        <w:rPr>
          <w:b/>
          <w:sz w:val="28"/>
          <w:szCs w:val="28"/>
        </w:rPr>
        <w:t>Через Платформу обратной связи</w:t>
      </w:r>
      <w:r w:rsidRPr="00DB0FB4">
        <w:rPr>
          <w:sz w:val="28"/>
          <w:szCs w:val="28"/>
        </w:rPr>
        <w:t xml:space="preserve"> за период с 01.01.2023г. по 31.12.2023г. поступило </w:t>
      </w:r>
      <w:r w:rsidRPr="00DB0FB4">
        <w:rPr>
          <w:b/>
          <w:sz w:val="28"/>
          <w:szCs w:val="28"/>
        </w:rPr>
        <w:t xml:space="preserve">128 </w:t>
      </w:r>
      <w:r w:rsidRPr="00DB0FB4">
        <w:rPr>
          <w:sz w:val="28"/>
          <w:szCs w:val="28"/>
        </w:rPr>
        <w:t>обращений</w:t>
      </w:r>
      <w:r w:rsidRPr="00DB0FB4">
        <w:rPr>
          <w:b/>
          <w:sz w:val="28"/>
          <w:szCs w:val="28"/>
        </w:rPr>
        <w:t xml:space="preserve"> </w:t>
      </w:r>
      <w:r w:rsidRPr="00DB0FB4">
        <w:rPr>
          <w:sz w:val="28"/>
          <w:szCs w:val="28"/>
        </w:rPr>
        <w:t>(в 2022 г. – 93 обращения).</w:t>
      </w:r>
    </w:p>
    <w:p w:rsidR="00DB0FB4" w:rsidRPr="00DB0FB4" w:rsidRDefault="00DB0FB4" w:rsidP="00DB0FB4">
      <w:pPr>
        <w:spacing w:after="0" w:line="240" w:lineRule="auto"/>
        <w:ind w:firstLine="425"/>
        <w:jc w:val="both"/>
        <w:rPr>
          <w:sz w:val="28"/>
          <w:szCs w:val="28"/>
        </w:rPr>
      </w:pPr>
      <w:r w:rsidRPr="00DB0FB4">
        <w:rPr>
          <w:sz w:val="28"/>
          <w:szCs w:val="28"/>
        </w:rPr>
        <w:t>Большинство обращений (</w:t>
      </w:r>
      <w:r w:rsidRPr="00DB0FB4">
        <w:rPr>
          <w:b/>
          <w:sz w:val="28"/>
          <w:szCs w:val="28"/>
        </w:rPr>
        <w:t>45 %</w:t>
      </w:r>
      <w:r w:rsidRPr="00DB0FB4">
        <w:rPr>
          <w:sz w:val="28"/>
          <w:szCs w:val="28"/>
        </w:rPr>
        <w:t xml:space="preserve">) поступило в зимние </w:t>
      </w:r>
      <w:proofErr w:type="gramStart"/>
      <w:r w:rsidRPr="00DB0FB4">
        <w:rPr>
          <w:sz w:val="28"/>
          <w:szCs w:val="28"/>
        </w:rPr>
        <w:t>месяцы</w:t>
      </w:r>
      <w:proofErr w:type="gramEnd"/>
      <w:r w:rsidRPr="00DB0FB4">
        <w:rPr>
          <w:sz w:val="28"/>
          <w:szCs w:val="28"/>
        </w:rPr>
        <w:t xml:space="preserve"> и коснулись вопросов уборки снега на дорогах, во дворах и территориях общего пользования.</w:t>
      </w:r>
    </w:p>
    <w:p w:rsidR="00DB0FB4" w:rsidRPr="00DB0FB4" w:rsidRDefault="00DB0FB4" w:rsidP="00DB0FB4">
      <w:pPr>
        <w:spacing w:after="0" w:line="240" w:lineRule="auto"/>
        <w:ind w:firstLine="425"/>
        <w:jc w:val="both"/>
        <w:rPr>
          <w:sz w:val="28"/>
          <w:szCs w:val="28"/>
        </w:rPr>
      </w:pPr>
      <w:r w:rsidRPr="00DB0FB4">
        <w:rPr>
          <w:sz w:val="28"/>
          <w:szCs w:val="28"/>
        </w:rPr>
        <w:t>Также жителей интересовали вопросы:</w:t>
      </w:r>
    </w:p>
    <w:p w:rsidR="00DB0FB4" w:rsidRPr="00DB0FB4" w:rsidRDefault="00DB0FB4" w:rsidP="00DB0FB4">
      <w:pPr>
        <w:spacing w:after="0" w:line="240" w:lineRule="auto"/>
        <w:ind w:firstLine="425"/>
        <w:jc w:val="both"/>
        <w:rPr>
          <w:i/>
          <w:sz w:val="28"/>
          <w:szCs w:val="28"/>
        </w:rPr>
      </w:pPr>
      <w:r w:rsidRPr="00DB0FB4">
        <w:rPr>
          <w:i/>
          <w:sz w:val="28"/>
          <w:szCs w:val="28"/>
        </w:rPr>
        <w:t>- уличное освещение и освещение дорог,</w:t>
      </w:r>
    </w:p>
    <w:p w:rsidR="00DB0FB4" w:rsidRPr="00DB0FB4" w:rsidRDefault="00DB0FB4" w:rsidP="00DB0FB4">
      <w:pPr>
        <w:spacing w:after="0" w:line="240" w:lineRule="auto"/>
        <w:ind w:firstLine="425"/>
        <w:jc w:val="both"/>
        <w:rPr>
          <w:i/>
          <w:sz w:val="28"/>
          <w:szCs w:val="28"/>
        </w:rPr>
      </w:pPr>
      <w:r w:rsidRPr="00DB0FB4">
        <w:rPr>
          <w:i/>
          <w:sz w:val="28"/>
          <w:szCs w:val="28"/>
        </w:rPr>
        <w:t>- вопросы обращения с ТКО,</w:t>
      </w:r>
    </w:p>
    <w:p w:rsidR="00DB0FB4" w:rsidRPr="00DB0FB4" w:rsidRDefault="00DB0FB4" w:rsidP="00DB0FB4">
      <w:pPr>
        <w:spacing w:after="0" w:line="240" w:lineRule="auto"/>
        <w:ind w:firstLine="425"/>
        <w:jc w:val="both"/>
        <w:rPr>
          <w:i/>
          <w:sz w:val="28"/>
          <w:szCs w:val="28"/>
        </w:rPr>
      </w:pPr>
      <w:r w:rsidRPr="00DB0FB4">
        <w:rPr>
          <w:i/>
          <w:sz w:val="28"/>
          <w:szCs w:val="28"/>
        </w:rPr>
        <w:t>- отлов собак,</w:t>
      </w:r>
    </w:p>
    <w:p w:rsidR="00DB0FB4" w:rsidRPr="00DB0FB4" w:rsidRDefault="00DB0FB4" w:rsidP="00DB0FB4">
      <w:pPr>
        <w:spacing w:after="0" w:line="240" w:lineRule="auto"/>
        <w:ind w:firstLine="425"/>
        <w:jc w:val="both"/>
        <w:rPr>
          <w:i/>
          <w:sz w:val="28"/>
          <w:szCs w:val="28"/>
        </w:rPr>
      </w:pPr>
      <w:r w:rsidRPr="00DB0FB4">
        <w:rPr>
          <w:i/>
          <w:sz w:val="28"/>
          <w:szCs w:val="28"/>
        </w:rPr>
        <w:t>- движение общественного транспорта и др.</w:t>
      </w:r>
    </w:p>
    <w:p w:rsidR="00DB0FB4" w:rsidRPr="00DB0FB4" w:rsidRDefault="00DB0FB4" w:rsidP="00DB0FB4">
      <w:pPr>
        <w:spacing w:after="0" w:line="240" w:lineRule="auto"/>
        <w:ind w:firstLine="425"/>
        <w:jc w:val="both"/>
        <w:rPr>
          <w:i/>
          <w:sz w:val="28"/>
          <w:szCs w:val="28"/>
        </w:rPr>
      </w:pPr>
    </w:p>
    <w:p w:rsidR="00DB0FB4" w:rsidRPr="00DB0FB4" w:rsidRDefault="00DB0FB4" w:rsidP="00DB0FB4">
      <w:pPr>
        <w:spacing w:after="0" w:line="240" w:lineRule="auto"/>
        <w:ind w:firstLine="425"/>
        <w:jc w:val="both"/>
        <w:rPr>
          <w:sz w:val="28"/>
          <w:szCs w:val="28"/>
        </w:rPr>
      </w:pPr>
      <w:r w:rsidRPr="00DB0FB4">
        <w:rPr>
          <w:sz w:val="28"/>
          <w:szCs w:val="28"/>
        </w:rPr>
        <w:t>По итогам работы на Платформе обратной связи МЦУ Югорска также занимает лидирующие позиции среди муниципалитетов Югры. Среди показателей оценки работы: «</w:t>
      </w:r>
      <w:r w:rsidRPr="00DB0FB4">
        <w:rPr>
          <w:rFonts w:eastAsia="Times New Roman" w:cs="Times New Roman"/>
          <w:color w:val="000000"/>
          <w:sz w:val="28"/>
          <w:szCs w:val="28"/>
          <w:lang w:eastAsia="ru-RU"/>
        </w:rPr>
        <w:t xml:space="preserve">количество муниципальных опросов, опубликованных на уровне  муниципального образования» </w:t>
      </w:r>
      <w:r w:rsidRPr="00DB0FB4">
        <w:rPr>
          <w:sz w:val="28"/>
          <w:szCs w:val="28"/>
        </w:rPr>
        <w:t xml:space="preserve">и «доля публичных слушаний, проведенных посредством </w:t>
      </w:r>
      <w:proofErr w:type="gramStart"/>
      <w:r w:rsidRPr="00DB0FB4">
        <w:rPr>
          <w:sz w:val="28"/>
          <w:szCs w:val="28"/>
        </w:rPr>
        <w:t>ПОС</w:t>
      </w:r>
      <w:proofErr w:type="gramEnd"/>
      <w:r w:rsidRPr="00DB0FB4">
        <w:rPr>
          <w:sz w:val="28"/>
          <w:szCs w:val="28"/>
        </w:rPr>
        <w:t xml:space="preserve">». </w:t>
      </w:r>
    </w:p>
    <w:p w:rsidR="00DB0FB4" w:rsidRPr="00DB0FB4" w:rsidRDefault="00DB0FB4" w:rsidP="00DB0FB4">
      <w:pPr>
        <w:spacing w:after="0" w:line="240" w:lineRule="auto"/>
        <w:ind w:firstLine="425"/>
        <w:jc w:val="both"/>
        <w:rPr>
          <w:sz w:val="28"/>
          <w:szCs w:val="28"/>
        </w:rPr>
      </w:pPr>
      <w:r w:rsidRPr="00DB0FB4">
        <w:rPr>
          <w:sz w:val="28"/>
          <w:szCs w:val="28"/>
        </w:rPr>
        <w:t xml:space="preserve">В 2023 году на Платформе обратной связи размещено 47 муниципальных опросов, в которых приняли участие 4386 жителей. Было опубликовано 18 публичных слушаний и общественных обсуждений, 25 обсуждений. В Центр </w:t>
      </w:r>
      <w:r w:rsidRPr="00DB0FB4">
        <w:rPr>
          <w:sz w:val="28"/>
          <w:szCs w:val="28"/>
        </w:rPr>
        <w:lastRenderedPageBreak/>
        <w:t>управления регионом было направлено 20 решений по итогам проведения муниципальных публичных слушания, общественных обсуждений и опросов.</w:t>
      </w:r>
    </w:p>
    <w:p w:rsidR="007F32A9" w:rsidRDefault="00604B16" w:rsidP="007F32A9">
      <w:pPr>
        <w:ind w:left="-284"/>
        <w:jc w:val="center"/>
        <w:rPr>
          <w:sz w:val="28"/>
          <w:szCs w:val="28"/>
        </w:rPr>
      </w:pPr>
      <w:r>
        <w:rPr>
          <w:sz w:val="28"/>
          <w:szCs w:val="28"/>
        </w:rPr>
        <w:t xml:space="preserve"> </w:t>
      </w:r>
    </w:p>
    <w:p w:rsidR="007F32A9" w:rsidRPr="00EB74F3" w:rsidRDefault="007F32A9" w:rsidP="007F32A9">
      <w:pPr>
        <w:ind w:left="-284"/>
        <w:jc w:val="center"/>
        <w:rPr>
          <w:rFonts w:eastAsia="Calibri"/>
          <w:b/>
          <w:sz w:val="28"/>
          <w:szCs w:val="28"/>
          <w:lang w:eastAsia="ru-RU"/>
        </w:rPr>
      </w:pPr>
      <w:bookmarkStart w:id="0" w:name="_GoBack"/>
      <w:bookmarkEnd w:id="0"/>
      <w:r w:rsidRPr="00EB74F3">
        <w:rPr>
          <w:rFonts w:eastAsia="Calibri"/>
          <w:b/>
          <w:sz w:val="28"/>
          <w:szCs w:val="28"/>
          <w:lang w:eastAsia="ru-RU"/>
        </w:rPr>
        <w:t>Работа с детьми и молодежью</w:t>
      </w:r>
    </w:p>
    <w:p w:rsidR="007F32A9" w:rsidRDefault="007F32A9" w:rsidP="007F32A9">
      <w:pPr>
        <w:ind w:firstLine="567"/>
        <w:jc w:val="both"/>
        <w:rPr>
          <w:rFonts w:eastAsia="Calibri"/>
          <w:sz w:val="28"/>
          <w:szCs w:val="28"/>
          <w:lang w:eastAsia="ar-SA"/>
        </w:rPr>
      </w:pPr>
      <w:r w:rsidRPr="00EB74F3">
        <w:rPr>
          <w:rFonts w:eastAsia="Calibri"/>
          <w:sz w:val="28"/>
          <w:szCs w:val="28"/>
          <w:lang w:eastAsia="ar-SA"/>
        </w:rPr>
        <w:t>Реализация молодежной политики в городе 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w:t>
      </w:r>
      <w:r>
        <w:rPr>
          <w:rFonts w:eastAsia="Calibri"/>
          <w:sz w:val="28"/>
          <w:szCs w:val="28"/>
          <w:lang w:eastAsia="ar-SA"/>
        </w:rPr>
        <w:t>ститутами гражданского общества.</w:t>
      </w:r>
    </w:p>
    <w:p w:rsidR="007F32A9" w:rsidRPr="00EB74F3" w:rsidRDefault="007F32A9" w:rsidP="007F32A9">
      <w:pPr>
        <w:widowControl w:val="0"/>
        <w:ind w:firstLine="567"/>
        <w:rPr>
          <w:rFonts w:eastAsia="Arial"/>
          <w:kern w:val="2"/>
          <w:sz w:val="28"/>
          <w:szCs w:val="28"/>
          <w:lang w:eastAsia="ar-SA"/>
        </w:rPr>
      </w:pPr>
      <w:r w:rsidRPr="00EB74F3">
        <w:rPr>
          <w:rFonts w:eastAsia="Arial"/>
          <w:kern w:val="2"/>
          <w:sz w:val="28"/>
          <w:szCs w:val="28"/>
          <w:lang w:eastAsia="ar-SA"/>
        </w:rPr>
        <w:t>Динамика показателей участия молодежи в общественной жизни города Югорска:</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3441"/>
        <w:gridCol w:w="992"/>
        <w:gridCol w:w="1277"/>
        <w:gridCol w:w="1134"/>
        <w:gridCol w:w="1276"/>
        <w:gridCol w:w="993"/>
      </w:tblGrid>
      <w:tr w:rsidR="007F32A9" w:rsidRPr="00EB74F3" w:rsidTr="000A71A6">
        <w:tc>
          <w:tcPr>
            <w:tcW w:w="497"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center"/>
              <w:rPr>
                <w:b/>
                <w:sz w:val="24"/>
                <w:szCs w:val="24"/>
                <w:lang w:eastAsia="ar-SA"/>
              </w:rPr>
            </w:pPr>
            <w:r w:rsidRPr="00EB74F3">
              <w:rPr>
                <w:b/>
                <w:sz w:val="24"/>
                <w:szCs w:val="24"/>
                <w:lang w:eastAsia="ar-SA"/>
              </w:rPr>
              <w:t>№</w:t>
            </w:r>
          </w:p>
        </w:tc>
        <w:tc>
          <w:tcPr>
            <w:tcW w:w="3441"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center"/>
              <w:rPr>
                <w:b/>
                <w:sz w:val="24"/>
                <w:szCs w:val="24"/>
                <w:lang w:eastAsia="ar-SA"/>
              </w:rPr>
            </w:pPr>
            <w:r w:rsidRPr="00EB74F3">
              <w:rPr>
                <w:b/>
                <w:sz w:val="24"/>
                <w:szCs w:val="24"/>
                <w:lang w:eastAsia="ar-SA"/>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center"/>
              <w:rPr>
                <w:b/>
                <w:sz w:val="24"/>
                <w:szCs w:val="24"/>
                <w:lang w:eastAsia="ar-SA"/>
              </w:rPr>
            </w:pPr>
            <w:r w:rsidRPr="00EB74F3">
              <w:rPr>
                <w:b/>
                <w:sz w:val="24"/>
                <w:szCs w:val="24"/>
                <w:lang w:eastAsia="ar-SA"/>
              </w:rPr>
              <w:t>2019</w:t>
            </w:r>
          </w:p>
        </w:tc>
        <w:tc>
          <w:tcPr>
            <w:tcW w:w="1277"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center"/>
              <w:rPr>
                <w:b/>
                <w:sz w:val="24"/>
                <w:szCs w:val="24"/>
                <w:lang w:eastAsia="ar-SA"/>
              </w:rPr>
            </w:pPr>
            <w:r w:rsidRPr="00EB74F3">
              <w:rPr>
                <w:b/>
                <w:sz w:val="24"/>
                <w:szCs w:val="24"/>
                <w:lang w:eastAsia="ar-SA"/>
              </w:rPr>
              <w:t>2020</w:t>
            </w:r>
          </w:p>
        </w:tc>
        <w:tc>
          <w:tcPr>
            <w:tcW w:w="1134"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center"/>
              <w:rPr>
                <w:b/>
                <w:sz w:val="24"/>
                <w:szCs w:val="24"/>
                <w:lang w:eastAsia="ar-SA"/>
              </w:rPr>
            </w:pPr>
            <w:r w:rsidRPr="00EB74F3">
              <w:rPr>
                <w:b/>
                <w:sz w:val="24"/>
                <w:szCs w:val="24"/>
                <w:lang w:eastAsia="ar-SA"/>
              </w:rPr>
              <w:t>2021</w:t>
            </w:r>
          </w:p>
        </w:tc>
        <w:tc>
          <w:tcPr>
            <w:tcW w:w="1276"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center"/>
              <w:rPr>
                <w:b/>
                <w:sz w:val="24"/>
                <w:szCs w:val="24"/>
                <w:lang w:eastAsia="ar-SA"/>
              </w:rPr>
            </w:pPr>
            <w:r w:rsidRPr="00EB74F3">
              <w:rPr>
                <w:b/>
                <w:sz w:val="24"/>
                <w:szCs w:val="24"/>
                <w:lang w:eastAsia="ar-SA"/>
              </w:rPr>
              <w:t>2022</w:t>
            </w:r>
          </w:p>
        </w:tc>
        <w:tc>
          <w:tcPr>
            <w:tcW w:w="993"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center"/>
              <w:rPr>
                <w:b/>
                <w:sz w:val="24"/>
                <w:szCs w:val="24"/>
                <w:lang w:eastAsia="ar-SA"/>
              </w:rPr>
            </w:pPr>
            <w:r w:rsidRPr="00EB74F3">
              <w:rPr>
                <w:b/>
                <w:sz w:val="24"/>
                <w:szCs w:val="24"/>
                <w:lang w:eastAsia="ar-SA"/>
              </w:rPr>
              <w:t>2023</w:t>
            </w:r>
          </w:p>
        </w:tc>
      </w:tr>
      <w:tr w:rsidR="007F32A9" w:rsidRPr="00EB74F3" w:rsidTr="000A71A6">
        <w:trPr>
          <w:trHeight w:val="334"/>
        </w:trPr>
        <w:tc>
          <w:tcPr>
            <w:tcW w:w="497"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sz w:val="24"/>
                <w:szCs w:val="24"/>
                <w:lang w:eastAsia="ar-SA"/>
              </w:rPr>
              <w:t>1</w:t>
            </w:r>
          </w:p>
        </w:tc>
        <w:tc>
          <w:tcPr>
            <w:tcW w:w="3441"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proofErr w:type="gramStart"/>
            <w:r w:rsidRPr="00EB74F3">
              <w:rPr>
                <w:sz w:val="24"/>
                <w:szCs w:val="24"/>
                <w:lang w:eastAsia="ar-SA"/>
              </w:rPr>
              <w:t>Доля населения города Югорска, задействованной в мероприятиях по молодежной политике в общей численности населения, %</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65,0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66,0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67,0</w:t>
            </w:r>
          </w:p>
        </w:tc>
        <w:tc>
          <w:tcPr>
            <w:tcW w:w="993" w:type="dxa"/>
            <w:tcBorders>
              <w:top w:val="single" w:sz="4" w:space="0" w:color="auto"/>
              <w:left w:val="single" w:sz="4" w:space="0" w:color="auto"/>
              <w:bottom w:val="single" w:sz="4" w:space="0" w:color="auto"/>
              <w:right w:val="single" w:sz="4" w:space="0" w:color="auto"/>
            </w:tcBorders>
            <w:vAlign w:val="center"/>
          </w:tcPr>
          <w:p w:rsidR="007F32A9" w:rsidRPr="00EB74F3" w:rsidRDefault="007F32A9" w:rsidP="000A71A6">
            <w:pPr>
              <w:jc w:val="center"/>
              <w:rPr>
                <w:sz w:val="24"/>
                <w:szCs w:val="24"/>
                <w:lang w:eastAsia="ar-SA"/>
              </w:rPr>
            </w:pPr>
            <w:r>
              <w:rPr>
                <w:sz w:val="24"/>
                <w:szCs w:val="24"/>
                <w:lang w:eastAsia="ar-SA"/>
              </w:rPr>
              <w:t>68,0</w:t>
            </w:r>
          </w:p>
        </w:tc>
      </w:tr>
      <w:tr w:rsidR="007F32A9" w:rsidRPr="00EB74F3" w:rsidTr="000A71A6">
        <w:tc>
          <w:tcPr>
            <w:tcW w:w="497"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sz w:val="24"/>
                <w:szCs w:val="24"/>
                <w:lang w:eastAsia="ar-SA"/>
              </w:rPr>
              <w:t>2</w:t>
            </w:r>
          </w:p>
        </w:tc>
        <w:tc>
          <w:tcPr>
            <w:tcW w:w="3441"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sz w:val="24"/>
                <w:szCs w:val="24"/>
                <w:lang w:eastAsia="ar-SA"/>
              </w:rPr>
              <w:t>Количество молодежи в возрасте 14-35 лет, задействованной в мероприятиях общественных объединений, 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1 800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1 800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2 100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1 800</w:t>
            </w:r>
          </w:p>
        </w:tc>
        <w:tc>
          <w:tcPr>
            <w:tcW w:w="993" w:type="dxa"/>
            <w:tcBorders>
              <w:top w:val="single" w:sz="4" w:space="0" w:color="auto"/>
              <w:left w:val="single" w:sz="4" w:space="0" w:color="auto"/>
              <w:bottom w:val="single" w:sz="4" w:space="0" w:color="auto"/>
              <w:right w:val="single" w:sz="4" w:space="0" w:color="auto"/>
            </w:tcBorders>
            <w:vAlign w:val="center"/>
          </w:tcPr>
          <w:p w:rsidR="007F32A9" w:rsidRPr="00EB74F3" w:rsidRDefault="007F32A9" w:rsidP="000A71A6">
            <w:pPr>
              <w:jc w:val="center"/>
              <w:rPr>
                <w:sz w:val="24"/>
                <w:szCs w:val="24"/>
                <w:lang w:eastAsia="ar-SA"/>
              </w:rPr>
            </w:pPr>
            <w:r>
              <w:rPr>
                <w:sz w:val="24"/>
                <w:szCs w:val="24"/>
                <w:lang w:eastAsia="ar-SA"/>
              </w:rPr>
              <w:t>2 27</w:t>
            </w:r>
            <w:r w:rsidRPr="00EB74F3">
              <w:rPr>
                <w:sz w:val="24"/>
                <w:szCs w:val="24"/>
                <w:lang w:eastAsia="ar-SA"/>
              </w:rPr>
              <w:t>0</w:t>
            </w:r>
          </w:p>
        </w:tc>
      </w:tr>
      <w:tr w:rsidR="007F32A9" w:rsidRPr="00EB74F3" w:rsidTr="000A71A6">
        <w:tc>
          <w:tcPr>
            <w:tcW w:w="497"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sz w:val="24"/>
                <w:szCs w:val="24"/>
                <w:lang w:eastAsia="ar-SA"/>
              </w:rPr>
              <w:t>3</w:t>
            </w:r>
          </w:p>
        </w:tc>
        <w:tc>
          <w:tcPr>
            <w:tcW w:w="3441"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rFonts w:cs="Arial"/>
                <w:sz w:val="24"/>
                <w:szCs w:val="24"/>
              </w:rPr>
              <w:t>Количество социально-значимых проектов, заявленных на конкурсы различного уровня, ед.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36</w:t>
            </w:r>
          </w:p>
        </w:tc>
        <w:tc>
          <w:tcPr>
            <w:tcW w:w="1277"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39</w:t>
            </w:r>
          </w:p>
        </w:tc>
        <w:tc>
          <w:tcPr>
            <w:tcW w:w="993" w:type="dxa"/>
            <w:tcBorders>
              <w:top w:val="single" w:sz="4" w:space="0" w:color="auto"/>
              <w:left w:val="single" w:sz="4" w:space="0" w:color="auto"/>
              <w:bottom w:val="single" w:sz="4" w:space="0" w:color="auto"/>
              <w:right w:val="single" w:sz="4" w:space="0" w:color="auto"/>
            </w:tcBorders>
            <w:vAlign w:val="center"/>
          </w:tcPr>
          <w:p w:rsidR="007F32A9" w:rsidRPr="00EB74F3" w:rsidRDefault="007F32A9" w:rsidP="000A71A6">
            <w:pPr>
              <w:jc w:val="center"/>
              <w:rPr>
                <w:sz w:val="24"/>
                <w:szCs w:val="24"/>
                <w:lang w:eastAsia="ar-SA"/>
              </w:rPr>
            </w:pPr>
            <w:r>
              <w:rPr>
                <w:sz w:val="24"/>
                <w:szCs w:val="24"/>
                <w:lang w:eastAsia="ar-SA"/>
              </w:rPr>
              <w:t>48</w:t>
            </w:r>
          </w:p>
        </w:tc>
      </w:tr>
      <w:tr w:rsidR="007F32A9" w:rsidRPr="00EB74F3" w:rsidTr="000A71A6">
        <w:tc>
          <w:tcPr>
            <w:tcW w:w="497"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sz w:val="24"/>
                <w:szCs w:val="24"/>
                <w:lang w:eastAsia="ar-SA"/>
              </w:rPr>
              <w:t>4</w:t>
            </w:r>
          </w:p>
        </w:tc>
        <w:tc>
          <w:tcPr>
            <w:tcW w:w="3441"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sz w:val="24"/>
                <w:szCs w:val="24"/>
                <w:lang w:eastAsia="ar-SA"/>
              </w:rPr>
              <w:t>К</w:t>
            </w:r>
            <w:r w:rsidRPr="00EB74F3">
              <w:rPr>
                <w:rFonts w:cs="Arial"/>
                <w:sz w:val="24"/>
                <w:szCs w:val="24"/>
              </w:rPr>
              <w:t>оличество молодых людей, вовлеченных в реализуемые проекты и программы в сфере поддержки талантливой молодежи, 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5 400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4 000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5 300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5 000</w:t>
            </w:r>
          </w:p>
        </w:tc>
        <w:tc>
          <w:tcPr>
            <w:tcW w:w="993" w:type="dxa"/>
            <w:tcBorders>
              <w:top w:val="single" w:sz="4" w:space="0" w:color="auto"/>
              <w:left w:val="single" w:sz="4" w:space="0" w:color="auto"/>
              <w:bottom w:val="single" w:sz="4" w:space="0" w:color="auto"/>
              <w:right w:val="single" w:sz="4" w:space="0" w:color="auto"/>
            </w:tcBorders>
            <w:vAlign w:val="center"/>
          </w:tcPr>
          <w:p w:rsidR="007F32A9" w:rsidRPr="00EB74F3" w:rsidRDefault="007F32A9" w:rsidP="000A71A6">
            <w:pPr>
              <w:jc w:val="center"/>
              <w:rPr>
                <w:sz w:val="24"/>
                <w:szCs w:val="24"/>
                <w:lang w:eastAsia="ar-SA"/>
              </w:rPr>
            </w:pPr>
            <w:r>
              <w:rPr>
                <w:sz w:val="24"/>
                <w:szCs w:val="24"/>
                <w:lang w:eastAsia="ar-SA"/>
              </w:rPr>
              <w:t>6157</w:t>
            </w:r>
          </w:p>
        </w:tc>
      </w:tr>
      <w:tr w:rsidR="007F32A9" w:rsidRPr="00EB74F3" w:rsidTr="000A71A6">
        <w:tc>
          <w:tcPr>
            <w:tcW w:w="497"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sz w:val="24"/>
                <w:szCs w:val="24"/>
                <w:lang w:eastAsia="ar-SA"/>
              </w:rPr>
              <w:t>5</w:t>
            </w:r>
          </w:p>
        </w:tc>
        <w:tc>
          <w:tcPr>
            <w:tcW w:w="3441" w:type="dxa"/>
            <w:tcBorders>
              <w:top w:val="single" w:sz="4" w:space="0" w:color="auto"/>
              <w:left w:val="single" w:sz="4" w:space="0" w:color="auto"/>
              <w:bottom w:val="single" w:sz="4" w:space="0" w:color="auto"/>
              <w:right w:val="single" w:sz="4" w:space="0" w:color="auto"/>
            </w:tcBorders>
            <w:hideMark/>
          </w:tcPr>
          <w:p w:rsidR="007F32A9" w:rsidRPr="00EB74F3" w:rsidRDefault="007F32A9" w:rsidP="000A71A6">
            <w:pPr>
              <w:jc w:val="both"/>
              <w:rPr>
                <w:sz w:val="24"/>
                <w:szCs w:val="24"/>
                <w:lang w:eastAsia="ar-SA"/>
              </w:rPr>
            </w:pPr>
            <w:r w:rsidRPr="00EB74F3">
              <w:rPr>
                <w:rFonts w:cs="Arial"/>
                <w:sz w:val="24"/>
                <w:szCs w:val="24"/>
              </w:rPr>
              <w:t xml:space="preserve">Доля детей и молодежи в возрасте от 14 – 35 лет, задействованной в мероприятиях </w:t>
            </w:r>
            <w:proofErr w:type="spellStart"/>
            <w:r w:rsidRPr="00EB74F3">
              <w:rPr>
                <w:rFonts w:cs="Arial"/>
                <w:sz w:val="24"/>
                <w:szCs w:val="24"/>
              </w:rPr>
              <w:t>гражданско</w:t>
            </w:r>
            <w:proofErr w:type="spellEnd"/>
            <w:r w:rsidRPr="00EB74F3">
              <w:rPr>
                <w:rFonts w:cs="Arial"/>
                <w:sz w:val="24"/>
                <w:szCs w:val="24"/>
              </w:rPr>
              <w:t>–патриотической направленности,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28,0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29,0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32A9" w:rsidRPr="00EB74F3" w:rsidRDefault="007F32A9" w:rsidP="000A71A6">
            <w:pPr>
              <w:jc w:val="center"/>
              <w:rPr>
                <w:sz w:val="24"/>
                <w:szCs w:val="24"/>
                <w:lang w:eastAsia="ar-SA"/>
              </w:rPr>
            </w:pPr>
            <w:r w:rsidRPr="00EB74F3">
              <w:rPr>
                <w:sz w:val="24"/>
                <w:szCs w:val="24"/>
                <w:lang w:eastAsia="ar-SA"/>
              </w:rPr>
              <w:t>30,0</w:t>
            </w:r>
          </w:p>
        </w:tc>
        <w:tc>
          <w:tcPr>
            <w:tcW w:w="993" w:type="dxa"/>
            <w:tcBorders>
              <w:top w:val="single" w:sz="4" w:space="0" w:color="auto"/>
              <w:left w:val="single" w:sz="4" w:space="0" w:color="auto"/>
              <w:bottom w:val="single" w:sz="4" w:space="0" w:color="auto"/>
              <w:right w:val="single" w:sz="4" w:space="0" w:color="auto"/>
            </w:tcBorders>
            <w:vAlign w:val="center"/>
          </w:tcPr>
          <w:p w:rsidR="007F32A9" w:rsidRPr="00EB74F3" w:rsidRDefault="007F32A9" w:rsidP="000A71A6">
            <w:pPr>
              <w:jc w:val="center"/>
              <w:rPr>
                <w:sz w:val="24"/>
                <w:szCs w:val="24"/>
                <w:lang w:eastAsia="ar-SA"/>
              </w:rPr>
            </w:pPr>
            <w:r>
              <w:rPr>
                <w:sz w:val="24"/>
                <w:szCs w:val="24"/>
                <w:lang w:eastAsia="ar-SA"/>
              </w:rPr>
              <w:t>31,0</w:t>
            </w:r>
          </w:p>
        </w:tc>
      </w:tr>
    </w:tbl>
    <w:p w:rsidR="007F32A9" w:rsidRPr="00EB74F3" w:rsidRDefault="007F32A9" w:rsidP="007F32A9">
      <w:pPr>
        <w:ind w:firstLine="567"/>
        <w:jc w:val="both"/>
        <w:rPr>
          <w:sz w:val="28"/>
          <w:szCs w:val="28"/>
        </w:rPr>
      </w:pPr>
    </w:p>
    <w:p w:rsidR="007F32A9" w:rsidRPr="00B5611F" w:rsidRDefault="007F32A9" w:rsidP="007F32A9">
      <w:pPr>
        <w:ind w:firstLine="567"/>
        <w:contextualSpacing/>
        <w:jc w:val="both"/>
        <w:rPr>
          <w:sz w:val="28"/>
          <w:szCs w:val="28"/>
          <w:lang w:eastAsia="ru-RU"/>
        </w:rPr>
      </w:pPr>
      <w:r w:rsidRPr="00EB74F3">
        <w:rPr>
          <w:sz w:val="28"/>
          <w:szCs w:val="28"/>
          <w:lang w:eastAsia="ru-RU"/>
        </w:rPr>
        <w:lastRenderedPageBreak/>
        <w:t xml:space="preserve">В городе </w:t>
      </w:r>
      <w:proofErr w:type="spellStart"/>
      <w:r w:rsidRPr="00EB74F3">
        <w:rPr>
          <w:sz w:val="28"/>
          <w:szCs w:val="28"/>
          <w:lang w:eastAsia="ru-RU"/>
        </w:rPr>
        <w:t>Югорске</w:t>
      </w:r>
      <w:proofErr w:type="spellEnd"/>
      <w:r w:rsidRPr="00EB74F3">
        <w:rPr>
          <w:sz w:val="28"/>
          <w:szCs w:val="28"/>
          <w:lang w:eastAsia="ru-RU"/>
        </w:rPr>
        <w:t xml:space="preserve"> доля молодежи в возрасте от 14 до 35 лет составляет 26% от обще</w:t>
      </w:r>
      <w:r>
        <w:rPr>
          <w:sz w:val="28"/>
          <w:szCs w:val="28"/>
          <w:lang w:eastAsia="ru-RU"/>
        </w:rPr>
        <w:t xml:space="preserve">й численности населения города. </w:t>
      </w:r>
      <w:r w:rsidRPr="00EB74F3">
        <w:rPr>
          <w:sz w:val="28"/>
          <w:szCs w:val="28"/>
        </w:rPr>
        <w:t xml:space="preserve">На территории города Югорска общественную деятельность осуществляют 42 молодежных общественных объединения и некоммерческих организаций, </w:t>
      </w:r>
      <w:r w:rsidRPr="00EB74F3">
        <w:rPr>
          <w:color w:val="000000"/>
          <w:sz w:val="28"/>
          <w:szCs w:val="28"/>
        </w:rPr>
        <w:t xml:space="preserve">из них: 15 - волонтёрские объединения. </w:t>
      </w:r>
      <w:proofErr w:type="gramStart"/>
      <w:r>
        <w:rPr>
          <w:sz w:val="28"/>
        </w:rPr>
        <w:t>На конец</w:t>
      </w:r>
      <w:proofErr w:type="gramEnd"/>
      <w:r>
        <w:rPr>
          <w:sz w:val="28"/>
        </w:rPr>
        <w:t xml:space="preserve"> 202</w:t>
      </w:r>
      <w:r w:rsidRPr="00045E0C">
        <w:rPr>
          <w:sz w:val="28"/>
        </w:rPr>
        <w:t>3</w:t>
      </w:r>
      <w:r>
        <w:rPr>
          <w:sz w:val="28"/>
        </w:rPr>
        <w:t xml:space="preserve"> года в </w:t>
      </w:r>
      <w:proofErr w:type="spellStart"/>
      <w:r>
        <w:rPr>
          <w:sz w:val="28"/>
        </w:rPr>
        <w:t>Югорске</w:t>
      </w:r>
      <w:proofErr w:type="spellEnd"/>
      <w:r>
        <w:rPr>
          <w:sz w:val="28"/>
        </w:rPr>
        <w:t xml:space="preserve"> на сайте «</w:t>
      </w:r>
      <w:r>
        <w:rPr>
          <w:sz w:val="28"/>
          <w:lang w:val="en-US"/>
        </w:rPr>
        <w:t>Dobro</w:t>
      </w:r>
      <w:r w:rsidRPr="00593744">
        <w:rPr>
          <w:sz w:val="28"/>
        </w:rPr>
        <w:t>.</w:t>
      </w:r>
      <w:proofErr w:type="spellStart"/>
      <w:r>
        <w:rPr>
          <w:sz w:val="28"/>
          <w:lang w:val="en-US"/>
        </w:rPr>
        <w:t>ru</w:t>
      </w:r>
      <w:proofErr w:type="spellEnd"/>
      <w:r>
        <w:rPr>
          <w:sz w:val="28"/>
        </w:rPr>
        <w:t>» зарегистрировано - 1662 человека, из них в возрасте 8-18 лет – 623 человека, 18-35 лет - 459 человек, 35 и старше -580 человек.</w:t>
      </w:r>
      <w:r w:rsidRPr="00EB74F3">
        <w:rPr>
          <w:sz w:val="28"/>
          <w:szCs w:val="28"/>
        </w:rPr>
        <w:t xml:space="preserve"> </w:t>
      </w:r>
      <w:r w:rsidRPr="00EB74F3">
        <w:rPr>
          <w:rFonts w:eastAsia="Calibri"/>
          <w:sz w:val="28"/>
          <w:szCs w:val="28"/>
          <w:lang w:eastAsia="ar-SA"/>
        </w:rPr>
        <w:t>Организацию и проведение массовых м</w:t>
      </w:r>
      <w:r>
        <w:rPr>
          <w:rFonts w:eastAsia="Calibri"/>
          <w:sz w:val="28"/>
          <w:szCs w:val="28"/>
          <w:lang w:eastAsia="ar-SA"/>
        </w:rPr>
        <w:t>ероприятий с детьми и молодежью</w:t>
      </w:r>
      <w:r w:rsidRPr="00EB74F3">
        <w:rPr>
          <w:rFonts w:eastAsia="Calibri"/>
          <w:sz w:val="28"/>
          <w:szCs w:val="28"/>
          <w:lang w:eastAsia="ar-SA"/>
        </w:rPr>
        <w:t xml:space="preserve"> </w:t>
      </w:r>
      <w:r>
        <w:rPr>
          <w:rFonts w:eastAsia="Calibri"/>
          <w:sz w:val="28"/>
          <w:szCs w:val="28"/>
          <w:lang w:eastAsia="ar-SA"/>
        </w:rPr>
        <w:t>обеспечивает Муниципальное автономное учреждение</w:t>
      </w:r>
      <w:r w:rsidRPr="00EB74F3">
        <w:rPr>
          <w:rFonts w:eastAsia="Calibri"/>
          <w:sz w:val="28"/>
          <w:szCs w:val="28"/>
          <w:lang w:eastAsia="ar-SA"/>
        </w:rPr>
        <w:t xml:space="preserve"> «Молодежный центр «Гелиос».</w:t>
      </w:r>
    </w:p>
    <w:p w:rsidR="007F32A9" w:rsidRPr="00EB74F3" w:rsidRDefault="007F32A9" w:rsidP="007F32A9">
      <w:pPr>
        <w:tabs>
          <w:tab w:val="left" w:pos="1236"/>
        </w:tabs>
        <w:ind w:firstLine="567"/>
        <w:contextualSpacing/>
        <w:jc w:val="both"/>
        <w:rPr>
          <w:rFonts w:eastAsia="Calibri"/>
          <w:color w:val="000000"/>
          <w:sz w:val="28"/>
          <w:szCs w:val="28"/>
          <w:lang w:eastAsia="ar-SA"/>
        </w:rPr>
      </w:pPr>
      <w:r w:rsidRPr="00EB74F3">
        <w:rPr>
          <w:rFonts w:eastAsia="Arial"/>
          <w:sz w:val="28"/>
          <w:szCs w:val="28"/>
          <w:lang w:eastAsia="ar-SA"/>
        </w:rPr>
        <w:t>В течение отчетного периода организовано 62 крупных мероприятия различного формата и направленности, в к</w:t>
      </w:r>
      <w:r>
        <w:rPr>
          <w:rFonts w:eastAsia="Arial"/>
          <w:sz w:val="28"/>
          <w:szCs w:val="28"/>
          <w:lang w:eastAsia="ar-SA"/>
        </w:rPr>
        <w:t>оторых приняли участие 6440</w:t>
      </w:r>
      <w:r w:rsidRPr="00EB74F3">
        <w:rPr>
          <w:rFonts w:eastAsia="Arial"/>
          <w:sz w:val="28"/>
          <w:szCs w:val="28"/>
          <w:lang w:eastAsia="ar-SA"/>
        </w:rPr>
        <w:t xml:space="preserve"> человек, в том числе: </w:t>
      </w:r>
      <w:r w:rsidRPr="00EB74F3">
        <w:rPr>
          <w:rFonts w:eastAsia="Andale Sans UI"/>
          <w:color w:val="000000"/>
          <w:sz w:val="28"/>
          <w:szCs w:val="28"/>
        </w:rPr>
        <w:t xml:space="preserve">цикл мероприятий, посвященных «Дню памяти о россиянах, исполнявших служебный долг за пределами Отечества»; </w:t>
      </w:r>
      <w:r w:rsidRPr="00EB74F3">
        <w:rPr>
          <w:rFonts w:eastAsia="Andale Sans UI"/>
          <w:color w:val="000000"/>
          <w:kern w:val="2"/>
          <w:sz w:val="28"/>
          <w:szCs w:val="28"/>
        </w:rPr>
        <w:t xml:space="preserve">мероприятия, посвященные Дню защитника Отечества; Дню Победы в Великой Отечественной войне; Международный день защиты детей; акции, </w:t>
      </w:r>
      <w:proofErr w:type="spellStart"/>
      <w:r w:rsidRPr="00EB74F3">
        <w:rPr>
          <w:rFonts w:eastAsia="Andale Sans UI"/>
          <w:color w:val="000000"/>
          <w:kern w:val="2"/>
          <w:sz w:val="28"/>
          <w:szCs w:val="28"/>
        </w:rPr>
        <w:t>флэшмобы</w:t>
      </w:r>
      <w:proofErr w:type="spellEnd"/>
      <w:r w:rsidRPr="00EB74F3">
        <w:rPr>
          <w:rFonts w:eastAsia="Andale Sans UI"/>
          <w:color w:val="000000"/>
          <w:kern w:val="2"/>
          <w:sz w:val="28"/>
          <w:szCs w:val="28"/>
        </w:rPr>
        <w:t xml:space="preserve"> в поддержку жителей Донбасса и российской армии «#</w:t>
      </w:r>
      <w:proofErr w:type="spellStart"/>
      <w:proofErr w:type="gramStart"/>
      <w:r w:rsidRPr="00EB74F3">
        <w:rPr>
          <w:rFonts w:eastAsia="Andale Sans UI"/>
          <w:color w:val="000000"/>
          <w:kern w:val="2"/>
          <w:sz w:val="28"/>
          <w:szCs w:val="28"/>
        </w:rPr>
        <w:t>Za</w:t>
      </w:r>
      <w:proofErr w:type="gramEnd"/>
      <w:r w:rsidRPr="00EB74F3">
        <w:rPr>
          <w:rFonts w:eastAsia="Andale Sans UI"/>
          <w:color w:val="000000"/>
          <w:kern w:val="2"/>
          <w:sz w:val="28"/>
          <w:szCs w:val="28"/>
        </w:rPr>
        <w:t>Мир</w:t>
      </w:r>
      <w:proofErr w:type="spellEnd"/>
      <w:r w:rsidRPr="00EB74F3">
        <w:rPr>
          <w:rFonts w:eastAsia="Andale Sans UI"/>
          <w:color w:val="000000"/>
          <w:kern w:val="2"/>
          <w:sz w:val="28"/>
          <w:szCs w:val="28"/>
        </w:rPr>
        <w:t>»,  День воссоединения Крыма с Россией, акции: #</w:t>
      </w:r>
      <w:proofErr w:type="spellStart"/>
      <w:r w:rsidRPr="00EB74F3">
        <w:rPr>
          <w:rFonts w:eastAsia="Andale Sans UI"/>
          <w:color w:val="000000"/>
          <w:kern w:val="2"/>
          <w:sz w:val="28"/>
          <w:szCs w:val="28"/>
        </w:rPr>
        <w:t>КрымскаяВесна</w:t>
      </w:r>
      <w:proofErr w:type="spellEnd"/>
      <w:r w:rsidRPr="00EB74F3">
        <w:rPr>
          <w:rFonts w:eastAsia="Andale Sans UI"/>
          <w:color w:val="000000"/>
          <w:kern w:val="2"/>
          <w:sz w:val="28"/>
          <w:szCs w:val="28"/>
        </w:rPr>
        <w:t>, #</w:t>
      </w:r>
      <w:proofErr w:type="spellStart"/>
      <w:r w:rsidRPr="00EB74F3">
        <w:rPr>
          <w:rFonts w:eastAsia="Andale Sans UI"/>
          <w:color w:val="000000"/>
          <w:kern w:val="2"/>
          <w:sz w:val="28"/>
          <w:szCs w:val="28"/>
        </w:rPr>
        <w:t>СвоихНеБросаем</w:t>
      </w:r>
      <w:proofErr w:type="spellEnd"/>
      <w:r w:rsidRPr="00EB74F3">
        <w:rPr>
          <w:rFonts w:eastAsia="Andale Sans UI"/>
          <w:color w:val="000000"/>
          <w:kern w:val="2"/>
          <w:sz w:val="28"/>
          <w:szCs w:val="28"/>
        </w:rPr>
        <w:t>, #</w:t>
      </w:r>
      <w:proofErr w:type="spellStart"/>
      <w:r w:rsidRPr="00EB74F3">
        <w:rPr>
          <w:rFonts w:eastAsia="Andale Sans UI"/>
          <w:color w:val="000000"/>
          <w:kern w:val="2"/>
          <w:sz w:val="28"/>
          <w:szCs w:val="28"/>
        </w:rPr>
        <w:t>Сила</w:t>
      </w:r>
      <w:proofErr w:type="gramStart"/>
      <w:r w:rsidRPr="00EB74F3">
        <w:rPr>
          <w:rFonts w:eastAsia="Andale Sans UI"/>
          <w:color w:val="000000"/>
          <w:kern w:val="2"/>
          <w:sz w:val="28"/>
          <w:szCs w:val="28"/>
        </w:rPr>
        <w:t>V</w:t>
      </w:r>
      <w:proofErr w:type="gramEnd"/>
      <w:r w:rsidRPr="00EB74F3">
        <w:rPr>
          <w:rFonts w:eastAsia="Andale Sans UI"/>
          <w:color w:val="000000"/>
          <w:kern w:val="2"/>
          <w:sz w:val="28"/>
          <w:szCs w:val="28"/>
        </w:rPr>
        <w:t>правде</w:t>
      </w:r>
      <w:proofErr w:type="spellEnd"/>
      <w:r w:rsidRPr="00EB74F3">
        <w:rPr>
          <w:rFonts w:eastAsia="Andale Sans UI"/>
          <w:color w:val="000000"/>
          <w:kern w:val="2"/>
          <w:sz w:val="28"/>
          <w:szCs w:val="28"/>
        </w:rPr>
        <w:t xml:space="preserve">; </w:t>
      </w:r>
      <w:r w:rsidRPr="00EB74F3">
        <w:rPr>
          <w:rFonts w:eastAsia="Calibri"/>
          <w:color w:val="000000"/>
          <w:sz w:val="28"/>
          <w:szCs w:val="28"/>
          <w:lang w:eastAsia="ar-SA"/>
        </w:rPr>
        <w:t>«День студента», муниципальный этап окружного конкурса «Семья основа государства», мероприятия к Международному Дню семьи, Дню защиты детей, фестиваль «Брусника» в рамках празднования Дня моло</w:t>
      </w:r>
      <w:r>
        <w:rPr>
          <w:rFonts w:eastAsia="Calibri"/>
          <w:color w:val="000000"/>
          <w:sz w:val="28"/>
          <w:szCs w:val="28"/>
          <w:lang w:eastAsia="ar-SA"/>
        </w:rPr>
        <w:t>дежи, День отца, День матери, День Конституции, мероприятия в рамках «Зимней недели добра».</w:t>
      </w:r>
    </w:p>
    <w:p w:rsidR="007F32A9" w:rsidRPr="00EB74F3" w:rsidRDefault="007F32A9" w:rsidP="007F32A9">
      <w:pPr>
        <w:pStyle w:val="a3"/>
        <w:ind w:firstLine="567"/>
        <w:jc w:val="both"/>
        <w:rPr>
          <w:rFonts w:ascii="PT Astra Serif" w:hAnsi="PT Astra Serif"/>
          <w:sz w:val="28"/>
          <w:szCs w:val="28"/>
        </w:rPr>
      </w:pPr>
      <w:r w:rsidRPr="00EB74F3">
        <w:rPr>
          <w:rFonts w:ascii="PT Astra Serif" w:eastAsia="Calibri" w:hAnsi="PT Astra Serif"/>
          <w:color w:val="000000"/>
          <w:sz w:val="28"/>
          <w:szCs w:val="28"/>
        </w:rPr>
        <w:t xml:space="preserve">19 мая 2023 года на территории города Югорска состоялось торжественное открытие местного отделения </w:t>
      </w:r>
      <w:r w:rsidRPr="00EB74F3">
        <w:rPr>
          <w:rFonts w:ascii="PT Astra Serif" w:hAnsi="PT Astra Serif"/>
          <w:sz w:val="28"/>
          <w:szCs w:val="28"/>
        </w:rPr>
        <w:t>Общероссийского общественно-государственного движения детей и молодежи "Движение Первых". Цель Российского движения детей и молодеж</w:t>
      </w:r>
      <w:proofErr w:type="gramStart"/>
      <w:r w:rsidRPr="00EB74F3">
        <w:rPr>
          <w:rFonts w:ascii="PT Astra Serif" w:hAnsi="PT Astra Serif"/>
          <w:sz w:val="28"/>
          <w:szCs w:val="28"/>
        </w:rPr>
        <w:t>и-</w:t>
      </w:r>
      <w:proofErr w:type="gramEnd"/>
      <w:r w:rsidRPr="00EB74F3">
        <w:rPr>
          <w:rFonts w:ascii="PT Astra Serif" w:hAnsi="PT Astra Serif"/>
          <w:sz w:val="28"/>
          <w:szCs w:val="28"/>
        </w:rPr>
        <w:t xml:space="preserve"> сплотить все детские объединения и организации страны в единую организацию и создать условия для самореализации каждого молодого человека Югорска. К тому же на базе всех общеобразовательных организаций</w:t>
      </w:r>
      <w:r>
        <w:rPr>
          <w:rFonts w:ascii="PT Astra Serif" w:hAnsi="PT Astra Serif"/>
          <w:sz w:val="28"/>
          <w:szCs w:val="28"/>
        </w:rPr>
        <w:t xml:space="preserve"> города, </w:t>
      </w:r>
      <w:r w:rsidRPr="00EB74F3">
        <w:rPr>
          <w:rFonts w:ascii="PT Astra Serif" w:hAnsi="PT Astra Serif"/>
          <w:sz w:val="28"/>
          <w:szCs w:val="28"/>
        </w:rPr>
        <w:t>бюджетного учреждения «Югорский политехнический колледж»</w:t>
      </w:r>
      <w:r>
        <w:rPr>
          <w:rFonts w:ascii="PT Astra Serif" w:hAnsi="PT Astra Serif"/>
          <w:sz w:val="28"/>
          <w:szCs w:val="28"/>
        </w:rPr>
        <w:t>, учреждений дополнительного образования</w:t>
      </w:r>
      <w:r w:rsidRPr="00EB74F3">
        <w:rPr>
          <w:rFonts w:ascii="PT Astra Serif" w:hAnsi="PT Astra Serif"/>
          <w:sz w:val="28"/>
          <w:szCs w:val="28"/>
        </w:rPr>
        <w:t xml:space="preserve"> открыты </w:t>
      </w:r>
      <w:r>
        <w:rPr>
          <w:rFonts w:ascii="PT Astra Serif" w:hAnsi="PT Astra Serif"/>
          <w:sz w:val="28"/>
          <w:szCs w:val="28"/>
        </w:rPr>
        <w:t>десять первичных отделений</w:t>
      </w:r>
      <w:r w:rsidRPr="00EB74F3">
        <w:rPr>
          <w:rFonts w:ascii="PT Astra Serif" w:hAnsi="PT Astra Serif"/>
          <w:sz w:val="28"/>
          <w:szCs w:val="28"/>
        </w:rPr>
        <w:t xml:space="preserve">. С момента открытия </w:t>
      </w:r>
      <w:r>
        <w:rPr>
          <w:rFonts w:ascii="PT Astra Serif" w:hAnsi="PT Astra Serif"/>
          <w:sz w:val="28"/>
          <w:szCs w:val="28"/>
        </w:rPr>
        <w:t>первичного отделения в 24 проектах Движения первых приняли участие 1157 человек  из числа</w:t>
      </w:r>
      <w:r w:rsidRPr="00EB74F3">
        <w:rPr>
          <w:rFonts w:ascii="PT Astra Serif" w:hAnsi="PT Astra Serif"/>
          <w:sz w:val="28"/>
          <w:szCs w:val="28"/>
        </w:rPr>
        <w:t xml:space="preserve"> студентов, школьников и наставников.</w:t>
      </w:r>
    </w:p>
    <w:p w:rsidR="007F32A9" w:rsidRPr="00EB74F3" w:rsidRDefault="007F32A9" w:rsidP="007F32A9">
      <w:pPr>
        <w:pStyle w:val="a3"/>
        <w:ind w:firstLine="567"/>
        <w:jc w:val="both"/>
        <w:rPr>
          <w:rFonts w:ascii="PT Astra Serif" w:hAnsi="PT Astra Serif"/>
          <w:sz w:val="28"/>
          <w:szCs w:val="28"/>
        </w:rPr>
      </w:pPr>
      <w:r w:rsidRPr="00EB74F3">
        <w:rPr>
          <w:rFonts w:ascii="PT Astra Serif" w:hAnsi="PT Astra Serif"/>
          <w:sz w:val="28"/>
          <w:szCs w:val="28"/>
        </w:rPr>
        <w:t xml:space="preserve">В первом </w:t>
      </w:r>
      <w:proofErr w:type="spellStart"/>
      <w:r w:rsidRPr="00EB74F3">
        <w:rPr>
          <w:rFonts w:ascii="PT Astra Serif" w:hAnsi="PT Astra Serif"/>
          <w:sz w:val="28"/>
          <w:szCs w:val="28"/>
        </w:rPr>
        <w:t>грантовом</w:t>
      </w:r>
      <w:proofErr w:type="spellEnd"/>
      <w:r w:rsidRPr="00EB74F3">
        <w:rPr>
          <w:rFonts w:ascii="PT Astra Serif" w:hAnsi="PT Astra Serif"/>
          <w:sz w:val="28"/>
          <w:szCs w:val="28"/>
        </w:rPr>
        <w:t xml:space="preserve"> конкурсе «Движения первых» три </w:t>
      </w:r>
      <w:r>
        <w:rPr>
          <w:rFonts w:ascii="PT Astra Serif" w:hAnsi="PT Astra Serif"/>
          <w:sz w:val="28"/>
          <w:szCs w:val="28"/>
        </w:rPr>
        <w:t xml:space="preserve">проекта </w:t>
      </w:r>
      <w:r w:rsidRPr="00EB74F3">
        <w:rPr>
          <w:rFonts w:ascii="PT Astra Serif" w:hAnsi="PT Astra Serif"/>
          <w:sz w:val="28"/>
          <w:szCs w:val="28"/>
        </w:rPr>
        <w:t>из города Югорск</w:t>
      </w:r>
      <w:r>
        <w:rPr>
          <w:rFonts w:ascii="PT Astra Serif" w:hAnsi="PT Astra Serif"/>
          <w:sz w:val="28"/>
          <w:szCs w:val="28"/>
        </w:rPr>
        <w:t>а стали</w:t>
      </w:r>
      <w:r w:rsidRPr="002D6359">
        <w:rPr>
          <w:rFonts w:ascii="PT Astra Serif" w:hAnsi="PT Astra Serif"/>
          <w:sz w:val="28"/>
          <w:szCs w:val="28"/>
        </w:rPr>
        <w:t xml:space="preserve"> </w:t>
      </w:r>
      <w:r w:rsidRPr="00EB74F3">
        <w:rPr>
          <w:rFonts w:ascii="PT Astra Serif" w:hAnsi="PT Astra Serif"/>
          <w:sz w:val="28"/>
          <w:szCs w:val="28"/>
        </w:rPr>
        <w:t>победителя</w:t>
      </w:r>
      <w:r>
        <w:rPr>
          <w:rFonts w:ascii="PT Astra Serif" w:hAnsi="PT Astra Serif"/>
          <w:sz w:val="28"/>
          <w:szCs w:val="28"/>
        </w:rPr>
        <w:t>ми и получили финансовую поддержку на общую сумму 4 539 000,00 руб.</w:t>
      </w:r>
    </w:p>
    <w:p w:rsidR="007F32A9" w:rsidRPr="00EB74F3" w:rsidRDefault="007F32A9" w:rsidP="007F32A9">
      <w:pPr>
        <w:pStyle w:val="a3"/>
        <w:ind w:firstLine="567"/>
        <w:jc w:val="both"/>
        <w:rPr>
          <w:rFonts w:ascii="PT Astra Serif" w:hAnsi="PT Astra Serif"/>
          <w:sz w:val="28"/>
          <w:szCs w:val="28"/>
        </w:rPr>
      </w:pPr>
      <w:r w:rsidRPr="00EB74F3">
        <w:rPr>
          <w:rFonts w:ascii="PT Astra Serif" w:hAnsi="PT Astra Serif"/>
          <w:sz w:val="28"/>
          <w:szCs w:val="28"/>
        </w:rPr>
        <w:t>1. Муниципальное бюджетное учреждение дополнительного образования «Детско-юношеский центр «Прометей». Проект «ДОМ. Делаем. Объединяем. Мотивируем». Сумма гранта 251 000,0 тыс. рублей.</w:t>
      </w:r>
    </w:p>
    <w:p w:rsidR="007F32A9" w:rsidRPr="00EB74F3" w:rsidRDefault="007F32A9" w:rsidP="007F32A9">
      <w:pPr>
        <w:pStyle w:val="a3"/>
        <w:ind w:firstLine="567"/>
        <w:jc w:val="both"/>
        <w:rPr>
          <w:rFonts w:ascii="PT Astra Serif" w:hAnsi="PT Astra Serif"/>
          <w:sz w:val="28"/>
          <w:szCs w:val="28"/>
        </w:rPr>
      </w:pPr>
      <w:r w:rsidRPr="00EB74F3">
        <w:rPr>
          <w:rFonts w:ascii="PT Astra Serif" w:hAnsi="PT Astra Serif"/>
          <w:sz w:val="28"/>
          <w:szCs w:val="28"/>
        </w:rPr>
        <w:lastRenderedPageBreak/>
        <w:t>2. Муниципальное бюджетное учреждение дополнительного образования «Центр Югорского спорта». Грант на закупку хронометража для проведения спортивных мероприятий.  Сумма гранта 1 040 000,00 руб.</w:t>
      </w:r>
    </w:p>
    <w:p w:rsidR="007F32A9" w:rsidRDefault="007F32A9" w:rsidP="007F32A9">
      <w:pPr>
        <w:pStyle w:val="a3"/>
        <w:ind w:firstLine="567"/>
        <w:jc w:val="both"/>
        <w:rPr>
          <w:rFonts w:ascii="PT Astra Serif" w:hAnsi="PT Astra Serif"/>
          <w:sz w:val="28"/>
          <w:szCs w:val="28"/>
        </w:rPr>
      </w:pPr>
      <w:r w:rsidRPr="00EB74F3">
        <w:rPr>
          <w:rFonts w:ascii="PT Astra Serif" w:hAnsi="PT Astra Serif"/>
          <w:sz w:val="28"/>
          <w:szCs w:val="28"/>
        </w:rPr>
        <w:t>3.      Муниципальное бюджетное общеобразовательное учреждение «Средняя общеобразовательная школа № 2». Проект «Серия выездных интерактивных площадок «Имя тво</w:t>
      </w:r>
      <w:proofErr w:type="gramStart"/>
      <w:r w:rsidRPr="00EB74F3">
        <w:rPr>
          <w:rFonts w:ascii="PT Astra Serif" w:hAnsi="PT Astra Serif"/>
          <w:sz w:val="28"/>
          <w:szCs w:val="28"/>
        </w:rPr>
        <w:t>е-</w:t>
      </w:r>
      <w:proofErr w:type="gramEnd"/>
      <w:r w:rsidRPr="00EB74F3">
        <w:rPr>
          <w:rFonts w:ascii="PT Astra Serif" w:hAnsi="PT Astra Serif"/>
          <w:sz w:val="28"/>
          <w:szCs w:val="28"/>
        </w:rPr>
        <w:t xml:space="preserve"> солдат».  Сумма гранта 3 248 000,00 руб.</w:t>
      </w:r>
    </w:p>
    <w:p w:rsidR="007F32A9" w:rsidRPr="00EB74F3" w:rsidRDefault="007F32A9" w:rsidP="007F32A9">
      <w:pPr>
        <w:ind w:firstLine="567"/>
        <w:contextualSpacing/>
        <w:jc w:val="both"/>
        <w:rPr>
          <w:sz w:val="28"/>
          <w:szCs w:val="28"/>
        </w:rPr>
      </w:pPr>
      <w:r w:rsidRPr="00EB74F3">
        <w:rPr>
          <w:rFonts w:eastAsia="Calibri"/>
          <w:color w:val="000000"/>
          <w:sz w:val="28"/>
          <w:szCs w:val="28"/>
          <w:lang w:eastAsia="ar-SA"/>
        </w:rPr>
        <w:t xml:space="preserve">В рамках празднования Дня города Югорска Молодежный центр «Гелиос», совместно с Движением Первых стали </w:t>
      </w:r>
      <w:proofErr w:type="spellStart"/>
      <w:r w:rsidRPr="00EB74F3">
        <w:rPr>
          <w:rFonts w:eastAsia="Calibri"/>
          <w:color w:val="000000"/>
          <w:sz w:val="28"/>
          <w:szCs w:val="28"/>
          <w:lang w:eastAsia="ar-SA"/>
        </w:rPr>
        <w:t>соорганизаторами</w:t>
      </w:r>
      <w:proofErr w:type="spellEnd"/>
      <w:r w:rsidRPr="00EB74F3">
        <w:rPr>
          <w:rFonts w:eastAsia="Calibri"/>
          <w:color w:val="000000"/>
          <w:sz w:val="28"/>
          <w:szCs w:val="28"/>
          <w:lang w:eastAsia="ar-SA"/>
        </w:rPr>
        <w:t xml:space="preserve"> крупных городских мероприятий: </w:t>
      </w:r>
      <w:r w:rsidRPr="00EB74F3">
        <w:rPr>
          <w:sz w:val="28"/>
          <w:szCs w:val="28"/>
        </w:rPr>
        <w:t xml:space="preserve">забег по пересеченной местности Югорский </w:t>
      </w:r>
      <w:r w:rsidRPr="00EB74F3">
        <w:rPr>
          <w:sz w:val="28"/>
          <w:szCs w:val="28"/>
          <w:lang w:val="en-US"/>
        </w:rPr>
        <w:t>Trail</w:t>
      </w:r>
      <w:r w:rsidRPr="00EB74F3">
        <w:rPr>
          <w:sz w:val="28"/>
          <w:szCs w:val="28"/>
        </w:rPr>
        <w:t xml:space="preserve"> 2023, детский легкоатлетический забег «Бегущие сандалии», открытый турнир по боксу на Кубок главы города Югорска, </w:t>
      </w:r>
      <w:proofErr w:type="spellStart"/>
      <w:r w:rsidRPr="00EB74F3">
        <w:rPr>
          <w:sz w:val="28"/>
          <w:szCs w:val="28"/>
          <w:lang w:eastAsia="ru-RU"/>
        </w:rPr>
        <w:t>турслет</w:t>
      </w:r>
      <w:proofErr w:type="spellEnd"/>
      <w:r w:rsidRPr="00EB74F3">
        <w:rPr>
          <w:sz w:val="28"/>
          <w:szCs w:val="28"/>
          <w:lang w:eastAsia="ru-RU"/>
        </w:rPr>
        <w:t xml:space="preserve"> образовательных организаций, </w:t>
      </w:r>
      <w:r w:rsidRPr="00EB74F3">
        <w:rPr>
          <w:sz w:val="28"/>
          <w:szCs w:val="28"/>
        </w:rPr>
        <w:t>детская программа «</w:t>
      </w:r>
      <w:proofErr w:type="spellStart"/>
      <w:r w:rsidRPr="00EB74F3">
        <w:rPr>
          <w:sz w:val="28"/>
          <w:szCs w:val="28"/>
        </w:rPr>
        <w:t>Югорск</w:t>
      </w:r>
      <w:proofErr w:type="spellEnd"/>
      <w:r w:rsidRPr="00EB74F3">
        <w:rPr>
          <w:sz w:val="28"/>
          <w:szCs w:val="28"/>
        </w:rPr>
        <w:t xml:space="preserve"> - город детям», программа «</w:t>
      </w:r>
      <w:proofErr w:type="spellStart"/>
      <w:r w:rsidRPr="00EB74F3">
        <w:rPr>
          <w:sz w:val="28"/>
          <w:szCs w:val="28"/>
        </w:rPr>
        <w:t>Югорс</w:t>
      </w:r>
      <w:proofErr w:type="gramStart"/>
      <w:r w:rsidRPr="00EB74F3">
        <w:rPr>
          <w:sz w:val="28"/>
          <w:szCs w:val="28"/>
        </w:rPr>
        <w:t>к</w:t>
      </w:r>
      <w:proofErr w:type="spellEnd"/>
      <w:r w:rsidRPr="00EB74F3">
        <w:rPr>
          <w:sz w:val="28"/>
          <w:szCs w:val="28"/>
        </w:rPr>
        <w:t>-</w:t>
      </w:r>
      <w:proofErr w:type="gramEnd"/>
      <w:r w:rsidRPr="00EB74F3">
        <w:rPr>
          <w:sz w:val="28"/>
          <w:szCs w:val="28"/>
        </w:rPr>
        <w:t xml:space="preserve"> спортивный». </w:t>
      </w:r>
    </w:p>
    <w:p w:rsidR="007F32A9" w:rsidRDefault="007F32A9" w:rsidP="007F32A9">
      <w:pPr>
        <w:ind w:firstLine="567"/>
        <w:jc w:val="both"/>
        <w:rPr>
          <w:sz w:val="28"/>
          <w:szCs w:val="28"/>
        </w:rPr>
      </w:pPr>
      <w:r>
        <w:rPr>
          <w:color w:val="000000"/>
          <w:sz w:val="28"/>
          <w:szCs w:val="28"/>
        </w:rPr>
        <w:t xml:space="preserve">Продолжается работа с молодежью по участию во всероссийских молодежных  образовательных форумах. В 2023 году сто десять человек подали заявку на участие в мероприятиях форума различного уровня, из них четырнадцать человек приняли участие в очном формате. Молодой педагог  </w:t>
      </w:r>
      <w:r>
        <w:rPr>
          <w:sz w:val="28"/>
          <w:szCs w:val="28"/>
        </w:rPr>
        <w:t>муниципального бюджетного учреждения</w:t>
      </w:r>
      <w:r w:rsidRPr="00EB74F3">
        <w:rPr>
          <w:sz w:val="28"/>
          <w:szCs w:val="28"/>
        </w:rPr>
        <w:t xml:space="preserve"> дополнительного образования «Детско-юношеский центр «Прометей»</w:t>
      </w:r>
      <w:r>
        <w:rPr>
          <w:sz w:val="28"/>
          <w:szCs w:val="28"/>
        </w:rPr>
        <w:t xml:space="preserve"> на окружном молодежном образовательном форуме центрального федерального округа «Область будущего» платформы «</w:t>
      </w:r>
      <w:proofErr w:type="spellStart"/>
      <w:r>
        <w:rPr>
          <w:sz w:val="28"/>
          <w:szCs w:val="28"/>
        </w:rPr>
        <w:t>Росмолодежь</w:t>
      </w:r>
      <w:proofErr w:type="spellEnd"/>
      <w:r>
        <w:rPr>
          <w:sz w:val="28"/>
          <w:szCs w:val="28"/>
        </w:rPr>
        <w:t>. События» получила финансовую поддержку на реализацию проекта «Межрегиональный фестиваль виртуальной и дополненной реальности «</w:t>
      </w:r>
      <w:r>
        <w:rPr>
          <w:sz w:val="28"/>
          <w:szCs w:val="28"/>
          <w:lang w:val="en-US"/>
        </w:rPr>
        <w:t>VR</w:t>
      </w:r>
      <w:r w:rsidRPr="00CA3496">
        <w:rPr>
          <w:sz w:val="28"/>
          <w:szCs w:val="28"/>
        </w:rPr>
        <w:t>/</w:t>
      </w:r>
      <w:r>
        <w:rPr>
          <w:sz w:val="28"/>
          <w:szCs w:val="28"/>
          <w:lang w:val="en-US"/>
        </w:rPr>
        <w:t>AR</w:t>
      </w:r>
      <w:r w:rsidRPr="00CA3496">
        <w:rPr>
          <w:sz w:val="28"/>
          <w:szCs w:val="28"/>
        </w:rPr>
        <w:t xml:space="preserve"> </w:t>
      </w:r>
      <w:r>
        <w:rPr>
          <w:sz w:val="28"/>
          <w:szCs w:val="28"/>
          <w:lang w:val="en-US"/>
        </w:rPr>
        <w:t>fest</w:t>
      </w:r>
      <w:r w:rsidRPr="00CA3496">
        <w:rPr>
          <w:sz w:val="28"/>
          <w:szCs w:val="28"/>
        </w:rPr>
        <w:t xml:space="preserve"> </w:t>
      </w:r>
      <w:proofErr w:type="spellStart"/>
      <w:r>
        <w:rPr>
          <w:sz w:val="28"/>
          <w:szCs w:val="28"/>
          <w:lang w:val="en-US"/>
        </w:rPr>
        <w:t>Ugra</w:t>
      </w:r>
      <w:proofErr w:type="spellEnd"/>
      <w:r>
        <w:rPr>
          <w:sz w:val="28"/>
          <w:szCs w:val="28"/>
        </w:rPr>
        <w:t xml:space="preserve">». На форуме </w:t>
      </w:r>
      <w:r>
        <w:rPr>
          <w:sz w:val="28"/>
          <w:szCs w:val="28"/>
          <w:lang w:val="en-US"/>
        </w:rPr>
        <w:t>IT</w:t>
      </w:r>
      <w:r w:rsidRPr="00F9655F">
        <w:rPr>
          <w:sz w:val="28"/>
          <w:szCs w:val="28"/>
        </w:rPr>
        <w:t xml:space="preserve">- </w:t>
      </w:r>
      <w:r>
        <w:rPr>
          <w:sz w:val="28"/>
          <w:szCs w:val="28"/>
        </w:rPr>
        <w:t>технологий «</w:t>
      </w:r>
      <w:proofErr w:type="spellStart"/>
      <w:r>
        <w:rPr>
          <w:sz w:val="28"/>
          <w:szCs w:val="28"/>
        </w:rPr>
        <w:t>Фича</w:t>
      </w:r>
      <w:proofErr w:type="spellEnd"/>
      <w:r>
        <w:rPr>
          <w:sz w:val="28"/>
          <w:szCs w:val="28"/>
        </w:rPr>
        <w:t xml:space="preserve">» от </w:t>
      </w:r>
      <w:proofErr w:type="spellStart"/>
      <w:r>
        <w:rPr>
          <w:sz w:val="28"/>
          <w:szCs w:val="28"/>
        </w:rPr>
        <w:t>Росмолодежи</w:t>
      </w:r>
      <w:proofErr w:type="spellEnd"/>
      <w:r>
        <w:rPr>
          <w:sz w:val="28"/>
          <w:szCs w:val="28"/>
        </w:rPr>
        <w:t xml:space="preserve"> представитель молодежного сообщества из Югорска получил финансовую поддержку на реализацию  проекта «Создание регионального туристического портала «Елки86» с элементами </w:t>
      </w:r>
      <w:proofErr w:type="spellStart"/>
      <w:r>
        <w:rPr>
          <w:sz w:val="28"/>
          <w:szCs w:val="28"/>
        </w:rPr>
        <w:t>игрофикации</w:t>
      </w:r>
      <w:proofErr w:type="spellEnd"/>
      <w:r>
        <w:rPr>
          <w:sz w:val="28"/>
          <w:szCs w:val="28"/>
        </w:rPr>
        <w:t>». Общая сумма финансовой поддержки на реализацию проектов составила 500 000, 00 тыс. рублей</w:t>
      </w:r>
    </w:p>
    <w:p w:rsidR="007F32A9" w:rsidRDefault="007F32A9" w:rsidP="007F32A9">
      <w:pPr>
        <w:ind w:firstLine="567"/>
        <w:jc w:val="both"/>
        <w:rPr>
          <w:rFonts w:eastAsia="Calibri"/>
          <w:sz w:val="28"/>
          <w:szCs w:val="28"/>
        </w:rPr>
      </w:pPr>
      <w:r w:rsidRPr="00F9655F">
        <w:rPr>
          <w:rFonts w:eastAsia="Calibri"/>
          <w:sz w:val="28"/>
          <w:szCs w:val="28"/>
        </w:rPr>
        <w:t xml:space="preserve">Результаты </w:t>
      </w:r>
      <w:r>
        <w:rPr>
          <w:rFonts w:eastAsia="Calibri"/>
          <w:sz w:val="28"/>
          <w:szCs w:val="28"/>
        </w:rPr>
        <w:t>участия представителей молодежного сообщества в конкурсах</w:t>
      </w:r>
      <w:r w:rsidRPr="00F9655F">
        <w:rPr>
          <w:rFonts w:eastAsia="Calibri"/>
          <w:sz w:val="28"/>
          <w:szCs w:val="28"/>
        </w:rPr>
        <w:t xml:space="preserve"> на получение гранта Губернатора Ханты-Мансийского автономного округа – Югры для физических лиц</w:t>
      </w:r>
      <w:r>
        <w:rPr>
          <w:rFonts w:eastAsia="Calibri"/>
          <w:sz w:val="28"/>
          <w:szCs w:val="28"/>
        </w:rPr>
        <w:t>:</w:t>
      </w:r>
    </w:p>
    <w:p w:rsidR="007F32A9" w:rsidRDefault="007F32A9" w:rsidP="007F32A9">
      <w:pPr>
        <w:ind w:firstLine="567"/>
        <w:jc w:val="both"/>
        <w:rPr>
          <w:rFonts w:eastAsia="Calibri"/>
          <w:sz w:val="28"/>
          <w:szCs w:val="28"/>
        </w:rPr>
      </w:pPr>
      <w:r w:rsidRPr="00E43BA6">
        <w:rPr>
          <w:rFonts w:eastAsia="Calibri"/>
          <w:sz w:val="28"/>
          <w:szCs w:val="28"/>
        </w:rPr>
        <w:t>1. Проект «Мини-</w:t>
      </w:r>
      <w:r>
        <w:rPr>
          <w:rFonts w:eastAsia="Calibri"/>
          <w:sz w:val="28"/>
          <w:szCs w:val="28"/>
        </w:rPr>
        <w:t>футбол для девочек и женщин в городе</w:t>
      </w:r>
      <w:r w:rsidRPr="00E43BA6">
        <w:rPr>
          <w:rFonts w:eastAsia="Calibri"/>
          <w:sz w:val="28"/>
          <w:szCs w:val="28"/>
        </w:rPr>
        <w:t xml:space="preserve"> </w:t>
      </w:r>
      <w:proofErr w:type="spellStart"/>
      <w:r w:rsidRPr="00E43BA6">
        <w:rPr>
          <w:rFonts w:eastAsia="Calibri"/>
          <w:sz w:val="28"/>
          <w:szCs w:val="28"/>
        </w:rPr>
        <w:t>Югорске</w:t>
      </w:r>
      <w:proofErr w:type="spellEnd"/>
      <w:r w:rsidRPr="00E43BA6">
        <w:rPr>
          <w:rFonts w:eastAsia="Calibri"/>
          <w:sz w:val="28"/>
          <w:szCs w:val="28"/>
        </w:rPr>
        <w:t>» направлен на развитие женского мини-футбола на территории города  Югорска и Советского района, вовлечение в регулярные занятия мини-футболом.</w:t>
      </w:r>
      <w:r>
        <w:rPr>
          <w:rFonts w:eastAsia="Calibri"/>
          <w:sz w:val="28"/>
          <w:szCs w:val="28"/>
        </w:rPr>
        <w:t xml:space="preserve"> Сумма гранта: 220 920,00 тыс. рублей.</w:t>
      </w:r>
    </w:p>
    <w:p w:rsidR="007F32A9" w:rsidRPr="00F9655F" w:rsidRDefault="007F32A9" w:rsidP="007F32A9">
      <w:pPr>
        <w:ind w:firstLine="567"/>
        <w:jc w:val="both"/>
        <w:rPr>
          <w:rFonts w:eastAsia="Calibri"/>
          <w:sz w:val="28"/>
          <w:szCs w:val="28"/>
        </w:rPr>
      </w:pPr>
      <w:r w:rsidRPr="00E43BA6">
        <w:rPr>
          <w:rFonts w:eastAsia="Calibri"/>
          <w:sz w:val="28"/>
          <w:szCs w:val="28"/>
        </w:rPr>
        <w:t>2. Проект «</w:t>
      </w:r>
      <w:proofErr w:type="spellStart"/>
      <w:r w:rsidRPr="00E43BA6">
        <w:rPr>
          <w:rFonts w:eastAsia="Calibri"/>
          <w:sz w:val="28"/>
          <w:szCs w:val="28"/>
        </w:rPr>
        <w:t>Вэб</w:t>
      </w:r>
      <w:proofErr w:type="spellEnd"/>
      <w:r w:rsidRPr="00E43BA6">
        <w:rPr>
          <w:rFonts w:eastAsia="Calibri"/>
          <w:sz w:val="28"/>
          <w:szCs w:val="28"/>
        </w:rPr>
        <w:t xml:space="preserve">-приложение с использованием технологии дополненной реальности «Югра в стихах» нацелен на создание  приложения с </w:t>
      </w:r>
      <w:r w:rsidRPr="00E43BA6">
        <w:rPr>
          <w:rFonts w:eastAsia="Calibri"/>
          <w:sz w:val="28"/>
          <w:szCs w:val="28"/>
        </w:rPr>
        <w:lastRenderedPageBreak/>
        <w:t>использованием технологии дополненной реальности для представления литературных произведений.</w:t>
      </w:r>
      <w:r>
        <w:rPr>
          <w:rFonts w:eastAsia="Calibri"/>
          <w:sz w:val="28"/>
          <w:szCs w:val="28"/>
        </w:rPr>
        <w:t xml:space="preserve"> Сумма гранта: 362 630,00 тыс. рублей.</w:t>
      </w:r>
    </w:p>
    <w:p w:rsidR="007F32A9" w:rsidRDefault="007F32A9" w:rsidP="007F32A9">
      <w:pPr>
        <w:ind w:firstLine="567"/>
        <w:jc w:val="both"/>
        <w:rPr>
          <w:rFonts w:eastAsia="Calibri"/>
          <w:sz w:val="28"/>
          <w:szCs w:val="28"/>
        </w:rPr>
      </w:pPr>
      <w:r w:rsidRPr="00F9655F">
        <w:rPr>
          <w:rFonts w:eastAsia="Calibri"/>
          <w:sz w:val="28"/>
          <w:szCs w:val="28"/>
        </w:rPr>
        <w:t xml:space="preserve">Результаты </w:t>
      </w:r>
      <w:r>
        <w:rPr>
          <w:rFonts w:eastAsia="Calibri"/>
          <w:sz w:val="28"/>
          <w:szCs w:val="28"/>
        </w:rPr>
        <w:t>участия молодежного сообщества в конкурсах</w:t>
      </w:r>
      <w:r w:rsidRPr="00F9655F">
        <w:rPr>
          <w:rFonts w:eastAsia="Calibri"/>
          <w:sz w:val="28"/>
          <w:szCs w:val="28"/>
        </w:rPr>
        <w:t xml:space="preserve"> на получение </w:t>
      </w:r>
      <w:r>
        <w:rPr>
          <w:rFonts w:eastAsia="Calibri"/>
          <w:sz w:val="28"/>
          <w:szCs w:val="28"/>
        </w:rPr>
        <w:t>финансовой поддержки на реализацию проектов «</w:t>
      </w:r>
      <w:proofErr w:type="spellStart"/>
      <w:r>
        <w:rPr>
          <w:rFonts w:eastAsia="Calibri"/>
          <w:sz w:val="28"/>
          <w:szCs w:val="28"/>
        </w:rPr>
        <w:t>Росмолодежь</w:t>
      </w:r>
      <w:proofErr w:type="spellEnd"/>
      <w:r>
        <w:rPr>
          <w:rFonts w:eastAsia="Calibri"/>
          <w:sz w:val="28"/>
          <w:szCs w:val="28"/>
        </w:rPr>
        <w:t xml:space="preserve">. Гранты»: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268"/>
        <w:gridCol w:w="2942"/>
      </w:tblGrid>
      <w:tr w:rsidR="007F32A9" w:rsidRPr="005C5051" w:rsidTr="000A71A6">
        <w:trPr>
          <w:tblHeader/>
        </w:trPr>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ind w:firstLine="567"/>
              <w:jc w:val="both"/>
              <w:rPr>
                <w:rFonts w:eastAsia="Calibri"/>
                <w:b/>
                <w:sz w:val="24"/>
                <w:szCs w:val="24"/>
              </w:rPr>
            </w:pPr>
            <w:r w:rsidRPr="005C5051">
              <w:rPr>
                <w:rFonts w:eastAsia="Calibri"/>
                <w:b/>
                <w:sz w:val="24"/>
                <w:szCs w:val="24"/>
              </w:rPr>
              <w:t>Год проведения конкурса</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ind w:firstLine="567"/>
              <w:jc w:val="both"/>
              <w:rPr>
                <w:rFonts w:eastAsia="Calibri"/>
                <w:b/>
                <w:sz w:val="24"/>
                <w:szCs w:val="24"/>
              </w:rPr>
            </w:pPr>
            <w:r w:rsidRPr="005C5051">
              <w:rPr>
                <w:rFonts w:eastAsia="Calibri"/>
                <w:b/>
                <w:sz w:val="24"/>
                <w:szCs w:val="24"/>
              </w:rPr>
              <w:t xml:space="preserve">Число </w:t>
            </w:r>
            <w:r>
              <w:rPr>
                <w:rFonts w:eastAsia="Calibri"/>
                <w:b/>
                <w:sz w:val="24"/>
                <w:szCs w:val="24"/>
              </w:rPr>
              <w:t>заявок</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ind w:firstLine="567"/>
              <w:jc w:val="both"/>
              <w:rPr>
                <w:rFonts w:eastAsia="Calibri"/>
                <w:b/>
                <w:sz w:val="24"/>
                <w:szCs w:val="24"/>
              </w:rPr>
            </w:pPr>
            <w:r w:rsidRPr="005C5051">
              <w:rPr>
                <w:rFonts w:eastAsia="Calibri"/>
                <w:b/>
                <w:sz w:val="24"/>
                <w:szCs w:val="24"/>
              </w:rPr>
              <w:t>Число проектов, признанных победителями</w:t>
            </w: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ind w:firstLine="567"/>
              <w:jc w:val="both"/>
              <w:rPr>
                <w:rFonts w:eastAsia="Calibri"/>
                <w:b/>
                <w:sz w:val="24"/>
                <w:szCs w:val="24"/>
              </w:rPr>
            </w:pPr>
            <w:r w:rsidRPr="005C5051">
              <w:rPr>
                <w:rFonts w:eastAsia="Calibri"/>
                <w:b/>
                <w:sz w:val="24"/>
                <w:szCs w:val="24"/>
              </w:rPr>
              <w:t>Объем финансовой поддержки на реализацию проектов, тыс. рублей</w:t>
            </w:r>
          </w:p>
        </w:tc>
      </w:tr>
      <w:tr w:rsidR="007F32A9" w:rsidRPr="005C5051" w:rsidTr="000A71A6">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ind w:firstLine="567"/>
              <w:jc w:val="both"/>
              <w:rPr>
                <w:rFonts w:eastAsia="Calibri"/>
                <w:sz w:val="24"/>
                <w:szCs w:val="24"/>
              </w:rPr>
            </w:pPr>
            <w:r w:rsidRPr="005C5051">
              <w:rPr>
                <w:rFonts w:eastAsia="Calibri"/>
                <w:sz w:val="24"/>
                <w:szCs w:val="24"/>
              </w:rPr>
              <w:t>2022 год</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ind w:firstLine="567"/>
              <w:jc w:val="center"/>
              <w:rPr>
                <w:rFonts w:eastAsia="Calibri"/>
                <w:sz w:val="24"/>
                <w:szCs w:val="24"/>
              </w:rPr>
            </w:pPr>
            <w:r>
              <w:rPr>
                <w:rFonts w:eastAsia="Calibri"/>
                <w:sz w:val="24"/>
                <w:szCs w:val="24"/>
              </w:rPr>
              <w:t>23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ind w:firstLine="567"/>
              <w:jc w:val="center"/>
              <w:rPr>
                <w:rFonts w:eastAsia="Calibri"/>
                <w:sz w:val="24"/>
                <w:szCs w:val="24"/>
              </w:rPr>
            </w:pPr>
            <w:r>
              <w:rPr>
                <w:rFonts w:eastAsia="Calibri"/>
                <w:sz w:val="24"/>
                <w:szCs w:val="24"/>
              </w:rPr>
              <w:t>0</w:t>
            </w:r>
          </w:p>
        </w:tc>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7F32A9" w:rsidRPr="005C5051" w:rsidRDefault="007F32A9" w:rsidP="000A71A6">
            <w:pPr>
              <w:ind w:firstLine="567"/>
              <w:jc w:val="center"/>
              <w:rPr>
                <w:rFonts w:eastAsia="Calibri"/>
                <w:sz w:val="24"/>
                <w:szCs w:val="24"/>
              </w:rPr>
            </w:pPr>
            <w:r>
              <w:rPr>
                <w:rFonts w:eastAsia="Calibri"/>
                <w:sz w:val="24"/>
                <w:szCs w:val="24"/>
              </w:rPr>
              <w:t>0</w:t>
            </w:r>
          </w:p>
        </w:tc>
      </w:tr>
      <w:tr w:rsidR="007F32A9" w:rsidRPr="005C5051" w:rsidTr="000A71A6">
        <w:tc>
          <w:tcPr>
            <w:tcW w:w="1951" w:type="dxa"/>
            <w:tcBorders>
              <w:top w:val="single" w:sz="4" w:space="0" w:color="auto"/>
              <w:left w:val="single" w:sz="4" w:space="0" w:color="auto"/>
              <w:bottom w:val="single" w:sz="4" w:space="0" w:color="auto"/>
              <w:right w:val="single" w:sz="4" w:space="0" w:color="auto"/>
            </w:tcBorders>
            <w:shd w:val="clear" w:color="auto" w:fill="auto"/>
          </w:tcPr>
          <w:p w:rsidR="007F32A9" w:rsidRPr="005C5051" w:rsidRDefault="007F32A9" w:rsidP="000A71A6">
            <w:pPr>
              <w:ind w:firstLine="567"/>
              <w:jc w:val="both"/>
              <w:rPr>
                <w:rFonts w:eastAsia="Calibri"/>
                <w:sz w:val="24"/>
                <w:szCs w:val="24"/>
              </w:rPr>
            </w:pPr>
            <w:r w:rsidRPr="005C5051">
              <w:rPr>
                <w:rFonts w:eastAsia="Calibri"/>
                <w:sz w:val="24"/>
                <w:szCs w:val="24"/>
              </w:rPr>
              <w:t>2023 год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F32A9" w:rsidRPr="005C5051" w:rsidRDefault="007F32A9" w:rsidP="000A71A6">
            <w:pPr>
              <w:ind w:firstLine="567"/>
              <w:jc w:val="center"/>
              <w:rPr>
                <w:rFonts w:eastAsia="Calibri"/>
                <w:sz w:val="24"/>
                <w:szCs w:val="24"/>
              </w:rPr>
            </w:pPr>
            <w:r>
              <w:rPr>
                <w:rFonts w:eastAsia="Calibri"/>
                <w:sz w:val="24"/>
                <w:szCs w:val="24"/>
              </w:rPr>
              <w:t>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32A9" w:rsidRPr="005C5051" w:rsidRDefault="007F32A9" w:rsidP="000A71A6">
            <w:pPr>
              <w:ind w:firstLine="567"/>
              <w:jc w:val="center"/>
              <w:rPr>
                <w:rFonts w:eastAsia="Calibri"/>
                <w:sz w:val="24"/>
                <w:szCs w:val="24"/>
              </w:rPr>
            </w:pPr>
            <w:r>
              <w:rPr>
                <w:rFonts w:eastAsia="Calibri"/>
                <w:sz w:val="24"/>
                <w:szCs w:val="24"/>
              </w:rPr>
              <w:t>1</w:t>
            </w:r>
          </w:p>
        </w:tc>
        <w:tc>
          <w:tcPr>
            <w:tcW w:w="2942" w:type="dxa"/>
            <w:tcBorders>
              <w:top w:val="single" w:sz="4" w:space="0" w:color="auto"/>
              <w:left w:val="single" w:sz="4" w:space="0" w:color="auto"/>
              <w:bottom w:val="single" w:sz="4" w:space="0" w:color="auto"/>
              <w:right w:val="single" w:sz="4" w:space="0" w:color="auto"/>
            </w:tcBorders>
            <w:shd w:val="clear" w:color="auto" w:fill="auto"/>
          </w:tcPr>
          <w:p w:rsidR="007F32A9" w:rsidRPr="005C5051" w:rsidRDefault="007F32A9" w:rsidP="000A71A6">
            <w:pPr>
              <w:ind w:firstLine="567"/>
              <w:jc w:val="center"/>
              <w:rPr>
                <w:rFonts w:eastAsia="Calibri"/>
                <w:color w:val="000000"/>
                <w:sz w:val="24"/>
                <w:szCs w:val="24"/>
              </w:rPr>
            </w:pPr>
            <w:r>
              <w:rPr>
                <w:rFonts w:eastAsia="Calibri"/>
                <w:color w:val="000000"/>
                <w:sz w:val="24"/>
                <w:szCs w:val="24"/>
              </w:rPr>
              <w:t>338 292, 07</w:t>
            </w:r>
          </w:p>
        </w:tc>
      </w:tr>
    </w:tbl>
    <w:p w:rsidR="007F32A9" w:rsidRDefault="007F32A9" w:rsidP="007F32A9">
      <w:pPr>
        <w:ind w:firstLine="567"/>
        <w:jc w:val="both"/>
        <w:rPr>
          <w:sz w:val="28"/>
          <w:szCs w:val="28"/>
        </w:rPr>
      </w:pPr>
      <w:r>
        <w:rPr>
          <w:sz w:val="28"/>
          <w:szCs w:val="28"/>
        </w:rPr>
        <w:t xml:space="preserve"> </w:t>
      </w:r>
      <w:r w:rsidRPr="00375B30">
        <w:rPr>
          <w:sz w:val="28"/>
          <w:szCs w:val="28"/>
        </w:rPr>
        <w:t>В 2023 году на территории города Юго</w:t>
      </w:r>
      <w:r>
        <w:rPr>
          <w:sz w:val="28"/>
          <w:szCs w:val="28"/>
        </w:rPr>
        <w:t xml:space="preserve">рска открылось новое молодежное </w:t>
      </w:r>
      <w:r w:rsidRPr="00375B30">
        <w:rPr>
          <w:sz w:val="28"/>
          <w:szCs w:val="28"/>
        </w:rPr>
        <w:t>прос</w:t>
      </w:r>
      <w:r>
        <w:rPr>
          <w:sz w:val="28"/>
          <w:szCs w:val="28"/>
        </w:rPr>
        <w:t xml:space="preserve">транство для креативных людей, </w:t>
      </w:r>
      <w:r w:rsidRPr="00375B30">
        <w:rPr>
          <w:sz w:val="28"/>
          <w:szCs w:val="28"/>
        </w:rPr>
        <w:t xml:space="preserve">АНО Центр развития технологий и креативных индустрий «Фабрика изобретений». </w:t>
      </w:r>
      <w:r>
        <w:rPr>
          <w:sz w:val="28"/>
          <w:szCs w:val="28"/>
        </w:rPr>
        <w:t>Реализация проекта стала возможна благодаря гранту Губернатора Югры на сумму 289 000,0 тыс. рублей, а также поддержке Фонда «Центр гражданских и социальных инициатив Югры».  Креативное пространство</w:t>
      </w:r>
      <w:r w:rsidRPr="00375B30">
        <w:rPr>
          <w:sz w:val="28"/>
          <w:szCs w:val="28"/>
        </w:rPr>
        <w:t xml:space="preserve"> по работе с </w:t>
      </w:r>
      <w:proofErr w:type="spellStart"/>
      <w:r w:rsidRPr="00375B30">
        <w:rPr>
          <w:sz w:val="28"/>
          <w:szCs w:val="28"/>
        </w:rPr>
        <w:t>нейросетями</w:t>
      </w:r>
      <w:proofErr w:type="spellEnd"/>
      <w:r w:rsidRPr="00375B30">
        <w:rPr>
          <w:sz w:val="28"/>
          <w:szCs w:val="28"/>
        </w:rPr>
        <w:t>, технологиями дополненной и виртуальной реальности и программированию.</w:t>
      </w:r>
      <w:r>
        <w:rPr>
          <w:sz w:val="28"/>
          <w:szCs w:val="28"/>
        </w:rPr>
        <w:t xml:space="preserve"> Некоммерческая организация сотрудничает с Муниципальным автономным учреждением «Молодежный центр «Гелиос», что дает дополнительные возможности в реализации молодежной политики на территории города Югорска.</w:t>
      </w:r>
    </w:p>
    <w:p w:rsidR="007F32A9" w:rsidRPr="00375B30" w:rsidRDefault="007F32A9" w:rsidP="007F32A9">
      <w:pPr>
        <w:ind w:firstLine="567"/>
        <w:jc w:val="both"/>
        <w:rPr>
          <w:sz w:val="28"/>
          <w:szCs w:val="28"/>
        </w:rPr>
      </w:pPr>
      <w:proofErr w:type="gramStart"/>
      <w:r>
        <w:rPr>
          <w:sz w:val="28"/>
          <w:szCs w:val="28"/>
        </w:rPr>
        <w:t>Ожидается перевыполнение целевых показателей «</w:t>
      </w:r>
      <w:r w:rsidRPr="0012385B">
        <w:rPr>
          <w:sz w:val="28"/>
          <w:szCs w:val="28"/>
        </w:rPr>
        <w:t>Общая численность граждан, вовлеченных центрами (сообществами, объединениями) поддержки добровольчества (</w:t>
      </w:r>
      <w:proofErr w:type="spellStart"/>
      <w:r w:rsidRPr="0012385B">
        <w:rPr>
          <w:sz w:val="28"/>
          <w:szCs w:val="28"/>
        </w:rPr>
        <w:t>волонтерства</w:t>
      </w:r>
      <w:proofErr w:type="spellEnd"/>
      <w:r w:rsidRPr="0012385B">
        <w:rPr>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на территории суб</w:t>
      </w:r>
      <w:r>
        <w:rPr>
          <w:sz w:val="28"/>
          <w:szCs w:val="28"/>
        </w:rPr>
        <w:t xml:space="preserve">ъекта Российской Федерации» национального проекта «Образование» по региональному проекту «Социальная активность». </w:t>
      </w:r>
      <w:proofErr w:type="gramEnd"/>
    </w:p>
    <w:p w:rsidR="004C5A88" w:rsidRDefault="004C5A88">
      <w:pPr>
        <w:rPr>
          <w:sz w:val="28"/>
          <w:szCs w:val="28"/>
        </w:rPr>
      </w:pPr>
    </w:p>
    <w:sectPr w:rsidR="004C5A88" w:rsidSect="002A0BB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20"/>
    <w:rsid w:val="002C4F2E"/>
    <w:rsid w:val="002F7620"/>
    <w:rsid w:val="0035397A"/>
    <w:rsid w:val="003F133C"/>
    <w:rsid w:val="00432A4D"/>
    <w:rsid w:val="004C5A88"/>
    <w:rsid w:val="005158EF"/>
    <w:rsid w:val="0060387B"/>
    <w:rsid w:val="00604B16"/>
    <w:rsid w:val="0078729A"/>
    <w:rsid w:val="007F32A9"/>
    <w:rsid w:val="00852CE5"/>
    <w:rsid w:val="00972FE7"/>
    <w:rsid w:val="009D1063"/>
    <w:rsid w:val="00A65E14"/>
    <w:rsid w:val="00A72B3F"/>
    <w:rsid w:val="00B16B3E"/>
    <w:rsid w:val="00DB0FB4"/>
    <w:rsid w:val="00EA3E4E"/>
    <w:rsid w:val="00F478A7"/>
    <w:rsid w:val="00F9034D"/>
    <w:rsid w:val="00FA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4D"/>
    <w:rPr>
      <w:rFonts w:ascii="PT Astra Serif" w:hAnsi="PT Astra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32A9"/>
    <w:pPr>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Без интервала Знак"/>
    <w:link w:val="a3"/>
    <w:uiPriority w:val="1"/>
    <w:rsid w:val="007F32A9"/>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4D"/>
    <w:rPr>
      <w:rFonts w:ascii="PT Astra Serif" w:hAnsi="PT Astra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32A9"/>
    <w:pPr>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Без интервала Знак"/>
    <w:link w:val="a3"/>
    <w:uiPriority w:val="1"/>
    <w:rsid w:val="007F32A9"/>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DDED-8976-4D85-BB0E-D891DFAD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3351</Words>
  <Characters>19103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Николаевич Шибанов</dc:creator>
  <cp:lastModifiedBy>Манахова Кира Михайловна</cp:lastModifiedBy>
  <cp:revision>3</cp:revision>
  <cp:lastPrinted>2023-12-13T04:52:00Z</cp:lastPrinted>
  <dcterms:created xsi:type="dcterms:W3CDTF">2025-04-24T05:54:00Z</dcterms:created>
  <dcterms:modified xsi:type="dcterms:W3CDTF">2025-04-24T05:57:00Z</dcterms:modified>
</cp:coreProperties>
</file>