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39" w:rsidRDefault="004C5F39">
      <w:pPr>
        <w:pStyle w:val="ConsPlusNormal"/>
        <w:jc w:val="right"/>
        <w:outlineLvl w:val="0"/>
      </w:pPr>
      <w:r>
        <w:t>Приложение 16</w:t>
      </w:r>
    </w:p>
    <w:p w:rsidR="004C5F39" w:rsidRDefault="004C5F39">
      <w:pPr>
        <w:pStyle w:val="ConsPlusNormal"/>
        <w:jc w:val="right"/>
      </w:pPr>
      <w:r>
        <w:t>к государственной программе</w:t>
      </w:r>
    </w:p>
    <w:p w:rsidR="004C5F39" w:rsidRDefault="004C5F39">
      <w:pPr>
        <w:pStyle w:val="ConsPlusNormal"/>
        <w:jc w:val="right"/>
      </w:pPr>
      <w:r>
        <w:t>Ханты-Мансийского автономного округа - Югры</w:t>
      </w:r>
    </w:p>
    <w:p w:rsidR="004C5F39" w:rsidRDefault="004C5F39">
      <w:pPr>
        <w:pStyle w:val="ConsPlusNormal"/>
        <w:jc w:val="right"/>
      </w:pPr>
      <w:r>
        <w:t>"Развитие агропромышленного комплекса</w:t>
      </w:r>
    </w:p>
    <w:p w:rsidR="004C5F39" w:rsidRDefault="004C5F39">
      <w:pPr>
        <w:pStyle w:val="ConsPlusNormal"/>
        <w:jc w:val="right"/>
      </w:pPr>
      <w:r>
        <w:t>и рынков сельскохозяйственной продукции,</w:t>
      </w:r>
    </w:p>
    <w:p w:rsidR="004C5F39" w:rsidRDefault="004C5F39">
      <w:pPr>
        <w:pStyle w:val="ConsPlusNormal"/>
        <w:jc w:val="right"/>
      </w:pPr>
      <w:r>
        <w:t xml:space="preserve">сырья и продовольствия </w:t>
      </w:r>
      <w:proofErr w:type="gramStart"/>
      <w:r>
        <w:t>в</w:t>
      </w:r>
      <w:proofErr w:type="gramEnd"/>
      <w:r>
        <w:t xml:space="preserve"> Ханты-Мансийском</w:t>
      </w:r>
    </w:p>
    <w:p w:rsidR="004C5F39" w:rsidRDefault="004C5F39">
      <w:pPr>
        <w:pStyle w:val="ConsPlusNormal"/>
        <w:jc w:val="right"/>
      </w:pPr>
      <w:proofErr w:type="gramStart"/>
      <w:r>
        <w:t>автономном округе - Югре в 2016 - 2020 годах"</w:t>
      </w:r>
      <w:proofErr w:type="gramEnd"/>
    </w:p>
    <w:p w:rsidR="004C5F39" w:rsidRDefault="004C5F39">
      <w:pPr>
        <w:pStyle w:val="ConsPlusNormal"/>
      </w:pPr>
    </w:p>
    <w:p w:rsidR="004C5F39" w:rsidRDefault="004C5F39">
      <w:pPr>
        <w:pStyle w:val="ConsPlusTitle"/>
        <w:jc w:val="center"/>
      </w:pPr>
      <w:r>
        <w:t>ПОРЯДОК</w:t>
      </w:r>
    </w:p>
    <w:p w:rsidR="004C5F39" w:rsidRDefault="004C5F39">
      <w:pPr>
        <w:pStyle w:val="ConsPlusTitle"/>
        <w:jc w:val="center"/>
      </w:pPr>
      <w:r>
        <w:t>РАСЧЕТА И ПРЕДОСТАВЛЕНИЯ СУБСИДИЙ НА ПОДДЕРЖКУ</w:t>
      </w:r>
    </w:p>
    <w:p w:rsidR="004C5F39" w:rsidRDefault="004C5F39">
      <w:pPr>
        <w:pStyle w:val="ConsPlusTitle"/>
        <w:jc w:val="center"/>
      </w:pPr>
      <w:r>
        <w:t>РАСТЕНИЕВОДСТВА, ПЕРЕРАБОТКИ И РЕАЛИЗАЦИИ ПРОДУКЦИИ</w:t>
      </w:r>
    </w:p>
    <w:p w:rsidR="004C5F39" w:rsidRDefault="004C5F39">
      <w:pPr>
        <w:pStyle w:val="ConsPlusTitle"/>
        <w:jc w:val="center"/>
      </w:pPr>
      <w:r>
        <w:t>РАСТЕНИЕВОДСТВА, НА ПОДДЕРЖКУ ЖИВОТНОВОДСТВА, ПЕРЕРАБОТКИ</w:t>
      </w:r>
    </w:p>
    <w:p w:rsidR="004C5F39" w:rsidRDefault="004C5F39">
      <w:pPr>
        <w:pStyle w:val="ConsPlusTitle"/>
        <w:jc w:val="center"/>
      </w:pPr>
      <w:r>
        <w:t>И РЕАЛИЗАЦИИ ПРОДУКЦИИ ЖИВОТНОВОДСТВА, НА ПОДДЕРЖКУ</w:t>
      </w:r>
    </w:p>
    <w:p w:rsidR="004C5F39" w:rsidRDefault="004C5F39">
      <w:pPr>
        <w:pStyle w:val="ConsPlusTitle"/>
        <w:jc w:val="center"/>
      </w:pPr>
      <w:r>
        <w:t>МЯСНОГО СКОТОВОДСТВА, ПЕРЕРАБОТКИ И РЕАЛИЗАЦИИ</w:t>
      </w:r>
    </w:p>
    <w:p w:rsidR="004C5F39" w:rsidRDefault="004C5F39">
      <w:pPr>
        <w:pStyle w:val="ConsPlusTitle"/>
        <w:jc w:val="center"/>
      </w:pPr>
      <w:r>
        <w:t>ПРОДУКЦИИ МЯСНОГО СКОТОВОДСТВА (ДАЛЕЕ - ПОРЯДОК)</w:t>
      </w:r>
    </w:p>
    <w:p w:rsidR="004C5F39" w:rsidRDefault="004C5F39">
      <w:pPr>
        <w:pStyle w:val="ConsPlusNormal"/>
        <w:jc w:val="center"/>
      </w:pPr>
    </w:p>
    <w:p w:rsidR="004C5F39" w:rsidRDefault="004C5F39">
      <w:pPr>
        <w:pStyle w:val="ConsPlusNormal"/>
        <w:jc w:val="center"/>
      </w:pPr>
      <w:r>
        <w:t>Список изменяющих документов</w:t>
      </w:r>
    </w:p>
    <w:p w:rsidR="004C5F39" w:rsidRDefault="004C5F39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07.03.2014 N 79-п;</w:t>
      </w:r>
    </w:p>
    <w:p w:rsidR="004C5F39" w:rsidRDefault="004C5F39">
      <w:pPr>
        <w:pStyle w:val="ConsPlusNormal"/>
        <w:jc w:val="center"/>
      </w:pPr>
      <w:r>
        <w:t>в ред. постановлений Правительства ХМАО - Югры</w:t>
      </w:r>
    </w:p>
    <w:p w:rsidR="004C5F39" w:rsidRDefault="004C5F39">
      <w:pPr>
        <w:pStyle w:val="ConsPlusNormal"/>
        <w:jc w:val="center"/>
      </w:pPr>
      <w:r>
        <w:t xml:space="preserve">от 03.10.2014 </w:t>
      </w:r>
      <w:hyperlink r:id="rId6" w:history="1">
        <w:r>
          <w:rPr>
            <w:color w:val="0000FF"/>
          </w:rPr>
          <w:t>N 365-п</w:t>
        </w:r>
      </w:hyperlink>
      <w:r>
        <w:t xml:space="preserve"> (ред. 19.06.2015), от 31.10.2014 </w:t>
      </w:r>
      <w:hyperlink r:id="rId7" w:history="1">
        <w:r>
          <w:rPr>
            <w:color w:val="0000FF"/>
          </w:rPr>
          <w:t>N 402-п</w:t>
        </w:r>
      </w:hyperlink>
      <w:r>
        <w:t>,</w:t>
      </w:r>
    </w:p>
    <w:p w:rsidR="004C5F39" w:rsidRDefault="004C5F39">
      <w:pPr>
        <w:pStyle w:val="ConsPlusNormal"/>
        <w:jc w:val="center"/>
      </w:pPr>
      <w:r>
        <w:t xml:space="preserve">от 26.12.2014 </w:t>
      </w:r>
      <w:hyperlink r:id="rId8" w:history="1">
        <w:r>
          <w:rPr>
            <w:color w:val="0000FF"/>
          </w:rPr>
          <w:t>N 524-п</w:t>
        </w:r>
      </w:hyperlink>
      <w:r>
        <w:t xml:space="preserve">, от 19.06.2015 </w:t>
      </w:r>
      <w:hyperlink r:id="rId9" w:history="1">
        <w:r>
          <w:rPr>
            <w:color w:val="0000FF"/>
          </w:rPr>
          <w:t>N 176-п</w:t>
        </w:r>
      </w:hyperlink>
      <w:r>
        <w:t xml:space="preserve">, от 14.08.2015 </w:t>
      </w:r>
      <w:hyperlink r:id="rId10" w:history="1">
        <w:r>
          <w:rPr>
            <w:color w:val="0000FF"/>
          </w:rPr>
          <w:t>N 265-п</w:t>
        </w:r>
      </w:hyperlink>
      <w:r>
        <w:t>,</w:t>
      </w:r>
    </w:p>
    <w:p w:rsidR="004C5F39" w:rsidRDefault="004C5F39">
      <w:pPr>
        <w:pStyle w:val="ConsPlusNormal"/>
        <w:jc w:val="center"/>
      </w:pPr>
      <w:r>
        <w:t xml:space="preserve">от 13.11.2015 </w:t>
      </w:r>
      <w:hyperlink r:id="rId11" w:history="1">
        <w:r>
          <w:rPr>
            <w:color w:val="0000FF"/>
          </w:rPr>
          <w:t>N 405-п</w:t>
        </w:r>
      </w:hyperlink>
      <w:r>
        <w:t xml:space="preserve">, от 26.02.2016 </w:t>
      </w:r>
      <w:hyperlink r:id="rId12" w:history="1">
        <w:r>
          <w:rPr>
            <w:color w:val="0000FF"/>
          </w:rPr>
          <w:t>N 51-п</w:t>
        </w:r>
      </w:hyperlink>
      <w:r>
        <w:t xml:space="preserve">, от 10.06.2016 </w:t>
      </w:r>
      <w:hyperlink r:id="rId13" w:history="1">
        <w:r>
          <w:rPr>
            <w:color w:val="0000FF"/>
          </w:rPr>
          <w:t>N 207-п</w:t>
        </w:r>
      </w:hyperlink>
      <w:r>
        <w:t>,</w:t>
      </w:r>
    </w:p>
    <w:p w:rsidR="004C5F39" w:rsidRDefault="004C5F39">
      <w:pPr>
        <w:pStyle w:val="ConsPlusNormal"/>
        <w:jc w:val="center"/>
      </w:pPr>
      <w:r>
        <w:t xml:space="preserve">от 03.11.2016 </w:t>
      </w:r>
      <w:hyperlink r:id="rId14" w:history="1">
        <w:r>
          <w:rPr>
            <w:color w:val="0000FF"/>
          </w:rPr>
          <w:t>N 442-п</w:t>
        </w:r>
      </w:hyperlink>
      <w:r>
        <w:t>)</w:t>
      </w:r>
    </w:p>
    <w:p w:rsidR="004C5F39" w:rsidRDefault="004C5F39">
      <w:pPr>
        <w:pStyle w:val="ConsPlusNormal"/>
        <w:jc w:val="center"/>
      </w:pPr>
    </w:p>
    <w:p w:rsidR="004C5F39" w:rsidRDefault="004C5F39">
      <w:pPr>
        <w:pStyle w:val="ConsPlusNormal"/>
        <w:jc w:val="center"/>
        <w:outlineLvl w:val="1"/>
      </w:pPr>
      <w:r>
        <w:t>I. Условия предоставления и размер субсидий</w:t>
      </w:r>
    </w:p>
    <w:p w:rsidR="004C5F39" w:rsidRDefault="004C5F39">
      <w:pPr>
        <w:pStyle w:val="ConsPlusNormal"/>
        <w:jc w:val="center"/>
      </w:pPr>
    </w:p>
    <w:p w:rsidR="004C5F39" w:rsidRDefault="004C5F39">
      <w:pPr>
        <w:pStyle w:val="ConsPlusNormal"/>
        <w:ind w:firstLine="540"/>
        <w:jc w:val="both"/>
      </w:pPr>
      <w:r>
        <w:t>1.1. Настоящий Порядок определяет правила расчета и предоставления субсидий на поддержку растениеводства, переработки и реализации продукции растениеводства, на поддержку животноводства, переработки и реализации продукции животноводства, на поддержку мясного скотоводства, переработки и реализации продукции мясного скотоводства из бюджетов муниципальных образований за счет субвенций из бюджета Ханты-Мансийского автономного округа - Югры (далее - субсидии).</w:t>
      </w:r>
    </w:p>
    <w:p w:rsidR="004C5F39" w:rsidRDefault="004C5F39">
      <w:pPr>
        <w:pStyle w:val="ConsPlusNormal"/>
        <w:ind w:firstLine="540"/>
        <w:jc w:val="both"/>
      </w:pPr>
      <w:bookmarkStart w:id="0" w:name="P27"/>
      <w:bookmarkEnd w:id="0"/>
      <w:r>
        <w:t>1.2. Субсидии предоставляются на безвозмездной и безвозвратной основе органами местного самоуправления, уполномоченными главами муниципальных образований Ханты-Мансийского автономного округа - Югры (далее - Уполномоченный орган), включая обязательства за декабрь 2013 года, с целью возмещения части затрат или недополученных доходов при осуществлении следующих видов деятельности:</w:t>
      </w:r>
    </w:p>
    <w:p w:rsidR="004C5F39" w:rsidRDefault="004C5F39">
      <w:pPr>
        <w:pStyle w:val="ConsPlusNormal"/>
        <w:ind w:firstLine="540"/>
        <w:jc w:val="both"/>
      </w:pPr>
      <w:r>
        <w:t>производство и реализация продукции растениеводства в защищенном грунте;</w:t>
      </w:r>
    </w:p>
    <w:p w:rsidR="004C5F39" w:rsidRDefault="004C5F39">
      <w:pPr>
        <w:pStyle w:val="ConsPlusNormal"/>
        <w:ind w:firstLine="540"/>
        <w:jc w:val="both"/>
      </w:pPr>
      <w:r>
        <w:t>производство и реализация продукции растениеводства в открытом грунте;</w:t>
      </w:r>
    </w:p>
    <w:p w:rsidR="004C5F39" w:rsidRDefault="004C5F39">
      <w:pPr>
        <w:pStyle w:val="ConsPlusNormal"/>
        <w:ind w:firstLine="540"/>
        <w:jc w:val="both"/>
      </w:pPr>
      <w:r>
        <w:t>производство и реализация молока и молокопродуктов;</w:t>
      </w:r>
    </w:p>
    <w:p w:rsidR="004C5F39" w:rsidRDefault="004C5F39">
      <w:pPr>
        <w:pStyle w:val="ConsPlusNormal"/>
        <w:ind w:firstLine="540"/>
        <w:jc w:val="both"/>
      </w:pPr>
      <w:r>
        <w:t>производство и реализация мяса крупного и мелкого рогатого скота, лошадей;</w:t>
      </w:r>
    </w:p>
    <w:p w:rsidR="004C5F39" w:rsidRDefault="004C5F39">
      <w:pPr>
        <w:pStyle w:val="ConsPlusNormal"/>
        <w:ind w:firstLine="540"/>
        <w:jc w:val="both"/>
      </w:pPr>
      <w:r>
        <w:t>производство и реализация мяса тяжеловесного (не менее 450 кг) молодняка (в возрасте не старше 18 мес.) крупного рогатого скота;</w:t>
      </w:r>
    </w:p>
    <w:p w:rsidR="004C5F39" w:rsidRDefault="004C5F39">
      <w:pPr>
        <w:pStyle w:val="ConsPlusNormal"/>
        <w:ind w:firstLine="540"/>
        <w:jc w:val="both"/>
      </w:pPr>
      <w:r>
        <w:t>производство и реализацию мяса тяжеловесного (не менее 450 кг) молодняка (в возрасте не старше 18 мес.) крупного рогатого скота специализированных мясных пород;</w:t>
      </w:r>
    </w:p>
    <w:p w:rsidR="004C5F39" w:rsidRDefault="004C5F39">
      <w:pPr>
        <w:pStyle w:val="ConsPlusNormal"/>
        <w:ind w:firstLine="540"/>
        <w:jc w:val="both"/>
      </w:pPr>
      <w:r>
        <w:t>развитие прочих отраслей животноводства: свиноводства, птицеводства, кролиководства и звероводства;</w:t>
      </w:r>
    </w:p>
    <w:p w:rsidR="004C5F39" w:rsidRDefault="004C5F39">
      <w:pPr>
        <w:pStyle w:val="ConsPlusNormal"/>
        <w:ind w:firstLine="540"/>
        <w:jc w:val="both"/>
      </w:pPr>
      <w:r>
        <w:t>содержание маточного поголовья крупного рогатого скота специализированных мясных пород;</w:t>
      </w:r>
    </w:p>
    <w:p w:rsidR="004C5F39" w:rsidRDefault="004C5F39">
      <w:pPr>
        <w:pStyle w:val="ConsPlusNormal"/>
        <w:ind w:firstLine="540"/>
        <w:jc w:val="both"/>
      </w:pPr>
      <w:r>
        <w:t>содержание маточного поголовья сельскохозяйственных животных;</w:t>
      </w:r>
    </w:p>
    <w:p w:rsidR="004C5F39" w:rsidRDefault="004C5F39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03.10.2014 N 365-п (ред. 19.06.2015))</w:t>
      </w:r>
    </w:p>
    <w:p w:rsidR="004C5F39" w:rsidRDefault="004C5F39">
      <w:pPr>
        <w:pStyle w:val="ConsPlusNormal"/>
        <w:ind w:firstLine="540"/>
        <w:jc w:val="both"/>
      </w:pPr>
      <w:r>
        <w:t>содержание маточного поголовья животных (личные подсобные хозяйства).</w:t>
      </w:r>
    </w:p>
    <w:p w:rsidR="004C5F39" w:rsidRDefault="004C5F39">
      <w:pPr>
        <w:pStyle w:val="ConsPlusNormal"/>
        <w:ind w:firstLine="540"/>
        <w:jc w:val="both"/>
      </w:pPr>
      <w:r>
        <w:t xml:space="preserve">1.3. </w:t>
      </w:r>
      <w:proofErr w:type="gramStart"/>
      <w:r>
        <w:t xml:space="preserve">Субсидии предоставляется сельскохозяйственным товаропроизводителям: </w:t>
      </w:r>
      <w:r>
        <w:lastRenderedPageBreak/>
        <w:t>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 (далее - Получатели), зарегистрированным и осуществляющим деятельность в Ханты-Мансийском автономном округе - Югре (далее также - автономный округ).</w:t>
      </w:r>
      <w:proofErr w:type="gramEnd"/>
    </w:p>
    <w:p w:rsidR="004C5F39" w:rsidRDefault="004C5F39">
      <w:pPr>
        <w:pStyle w:val="ConsPlusNormal"/>
        <w:ind w:firstLine="540"/>
        <w:jc w:val="both"/>
      </w:pPr>
      <w:r>
        <w:t>Субсидия по видам деятельности:</w:t>
      </w:r>
    </w:p>
    <w:p w:rsidR="004C5F39" w:rsidRDefault="004C5F39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03.10.2014 N 365-п (ред. 19.06.2015))</w:t>
      </w:r>
    </w:p>
    <w:p w:rsidR="004C5F39" w:rsidRDefault="004C5F39">
      <w:pPr>
        <w:pStyle w:val="ConsPlusNormal"/>
        <w:ind w:firstLine="540"/>
        <w:jc w:val="both"/>
      </w:pPr>
      <w:r>
        <w:t>1) производство и реализация молока и молокопродуктов;</w:t>
      </w:r>
    </w:p>
    <w:p w:rsidR="004C5F39" w:rsidRDefault="004C5F39">
      <w:pPr>
        <w:pStyle w:val="ConsPlusNormal"/>
        <w:ind w:firstLine="540"/>
        <w:jc w:val="both"/>
      </w:pPr>
      <w:r>
        <w:t>производство и реализация мяса крупного и мелкого рогатого скота, лошадей;</w:t>
      </w:r>
    </w:p>
    <w:p w:rsidR="004C5F39" w:rsidRDefault="004C5F39">
      <w:pPr>
        <w:pStyle w:val="ConsPlusNormal"/>
        <w:ind w:firstLine="540"/>
        <w:jc w:val="both"/>
      </w:pPr>
      <w:r>
        <w:t>производство и реализация мяса тяжеловесного (не менее 450 кг) молодняка (в возрасте не старше 18 мес.) крупного рогатого скота;</w:t>
      </w:r>
    </w:p>
    <w:p w:rsidR="004C5F39" w:rsidRDefault="004C5F39">
      <w:pPr>
        <w:pStyle w:val="ConsPlusNormal"/>
        <w:ind w:firstLine="540"/>
        <w:jc w:val="both"/>
      </w:pPr>
      <w:proofErr w:type="gramStart"/>
      <w:r>
        <w:t xml:space="preserve">развитие прочих отраслей животноводства: свиноводства, кролиководства - с 1 января 2017 года по 31 декабря 2017 года предоставляются при наличии маточного поголовья сельскохозяйственных животных всех видов, за исключением птицы, в количестве 50 и более условных голов, и при обеспечении уровня среднемесячной номинальной заработной платы не ниже уровня, определенного государственной </w:t>
      </w:r>
      <w:hyperlink r:id="rId17" w:history="1">
        <w:r>
          <w:rPr>
            <w:color w:val="0000FF"/>
          </w:rPr>
          <w:t>программой</w:t>
        </w:r>
      </w:hyperlink>
      <w:r>
        <w:t xml:space="preserve"> автономного округа "Развитие агропромышленного комплекса и рынков сельскохозяйственной продукции, сырья и</w:t>
      </w:r>
      <w:proofErr w:type="gramEnd"/>
      <w:r>
        <w:t xml:space="preserve"> </w:t>
      </w:r>
      <w:proofErr w:type="gramStart"/>
      <w:r>
        <w:t>продовольствия в Ханты-Мансийском автономном округе - Югре в 2014 - 2020 годах" (далее - Программа) на соответствующий год; с 1 января 2018 года при наличии 100 и более условных голов маточного поголовья сельскохозяйственных животных всех видов, за исключением птицы, и при обеспечении уровня среднемесячной номинальной заработной платы не ниже уровня, определенного Программой на соответствующий год.</w:t>
      </w:r>
      <w:proofErr w:type="gramEnd"/>
    </w:p>
    <w:p w:rsidR="004C5F39" w:rsidRDefault="004C5F39">
      <w:pPr>
        <w:pStyle w:val="ConsPlusNormal"/>
        <w:ind w:firstLine="540"/>
        <w:jc w:val="both"/>
      </w:pPr>
      <w:proofErr w:type="gramStart"/>
      <w:r>
        <w:t xml:space="preserve">Количество маточного поголовья сельскохозяйственных животных рассчитывается в соответствии с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19 февраля 2015 года N 63 "Об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4 декабря 2012 года N 1257" (далее - Приказ).</w:t>
      </w:r>
      <w:proofErr w:type="gramEnd"/>
    </w:p>
    <w:p w:rsidR="004C5F39" w:rsidRDefault="004C5F39">
      <w:pPr>
        <w:pStyle w:val="ConsPlusNormal"/>
        <w:ind w:firstLine="540"/>
        <w:jc w:val="both"/>
      </w:pPr>
      <w:r>
        <w:t xml:space="preserve">Субсидия выплачивается за объемы произведенной и реализованной продукции в </w:t>
      </w:r>
      <w:proofErr w:type="gramStart"/>
      <w:r>
        <w:t>отчетном</w:t>
      </w:r>
      <w:proofErr w:type="gramEnd"/>
      <w:r>
        <w:t xml:space="preserve"> и предшествующих месяцах текущего финансового года.</w:t>
      </w:r>
    </w:p>
    <w:p w:rsidR="004C5F39" w:rsidRDefault="004C5F39">
      <w:pPr>
        <w:pStyle w:val="ConsPlusNormal"/>
        <w:ind w:firstLine="540"/>
        <w:jc w:val="both"/>
      </w:pPr>
      <w:r>
        <w:t>Субсидия за объемы произведенной и реализованной продукции предшествующих месяцев выплачивается в случае их невыплаты из-за недостаточности бюджетных сре</w:t>
      </w:r>
      <w:proofErr w:type="gramStart"/>
      <w:r>
        <w:t>дств в пр</w:t>
      </w:r>
      <w:proofErr w:type="gramEnd"/>
      <w:r>
        <w:t>едшествовавших месяцах;</w:t>
      </w:r>
    </w:p>
    <w:p w:rsidR="004C5F39" w:rsidRDefault="004C5F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03.10.2014 N 365-п (ред. 19.06.2015))</w:t>
      </w:r>
    </w:p>
    <w:p w:rsidR="004C5F39" w:rsidRDefault="004C5F39">
      <w:pPr>
        <w:pStyle w:val="ConsPlusNormal"/>
        <w:ind w:firstLine="540"/>
        <w:jc w:val="both"/>
      </w:pPr>
      <w:proofErr w:type="gramStart"/>
      <w:r>
        <w:t>2) содержание маточного поголовья сельскохозяйственных животных: с 1 января 2017 года по 31 декабря 2017 года предоставляется при наличии маточного поголовья сельскохозяйственных животных всех видов, за исключением птицы, в количестве менее 50 условных голов; с 1 января 2018 года - при наличии маточного поголовья сельскохозяйственных животных всех видов, за исключением птицы, менее 100 условных голов.</w:t>
      </w:r>
      <w:proofErr w:type="gramEnd"/>
    </w:p>
    <w:p w:rsidR="004C5F39" w:rsidRDefault="004C5F39">
      <w:pPr>
        <w:pStyle w:val="ConsPlusNormal"/>
        <w:ind w:firstLine="540"/>
        <w:jc w:val="both"/>
      </w:pPr>
      <w:r>
        <w:t xml:space="preserve">Количество маточного поголовья сельскохозяйственных животных рассчитывается в соответствии с </w:t>
      </w:r>
      <w:hyperlink r:id="rId20" w:history="1">
        <w:r>
          <w:rPr>
            <w:color w:val="0000FF"/>
          </w:rPr>
          <w:t>Приказом</w:t>
        </w:r>
      </w:hyperlink>
      <w:r>
        <w:t>.</w:t>
      </w:r>
    </w:p>
    <w:p w:rsidR="004C5F39" w:rsidRDefault="004C5F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03.10.2014 N 365-п (ред. 19.06.2015))</w:t>
      </w:r>
    </w:p>
    <w:p w:rsidR="004C5F39" w:rsidRDefault="004C5F39">
      <w:pPr>
        <w:pStyle w:val="ConsPlusNormal"/>
        <w:ind w:firstLine="540"/>
        <w:jc w:val="both"/>
      </w:pPr>
      <w:r>
        <w:t xml:space="preserve">1.4. </w:t>
      </w:r>
      <w:proofErr w:type="gramStart"/>
      <w:r>
        <w:t xml:space="preserve">Предоставление субсидий осуществляется по </w:t>
      </w:r>
      <w:hyperlink r:id="rId22" w:history="1">
        <w:r>
          <w:rPr>
            <w:color w:val="0000FF"/>
          </w:rPr>
          <w:t>ставкам</w:t>
        </w:r>
      </w:hyperlink>
      <w:r>
        <w:t xml:space="preserve"> согласно приложению 1 к государственной программе "Развитие агропромышленного комплекса и рынков сельскохозяйственной продукции, сырья и продовольствия в Ханты-Мансийском автономном округе - Югре в 2016 - 2020 годах" (далее - государственная программа), в соответствии наличия статуса сельскохозяйственного товаропроизводителя, занимающегося производством и переработкой сельскохозяйственной продукции или контрактов, договоров поставки молока с государственными, муниципальными предприятиями, бюджетными, муниципальными учреждениями социальной сферы автономного</w:t>
      </w:r>
      <w:proofErr w:type="gramEnd"/>
      <w:r>
        <w:t xml:space="preserve"> округа.</w:t>
      </w:r>
    </w:p>
    <w:p w:rsidR="004C5F39" w:rsidRDefault="004C5F39">
      <w:pPr>
        <w:pStyle w:val="ConsPlusNormal"/>
        <w:jc w:val="both"/>
      </w:pPr>
      <w:r>
        <w:t xml:space="preserve">(в ред. постановлений Правительства ХМАО - Югры от 31.10.2014 </w:t>
      </w:r>
      <w:hyperlink r:id="rId23" w:history="1">
        <w:r>
          <w:rPr>
            <w:color w:val="0000FF"/>
          </w:rPr>
          <w:t>N 402-п</w:t>
        </w:r>
      </w:hyperlink>
      <w:r>
        <w:t xml:space="preserve">, от 13.11.2015 </w:t>
      </w:r>
      <w:hyperlink r:id="rId24" w:history="1">
        <w:r>
          <w:rPr>
            <w:color w:val="0000FF"/>
          </w:rPr>
          <w:t>N 405-п</w:t>
        </w:r>
      </w:hyperlink>
      <w:r>
        <w:t xml:space="preserve">, от </w:t>
      </w:r>
      <w:r>
        <w:lastRenderedPageBreak/>
        <w:t xml:space="preserve">10.06.2016 </w:t>
      </w:r>
      <w:hyperlink r:id="rId25" w:history="1">
        <w:r>
          <w:rPr>
            <w:color w:val="0000FF"/>
          </w:rPr>
          <w:t>N 207-п</w:t>
        </w:r>
      </w:hyperlink>
      <w:r>
        <w:t>)</w:t>
      </w:r>
    </w:p>
    <w:p w:rsidR="004C5F39" w:rsidRDefault="004C5F39">
      <w:pPr>
        <w:pStyle w:val="ConsPlusNormal"/>
        <w:ind w:firstLine="540"/>
        <w:jc w:val="both"/>
      </w:pPr>
      <w:r>
        <w:t>Правила присвоения статуса и перечень сельскохозяйственных товаропроизводителей, занимающихся производством и переработкой продукции животноводства, мясного скотоводства, утверждаются Департаментом природных ресурсов и несырьевого сектора экономики Ханты-Мансийского автономного округа - Югры (далее - Департамент).</w:t>
      </w:r>
    </w:p>
    <w:p w:rsidR="004C5F39" w:rsidRDefault="004C5F39">
      <w:pPr>
        <w:pStyle w:val="ConsPlusNormal"/>
        <w:ind w:firstLine="540"/>
        <w:jc w:val="both"/>
      </w:pPr>
      <w:r>
        <w:t xml:space="preserve">Субсидии выплачиваются за объемы произведенной и реализованной продукции в </w:t>
      </w:r>
      <w:proofErr w:type="gramStart"/>
      <w:r>
        <w:t>отчетном</w:t>
      </w:r>
      <w:proofErr w:type="gramEnd"/>
      <w:r>
        <w:t xml:space="preserve"> и предшествующих месяцах текущего финансового года.</w:t>
      </w:r>
    </w:p>
    <w:p w:rsidR="004C5F39" w:rsidRDefault="004C5F39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26.12.2014 N 524-п)</w:t>
      </w:r>
    </w:p>
    <w:p w:rsidR="004C5F39" w:rsidRDefault="004C5F39">
      <w:pPr>
        <w:pStyle w:val="ConsPlusNormal"/>
        <w:ind w:firstLine="540"/>
        <w:jc w:val="both"/>
      </w:pPr>
      <w:r>
        <w:t>Субсидии за объемы произведенной и реализованной продукции предшествующих месяцев выплачиваются в случае их невыплаты из-за недостаточности бюджетных сре</w:t>
      </w:r>
      <w:proofErr w:type="gramStart"/>
      <w:r>
        <w:t>дств в пр</w:t>
      </w:r>
      <w:proofErr w:type="gramEnd"/>
      <w:r>
        <w:t>едшествующих месяцах.</w:t>
      </w:r>
    </w:p>
    <w:p w:rsidR="004C5F39" w:rsidRDefault="004C5F39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26.12.2014 N 524-п)</w:t>
      </w:r>
    </w:p>
    <w:p w:rsidR="004C5F39" w:rsidRDefault="004C5F39">
      <w:pPr>
        <w:pStyle w:val="ConsPlusNormal"/>
        <w:ind w:firstLine="540"/>
        <w:jc w:val="both"/>
      </w:pPr>
      <w:r>
        <w:t>Предоставленная субсидия не может быть использована Получателем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операций по доставке и уплате обязательных таможенных платежей.</w:t>
      </w:r>
    </w:p>
    <w:p w:rsidR="004C5F39" w:rsidRDefault="004C5F39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10.06.2016 N 207-п)</w:t>
      </w:r>
    </w:p>
    <w:p w:rsidR="004C5F39" w:rsidRDefault="004C5F39">
      <w:pPr>
        <w:pStyle w:val="ConsPlusNormal"/>
        <w:jc w:val="both"/>
      </w:pPr>
      <w:r>
        <w:t xml:space="preserve">(п. 1.4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03.10.2014 N 365-п)</w:t>
      </w:r>
    </w:p>
    <w:p w:rsidR="004C5F39" w:rsidRDefault="004C5F39">
      <w:pPr>
        <w:pStyle w:val="ConsPlusNormal"/>
        <w:ind w:firstLine="540"/>
        <w:jc w:val="both"/>
      </w:pPr>
      <w:r>
        <w:t>1.5. Объем субсидий, предоставляемых Уполномоченным органом в текущем финансовом году каждому Получателю по каждому виду деятельности за произведенную и реализованную продукцию, рассчитывается по формуле:</w:t>
      </w:r>
    </w:p>
    <w:p w:rsidR="004C5F39" w:rsidRDefault="004C5F39">
      <w:pPr>
        <w:pStyle w:val="ConsPlusNormal"/>
        <w:ind w:firstLine="540"/>
        <w:jc w:val="both"/>
      </w:pPr>
    </w:p>
    <w:p w:rsidR="004C5F39" w:rsidRDefault="008E2D98">
      <w:pPr>
        <w:pStyle w:val="ConsPlusNormal"/>
        <w:ind w:firstLine="540"/>
        <w:jc w:val="both"/>
      </w:pPr>
      <w:r>
        <w:rPr>
          <w:position w:val="-24"/>
        </w:rPr>
        <w:pict>
          <v:shape id="_x0000_i1025" style="width:132.95pt;height:33.75pt" coordsize="" o:spt="100" adj="0,,0" path="" filled="f" stroked="f">
            <v:stroke joinstyle="miter"/>
            <v:imagedata r:id="rId30" o:title="base_24478_140065_6"/>
            <v:formulas/>
            <v:path o:connecttype="segments"/>
          </v:shape>
        </w:pict>
      </w:r>
    </w:p>
    <w:p w:rsidR="004C5F39" w:rsidRDefault="004C5F39">
      <w:pPr>
        <w:pStyle w:val="ConsPlusNormal"/>
        <w:ind w:firstLine="540"/>
        <w:jc w:val="both"/>
      </w:pPr>
    </w:p>
    <w:p w:rsidR="004C5F39" w:rsidRDefault="004C5F39">
      <w:pPr>
        <w:pStyle w:val="ConsPlusNormal"/>
        <w:ind w:firstLine="540"/>
        <w:jc w:val="both"/>
      </w:pPr>
      <w:proofErr w:type="spellStart"/>
      <w:r>
        <w:t>Vi</w:t>
      </w:r>
      <w:proofErr w:type="spellEnd"/>
      <w:r>
        <w:t xml:space="preserve"> - объем субсидий в текущем финансовом году для Получателя по каждому виду деятельности за произведенную и реализованную продукцию;</w:t>
      </w:r>
    </w:p>
    <w:p w:rsidR="004C5F39" w:rsidRDefault="004C5F39">
      <w:pPr>
        <w:pStyle w:val="ConsPlusNormal"/>
        <w:ind w:firstLine="540"/>
        <w:jc w:val="both"/>
      </w:pPr>
      <w:proofErr w:type="spellStart"/>
      <w:r>
        <w:t>Ki</w:t>
      </w:r>
      <w:proofErr w:type="spellEnd"/>
      <w:r>
        <w:t xml:space="preserve"> - валовой объем производства (реализации) продукции Получателем по каждому виду деятельности в текущем финансовом году;</w:t>
      </w:r>
    </w:p>
    <w:p w:rsidR="004C5F39" w:rsidRDefault="004C5F39">
      <w:pPr>
        <w:pStyle w:val="ConsPlusNormal"/>
        <w:ind w:firstLine="540"/>
        <w:jc w:val="both"/>
      </w:pPr>
      <w:proofErr w:type="spellStart"/>
      <w:proofErr w:type="gramStart"/>
      <w:r>
        <w:t>K</w:t>
      </w:r>
      <w:proofErr w:type="gramEnd"/>
      <w:r>
        <w:t>мо</w:t>
      </w:r>
      <w:proofErr w:type="spellEnd"/>
      <w:r>
        <w:t xml:space="preserve"> - валовой объем производства (реализации) продукции отдельного муниципального образования по каждому виду деятельности в текущем финансовом году;</w:t>
      </w:r>
    </w:p>
    <w:p w:rsidR="004C5F39" w:rsidRDefault="004C5F39">
      <w:pPr>
        <w:pStyle w:val="ConsPlusNormal"/>
        <w:ind w:firstLine="540"/>
        <w:jc w:val="both"/>
      </w:pPr>
      <w:proofErr w:type="spellStart"/>
      <w:proofErr w:type="gramStart"/>
      <w:r>
        <w:t>V</w:t>
      </w:r>
      <w:proofErr w:type="gramEnd"/>
      <w:r>
        <w:t>мо</w:t>
      </w:r>
      <w:proofErr w:type="spellEnd"/>
      <w:r>
        <w:t xml:space="preserve"> - объем субвенций, предоставляемых муниципальному образованию из бюджета автономного округа для осуществления переданного полномочия на поддержку каждого вида деятельности в текущем финансовом году.</w:t>
      </w:r>
    </w:p>
    <w:p w:rsidR="004C5F39" w:rsidRDefault="004C5F39">
      <w:pPr>
        <w:pStyle w:val="ConsPlusNormal"/>
        <w:ind w:firstLine="540"/>
        <w:jc w:val="both"/>
      </w:pPr>
      <w:r>
        <w:t>Объем субсидий, предоставляемых Уполномоченным органом в текущем финансовом году Получателю по видам деятельности на содержание маточного поголовья, рассчитывается по формуле:</w:t>
      </w:r>
    </w:p>
    <w:p w:rsidR="004C5F39" w:rsidRDefault="004C5F39">
      <w:pPr>
        <w:pStyle w:val="ConsPlusNormal"/>
        <w:ind w:firstLine="540"/>
        <w:jc w:val="both"/>
      </w:pPr>
    </w:p>
    <w:p w:rsidR="004C5F39" w:rsidRDefault="008E2D98">
      <w:pPr>
        <w:pStyle w:val="ConsPlusNormal"/>
        <w:ind w:firstLine="540"/>
        <w:jc w:val="both"/>
      </w:pPr>
      <w:r>
        <w:rPr>
          <w:position w:val="-24"/>
        </w:rPr>
        <w:pict>
          <v:shape id="_x0000_i1026" style="width:134.25pt;height:33.75pt" coordsize="" o:spt="100" adj="0,,0" path="" filled="f" stroked="f">
            <v:stroke joinstyle="miter"/>
            <v:imagedata r:id="rId31" o:title="base_24478_140065_7"/>
            <v:formulas/>
            <v:path o:connecttype="segments"/>
          </v:shape>
        </w:pict>
      </w:r>
    </w:p>
    <w:p w:rsidR="004C5F39" w:rsidRDefault="004C5F39">
      <w:pPr>
        <w:pStyle w:val="ConsPlusNormal"/>
        <w:ind w:firstLine="540"/>
        <w:jc w:val="both"/>
      </w:pPr>
    </w:p>
    <w:p w:rsidR="004C5F39" w:rsidRDefault="004C5F39">
      <w:pPr>
        <w:pStyle w:val="ConsPlusNormal"/>
        <w:ind w:firstLine="540"/>
        <w:jc w:val="both"/>
      </w:pPr>
      <w:proofErr w:type="spellStart"/>
      <w:r>
        <w:t>Vi</w:t>
      </w:r>
      <w:proofErr w:type="spellEnd"/>
      <w:r>
        <w:t xml:space="preserve"> - объем субсидий в текущем финансовом году для Получателя по видам деятельности на содержание маточного поголовья;</w:t>
      </w:r>
    </w:p>
    <w:p w:rsidR="004C5F39" w:rsidRDefault="004C5F39">
      <w:pPr>
        <w:pStyle w:val="ConsPlusNormal"/>
        <w:ind w:firstLine="540"/>
        <w:jc w:val="both"/>
      </w:pPr>
      <w:proofErr w:type="spellStart"/>
      <w:r>
        <w:t>П</w:t>
      </w:r>
      <w:proofErr w:type="gramStart"/>
      <w:r>
        <w:t>i</w:t>
      </w:r>
      <w:proofErr w:type="spellEnd"/>
      <w:proofErr w:type="gramEnd"/>
      <w:r>
        <w:t xml:space="preserve"> - маточное поголовье животных по соответствующим видам деятельности;</w:t>
      </w:r>
    </w:p>
    <w:p w:rsidR="004C5F39" w:rsidRDefault="004C5F39">
      <w:pPr>
        <w:pStyle w:val="ConsPlusNormal"/>
        <w:ind w:firstLine="540"/>
        <w:jc w:val="both"/>
      </w:pPr>
      <w:proofErr w:type="spellStart"/>
      <w:r>
        <w:t>Пмо</w:t>
      </w:r>
      <w:proofErr w:type="spellEnd"/>
      <w:r>
        <w:t xml:space="preserve"> - общее маточное поголовье животных по соответствующим видам деятельности муниципального образования;</w:t>
      </w:r>
    </w:p>
    <w:p w:rsidR="004C5F39" w:rsidRDefault="004C5F39">
      <w:pPr>
        <w:pStyle w:val="ConsPlusNormal"/>
        <w:ind w:firstLine="540"/>
        <w:jc w:val="both"/>
      </w:pPr>
      <w:proofErr w:type="spellStart"/>
      <w:proofErr w:type="gramStart"/>
      <w:r>
        <w:t>V</w:t>
      </w:r>
      <w:proofErr w:type="gramEnd"/>
      <w:r>
        <w:t>мо</w:t>
      </w:r>
      <w:proofErr w:type="spellEnd"/>
      <w:r>
        <w:t xml:space="preserve"> - объем субвенций, предоставляемых муниципальному образованию из бюджета автономного округа для осуществления переданного полномочия по отдельному виду деятельности.</w:t>
      </w:r>
    </w:p>
    <w:p w:rsidR="004C5F39" w:rsidRDefault="004C5F39">
      <w:pPr>
        <w:pStyle w:val="ConsPlusNormal"/>
        <w:jc w:val="both"/>
      </w:pPr>
      <w:r>
        <w:t xml:space="preserve">(п. 1.5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03.10.2014 N 365-п)</w:t>
      </w:r>
    </w:p>
    <w:p w:rsidR="004C5F39" w:rsidRDefault="004C5F39">
      <w:pPr>
        <w:pStyle w:val="ConsPlusNormal"/>
        <w:ind w:firstLine="540"/>
        <w:jc w:val="both"/>
      </w:pPr>
      <w:r>
        <w:t xml:space="preserve">1.6. Основанием для перечисления субсидии является соглашение о предоставлении </w:t>
      </w:r>
      <w:r>
        <w:lastRenderedPageBreak/>
        <w:t>субсидии (далее - Соглашение), заключенное между Уполномоченным органом и Получателем на период действия государственной программы.</w:t>
      </w:r>
    </w:p>
    <w:p w:rsidR="004C5F39" w:rsidRDefault="004C5F39">
      <w:pPr>
        <w:pStyle w:val="ConsPlusNormal"/>
        <w:jc w:val="both"/>
      </w:pPr>
      <w:r>
        <w:t xml:space="preserve">(в ред. постановлений Правительства ХМАО - Югры от 03.10.2014 </w:t>
      </w:r>
      <w:hyperlink r:id="rId33" w:history="1">
        <w:r>
          <w:rPr>
            <w:color w:val="0000FF"/>
          </w:rPr>
          <w:t>N 365-п</w:t>
        </w:r>
      </w:hyperlink>
      <w:r>
        <w:t xml:space="preserve">, от 13.11.2015 </w:t>
      </w:r>
      <w:hyperlink r:id="rId34" w:history="1">
        <w:r>
          <w:rPr>
            <w:color w:val="0000FF"/>
          </w:rPr>
          <w:t>N 405-п</w:t>
        </w:r>
      </w:hyperlink>
      <w:r>
        <w:t>)</w:t>
      </w:r>
    </w:p>
    <w:p w:rsidR="004C5F39" w:rsidRDefault="004C5F39">
      <w:pPr>
        <w:pStyle w:val="ConsPlusNormal"/>
        <w:ind w:firstLine="540"/>
        <w:jc w:val="both"/>
      </w:pPr>
      <w:r>
        <w:t>1.7. Форма Соглашения утверждается Департаментом.</w:t>
      </w:r>
    </w:p>
    <w:p w:rsidR="004C5F39" w:rsidRDefault="004C5F3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03.10.2014 N 365-п)</w:t>
      </w:r>
    </w:p>
    <w:p w:rsidR="004C5F39" w:rsidRDefault="004C5F39">
      <w:pPr>
        <w:pStyle w:val="ConsPlusNormal"/>
        <w:ind w:firstLine="540"/>
        <w:jc w:val="both"/>
      </w:pPr>
      <w:r>
        <w:t>1.8. Соглашение должно содержать следующие положения:</w:t>
      </w:r>
    </w:p>
    <w:p w:rsidR="004C5F39" w:rsidRDefault="004C5F39">
      <w:pPr>
        <w:pStyle w:val="ConsPlusNormal"/>
        <w:ind w:firstLine="540"/>
        <w:jc w:val="both"/>
      </w:pPr>
      <w:r>
        <w:t>годовой размер предоставляемой субсидии в текущем году с последующим ежегодным утверждением в срок до 15 февраля;</w:t>
      </w:r>
    </w:p>
    <w:p w:rsidR="004C5F39" w:rsidRDefault="004C5F3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03.10.2014 N 365-п)</w:t>
      </w:r>
    </w:p>
    <w:p w:rsidR="004C5F39" w:rsidRDefault="004C5F39">
      <w:pPr>
        <w:pStyle w:val="ConsPlusNormal"/>
        <w:ind w:firstLine="540"/>
        <w:jc w:val="both"/>
      </w:pPr>
      <w:r>
        <w:t>значения показателей результативности;</w:t>
      </w:r>
    </w:p>
    <w:p w:rsidR="004C5F39" w:rsidRDefault="004C5F39">
      <w:pPr>
        <w:pStyle w:val="ConsPlusNormal"/>
        <w:ind w:firstLine="540"/>
        <w:jc w:val="both"/>
      </w:pPr>
      <w:r>
        <w:t>согласие Получателя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получателем целей, условий и порядка предоставления субсидии;</w:t>
      </w:r>
    </w:p>
    <w:p w:rsidR="004C5F39" w:rsidRDefault="004C5F39">
      <w:pPr>
        <w:pStyle w:val="ConsPlusNormal"/>
        <w:ind w:firstLine="540"/>
        <w:jc w:val="both"/>
      </w:pPr>
      <w:r>
        <w:t>порядок контроля соблюдения Получателем условий Соглашения;</w:t>
      </w:r>
    </w:p>
    <w:p w:rsidR="004C5F39" w:rsidRDefault="004C5F39">
      <w:pPr>
        <w:pStyle w:val="ConsPlusNormal"/>
        <w:ind w:firstLine="540"/>
        <w:jc w:val="both"/>
      </w:pPr>
      <w:r>
        <w:t>порядок, сроки и состав отчетности Получателя об использовании субсидии;</w:t>
      </w:r>
    </w:p>
    <w:p w:rsidR="004C5F39" w:rsidRDefault="004C5F39">
      <w:pPr>
        <w:pStyle w:val="ConsPlusNormal"/>
        <w:ind w:firstLine="540"/>
        <w:jc w:val="both"/>
      </w:pPr>
      <w:r>
        <w:t>порядок возврата в текущем финансовом году остатков субсидий, не использованных в отчетном финансовом году, в случаях, предусмотренных Соглашением;</w:t>
      </w:r>
    </w:p>
    <w:p w:rsidR="004C5F39" w:rsidRDefault="004C5F39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03.10.2014 N 365-п)</w:t>
      </w:r>
    </w:p>
    <w:p w:rsidR="004C5F39" w:rsidRDefault="004C5F39">
      <w:pPr>
        <w:pStyle w:val="ConsPlusNormal"/>
        <w:ind w:firstLine="540"/>
        <w:jc w:val="both"/>
      </w:pPr>
      <w:r>
        <w:t>ответственность Получателя в случае невыполнения установленных значений показателей результативности;</w:t>
      </w:r>
    </w:p>
    <w:p w:rsidR="004C5F39" w:rsidRDefault="004C5F39">
      <w:pPr>
        <w:pStyle w:val="ConsPlusNormal"/>
        <w:ind w:firstLine="540"/>
        <w:jc w:val="both"/>
      </w:pPr>
      <w:r>
        <w:t>План контрольных мероприятий.</w:t>
      </w:r>
    </w:p>
    <w:p w:rsidR="004C5F39" w:rsidRDefault="004C5F39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26.02.2016 N 51-п)</w:t>
      </w:r>
    </w:p>
    <w:p w:rsidR="004C5F39" w:rsidRDefault="004C5F39">
      <w:pPr>
        <w:pStyle w:val="ConsPlusNormal"/>
        <w:ind w:firstLine="540"/>
        <w:jc w:val="both"/>
      </w:pPr>
      <w:r>
        <w:t>1.9. Уполномоченный орган формирует единый список Получателей субсидий на текущий год в хронологической последовательности, в соответствии с датой и временем регистрации заявлений.</w:t>
      </w:r>
    </w:p>
    <w:p w:rsidR="004C5F39" w:rsidRDefault="004C5F39">
      <w:pPr>
        <w:pStyle w:val="ConsPlusNormal"/>
        <w:ind w:firstLine="540"/>
        <w:jc w:val="both"/>
      </w:pPr>
      <w:r>
        <w:t xml:space="preserve">1.10. </w:t>
      </w:r>
      <w:proofErr w:type="gramStart"/>
      <w:r>
        <w:t xml:space="preserve">Уполномоченный орган осуществляет внесение сведений о Получателях субсидии в реестр субъектов малого и среднего предпринимательства в соответствии с </w:t>
      </w:r>
      <w:hyperlink r:id="rId39" w:history="1">
        <w:r>
          <w:rPr>
            <w:color w:val="0000FF"/>
          </w:rPr>
          <w:t>формой</w:t>
        </w:r>
      </w:hyperlink>
      <w:r>
        <w:t>, утвержденной Постановлением Правительства Российской Федерации от 6 мая 2008 года N 358 "Об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реестрами".</w:t>
      </w:r>
      <w:proofErr w:type="gramEnd"/>
    </w:p>
    <w:p w:rsidR="004C5F39" w:rsidRDefault="004C5F39">
      <w:pPr>
        <w:pStyle w:val="ConsPlusNormal"/>
        <w:ind w:firstLine="540"/>
        <w:jc w:val="both"/>
      </w:pPr>
      <w:r>
        <w:t xml:space="preserve">1.11. </w:t>
      </w:r>
      <w:proofErr w:type="gramStart"/>
      <w:r>
        <w:t xml:space="preserve">Уполномоченный орган на основании письменного заявления Получателя субсидий на производство и реализацию сельскохозяйственной продукции в течение первого полугодия текущего года направляет денежные средства в размере установленного квартального лимита субсидий на приобретение племенных животных, горюче-смазочных материалов, кормов, семян, </w:t>
      </w:r>
      <w:proofErr w:type="spellStart"/>
      <w:r>
        <w:t>ветбиопрепаратов</w:t>
      </w:r>
      <w:proofErr w:type="spellEnd"/>
      <w:r>
        <w:t>, сырья для промышленной переработки сельскохозяйственной продукции, упаковочных материалов, с учетом недопущения дебиторской задолженности на конец текущего года.</w:t>
      </w:r>
      <w:proofErr w:type="gramEnd"/>
    </w:p>
    <w:p w:rsidR="004C5F39" w:rsidRDefault="004C5F39">
      <w:pPr>
        <w:pStyle w:val="ConsPlusNormal"/>
        <w:ind w:firstLine="540"/>
        <w:jc w:val="both"/>
      </w:pPr>
      <w:proofErr w:type="gramStart"/>
      <w:r>
        <w:t xml:space="preserve">В случае возникновения чрезвычайной ситуации Уполномоченный орган на основании письменного заявления Получателя субсидии на производство и реализацию сельскохозяйственной продукции, поданного до 15 сентября текущего года, направляет денежные средства в размере установленного квартального лимита субсидии на приобретение племенных животных, горюче-смазочных материалов, кормов, </w:t>
      </w:r>
      <w:proofErr w:type="spellStart"/>
      <w:r>
        <w:t>ветбиопрепаратов</w:t>
      </w:r>
      <w:proofErr w:type="spellEnd"/>
      <w:r>
        <w:t>, строительных материалов, с учетом недопущения дебиторской задолженности на конец текущего года.</w:t>
      </w:r>
      <w:proofErr w:type="gramEnd"/>
    </w:p>
    <w:p w:rsidR="004C5F39" w:rsidRDefault="004C5F39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14.08.2015 N 265-п)</w:t>
      </w:r>
    </w:p>
    <w:p w:rsidR="004C5F39" w:rsidRDefault="004C5F39">
      <w:pPr>
        <w:pStyle w:val="ConsPlusNormal"/>
        <w:ind w:firstLine="540"/>
        <w:jc w:val="both"/>
      </w:pPr>
      <w:r>
        <w:t xml:space="preserve">Режим чрезвычайной ситуации устанавливается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характера".</w:t>
      </w:r>
    </w:p>
    <w:p w:rsidR="004C5F39" w:rsidRDefault="004C5F39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14.08.2015 N 265-п)</w:t>
      </w:r>
    </w:p>
    <w:p w:rsidR="004C5F39" w:rsidRDefault="004C5F39">
      <w:pPr>
        <w:pStyle w:val="ConsPlusNormal"/>
        <w:jc w:val="both"/>
      </w:pPr>
      <w:r>
        <w:t xml:space="preserve">(п. 1.11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03.10.2014 N 365-п)</w:t>
      </w:r>
    </w:p>
    <w:p w:rsidR="004C5F39" w:rsidRDefault="004C5F39">
      <w:pPr>
        <w:pStyle w:val="ConsPlusNormal"/>
        <w:ind w:firstLine="540"/>
        <w:jc w:val="both"/>
      </w:pPr>
      <w:r>
        <w:t xml:space="preserve">1.12. Уполномоченный орган не позднее 20 числа месяца, следующего за отчетным кварталом, представляет в Департамент отчеты об осуществлении переданного отдельного </w:t>
      </w:r>
      <w:r>
        <w:lastRenderedPageBreak/>
        <w:t>государственного полномочия по мероприятиям государственной поддержки по форме, устанавливаемой Департаментом.</w:t>
      </w:r>
    </w:p>
    <w:p w:rsidR="004C5F39" w:rsidRDefault="004C5F39">
      <w:pPr>
        <w:pStyle w:val="ConsPlusNormal"/>
        <w:jc w:val="both"/>
      </w:pPr>
      <w:r>
        <w:t xml:space="preserve">(п. 1.12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03.10.2014 N 365-п)</w:t>
      </w:r>
    </w:p>
    <w:p w:rsidR="004C5F39" w:rsidRDefault="004C5F39">
      <w:pPr>
        <w:pStyle w:val="ConsPlusNormal"/>
      </w:pPr>
    </w:p>
    <w:p w:rsidR="004C5F39" w:rsidRDefault="004C5F39">
      <w:pPr>
        <w:pStyle w:val="ConsPlusNormal"/>
        <w:jc w:val="center"/>
        <w:outlineLvl w:val="1"/>
      </w:pPr>
      <w:r>
        <w:t>II. Правила предоставления субсидии</w:t>
      </w:r>
    </w:p>
    <w:p w:rsidR="004C5F39" w:rsidRDefault="004C5F39">
      <w:pPr>
        <w:pStyle w:val="ConsPlusNormal"/>
      </w:pPr>
    </w:p>
    <w:p w:rsidR="004C5F39" w:rsidRDefault="004C5F39">
      <w:pPr>
        <w:pStyle w:val="ConsPlusNormal"/>
        <w:ind w:firstLine="540"/>
        <w:jc w:val="both"/>
      </w:pPr>
      <w:bookmarkStart w:id="1" w:name="P109"/>
      <w:bookmarkEnd w:id="1"/>
      <w:r>
        <w:t>2.1. Получатели представляют в Уполномоченный орган:</w:t>
      </w:r>
    </w:p>
    <w:p w:rsidR="004C5F39" w:rsidRDefault="004C5F39">
      <w:pPr>
        <w:pStyle w:val="ConsPlusNormal"/>
        <w:ind w:firstLine="540"/>
        <w:jc w:val="both"/>
      </w:pPr>
      <w:bookmarkStart w:id="2" w:name="P110"/>
      <w:bookmarkEnd w:id="2"/>
      <w:r>
        <w:t xml:space="preserve">2.1.1. </w:t>
      </w:r>
      <w:proofErr w:type="gramStart"/>
      <w:r>
        <w:t>На производство и реализацию продукции растениеводства в защищенном грунте; на производство и реализацию продукции растениеводства в открытом грунте; на производство и реализацию молока и молокопродуктов; на производство и реализацию мяса крупного и мелкого рогатого скота, лошадей; на производство и реализацию мяса тяжеловесного (не менее 450 кг) молодняка (в возрасте не старше 18 мес.) крупного рогатого скота;</w:t>
      </w:r>
      <w:proofErr w:type="gramEnd"/>
      <w:r>
        <w:t xml:space="preserve"> на производство и реализацию мяса тяжеловесного (не менее 450 кг) молодняка (в возрасте не старше 18 мес.) крупного рогатого скота специализированных мясных пород; на развитие прочих отраслей животноводства: свиноводства, птицеводства, кролиководства и звероводства:</w:t>
      </w:r>
    </w:p>
    <w:p w:rsidR="004C5F39" w:rsidRDefault="004C5F39">
      <w:pPr>
        <w:pStyle w:val="ConsPlusNormal"/>
        <w:ind w:firstLine="540"/>
        <w:jc w:val="both"/>
      </w:pPr>
      <w:r>
        <w:t>заявление о предоставлении субсидии;</w:t>
      </w:r>
    </w:p>
    <w:p w:rsidR="004C5F39" w:rsidRDefault="004C5F39">
      <w:pPr>
        <w:pStyle w:val="ConsPlusNormal"/>
        <w:ind w:firstLine="540"/>
        <w:jc w:val="both"/>
      </w:pPr>
      <w:r>
        <w:t>копию документа, подтверждающего открытие банковского счета;</w:t>
      </w:r>
    </w:p>
    <w:p w:rsidR="004C5F39" w:rsidRDefault="004C5F39">
      <w:pPr>
        <w:pStyle w:val="ConsPlusNormal"/>
        <w:ind w:firstLine="540"/>
        <w:jc w:val="both"/>
      </w:pPr>
      <w:r>
        <w:t xml:space="preserve">копию </w:t>
      </w:r>
      <w:hyperlink r:id="rId45" w:history="1">
        <w:r>
          <w:rPr>
            <w:color w:val="0000FF"/>
          </w:rPr>
          <w:t>разделов 1</w:t>
        </w:r>
      </w:hyperlink>
      <w:r>
        <w:t xml:space="preserve"> и </w:t>
      </w:r>
      <w:hyperlink r:id="rId46" w:history="1">
        <w:r>
          <w:rPr>
            <w:color w:val="0000FF"/>
          </w:rPr>
          <w:t>2</w:t>
        </w:r>
      </w:hyperlink>
      <w:r>
        <w:t xml:space="preserve"> формы РСВ-1 ПФР (не позднее 30 числа месяца, следующего за отчетным кварталом) и (или) </w:t>
      </w:r>
      <w:hyperlink r:id="rId47" w:history="1">
        <w:r>
          <w:rPr>
            <w:color w:val="0000FF"/>
          </w:rPr>
          <w:t>форму РСВ-2 ПФР</w:t>
        </w:r>
      </w:hyperlink>
      <w:r>
        <w:t xml:space="preserve"> за отчетный год (ежегодно, не позднее 10 мая текущего финансового года);</w:t>
      </w:r>
    </w:p>
    <w:p w:rsidR="004C5F39" w:rsidRDefault="004C5F39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19.06.2015 N 176-п)</w:t>
      </w:r>
    </w:p>
    <w:p w:rsidR="004C5F39" w:rsidRDefault="004C5F39">
      <w:pPr>
        <w:pStyle w:val="ConsPlusNormal"/>
        <w:ind w:firstLine="540"/>
        <w:jc w:val="both"/>
      </w:pPr>
      <w:proofErr w:type="gramStart"/>
      <w:r>
        <w:t>до 5-го числа соответствующего месяца - справку-расчет, справку-расчет о движении поголовья соответствующих сельскохозяйственных животных по формам, утвержденным Департаментом, копии декларации о соответствии (или сертификата соответствия) и (или) копии ветеринарных сопроводительных документов в соответствии с законодательством о ветеринарии, копии документов, подтверждающих реализацию продукции потребителям (копии договоров купли-продажи, договоров комиссии, договоров оказания услуг (при оптовой и мелкооптовой торговле), копии платежных документов (приходных кассовых</w:t>
      </w:r>
      <w:proofErr w:type="gramEnd"/>
      <w:r>
        <w:t xml:space="preserve"> ордеров или платежных поручений, или листов книги учета доходов и расходов за отчетный месяц (для индивидуальных предпринимателей), копии товарных накладных соответствующих унифицированных форм (</w:t>
      </w:r>
      <w:hyperlink r:id="rId49" w:history="1">
        <w:r>
          <w:rPr>
            <w:color w:val="0000FF"/>
          </w:rPr>
          <w:t>ТОРГ-12</w:t>
        </w:r>
      </w:hyperlink>
      <w:r>
        <w:t xml:space="preserve"> "Товарная накладная", </w:t>
      </w:r>
      <w:hyperlink r:id="rId50" w:history="1">
        <w:r>
          <w:rPr>
            <w:color w:val="0000FF"/>
          </w:rPr>
          <w:t>ТОРГ-14</w:t>
        </w:r>
      </w:hyperlink>
      <w:r>
        <w:t xml:space="preserve"> "Расходно-приходная накладная (для мелкорозничной торговли)").</w:t>
      </w:r>
    </w:p>
    <w:p w:rsidR="004C5F39" w:rsidRDefault="004C5F39">
      <w:pPr>
        <w:pStyle w:val="ConsPlusNormal"/>
        <w:ind w:firstLine="540"/>
        <w:jc w:val="both"/>
      </w:pPr>
      <w:bookmarkStart w:id="3" w:name="P116"/>
      <w:bookmarkEnd w:id="3"/>
      <w:r>
        <w:t>2.1.2. На содержание маточного поголовья крупного рогатого скота специализированных мясных пород:</w:t>
      </w:r>
    </w:p>
    <w:p w:rsidR="004C5F39" w:rsidRDefault="004C5F39">
      <w:pPr>
        <w:pStyle w:val="ConsPlusNormal"/>
        <w:ind w:firstLine="540"/>
        <w:jc w:val="both"/>
      </w:pPr>
      <w:r>
        <w:t>заявление о предоставлении субсидии;</w:t>
      </w:r>
    </w:p>
    <w:p w:rsidR="004C5F39" w:rsidRDefault="004C5F39">
      <w:pPr>
        <w:pStyle w:val="ConsPlusNormal"/>
        <w:ind w:firstLine="540"/>
        <w:jc w:val="both"/>
      </w:pPr>
      <w:r>
        <w:t>копию документа, подтверждающего открытие банковского счета;</w:t>
      </w:r>
    </w:p>
    <w:p w:rsidR="004C5F39" w:rsidRDefault="004C5F39">
      <w:pPr>
        <w:pStyle w:val="ConsPlusNormal"/>
        <w:ind w:firstLine="540"/>
        <w:jc w:val="both"/>
      </w:pPr>
      <w:r>
        <w:t>до 5-го числа соответствующего месяца - справку-расчет, справку-расчет о движении поголовья крупного рогатого скота мясных пород по формам, утвержденным Департаментом.</w:t>
      </w:r>
    </w:p>
    <w:p w:rsidR="004C5F39" w:rsidRDefault="004C5F39">
      <w:pPr>
        <w:pStyle w:val="ConsPlusNormal"/>
        <w:ind w:firstLine="540"/>
        <w:jc w:val="both"/>
      </w:pPr>
      <w:bookmarkStart w:id="4" w:name="P120"/>
      <w:bookmarkEnd w:id="4"/>
      <w:r>
        <w:t>2.1.3. На содержание маточного поголовья животных (личные подсобные хозяйства):</w:t>
      </w:r>
    </w:p>
    <w:p w:rsidR="004C5F39" w:rsidRDefault="004C5F39">
      <w:pPr>
        <w:pStyle w:val="ConsPlusNormal"/>
        <w:ind w:firstLine="540"/>
        <w:jc w:val="both"/>
      </w:pPr>
      <w:r>
        <w:t>до 1 августа - заявление о предоставлении субсидии;</w:t>
      </w:r>
    </w:p>
    <w:p w:rsidR="004C5F39" w:rsidRDefault="004C5F39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03.10.2014 N 365-п)</w:t>
      </w:r>
    </w:p>
    <w:p w:rsidR="004C5F39" w:rsidRDefault="004C5F39">
      <w:pPr>
        <w:pStyle w:val="ConsPlusNormal"/>
        <w:ind w:firstLine="540"/>
        <w:jc w:val="both"/>
      </w:pPr>
      <w:r>
        <w:t>копию документа, подтверждающего открытие лицевого или банковского счета;</w:t>
      </w:r>
    </w:p>
    <w:p w:rsidR="004C5F39" w:rsidRDefault="004C5F39">
      <w:pPr>
        <w:pStyle w:val="ConsPlusNormal"/>
        <w:ind w:firstLine="540"/>
        <w:jc w:val="both"/>
      </w:pPr>
      <w:r>
        <w:t>копию документа, удостоверяющего личность;</w:t>
      </w:r>
    </w:p>
    <w:p w:rsidR="004C5F39" w:rsidRDefault="004C5F39">
      <w:pPr>
        <w:pStyle w:val="ConsPlusNormal"/>
        <w:ind w:firstLine="540"/>
        <w:jc w:val="both"/>
      </w:pPr>
      <w:r>
        <w:t xml:space="preserve">абзац утратил силу с 1 января 2016 года.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13.11.2015 N 405-п;</w:t>
      </w:r>
    </w:p>
    <w:p w:rsidR="004C5F39" w:rsidRDefault="004C5F39">
      <w:pPr>
        <w:pStyle w:val="ConsPlusNormal"/>
        <w:ind w:firstLine="540"/>
        <w:jc w:val="both"/>
      </w:pPr>
      <w:r>
        <w:t>копию ветеринарно-санитарного паспорта подворья.</w:t>
      </w:r>
    </w:p>
    <w:p w:rsidR="004C5F39" w:rsidRDefault="004C5F39">
      <w:pPr>
        <w:pStyle w:val="ConsPlusNormal"/>
        <w:ind w:firstLine="540"/>
        <w:jc w:val="both"/>
      </w:pPr>
      <w:r>
        <w:t>2.1.4. На содержание маточного поголовья сельскохозяйственных животных:</w:t>
      </w:r>
    </w:p>
    <w:p w:rsidR="004C5F39" w:rsidRDefault="004C5F39">
      <w:pPr>
        <w:pStyle w:val="ConsPlusNormal"/>
        <w:ind w:firstLine="540"/>
        <w:jc w:val="both"/>
      </w:pPr>
      <w:r>
        <w:t>заявление о предоставлении субсидии;</w:t>
      </w:r>
    </w:p>
    <w:p w:rsidR="004C5F39" w:rsidRDefault="004C5F39">
      <w:pPr>
        <w:pStyle w:val="ConsPlusNormal"/>
        <w:ind w:firstLine="540"/>
        <w:jc w:val="both"/>
      </w:pPr>
      <w:r>
        <w:t>копию документа, подтверждающего открытие банковского счета;</w:t>
      </w:r>
    </w:p>
    <w:p w:rsidR="004C5F39" w:rsidRDefault="004C5F39">
      <w:pPr>
        <w:pStyle w:val="ConsPlusNormal"/>
        <w:ind w:firstLine="540"/>
        <w:jc w:val="both"/>
      </w:pPr>
      <w:r>
        <w:t>до 15 марта, до 15 июля - справку-расчет, справку-расчет о движении поголовья сельскохозяйственных животных по формам, утвержденным Департаментом;</w:t>
      </w:r>
    </w:p>
    <w:p w:rsidR="004C5F39" w:rsidRDefault="004C5F39">
      <w:pPr>
        <w:pStyle w:val="ConsPlusNormal"/>
        <w:ind w:firstLine="540"/>
        <w:jc w:val="both"/>
      </w:pPr>
      <w:r>
        <w:t>копию документа, подтверждающего проведение ежегодной обязательной вакцинации и ветеринарных обработок имеющегося поголовья сельскохозяйственных животных.</w:t>
      </w:r>
    </w:p>
    <w:p w:rsidR="004C5F39" w:rsidRDefault="004C5F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2.1.4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03.10.2014 N 365-п)</w:t>
      </w:r>
    </w:p>
    <w:p w:rsidR="004C5F39" w:rsidRDefault="004C5F39">
      <w:pPr>
        <w:pStyle w:val="ConsPlusNormal"/>
        <w:ind w:firstLine="540"/>
        <w:jc w:val="both"/>
      </w:pPr>
      <w:r>
        <w:lastRenderedPageBreak/>
        <w:t xml:space="preserve">2.1.5. На виды деятельности, указанные в </w:t>
      </w:r>
      <w:hyperlink w:anchor="P27" w:history="1">
        <w:r>
          <w:rPr>
            <w:color w:val="0000FF"/>
          </w:rPr>
          <w:t>пункте 1.2</w:t>
        </w:r>
      </w:hyperlink>
      <w:r>
        <w:t xml:space="preserve"> настоящего Порядка, за исключением содержания маточного поголовья животных (личные подсобные хозяйства):</w:t>
      </w:r>
    </w:p>
    <w:p w:rsidR="004C5F39" w:rsidRDefault="004C5F39">
      <w:pPr>
        <w:pStyle w:val="ConsPlusNormal"/>
        <w:ind w:firstLine="540"/>
        <w:jc w:val="both"/>
      </w:pPr>
      <w:r>
        <w:t>не позднее 30 числа месяца, следующего за отчетным кварталом текущего финансового года, - бухгалтерскую и отраслевую отчетность о финансово-экономическом состоянии за отчетный квартал (за исключением крестьянских (фермерских) хозяйств, индивидуальных предпринимателей);</w:t>
      </w:r>
    </w:p>
    <w:p w:rsidR="004C5F39" w:rsidRDefault="004C5F39">
      <w:pPr>
        <w:pStyle w:val="ConsPlusNormal"/>
        <w:ind w:firstLine="540"/>
        <w:jc w:val="both"/>
      </w:pPr>
      <w:r>
        <w:t>не позднее 10 марта текущего финансового года - бухгалтерскую и отраслевую отчетность о финансово-экономическом состоянии за отчетный год (за исключением крестьянских (фермерских) хозяйств, индивидуальных предпринимателей);</w:t>
      </w:r>
    </w:p>
    <w:p w:rsidR="004C5F39" w:rsidRDefault="004C5F39">
      <w:pPr>
        <w:pStyle w:val="ConsPlusNormal"/>
        <w:ind w:firstLine="540"/>
        <w:jc w:val="both"/>
      </w:pPr>
      <w:r>
        <w:t>не позднее 10 мая текущего финансового года - копию декларации о доходах за отчетный год (для крестьянских (фермерских) хозяйств, индивидуальных предпринимателей).</w:t>
      </w:r>
    </w:p>
    <w:p w:rsidR="004C5F39" w:rsidRDefault="004C5F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2.1.5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03.10.2014 N 365-п)</w:t>
      </w:r>
    </w:p>
    <w:p w:rsidR="004C5F39" w:rsidRDefault="004C5F39">
      <w:pPr>
        <w:pStyle w:val="ConsPlusNormal"/>
        <w:ind w:firstLine="540"/>
        <w:jc w:val="both"/>
      </w:pPr>
      <w:bookmarkStart w:id="5" w:name="P138"/>
      <w:bookmarkEnd w:id="5"/>
      <w:r>
        <w:t xml:space="preserve">2.2. Уполномоченный орган самостоятельно в течение 1 рабочего дня запрашивает в порядке межведомственного информационного взаимодействия, установленного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в отношении сельскохозяйственных товаропроизводителей, по необходимости, следующие документы:</w:t>
      </w:r>
    </w:p>
    <w:p w:rsidR="004C5F39" w:rsidRDefault="004C5F39">
      <w:pPr>
        <w:pStyle w:val="ConsPlusNormal"/>
        <w:jc w:val="both"/>
      </w:pPr>
      <w:r>
        <w:t xml:space="preserve">(в ред. постановлений Правительства ХМАО - Югры от 03.10.2014 </w:t>
      </w:r>
      <w:hyperlink r:id="rId56" w:history="1">
        <w:r>
          <w:rPr>
            <w:color w:val="0000FF"/>
          </w:rPr>
          <w:t>N 365-п</w:t>
        </w:r>
      </w:hyperlink>
      <w:r>
        <w:t xml:space="preserve">, от 13.11.2015 </w:t>
      </w:r>
      <w:hyperlink r:id="rId57" w:history="1">
        <w:r>
          <w:rPr>
            <w:color w:val="0000FF"/>
          </w:rPr>
          <w:t>N 405-п</w:t>
        </w:r>
      </w:hyperlink>
      <w:r>
        <w:t>)</w:t>
      </w:r>
    </w:p>
    <w:p w:rsidR="004C5F39" w:rsidRDefault="004C5F39">
      <w:pPr>
        <w:pStyle w:val="ConsPlusNormal"/>
        <w:ind w:firstLine="540"/>
        <w:jc w:val="both"/>
      </w:pPr>
      <w:r>
        <w:t>документы об отсутствии задолженности по начисленным налогам, сборам и иным обязательным платежам в государственные внебюджетные фонды;</w:t>
      </w:r>
    </w:p>
    <w:p w:rsidR="004C5F39" w:rsidRDefault="004C5F39">
      <w:pPr>
        <w:pStyle w:val="ConsPlusNormal"/>
        <w:ind w:firstLine="540"/>
        <w:jc w:val="both"/>
      </w:pPr>
      <w:r>
        <w:t>выписку из похозяйственной книги или справку о наличии численности маточного поголовья животных в личном подсобном хозяйстве по состоянию на 31 декабря отчетного финансового года, заверенную органом местного самоуправления поселения (для муниципальных районов) (для граждан, ведущих личное подсобное хозяйство);</w:t>
      </w:r>
    </w:p>
    <w:p w:rsidR="004C5F39" w:rsidRDefault="004C5F39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13.11.2015 N 405-п;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03.11.2016 N 442-п)</w:t>
      </w:r>
    </w:p>
    <w:p w:rsidR="004C5F39" w:rsidRDefault="004C5F39">
      <w:pPr>
        <w:pStyle w:val="ConsPlusNormal"/>
        <w:ind w:firstLine="540"/>
        <w:jc w:val="both"/>
      </w:pPr>
      <w:r>
        <w:t>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4C5F39" w:rsidRDefault="004C5F39">
      <w:pPr>
        <w:pStyle w:val="ConsPlusNormal"/>
        <w:ind w:firstLine="540"/>
        <w:jc w:val="both"/>
      </w:pPr>
      <w:r>
        <w:t>Указанные документы могут быть представлены Получателем самостоятельно.</w:t>
      </w:r>
    </w:p>
    <w:p w:rsidR="004C5F39" w:rsidRDefault="004C5F39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03.10.2014 N 365-п)</w:t>
      </w:r>
    </w:p>
    <w:p w:rsidR="004C5F39" w:rsidRDefault="004C5F39">
      <w:pPr>
        <w:pStyle w:val="ConsPlusNormal"/>
        <w:ind w:firstLine="540"/>
        <w:jc w:val="both"/>
      </w:pPr>
      <w:r>
        <w:t>2.3. Требовать от Получателя представления документов (копий документов), не предусмотренных настоящим Порядком, не допускается.</w:t>
      </w:r>
    </w:p>
    <w:p w:rsidR="004C5F39" w:rsidRDefault="004C5F39">
      <w:pPr>
        <w:pStyle w:val="ConsPlusNormal"/>
        <w:ind w:firstLine="540"/>
        <w:jc w:val="both"/>
      </w:pPr>
      <w:r>
        <w:t xml:space="preserve">2.4. </w:t>
      </w:r>
      <w:proofErr w:type="gramStart"/>
      <w:r>
        <w:t xml:space="preserve">Документы (копии документов), предусмотренные в </w:t>
      </w:r>
      <w:hyperlink w:anchor="P109" w:history="1">
        <w:r>
          <w:rPr>
            <w:color w:val="0000FF"/>
          </w:rPr>
          <w:t>пункте 2.1</w:t>
        </w:r>
      </w:hyperlink>
      <w:r>
        <w:t xml:space="preserve"> настоящего Порядка, представляются в Уполномоченный орган непосредственно или почтовым отправлением либо непосредственно в многофункциональный центр предоставления государственных и муниципальных услуг по месту жительства (далее - многофункциональный центр), сформированным в 1 комплект, прошитый и пронумерованный.</w:t>
      </w:r>
      <w:proofErr w:type="gramEnd"/>
      <w:r>
        <w:t xml:space="preserve"> Наименования, номера и даты всех представляемых Получателем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Получателя, второй (копия) прилагается к представленным документам;</w:t>
      </w:r>
    </w:p>
    <w:p w:rsidR="004C5F39" w:rsidRDefault="004C5F39">
      <w:pPr>
        <w:pStyle w:val="ConsPlusNormal"/>
        <w:ind w:firstLine="540"/>
        <w:jc w:val="both"/>
      </w:pPr>
      <w:r>
        <w:t>в электронной форме - подписанные усиленной квалифицированной электронной подписью на адрес электронной почты Уполномоченного органа.</w:t>
      </w:r>
    </w:p>
    <w:p w:rsidR="004C5F39" w:rsidRDefault="004C5F39">
      <w:pPr>
        <w:pStyle w:val="ConsPlusNormal"/>
        <w:ind w:firstLine="540"/>
        <w:jc w:val="both"/>
      </w:pPr>
      <w:r>
        <w:t>Порядок передачи многофункциональным центром принятых заявлений и документов в Уполномоченный орган определяется соглашением, заключенным между Уполномоченным органом и многофункциональным центром.</w:t>
      </w:r>
    </w:p>
    <w:p w:rsidR="004C5F39" w:rsidRDefault="004C5F39">
      <w:pPr>
        <w:pStyle w:val="ConsPlusNormal"/>
        <w:jc w:val="both"/>
      </w:pPr>
      <w:r>
        <w:t xml:space="preserve">(п. 2.4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13.11.2015 N 405-п)</w:t>
      </w:r>
    </w:p>
    <w:p w:rsidR="004C5F39" w:rsidRDefault="004C5F39">
      <w:pPr>
        <w:pStyle w:val="ConsPlusNormal"/>
        <w:ind w:firstLine="540"/>
        <w:jc w:val="both"/>
      </w:pPr>
      <w:r>
        <w:t xml:space="preserve">2.5. Уполномоченный орган в течение 5 рабочих дней со дня получения документов, указанных в </w:t>
      </w:r>
      <w:hyperlink w:anchor="P110" w:history="1">
        <w:r>
          <w:rPr>
            <w:color w:val="0000FF"/>
          </w:rPr>
          <w:t>подпунктах 2.1.1</w:t>
        </w:r>
      </w:hyperlink>
      <w:r>
        <w:t xml:space="preserve">, </w:t>
      </w:r>
      <w:hyperlink w:anchor="P116" w:history="1">
        <w:r>
          <w:rPr>
            <w:color w:val="0000FF"/>
          </w:rPr>
          <w:t>2.1.2</w:t>
        </w:r>
      </w:hyperlink>
      <w:r>
        <w:t xml:space="preserve">, </w:t>
      </w:r>
      <w:hyperlink w:anchor="P120" w:history="1">
        <w:r>
          <w:rPr>
            <w:color w:val="0000FF"/>
          </w:rPr>
          <w:t>2.1.3 пункта 2.1</w:t>
        </w:r>
      </w:hyperlink>
      <w:r>
        <w:t xml:space="preserve">, </w:t>
      </w:r>
      <w:hyperlink w:anchor="P138" w:history="1">
        <w:r>
          <w:rPr>
            <w:color w:val="0000FF"/>
          </w:rPr>
          <w:t>пункте 2.2</w:t>
        </w:r>
      </w:hyperlink>
      <w:r>
        <w:t xml:space="preserve"> настоящего Порядка, осуществляет их проверку на предмет достоверности сведений и принимает решение о предоставлении субсидии или об отказе в предоставлении субсидии.</w:t>
      </w:r>
    </w:p>
    <w:p w:rsidR="004C5F39" w:rsidRDefault="004C5F39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13.11.2015 N 405-п)</w:t>
      </w:r>
    </w:p>
    <w:p w:rsidR="004C5F39" w:rsidRDefault="004C5F39">
      <w:pPr>
        <w:pStyle w:val="ConsPlusNormal"/>
        <w:ind w:firstLine="540"/>
        <w:jc w:val="both"/>
      </w:pPr>
      <w:proofErr w:type="gramStart"/>
      <w:r>
        <w:t xml:space="preserve">С даты выявления противоречий по содержанию между документами, в том числе по обстоятельствам и фактам, указанным в них (сведения, цифровые данные и показатели по </w:t>
      </w:r>
      <w:r>
        <w:lastRenderedPageBreak/>
        <w:t>деятельности), в целях уточнения и устранения противоречий Уполномоченный орган обращается с письменным либо устным запросом к Получателю субсидии, в соответствующие государственные органы, органы местного самоуправления и организации, в том числе с выездом к месту нахождения Получателя</w:t>
      </w:r>
      <w:proofErr w:type="gramEnd"/>
      <w:r>
        <w:t xml:space="preserve"> субсидии, в срок, установленный в настоящем пункте. Срок рассмотрения заявления может быть продлен на 20 рабочих дней со дня окончания срока, установленного настоящим пунктом, а все материалы по выявленным и устраненным противоречиям и произведенным уточнениям прилагаются к материалам заявления Получателя субсидии.</w:t>
      </w:r>
    </w:p>
    <w:p w:rsidR="004C5F39" w:rsidRDefault="004C5F39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03.10.2014 N 365-п)</w:t>
      </w:r>
    </w:p>
    <w:p w:rsidR="004C5F39" w:rsidRDefault="004C5F39">
      <w:pPr>
        <w:pStyle w:val="ConsPlusNormal"/>
        <w:ind w:firstLine="540"/>
        <w:jc w:val="both"/>
      </w:pPr>
      <w:r>
        <w:t>2.6. В случае принятия решения о предоставлении субсидии Уполномоченный орган в течение 3 рабочих дней со дня его принятия направляет Получателю Соглашение (дополнительное соглашение - применяется к действующему соглашению) для подписания.</w:t>
      </w:r>
    </w:p>
    <w:p w:rsidR="004C5F39" w:rsidRDefault="004C5F39">
      <w:pPr>
        <w:pStyle w:val="ConsPlusNormal"/>
        <w:jc w:val="both"/>
      </w:pPr>
      <w:r>
        <w:t xml:space="preserve">(п. 2.6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03.10.2014 N 365-п)</w:t>
      </w:r>
    </w:p>
    <w:p w:rsidR="004C5F39" w:rsidRDefault="004C5F39">
      <w:pPr>
        <w:pStyle w:val="ConsPlusNormal"/>
        <w:ind w:firstLine="540"/>
        <w:jc w:val="both"/>
      </w:pPr>
      <w:r>
        <w:t>2.7. В случае принятия решения об отказе в предоставлении субсидии Уполномоченный орган в течение 3 рабочих дней со дня его принятия направляет Получателю уведомление об отказе в предоставлении субсидии с указанием причин отказа.</w:t>
      </w:r>
    </w:p>
    <w:p w:rsidR="004C5F39" w:rsidRDefault="004C5F39">
      <w:pPr>
        <w:pStyle w:val="ConsPlusNormal"/>
        <w:ind w:firstLine="540"/>
        <w:jc w:val="both"/>
      </w:pPr>
      <w:bookmarkStart w:id="6" w:name="P158"/>
      <w:bookmarkEnd w:id="6"/>
      <w:r>
        <w:t>2.8. Основаниями для отказа в предоставлении субсидии являются:</w:t>
      </w:r>
    </w:p>
    <w:p w:rsidR="004C5F39" w:rsidRDefault="004C5F39">
      <w:pPr>
        <w:pStyle w:val="ConsPlusNormal"/>
        <w:ind w:firstLine="540"/>
        <w:jc w:val="both"/>
      </w:pPr>
      <w:r>
        <w:t>отсутствие лимитов, предусмотренных для предоставления субсидий в бюджете Ханты-Мансийского автономного округа - Югры;</w:t>
      </w:r>
    </w:p>
    <w:p w:rsidR="004C5F39" w:rsidRDefault="004C5F39">
      <w:pPr>
        <w:pStyle w:val="ConsPlusNormal"/>
        <w:ind w:firstLine="540"/>
        <w:jc w:val="both"/>
      </w:pPr>
      <w:r>
        <w:t xml:space="preserve">нарушение срока предоставления документов, установленных </w:t>
      </w:r>
      <w:hyperlink w:anchor="P110" w:history="1">
        <w:r>
          <w:rPr>
            <w:color w:val="0000FF"/>
          </w:rPr>
          <w:t>подпунктами 2.1.1</w:t>
        </w:r>
      </w:hyperlink>
      <w:r>
        <w:t xml:space="preserve">, </w:t>
      </w:r>
      <w:hyperlink w:anchor="P116" w:history="1">
        <w:r>
          <w:rPr>
            <w:color w:val="0000FF"/>
          </w:rPr>
          <w:t>2.1.2</w:t>
        </w:r>
      </w:hyperlink>
      <w:r>
        <w:t xml:space="preserve">, </w:t>
      </w:r>
      <w:hyperlink w:anchor="P120" w:history="1">
        <w:r>
          <w:rPr>
            <w:color w:val="0000FF"/>
          </w:rPr>
          <w:t>2.1.3 пункта 2.1</w:t>
        </w:r>
      </w:hyperlink>
      <w:r>
        <w:t xml:space="preserve"> настоящего Порядка;</w:t>
      </w:r>
    </w:p>
    <w:p w:rsidR="004C5F39" w:rsidRDefault="004C5F39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03.11.2016 N 442-п)</w:t>
      </w:r>
    </w:p>
    <w:p w:rsidR="004C5F39" w:rsidRDefault="004C5F39">
      <w:pPr>
        <w:pStyle w:val="ConsPlusNormal"/>
        <w:ind w:firstLine="540"/>
        <w:jc w:val="both"/>
      </w:pPr>
      <w:r>
        <w:t xml:space="preserve">непредставление Получателем документов, указанных в </w:t>
      </w:r>
      <w:hyperlink w:anchor="P110" w:history="1">
        <w:r>
          <w:rPr>
            <w:color w:val="0000FF"/>
          </w:rPr>
          <w:t>подпунктах 2.1.1</w:t>
        </w:r>
      </w:hyperlink>
      <w:r>
        <w:t xml:space="preserve">, </w:t>
      </w:r>
      <w:hyperlink w:anchor="P116" w:history="1">
        <w:r>
          <w:rPr>
            <w:color w:val="0000FF"/>
          </w:rPr>
          <w:t>2.1.2</w:t>
        </w:r>
      </w:hyperlink>
      <w:r>
        <w:t xml:space="preserve">, </w:t>
      </w:r>
      <w:hyperlink w:anchor="P120" w:history="1">
        <w:r>
          <w:rPr>
            <w:color w:val="0000FF"/>
          </w:rPr>
          <w:t>2.1.3 пункта 2.1</w:t>
        </w:r>
      </w:hyperlink>
      <w:r>
        <w:t xml:space="preserve"> настоящего Порядка;</w:t>
      </w:r>
    </w:p>
    <w:p w:rsidR="004C5F39" w:rsidRDefault="004C5F39">
      <w:pPr>
        <w:pStyle w:val="ConsPlusNormal"/>
        <w:ind w:firstLine="540"/>
        <w:jc w:val="both"/>
      </w:pPr>
      <w:r>
        <w:t>представление документов с нарушением требований к их оформлению;</w:t>
      </w:r>
    </w:p>
    <w:p w:rsidR="004C5F39" w:rsidRDefault="004C5F39">
      <w:pPr>
        <w:pStyle w:val="ConsPlusNormal"/>
        <w:ind w:firstLine="540"/>
        <w:jc w:val="both"/>
      </w:pPr>
      <w:r>
        <w:t>выявление в представленных документах сведений, несоответствующих действительности;</w:t>
      </w:r>
    </w:p>
    <w:p w:rsidR="004C5F39" w:rsidRDefault="004C5F39">
      <w:pPr>
        <w:pStyle w:val="ConsPlusNormal"/>
        <w:ind w:firstLine="540"/>
        <w:jc w:val="both"/>
      </w:pPr>
      <w:r>
        <w:t>несоблюдение Получателем условий предоставления субсидий настоящего Порядка;</w:t>
      </w:r>
    </w:p>
    <w:p w:rsidR="004C5F39" w:rsidRDefault="004C5F39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03.10.2014 N 365-п)</w:t>
      </w:r>
    </w:p>
    <w:p w:rsidR="004C5F39" w:rsidRDefault="004C5F39">
      <w:pPr>
        <w:pStyle w:val="ConsPlusNormal"/>
        <w:ind w:firstLine="540"/>
        <w:jc w:val="both"/>
      </w:pPr>
      <w:r>
        <w:t>предъявление объемов сельскохозяйственной продукции, произведенной и (или) переработанной за пределами автономного округа;</w:t>
      </w:r>
    </w:p>
    <w:p w:rsidR="004C5F39" w:rsidRDefault="004C5F39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26.12.2014 N 524-п)</w:t>
      </w:r>
    </w:p>
    <w:p w:rsidR="004C5F39" w:rsidRDefault="004C5F39">
      <w:pPr>
        <w:pStyle w:val="ConsPlusNormal"/>
        <w:ind w:firstLine="540"/>
        <w:jc w:val="both"/>
      </w:pPr>
      <w:r>
        <w:t>предъявление объемов произведенной и (или) переработанной продукции растениеводства и животноводства, использованной на внутрихозяйственные нужды;</w:t>
      </w:r>
    </w:p>
    <w:p w:rsidR="004C5F39" w:rsidRDefault="004C5F39">
      <w:pPr>
        <w:pStyle w:val="ConsPlusNormal"/>
        <w:ind w:firstLine="540"/>
        <w:jc w:val="both"/>
      </w:pPr>
      <w:r>
        <w:t>предъявление объемов продукции растениеводства в защищенном грунте, произведенной в сооружениях сезонного срока действия;</w:t>
      </w:r>
    </w:p>
    <w:p w:rsidR="004C5F39" w:rsidRDefault="004C5F39">
      <w:pPr>
        <w:pStyle w:val="ConsPlusNormal"/>
        <w:ind w:firstLine="540"/>
        <w:jc w:val="both"/>
      </w:pPr>
      <w:r>
        <w:t>предъявление объемов молочной продукции (в пересчете на молоко), превышающих валовое производство молока за отчетный период;</w:t>
      </w:r>
    </w:p>
    <w:p w:rsidR="004C5F39" w:rsidRDefault="004C5F39">
      <w:pPr>
        <w:pStyle w:val="ConsPlusNormal"/>
        <w:ind w:firstLine="540"/>
        <w:jc w:val="both"/>
      </w:pPr>
      <w:r>
        <w:t>предъявление объемов мяса при снижении маточного поголовья соответствующего вида сельскохозяйственных животных в текущем году на 5 и более процентов от уровня поголовья на 1 января текущего года;</w:t>
      </w:r>
    </w:p>
    <w:p w:rsidR="004C5F39" w:rsidRDefault="004C5F39">
      <w:pPr>
        <w:pStyle w:val="ConsPlusNormal"/>
        <w:ind w:firstLine="540"/>
        <w:jc w:val="both"/>
      </w:pPr>
      <w:r>
        <w:t xml:space="preserve">предъявление объемов мяса (кроме мяса птицы и при условии ввоза птицы на территорию автономного округа в возрасте не более 10 суток), произведенного методом </w:t>
      </w:r>
      <w:proofErr w:type="spellStart"/>
      <w:r>
        <w:t>доращивания</w:t>
      </w:r>
      <w:proofErr w:type="spellEnd"/>
      <w:r>
        <w:t xml:space="preserve"> и (или) откорма, приобретенного молодняка и (или) взрослого поголовья сельскохозяйственных животных;</w:t>
      </w:r>
    </w:p>
    <w:p w:rsidR="004C5F39" w:rsidRDefault="004C5F39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03.10.2014 N 365-п)</w:t>
      </w:r>
    </w:p>
    <w:p w:rsidR="004C5F39" w:rsidRDefault="004C5F39">
      <w:pPr>
        <w:pStyle w:val="ConsPlusNormal"/>
        <w:ind w:firstLine="540"/>
        <w:jc w:val="both"/>
      </w:pPr>
      <w:r>
        <w:t>наличие задолженности по начисленным налогам, сборам и обязательным платежам в государственные внебюджетные фонды;</w:t>
      </w:r>
    </w:p>
    <w:p w:rsidR="004C5F39" w:rsidRDefault="004C5F39">
      <w:pPr>
        <w:pStyle w:val="ConsPlusNormal"/>
        <w:ind w:firstLine="540"/>
        <w:jc w:val="both"/>
      </w:pPr>
      <w:r>
        <w:t>возбуждение в отношении Получателя производства по делу о банкротстве, применение процедуры наблюдения или внешнего управления, признание в установленном порядке банкротом, применение процедуры ликвидации.</w:t>
      </w:r>
    </w:p>
    <w:p w:rsidR="004C5F39" w:rsidRDefault="004C5F39">
      <w:pPr>
        <w:pStyle w:val="ConsPlusNormal"/>
        <w:ind w:firstLine="540"/>
        <w:jc w:val="both"/>
      </w:pPr>
      <w:r>
        <w:t xml:space="preserve">2.9. В случае отсутствия оснований, предусмотренных в </w:t>
      </w:r>
      <w:hyperlink w:anchor="P158" w:history="1">
        <w:r>
          <w:rPr>
            <w:color w:val="0000FF"/>
          </w:rPr>
          <w:t>пункте 2.8</w:t>
        </w:r>
      </w:hyperlink>
      <w:r>
        <w:t xml:space="preserve"> настоящего Порядка, Уполномоченный орган в течение 15 рабочих дней от даты принятия решения о предоставлении субсидии осуществляет ее перечисление Получателю в пределах утвержденных бюджетных ассигнований.</w:t>
      </w:r>
    </w:p>
    <w:p w:rsidR="004C5F39" w:rsidRDefault="004C5F39">
      <w:pPr>
        <w:pStyle w:val="ConsPlusNormal"/>
        <w:ind w:firstLine="540"/>
        <w:jc w:val="both"/>
      </w:pPr>
      <w:r>
        <w:lastRenderedPageBreak/>
        <w:t>2.10. Уполномоченный орган может перераспределять лимиты бюджетных обязательств между Получателями в течение текущего финансового года в случае отказа или экономии в предоставлении субсидии одному или нескольким Получателям.</w:t>
      </w:r>
    </w:p>
    <w:p w:rsidR="004C5F39" w:rsidRDefault="004C5F39">
      <w:pPr>
        <w:pStyle w:val="ConsPlusNormal"/>
        <w:ind w:firstLine="540"/>
        <w:jc w:val="both"/>
      </w:pPr>
      <w:r>
        <w:t>2.11. Уполномоченный орган совместно с органами муниципального финансового контроля осуществляет обязательную проверку соблюдения Получателем целей, условий и правил настоящего Порядка, согласно Плану контрольных мероприятий, являющегося неотъемлемой частью Соглашения.</w:t>
      </w:r>
    </w:p>
    <w:p w:rsidR="004C5F39" w:rsidRDefault="004C5F39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26.02.2016 N 51-п)</w:t>
      </w:r>
    </w:p>
    <w:p w:rsidR="004C5F39" w:rsidRDefault="004C5F39">
      <w:pPr>
        <w:pStyle w:val="ConsPlusNormal"/>
        <w:jc w:val="center"/>
      </w:pPr>
    </w:p>
    <w:p w:rsidR="004C5F39" w:rsidRDefault="004C5F39">
      <w:pPr>
        <w:pStyle w:val="ConsPlusNormal"/>
        <w:jc w:val="center"/>
        <w:outlineLvl w:val="1"/>
      </w:pPr>
      <w:r>
        <w:t>III. Правила возврата субсидии в случае нарушения условий,</w:t>
      </w:r>
    </w:p>
    <w:p w:rsidR="004C5F39" w:rsidRDefault="004C5F39">
      <w:pPr>
        <w:pStyle w:val="ConsPlusNormal"/>
        <w:jc w:val="center"/>
      </w:pPr>
      <w:proofErr w:type="gramStart"/>
      <w:r>
        <w:t>установленных</w:t>
      </w:r>
      <w:proofErr w:type="gramEnd"/>
      <w:r>
        <w:t xml:space="preserve"> при их предоставлении</w:t>
      </w:r>
    </w:p>
    <w:p w:rsidR="004C5F39" w:rsidRDefault="004C5F39">
      <w:pPr>
        <w:pStyle w:val="ConsPlusNormal"/>
        <w:jc w:val="center"/>
      </w:pPr>
    </w:p>
    <w:p w:rsidR="004C5F39" w:rsidRDefault="004C5F39">
      <w:pPr>
        <w:pStyle w:val="ConsPlusNormal"/>
        <w:ind w:firstLine="540"/>
        <w:jc w:val="both"/>
      </w:pPr>
      <w:bookmarkStart w:id="7" w:name="P185"/>
      <w:bookmarkEnd w:id="7"/>
      <w:r>
        <w:t>3.1. В случае выявления нецелевого использования бюджетных средств, недостоверных сведений субсидия не выплачивается, а выплаченные в счет субсидии суммы подлежат возврату.</w:t>
      </w:r>
    </w:p>
    <w:p w:rsidR="004C5F39" w:rsidRDefault="004C5F39">
      <w:pPr>
        <w:pStyle w:val="ConsPlusNormal"/>
        <w:ind w:firstLine="540"/>
        <w:jc w:val="both"/>
      </w:pPr>
      <w:bookmarkStart w:id="8" w:name="P186"/>
      <w:bookmarkEnd w:id="8"/>
      <w:r>
        <w:t xml:space="preserve">3.2. Уполномоченный орган в течение 5 рабочих дней со дня выявления фактов, предусмотренных </w:t>
      </w:r>
      <w:hyperlink w:anchor="P185" w:history="1">
        <w:r>
          <w:rPr>
            <w:color w:val="0000FF"/>
          </w:rPr>
          <w:t>пунктом 3.1</w:t>
        </w:r>
      </w:hyperlink>
      <w:r>
        <w:t xml:space="preserve"> настоящего Порядка, направляет Получателю письменное уведомление о прекращении выплаты субсидии и необходимости возврата, выплаченных в счет субсидии сумм (далее - уведомление).</w:t>
      </w:r>
    </w:p>
    <w:p w:rsidR="004C5F39" w:rsidRDefault="004C5F39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13.11.2015 N 405-п)</w:t>
      </w:r>
    </w:p>
    <w:p w:rsidR="004C5F39" w:rsidRDefault="004C5F39">
      <w:pPr>
        <w:pStyle w:val="ConsPlusNormal"/>
        <w:ind w:firstLine="540"/>
        <w:jc w:val="both"/>
      </w:pPr>
      <w:r>
        <w:t>3.3. Получатель в течение 30 рабочих дней со дня направления уведомления обязан выполнить требования, указанные в нем.</w:t>
      </w:r>
    </w:p>
    <w:p w:rsidR="004C5F39" w:rsidRDefault="004C5F39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13.11.2015 N 405-п)</w:t>
      </w:r>
    </w:p>
    <w:p w:rsidR="004C5F39" w:rsidRDefault="004C5F39">
      <w:pPr>
        <w:pStyle w:val="ConsPlusNormal"/>
        <w:ind w:firstLine="540"/>
        <w:jc w:val="both"/>
      </w:pPr>
      <w:bookmarkStart w:id="9" w:name="P190"/>
      <w:bookmarkEnd w:id="9"/>
      <w:r>
        <w:t>3.4.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4C5F39" w:rsidRDefault="004C5F39">
      <w:pPr>
        <w:pStyle w:val="ConsPlusNormal"/>
        <w:ind w:firstLine="540"/>
        <w:jc w:val="both"/>
      </w:pPr>
      <w:r>
        <w:t>3.5. Ответственность за достоверность фактических показателей, сведений в представленных документах несет Получатель.</w:t>
      </w:r>
    </w:p>
    <w:p w:rsidR="004C5F39" w:rsidRDefault="004C5F39">
      <w:pPr>
        <w:pStyle w:val="ConsPlusNormal"/>
        <w:ind w:firstLine="540"/>
        <w:jc w:val="both"/>
      </w:pPr>
      <w:r>
        <w:t xml:space="preserve">3.6. Возврат в текущем финансовом году Получателем остатков субсидии, не использованных в отчетном финансовом году, в случаях, предусмотренных Соглашением, осуществляется в порядке, предусмотренном </w:t>
      </w:r>
      <w:hyperlink w:anchor="P186" w:history="1">
        <w:r>
          <w:rPr>
            <w:color w:val="0000FF"/>
          </w:rPr>
          <w:t>пунктами 3.2</w:t>
        </w:r>
      </w:hyperlink>
      <w:r>
        <w:t xml:space="preserve"> - </w:t>
      </w:r>
      <w:hyperlink w:anchor="P190" w:history="1">
        <w:r>
          <w:rPr>
            <w:color w:val="0000FF"/>
          </w:rPr>
          <w:t>3.4</w:t>
        </w:r>
      </w:hyperlink>
      <w:r>
        <w:t xml:space="preserve"> настоящего Порядка.</w:t>
      </w:r>
    </w:p>
    <w:p w:rsidR="004C5F39" w:rsidRDefault="004C5F39">
      <w:pPr>
        <w:pStyle w:val="ConsPlusNormal"/>
        <w:jc w:val="both"/>
      </w:pPr>
      <w:r>
        <w:t xml:space="preserve">(п. 3.6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03.10.2014 N 365-п)</w:t>
      </w:r>
    </w:p>
    <w:p w:rsidR="004C5F39" w:rsidRDefault="004C5F39">
      <w:pPr>
        <w:pStyle w:val="ConsPlusNormal"/>
      </w:pP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8E2D98">
        <w:rPr>
          <w:rFonts w:ascii="Calibri" w:eastAsia="Times New Roman" w:hAnsi="Calibri" w:cs="Calibri"/>
          <w:szCs w:val="20"/>
          <w:lang w:eastAsia="ru-RU"/>
        </w:rPr>
        <w:t>Приложение 1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E2D98">
        <w:rPr>
          <w:rFonts w:ascii="Calibri" w:eastAsia="Times New Roman" w:hAnsi="Calibri" w:cs="Calibri"/>
          <w:szCs w:val="20"/>
          <w:lang w:eastAsia="ru-RU"/>
        </w:rPr>
        <w:t>к государственной программе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E2D98">
        <w:rPr>
          <w:rFonts w:ascii="Calibri" w:eastAsia="Times New Roman" w:hAnsi="Calibri" w:cs="Calibri"/>
          <w:szCs w:val="20"/>
          <w:lang w:eastAsia="ru-RU"/>
        </w:rPr>
        <w:t>Ханты-Мансийского автономного округа - Югры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E2D98">
        <w:rPr>
          <w:rFonts w:ascii="Calibri" w:eastAsia="Times New Roman" w:hAnsi="Calibri" w:cs="Calibri"/>
          <w:szCs w:val="20"/>
          <w:lang w:eastAsia="ru-RU"/>
        </w:rPr>
        <w:t>"Развитие агропромышленного комплекса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E2D98">
        <w:rPr>
          <w:rFonts w:ascii="Calibri" w:eastAsia="Times New Roman" w:hAnsi="Calibri" w:cs="Calibri"/>
          <w:szCs w:val="20"/>
          <w:lang w:eastAsia="ru-RU"/>
        </w:rPr>
        <w:t>и рынков сельскохозяйственной продукции,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E2D98">
        <w:rPr>
          <w:rFonts w:ascii="Calibri" w:eastAsia="Times New Roman" w:hAnsi="Calibri" w:cs="Calibri"/>
          <w:szCs w:val="20"/>
          <w:lang w:eastAsia="ru-RU"/>
        </w:rPr>
        <w:t xml:space="preserve">сырья и продовольствия </w:t>
      </w:r>
      <w:proofErr w:type="gramStart"/>
      <w:r w:rsidRPr="008E2D98">
        <w:rPr>
          <w:rFonts w:ascii="Calibri" w:eastAsia="Times New Roman" w:hAnsi="Calibri" w:cs="Calibri"/>
          <w:szCs w:val="20"/>
          <w:lang w:eastAsia="ru-RU"/>
        </w:rPr>
        <w:t>в</w:t>
      </w:r>
      <w:proofErr w:type="gramEnd"/>
      <w:r w:rsidRPr="008E2D98">
        <w:rPr>
          <w:rFonts w:ascii="Calibri" w:eastAsia="Times New Roman" w:hAnsi="Calibri" w:cs="Calibri"/>
          <w:szCs w:val="20"/>
          <w:lang w:eastAsia="ru-RU"/>
        </w:rPr>
        <w:t xml:space="preserve"> Ханты-Мансийском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8E2D98">
        <w:rPr>
          <w:rFonts w:ascii="Calibri" w:eastAsia="Times New Roman" w:hAnsi="Calibri" w:cs="Calibri"/>
          <w:szCs w:val="20"/>
          <w:lang w:eastAsia="ru-RU"/>
        </w:rPr>
        <w:t>автономном округе - Югре</w:t>
      </w:r>
      <w:proofErr w:type="gramEnd"/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E2D98">
        <w:rPr>
          <w:rFonts w:ascii="Calibri" w:eastAsia="Times New Roman" w:hAnsi="Calibri" w:cs="Calibri"/>
          <w:szCs w:val="20"/>
          <w:lang w:eastAsia="ru-RU"/>
        </w:rPr>
        <w:t>в 2016 - 2020 годах"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E2D98">
        <w:rPr>
          <w:rFonts w:ascii="Calibri" w:eastAsia="Times New Roman" w:hAnsi="Calibri" w:cs="Calibri"/>
          <w:b/>
          <w:szCs w:val="20"/>
          <w:lang w:eastAsia="ru-RU"/>
        </w:rPr>
        <w:t>СТАВКИ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E2D98">
        <w:rPr>
          <w:rFonts w:ascii="Calibri" w:eastAsia="Times New Roman" w:hAnsi="Calibri" w:cs="Calibri"/>
          <w:b/>
          <w:szCs w:val="20"/>
          <w:lang w:eastAsia="ru-RU"/>
        </w:rPr>
        <w:t>СУБСИДИЙ НА ГОСУДАРСТВЕННУЮ ПОДДЕРЖКУ СЕЛЬСКОГО ХОЗЯЙСТВА,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8E2D98">
        <w:rPr>
          <w:rFonts w:ascii="Calibri" w:eastAsia="Times New Roman" w:hAnsi="Calibri" w:cs="Calibri"/>
          <w:b/>
          <w:szCs w:val="20"/>
          <w:lang w:eastAsia="ru-RU"/>
        </w:rPr>
        <w:t>РЫБНОЙ ОТРАСЛИ И ПРОДУКЦИИ ДИКОРОСОВ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8E2D98">
        <w:rPr>
          <w:rFonts w:ascii="Calibri" w:eastAsia="Times New Roman" w:hAnsi="Calibri" w:cs="Calibri"/>
          <w:szCs w:val="20"/>
          <w:lang w:eastAsia="ru-RU"/>
        </w:rPr>
        <w:t>Список изменяющих документов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8E2D98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73" w:history="1">
        <w:r w:rsidRPr="008E2D98">
          <w:rPr>
            <w:rFonts w:ascii="Calibri" w:eastAsia="Times New Roman" w:hAnsi="Calibri" w:cs="Calibri"/>
            <w:color w:val="0000FF"/>
            <w:szCs w:val="20"/>
            <w:lang w:eastAsia="ru-RU"/>
          </w:rPr>
          <w:t>постановления</w:t>
        </w:r>
      </w:hyperlink>
      <w:r w:rsidRPr="008E2D98">
        <w:rPr>
          <w:rFonts w:ascii="Calibri" w:eastAsia="Times New Roman" w:hAnsi="Calibri" w:cs="Calibri"/>
          <w:szCs w:val="20"/>
          <w:lang w:eastAsia="ru-RU"/>
        </w:rPr>
        <w:t xml:space="preserve"> Правительства ХМАО - Югры от 16.12.2016 N 513-п)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046"/>
        <w:gridCol w:w="1531"/>
        <w:gridCol w:w="1646"/>
      </w:tblGrid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субсидии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На 1 единицу измерения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Ставки субсидий в год/полугодие, рублей </w:t>
            </w:r>
            <w:hyperlink w:anchor="P310" w:history="1">
              <w:r w:rsidRPr="008E2D98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&lt;*&gt;</w:t>
              </w:r>
            </w:hyperlink>
          </w:p>
        </w:tc>
      </w:tr>
      <w:tr w:rsidR="008E2D98" w:rsidRPr="008E2D98" w:rsidTr="00044685">
        <w:tc>
          <w:tcPr>
            <w:tcW w:w="9073" w:type="dxa"/>
            <w:gridSpan w:val="4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Животноводство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Молоко и молокопродукты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1.1.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Молоко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 в натуральном весе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12000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1.2.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Молоко и молокопродукты (в переработанном виде)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 в натуральном весе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16000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1.3.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Предоставление субсидий на возмещение части затрат сельскохозяйственным товаропроизводителям за реализованное товарное молоко (за счет средств федерального бюджета)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 в натуральном весе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1500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Мясо крупного и мелкого рогатого скота, лошадей, свиней, птицы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2.1.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Мясо крупного и мелкого рогатого скота, лошадей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 живой массы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40000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2.2.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Мясо тяжеловесного молодняка (не менее 450 кг) крупного рогатого скота промышленного скрещивания и молочных пород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 живой массы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61000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2.3.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Мясо тяжеловесного молодняка (не менее 450 кг) крупного рогатого скота специализированных мясных пород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 живой массы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81000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2.4.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Мясо свиней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 живой массы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60000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2.5.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Мясо птицы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 живой массы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39305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2.6.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Мясо кроликов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 живой массы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24000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Яйцо птицы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3.1.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Куриное яйцо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тысяча штук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1800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3.2.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Перепелиное яйцо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тысяча штук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450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Шкурки серебристо-черных лисиц, реализованных по цене менее 1,0 тыс. рублей за одну штуку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шкурка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250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4.1.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Шкурки серебристо-черных лисиц, реализованных по цене от 1,0 до 2,0 тыс. рублей включительно за одну штуку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шкурка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750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4.2.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Шкурки серебристо-черных лисиц, реализованных по цене от 2,001 до 3,0 тыс. рублей включительно за одну штуку. При поставке продукции на экспорт ставка субсидии применяется с увеличением на 1,15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шкурка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1250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Шкурки серебристо-черных лисиц, реализованных по цене свыше 3,0 тыс. рублей. При поставке продукции на экспорт ставка субсидии применяется с увеличением на 1,15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шкурка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1750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Содержание северных оленей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голова в год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940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Закуп племенного крупного рогатого скота, лошадей, свиней, овец, коз, оленей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6.1.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Закуп племенного крупного рогатого скота, лошадей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 живой массы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140000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6.2.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Закуп племенных свиней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 живой массы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110000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6.3.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Закуп племенных овец, коз, оленей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 живой массы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60000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Закуп племенных зверей (серебристо-черных лисиц, норок, песцов, соболей)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голова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3500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Содержание маточного поголовья крупного рогатого скота специализированных мясных пород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голова в год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18700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Содержание маточного поголовья сельскохозяйственных животных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условная голова в год/полугодие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24000/12000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Содержание племенного маточного поголовья сельскохозяйственных животных (за исключением крупного рогатого скота специализированных мясных пород)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условная голова в год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18700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Содержание племенного маточного поголовья крупного рогатого скота специализированных мясных пород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голова в год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18700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Приобретение эмбрионов племенного крупного рогатого скота (за исключением крупного рогатого скота специализированных мясных пород), в том числе по импорту </w:t>
            </w:r>
            <w:hyperlink w:anchor="P312" w:history="1">
              <w:r w:rsidRPr="008E2D98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штук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93000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Приобретение эмбрионов племенного крупного рогатого скота специализированных мясных пород, в том числе по импорту </w:t>
            </w:r>
            <w:hyperlink w:anchor="P313" w:history="1">
              <w:r w:rsidRPr="008E2D98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штук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36000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Содержание маточного поголовья животных личных подсобных хозяйств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14.1.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Маточное поголовье крупного рогатого скота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голова в год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10000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14.2.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Маточное поголовье крупного рогатого скота </w:t>
            </w:r>
            <w:hyperlink w:anchor="P314" w:history="1">
              <w:r w:rsidRPr="008E2D98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&lt;****&gt;</w:t>
              </w:r>
            </w:hyperlink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голова в год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18000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14.3.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Маточное поголовье лошадей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голова в год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3000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14.4.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Маточное поголовье свиней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голова в год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5000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14.5.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Маточное поголовье оленей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голова в год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600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14.6.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Маточное поголовье коз (овец)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голова в год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700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14.7.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Маточное поголовье кроликов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голова в год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200</w:t>
            </w:r>
          </w:p>
        </w:tc>
      </w:tr>
      <w:tr w:rsidR="008E2D98" w:rsidRPr="008E2D98" w:rsidTr="00044685">
        <w:tc>
          <w:tcPr>
            <w:tcW w:w="9073" w:type="dxa"/>
            <w:gridSpan w:val="4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Растениеводство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Огурцы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1.1.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Огурцы при урожайности с 1 кв. м от 33 кг и выше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27000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1.2.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Огурцы при урожайности с 1 кв. м от 22 до 33 кг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24000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1.3.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Огурцы при урожайности с 1 кв. м до 22 кг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19000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Помидоры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2.1.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Помидоры при урожайности с 1 кв. м от 30 кг и выше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27000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2.2.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Помидоры при урожайности с 1 кв. м от 22 до 30 кг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24000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2.3.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Помидоры при урожайности с 1 кв. м до 22 кг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19000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Зеленные культуры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3.1.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Зеленные культуры при урожайности с 1 кв. м от 50 кг и выше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16000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3.2.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Зеленные культуры при урожайности с 1 кв. м от 42 до 50 кг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14000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3.3.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Зеленные культуры при урожайности с 1 кв. м до 42 кг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9000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Овощи открытого грунта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4.1.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Капуста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5000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4.2.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Картофель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2500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Предоставление субсидий на возмещение части затрат по инвестиционным проектам (строительство тепличных комплексов)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 кв. м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4200</w:t>
            </w:r>
          </w:p>
        </w:tc>
      </w:tr>
      <w:tr w:rsidR="008E2D98" w:rsidRPr="008E2D98" w:rsidTr="00044685">
        <w:tc>
          <w:tcPr>
            <w:tcW w:w="9073" w:type="dxa"/>
            <w:gridSpan w:val="4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Предоставление субсидии на возмещение части затрат по проведению кадастровых работ при оформлении в собственность используемых земельных участков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Предоставление субсидий на возмещение части затрат на проведение кадастровых работ при оформлении в собственность используемых крестьянскими (фермерскими) хозяйствами земельных участков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 га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16000</w:t>
            </w:r>
          </w:p>
        </w:tc>
      </w:tr>
      <w:tr w:rsidR="008E2D98" w:rsidRPr="008E2D98" w:rsidTr="00044685">
        <w:tc>
          <w:tcPr>
            <w:tcW w:w="9073" w:type="dxa"/>
            <w:gridSpan w:val="4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Рыбная отрасль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Рыба-сырец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8000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Рыба мороженая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8000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Рыба-филе, разделанная рыба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12000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Рыба соленая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8000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Рыба копченая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10000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Рыба сушено-вяленая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15000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Кулинария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9000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Рыбные консервы в жестяной банке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тысяча единиц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9000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Рыба искусственно выращенная (</w:t>
            </w:r>
            <w:proofErr w:type="gramStart"/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осетровые</w:t>
            </w:r>
            <w:proofErr w:type="gramEnd"/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сиговые) </w:t>
            </w:r>
            <w:hyperlink w:anchor="P315" w:history="1">
              <w:r w:rsidRPr="008E2D98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&lt;*****&gt;</w:t>
              </w:r>
            </w:hyperlink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73400</w:t>
            </w:r>
          </w:p>
        </w:tc>
      </w:tr>
      <w:tr w:rsidR="008E2D98" w:rsidRPr="008E2D98" w:rsidTr="00044685">
        <w:tc>
          <w:tcPr>
            <w:tcW w:w="9073" w:type="dxa"/>
            <w:gridSpan w:val="4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Дикоросы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Ягоды (клюква, брусника, смородина, морошка, голубика, черника)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20500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Орех кедровый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43500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Грибы сырые (белый, подосиновик, подберезовик, груздь и прочие)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8000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Продукция переработки дикоросов (ягоды, перетертые с сахаром; варенье, джемы, конфитюры; сиропы).</w:t>
            </w:r>
            <w:proofErr w:type="gramEnd"/>
          </w:p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При поставке продукции на экспорт ставка субсидии применяется с увеличением на 1,15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47875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Продукция переработки кедрового ореха (ядро кедрового ореха; масло из кедрового ореха; молоко из кедрового ореха).</w:t>
            </w:r>
          </w:p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При поставке продукции на экспорт ставка субсидии применяется с увеличением на 1,15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92077</w:t>
            </w:r>
          </w:p>
        </w:tc>
      </w:tr>
      <w:tr w:rsidR="008E2D98" w:rsidRPr="008E2D98" w:rsidTr="00044685">
        <w:tc>
          <w:tcPr>
            <w:tcW w:w="850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50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Продукция переработки грибов (грибы солено-маринованные).</w:t>
            </w:r>
          </w:p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При поставке продукции на экспорт ставка субсидии применяется с увеличением на 1,15</w:t>
            </w:r>
          </w:p>
        </w:tc>
        <w:tc>
          <w:tcPr>
            <w:tcW w:w="1531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тонна</w:t>
            </w:r>
          </w:p>
        </w:tc>
        <w:tc>
          <w:tcPr>
            <w:tcW w:w="1646" w:type="dxa"/>
          </w:tcPr>
          <w:p w:rsidR="008E2D98" w:rsidRPr="008E2D98" w:rsidRDefault="008E2D98" w:rsidP="008E2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E2D98">
              <w:rPr>
                <w:rFonts w:ascii="Calibri" w:eastAsia="Times New Roman" w:hAnsi="Calibri" w:cs="Calibri"/>
                <w:szCs w:val="20"/>
                <w:lang w:eastAsia="ru-RU"/>
              </w:rPr>
              <w:t>45785</w:t>
            </w:r>
          </w:p>
        </w:tc>
      </w:tr>
    </w:tbl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E2D98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0" w:name="P310"/>
      <w:bookmarkEnd w:id="10"/>
      <w:proofErr w:type="gramStart"/>
      <w:r w:rsidRPr="008E2D98">
        <w:rPr>
          <w:rFonts w:ascii="Calibri" w:eastAsia="Times New Roman" w:hAnsi="Calibri" w:cs="Calibri"/>
          <w:szCs w:val="20"/>
          <w:lang w:eastAsia="ru-RU"/>
        </w:rPr>
        <w:t>&lt;*&gt; Ставки субсидий на молоко, молоко и молокопродукты (в переработанном виде), мясо крупного и мелкого рогатого скота, лошадей, мясо тяжеловесного молодняка (не менее 450 кг) крупного рогатого скота промышленного скрещивания и молочных пород, мясо свиней, мясо птицы, куриное яйцо для сельскохозяйственных товаропроизводителей, зарегистрированных и осуществляющих свою деятельность в районах Крайнего Севера Ханты-Мансийского автономного округа - Югры, имеющих в наличии маточное поголовье сельскохозяйственных</w:t>
      </w:r>
      <w:proofErr w:type="gramEnd"/>
      <w:r w:rsidRPr="008E2D98">
        <w:rPr>
          <w:rFonts w:ascii="Calibri" w:eastAsia="Times New Roman" w:hAnsi="Calibri" w:cs="Calibri"/>
          <w:szCs w:val="20"/>
          <w:lang w:eastAsia="ru-RU"/>
        </w:rPr>
        <w:t xml:space="preserve"> животных всех видов в количестве 100 и более условных голов, применяются с увеличением в 1,15 раза.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E2D98">
        <w:rPr>
          <w:rFonts w:ascii="Calibri" w:eastAsia="Times New Roman" w:hAnsi="Calibri" w:cs="Calibri"/>
          <w:szCs w:val="20"/>
          <w:lang w:eastAsia="ru-RU"/>
        </w:rPr>
        <w:t xml:space="preserve">Ставка субсидии на содержание северных оленей для организаций, с численностью поголовья не менее 5000 голов, применяется с увеличением в 1,71 раза (за исключением </w:t>
      </w:r>
      <w:r w:rsidRPr="008E2D98">
        <w:rPr>
          <w:rFonts w:ascii="Calibri" w:eastAsia="Times New Roman" w:hAnsi="Calibri" w:cs="Calibri"/>
          <w:szCs w:val="20"/>
          <w:lang w:eastAsia="ru-RU"/>
        </w:rPr>
        <w:lastRenderedPageBreak/>
        <w:t>государственных предприятий) и распространяется на правоотношения, возникшие с 01.01.2016 до 31.12.2016.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1" w:name="P312"/>
      <w:bookmarkEnd w:id="11"/>
      <w:r w:rsidRPr="008E2D98">
        <w:rPr>
          <w:rFonts w:ascii="Calibri" w:eastAsia="Times New Roman" w:hAnsi="Calibri" w:cs="Calibri"/>
          <w:szCs w:val="20"/>
          <w:lang w:eastAsia="ru-RU"/>
        </w:rPr>
        <w:t>&lt;**&gt; Субсидии на приобретение эмбрионов крупного рогатого скота (за исключением крупного рогатого скота специализированных мясных пород), в том числе по импорту, выплачиваются в количестве не более 2 штук на 1 маточную голову в год.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2" w:name="P313"/>
      <w:bookmarkEnd w:id="12"/>
      <w:r w:rsidRPr="008E2D98">
        <w:rPr>
          <w:rFonts w:ascii="Calibri" w:eastAsia="Times New Roman" w:hAnsi="Calibri" w:cs="Calibri"/>
          <w:szCs w:val="20"/>
          <w:lang w:eastAsia="ru-RU"/>
        </w:rPr>
        <w:t>&lt;***&gt; Субсидии на приобретение эмбрионов крупного рогатого скота специализированных мясных пород, в том числе по импорту, выплачиваются в количестве не более 2 штук на 1 маточную голову в год.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3" w:name="P314"/>
      <w:bookmarkEnd w:id="13"/>
      <w:r w:rsidRPr="008E2D98">
        <w:rPr>
          <w:rFonts w:ascii="Calibri" w:eastAsia="Times New Roman" w:hAnsi="Calibri" w:cs="Calibri"/>
          <w:szCs w:val="20"/>
          <w:lang w:eastAsia="ru-RU"/>
        </w:rPr>
        <w:t>&lt;****&gt; Ставка субсидии распространяется на правоотношения, возникшие с 01.01.2015 до 31.12.2015.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4" w:name="P315"/>
      <w:bookmarkEnd w:id="14"/>
      <w:r w:rsidRPr="008E2D98">
        <w:rPr>
          <w:rFonts w:ascii="Calibri" w:eastAsia="Times New Roman" w:hAnsi="Calibri" w:cs="Calibri"/>
          <w:szCs w:val="20"/>
          <w:lang w:eastAsia="ru-RU"/>
        </w:rPr>
        <w:t xml:space="preserve">&lt;*****&gt; </w:t>
      </w:r>
      <w:proofErr w:type="gramStart"/>
      <w:r w:rsidRPr="008E2D98">
        <w:rPr>
          <w:rFonts w:ascii="Calibri" w:eastAsia="Times New Roman" w:hAnsi="Calibri" w:cs="Calibri"/>
          <w:szCs w:val="20"/>
          <w:lang w:eastAsia="ru-RU"/>
        </w:rPr>
        <w:t>Субсидии</w:t>
      </w:r>
      <w:proofErr w:type="gramEnd"/>
      <w:r w:rsidRPr="008E2D98">
        <w:rPr>
          <w:rFonts w:ascii="Calibri" w:eastAsia="Times New Roman" w:hAnsi="Calibri" w:cs="Calibri"/>
          <w:szCs w:val="20"/>
          <w:lang w:eastAsia="ru-RU"/>
        </w:rPr>
        <w:t xml:space="preserve"> на государственную поддержку рыбы искусственно выращенной выплачиваются при выполнении следующих требований к средней минимальной массе одной особи рыб, одна особь/кг: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E2D98">
        <w:rPr>
          <w:rFonts w:ascii="Calibri" w:eastAsia="Times New Roman" w:hAnsi="Calibri" w:cs="Calibri"/>
          <w:szCs w:val="20"/>
          <w:lang w:eastAsia="ru-RU"/>
        </w:rPr>
        <w:t>осетровые, за исключением стерляди, - 2,00;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E2D98">
        <w:rPr>
          <w:rFonts w:ascii="Calibri" w:eastAsia="Times New Roman" w:hAnsi="Calibri" w:cs="Calibri"/>
          <w:szCs w:val="20"/>
          <w:lang w:eastAsia="ru-RU"/>
        </w:rPr>
        <w:t>стерлядь - 0,8;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8E2D98">
        <w:rPr>
          <w:rFonts w:ascii="Calibri" w:eastAsia="Times New Roman" w:hAnsi="Calibri" w:cs="Calibri"/>
          <w:szCs w:val="20"/>
          <w:lang w:eastAsia="ru-RU"/>
        </w:rPr>
        <w:t>сиговые</w:t>
      </w:r>
      <w:proofErr w:type="gramEnd"/>
      <w:r w:rsidRPr="008E2D98">
        <w:rPr>
          <w:rFonts w:ascii="Calibri" w:eastAsia="Times New Roman" w:hAnsi="Calibri" w:cs="Calibri"/>
          <w:szCs w:val="20"/>
          <w:lang w:eastAsia="ru-RU"/>
        </w:rPr>
        <w:t>, за исключением тугуна, - 1,00;</w:t>
      </w:r>
    </w:p>
    <w:p w:rsidR="008E2D98" w:rsidRPr="008E2D98" w:rsidRDefault="008E2D98" w:rsidP="008E2D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E2D98">
        <w:rPr>
          <w:rFonts w:ascii="Calibri" w:eastAsia="Times New Roman" w:hAnsi="Calibri" w:cs="Calibri"/>
          <w:szCs w:val="20"/>
          <w:lang w:eastAsia="ru-RU"/>
        </w:rPr>
        <w:t>тугун - 0,08.</w:t>
      </w:r>
    </w:p>
    <w:p w:rsidR="004C5F39" w:rsidRDefault="004C5F39">
      <w:pPr>
        <w:pStyle w:val="ConsPlusNormal"/>
      </w:pPr>
      <w:bookmarkStart w:id="15" w:name="_GoBack"/>
      <w:bookmarkEnd w:id="15"/>
    </w:p>
    <w:sectPr w:rsidR="004C5F39" w:rsidSect="001F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39"/>
    <w:rsid w:val="00140CEE"/>
    <w:rsid w:val="002C6332"/>
    <w:rsid w:val="004C5F39"/>
    <w:rsid w:val="008E2D98"/>
    <w:rsid w:val="00F3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5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5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A05DE593A4E01AF47C5FB7C7366D421EA12CD8E8E70A42697CA388B97D0FBD34E2F035A8F58D5050F9D0422bDoDE" TargetMode="External"/><Relationship Id="rId18" Type="http://schemas.openxmlformats.org/officeDocument/2006/relationships/hyperlink" Target="consultantplus://offline/ref=7A05DE593A4E01AF47C5E571650A832EEE199786887AAC73CF9B3EDCC8b8o0E" TargetMode="External"/><Relationship Id="rId26" Type="http://schemas.openxmlformats.org/officeDocument/2006/relationships/hyperlink" Target="consultantplus://offline/ref=7A05DE593A4E01AF47C5FB7C7366D421EA12CD8E8E73A02393C7388B97D0FBD34E2F035A8F58D5050F980428bDoEE" TargetMode="External"/><Relationship Id="rId39" Type="http://schemas.openxmlformats.org/officeDocument/2006/relationships/hyperlink" Target="consultantplus://offline/ref=7A05DE593A4E01AF47C5E571650A832EEB1F9B878F78F179C7C232DECF8FA2910926090ECC1CDCb0o0E" TargetMode="External"/><Relationship Id="rId21" Type="http://schemas.openxmlformats.org/officeDocument/2006/relationships/hyperlink" Target="consultantplus://offline/ref=7A05DE593A4E01AF47C5FB7C7366D421EA12CD8E8E72A22394CF388B97D0FBD34E2F035A8F58D5050F9B0729bDo3E" TargetMode="External"/><Relationship Id="rId34" Type="http://schemas.openxmlformats.org/officeDocument/2006/relationships/hyperlink" Target="consultantplus://offline/ref=7A05DE593A4E01AF47C5FB7C7366D421EA12CD8E8E71A52197CB388B97D0FBD34E2F035A8F58D5050F98012EbDoEE" TargetMode="External"/><Relationship Id="rId42" Type="http://schemas.openxmlformats.org/officeDocument/2006/relationships/hyperlink" Target="consultantplus://offline/ref=7A05DE593A4E01AF47C5FB7C7366D421EA12CD8E8E72A02194CC388B97D0FBD34E2F035A8F58D5050F9D0723bDoAE" TargetMode="External"/><Relationship Id="rId47" Type="http://schemas.openxmlformats.org/officeDocument/2006/relationships/hyperlink" Target="consultantplus://offline/ref=7A05DE593A4E01AF47C5E571650A832EED1194808B7AAC73CF9B3EDCC880FD860E6F050FCC1CD805b0o8E" TargetMode="External"/><Relationship Id="rId50" Type="http://schemas.openxmlformats.org/officeDocument/2006/relationships/hyperlink" Target="consultantplus://offline/ref=7A05DE593A4E01AF47C5E571650A832EEE1A9B8B8978F179C7C232DECF8FA2910926090ECD15D9b0o4E" TargetMode="External"/><Relationship Id="rId55" Type="http://schemas.openxmlformats.org/officeDocument/2006/relationships/hyperlink" Target="consultantplus://offline/ref=7A05DE593A4E01AF47C5E571650A832EEE1992868C7BAC73CF9B3EDCC8b8o0E" TargetMode="External"/><Relationship Id="rId63" Type="http://schemas.openxmlformats.org/officeDocument/2006/relationships/hyperlink" Target="consultantplus://offline/ref=7A05DE593A4E01AF47C5FB7C7366D421EA12CD8E8E72A22394CF388B97D0FBD34E2F035A8F58D5050F98002FbDoBE" TargetMode="External"/><Relationship Id="rId68" Type="http://schemas.openxmlformats.org/officeDocument/2006/relationships/hyperlink" Target="consultantplus://offline/ref=7A05DE593A4E01AF47C5FB7C7366D421EA12CD8E8E72A22394CF388B97D0FBD34E2F035A8F58D5050F98002FbDo2E" TargetMode="External"/><Relationship Id="rId7" Type="http://schemas.openxmlformats.org/officeDocument/2006/relationships/hyperlink" Target="consultantplus://offline/ref=7A05DE593A4E01AF47C5FB7C7366D421EA12CD8E8E73A22793CF388B97D0FBD34E2F035A8F58D5050F980F23bDoEE" TargetMode="External"/><Relationship Id="rId71" Type="http://schemas.openxmlformats.org/officeDocument/2006/relationships/hyperlink" Target="consultantplus://offline/ref=7A05DE593A4E01AF47C5FB7C7366D421EA12CD8E8E71A52197CB388B97D0FBD34E2F035A8F58D5050F95072AbDoD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A05DE593A4E01AF47C5FB7C7366D421EA12CD8E8E72A22394CF388B97D0FBD34E2F035A8F58D5050F9B0729bDoAE" TargetMode="External"/><Relationship Id="rId29" Type="http://schemas.openxmlformats.org/officeDocument/2006/relationships/hyperlink" Target="consultantplus://offline/ref=7A05DE593A4E01AF47C5FB7C7366D421EA12CD8E8E72A22394CF388B97D0FBD34E2F035A8F58D5050F98002AbDoAE" TargetMode="External"/><Relationship Id="rId11" Type="http://schemas.openxmlformats.org/officeDocument/2006/relationships/hyperlink" Target="consultantplus://offline/ref=7A05DE593A4E01AF47C5FB7C7366D421EA12CD8E8E71A52197CB388B97D0FBD34E2F035A8F58D5050F98022FbDoDE" TargetMode="External"/><Relationship Id="rId24" Type="http://schemas.openxmlformats.org/officeDocument/2006/relationships/hyperlink" Target="consultantplus://offline/ref=7A05DE593A4E01AF47C5FB7C7366D421EA12CD8E8E71A52197CB388B97D0FBD34E2F035A8F58D5050F98012EbDoEE" TargetMode="External"/><Relationship Id="rId32" Type="http://schemas.openxmlformats.org/officeDocument/2006/relationships/hyperlink" Target="consultantplus://offline/ref=7A05DE593A4E01AF47C5FB7C7366D421EA12CD8E8E72A22394CF388B97D0FBD34E2F035A8F58D5050F98002AbDo9E" TargetMode="External"/><Relationship Id="rId37" Type="http://schemas.openxmlformats.org/officeDocument/2006/relationships/hyperlink" Target="consultantplus://offline/ref=7A05DE593A4E01AF47C5FB7C7366D421EA12CD8E8E72A22394CF388B97D0FBD34E2F035A8F58D5050F980028bDoBE" TargetMode="External"/><Relationship Id="rId40" Type="http://schemas.openxmlformats.org/officeDocument/2006/relationships/hyperlink" Target="consultantplus://offline/ref=7A05DE593A4E01AF47C5FB7C7366D421EA12CD8E8E72A02194CC388B97D0FBD34E2F035A8F58D5050F9D0722bDo2E" TargetMode="External"/><Relationship Id="rId45" Type="http://schemas.openxmlformats.org/officeDocument/2006/relationships/hyperlink" Target="consultantplus://offline/ref=7A05DE593A4E01AF47C5E571650A832EED1190858C77AC73CF9B3EDCC880FD860E6F050FCC1CD807b0oAE" TargetMode="External"/><Relationship Id="rId53" Type="http://schemas.openxmlformats.org/officeDocument/2006/relationships/hyperlink" Target="consultantplus://offline/ref=7A05DE593A4E01AF47C5FB7C7366D421EA12CD8E8E72A22394CF388B97D0FBD34E2F035A8F58D5050F980029bDo9E" TargetMode="External"/><Relationship Id="rId58" Type="http://schemas.openxmlformats.org/officeDocument/2006/relationships/hyperlink" Target="consultantplus://offline/ref=7A05DE593A4E01AF47C5FB7C7366D421EA12CD8E8E71A52197CB388B97D0FBD34E2F035A8F58D5050F9A0E23bDo3E" TargetMode="External"/><Relationship Id="rId66" Type="http://schemas.openxmlformats.org/officeDocument/2006/relationships/hyperlink" Target="consultantplus://offline/ref=7A05DE593A4E01AF47C5FB7C7366D421EA12CD8E8E72A22394CF388B97D0FBD34E2F035A8F58D5050F98002FbDoCE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7A05DE593A4E01AF47C5FB7C7366D421EA12CD8E867BA72296C465819F89F7D149205C4D8811D9040C9A0Fb2oFE" TargetMode="External"/><Relationship Id="rId15" Type="http://schemas.openxmlformats.org/officeDocument/2006/relationships/hyperlink" Target="consultantplus://offline/ref=7A05DE593A4E01AF47C5FB7C7366D421EA12CD8E8E72A22394CF388B97D0FBD34E2F035A8F58D5050F980122bDo3E" TargetMode="External"/><Relationship Id="rId23" Type="http://schemas.openxmlformats.org/officeDocument/2006/relationships/hyperlink" Target="consultantplus://offline/ref=7A05DE593A4E01AF47C5FB7C7366D421EA12CD8E8E73A22793CF388B97D0FBD34E2F035A8F58D5050F980F23bDoFE" TargetMode="External"/><Relationship Id="rId28" Type="http://schemas.openxmlformats.org/officeDocument/2006/relationships/hyperlink" Target="consultantplus://offline/ref=7A05DE593A4E01AF47C5FB7C7366D421EA12CD8E8E70A42697CA388B97D0FBD34E2F035A8F58D5050F9D0422bDo3E" TargetMode="External"/><Relationship Id="rId36" Type="http://schemas.openxmlformats.org/officeDocument/2006/relationships/hyperlink" Target="consultantplus://offline/ref=7A05DE593A4E01AF47C5FB7C7366D421EA12CD8E8E72A22394CF388B97D0FBD34E2F035A8F58D5050F98002BbDo3E" TargetMode="External"/><Relationship Id="rId49" Type="http://schemas.openxmlformats.org/officeDocument/2006/relationships/hyperlink" Target="consultantplus://offline/ref=7A05DE593A4E01AF47C5E571650A832EEE1A9B8B8978F179C7C232DECF8FA2910926090ECD1ADFb0o4E" TargetMode="External"/><Relationship Id="rId57" Type="http://schemas.openxmlformats.org/officeDocument/2006/relationships/hyperlink" Target="consultantplus://offline/ref=7A05DE593A4E01AF47C5FB7C7366D421EA12CD8E8E71A52197CB388B97D0FBD34E2F035A8F58D5050F9A0E23bDoCE" TargetMode="External"/><Relationship Id="rId61" Type="http://schemas.openxmlformats.org/officeDocument/2006/relationships/hyperlink" Target="consultantplus://offline/ref=7A05DE593A4E01AF47C5FB7C7366D421EA12CD8E8E71A52197CB388B97D0FBD34E2F035A8F58D5050F95072AbDoBE" TargetMode="External"/><Relationship Id="rId10" Type="http://schemas.openxmlformats.org/officeDocument/2006/relationships/hyperlink" Target="consultantplus://offline/ref=7A05DE593A4E01AF47C5FB7C7366D421EA12CD8E8E72A02194CC388B97D0FBD34E2F035A8F58D5050F9D0722bDo2E" TargetMode="External"/><Relationship Id="rId19" Type="http://schemas.openxmlformats.org/officeDocument/2006/relationships/hyperlink" Target="consultantplus://offline/ref=7A05DE593A4E01AF47C5FB7C7366D421EA12CD8E8E72A22394CF388B97D0FBD34E2F035A8F58D5050F9B0729bDo8E" TargetMode="External"/><Relationship Id="rId31" Type="http://schemas.openxmlformats.org/officeDocument/2006/relationships/image" Target="media/image2.wmf"/><Relationship Id="rId44" Type="http://schemas.openxmlformats.org/officeDocument/2006/relationships/hyperlink" Target="consultantplus://offline/ref=7A05DE593A4E01AF47C5FB7C7366D421EA12CD8E8E72A22394CF388B97D0FBD34E2F035A8F58D5050F980028bDoFE" TargetMode="External"/><Relationship Id="rId52" Type="http://schemas.openxmlformats.org/officeDocument/2006/relationships/hyperlink" Target="consultantplus://offline/ref=7A05DE593A4E01AF47C5FB7C7366D421EA12CD8E8E71A52197CB388B97D0FBD34E2F035A8F58D5050F9A0E23bDoEE" TargetMode="External"/><Relationship Id="rId60" Type="http://schemas.openxmlformats.org/officeDocument/2006/relationships/hyperlink" Target="consultantplus://offline/ref=7A05DE593A4E01AF47C5FB7C7366D421EA12CD8E8E72A22394CF388B97D0FBD34E2F035A8F58D5050F98002EbDoFE" TargetMode="External"/><Relationship Id="rId65" Type="http://schemas.openxmlformats.org/officeDocument/2006/relationships/hyperlink" Target="consultantplus://offline/ref=7A05DE593A4E01AF47C5FB7C7366D421EA12CD8E8E77A72C93CC388B97D0FBD34E2F035A8F58D5050F9F062EbDo8E" TargetMode="External"/><Relationship Id="rId73" Type="http://schemas.openxmlformats.org/officeDocument/2006/relationships/hyperlink" Target="consultantplus://offline/ref=9E4353F311D3238613531C56327F90E29C2EDDDC8B53ADFA2A8006E61B8C6EBC56829246648B29566A9230D1w8v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05DE593A4E01AF47C5FB7C7366D421EA12CD8E8E72A22693C8388B97D0FBD34E2F035A8F58D5050F980E2DbDo3E" TargetMode="External"/><Relationship Id="rId14" Type="http://schemas.openxmlformats.org/officeDocument/2006/relationships/hyperlink" Target="consultantplus://offline/ref=7A05DE593A4E01AF47C5FB7C7366D421EA12CD8E8E77A72C93CC388B97D0FBD34E2F035A8F58D5050F9F062EbDoAE" TargetMode="External"/><Relationship Id="rId22" Type="http://schemas.openxmlformats.org/officeDocument/2006/relationships/hyperlink" Target="consultantplus://offline/ref=7A05DE593A4E01AF47C5FB7C7366D421EA12CD8E8E77A72595CA388B97D0FBD34E2F035A8F58D5050F9C072AbDoBE" TargetMode="External"/><Relationship Id="rId27" Type="http://schemas.openxmlformats.org/officeDocument/2006/relationships/hyperlink" Target="consultantplus://offline/ref=7A05DE593A4E01AF47C5FB7C7366D421EA12CD8E8E73A02393C7388B97D0FBD34E2F035A8F58D5050F980428bDoCE" TargetMode="External"/><Relationship Id="rId30" Type="http://schemas.openxmlformats.org/officeDocument/2006/relationships/image" Target="media/image1.wmf"/><Relationship Id="rId35" Type="http://schemas.openxmlformats.org/officeDocument/2006/relationships/hyperlink" Target="consultantplus://offline/ref=7A05DE593A4E01AF47C5FB7C7366D421EA12CD8E8E72A22394CF388B97D0FBD34E2F035A8F58D5050F98002BbDoDE" TargetMode="External"/><Relationship Id="rId43" Type="http://schemas.openxmlformats.org/officeDocument/2006/relationships/hyperlink" Target="consultantplus://offline/ref=7A05DE593A4E01AF47C5FB7C7366D421EA12CD8E8E72A22394CF388B97D0FBD34E2F035A8F58D5050F980028bDo9E" TargetMode="External"/><Relationship Id="rId48" Type="http://schemas.openxmlformats.org/officeDocument/2006/relationships/hyperlink" Target="consultantplus://offline/ref=7A05DE593A4E01AF47C5FB7C7366D421EA12CD8E8E72A22693C8388B97D0FBD34E2F035A8F58D5050F980E22bDoAE" TargetMode="External"/><Relationship Id="rId56" Type="http://schemas.openxmlformats.org/officeDocument/2006/relationships/hyperlink" Target="consultantplus://offline/ref=7A05DE593A4E01AF47C5FB7C7366D421EA12CD8E8E72A22394CF388B97D0FBD34E2F035A8F58D5050F98002EbDoEE" TargetMode="External"/><Relationship Id="rId64" Type="http://schemas.openxmlformats.org/officeDocument/2006/relationships/hyperlink" Target="consultantplus://offline/ref=7A05DE593A4E01AF47C5FB7C7366D421EA12CD8E8E72A22394CF388B97D0FBD34E2F035A8F58D5050F98002FbDo9E" TargetMode="External"/><Relationship Id="rId69" Type="http://schemas.openxmlformats.org/officeDocument/2006/relationships/hyperlink" Target="consultantplus://offline/ref=7A05DE593A4E01AF47C5FB7C7366D421EA12CD8E8E71A02195C7388B97D0FBD34E2F035A8F58D5050F9D072AbDo3E" TargetMode="External"/><Relationship Id="rId8" Type="http://schemas.openxmlformats.org/officeDocument/2006/relationships/hyperlink" Target="consultantplus://offline/ref=7A05DE593A4E01AF47C5FB7C7366D421EA12CD8E8E73A02393C7388B97D0FBD34E2F035A8F58D5050F980428bDo9E" TargetMode="External"/><Relationship Id="rId51" Type="http://schemas.openxmlformats.org/officeDocument/2006/relationships/hyperlink" Target="consultantplus://offline/ref=7A05DE593A4E01AF47C5FB7C7366D421EA12CD8E8E72A22394CF388B97D0FBD34E2F035A8F58D5050F980029bDoAE" TargetMode="External"/><Relationship Id="rId72" Type="http://schemas.openxmlformats.org/officeDocument/2006/relationships/hyperlink" Target="consultantplus://offline/ref=7A05DE593A4E01AF47C5FB7C7366D421EA12CD8E8E72A22394CF388B97D0FBD34E2F035A8F58D5050F98002CbDoA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A05DE593A4E01AF47C5FB7C7366D421EA12CD8E8E71A02195C7388B97D0FBD34E2F035A8F58D5050F9D072AbDoCE" TargetMode="External"/><Relationship Id="rId17" Type="http://schemas.openxmlformats.org/officeDocument/2006/relationships/hyperlink" Target="consultantplus://offline/ref=7A05DE593A4E01AF47C5FB7C7366D421EA12CD8E8E77A72595CA388B97D0FBD34E2F035A8F58D5050C990522bDoCE" TargetMode="External"/><Relationship Id="rId25" Type="http://schemas.openxmlformats.org/officeDocument/2006/relationships/hyperlink" Target="consultantplus://offline/ref=7A05DE593A4E01AF47C5FB7C7366D421EA12CD8E8E70A42697CA388B97D0FBD34E2F035A8F58D5050F9D0422bDo2E" TargetMode="External"/><Relationship Id="rId33" Type="http://schemas.openxmlformats.org/officeDocument/2006/relationships/hyperlink" Target="consultantplus://offline/ref=7A05DE593A4E01AF47C5FB7C7366D421EA12CD8E8E72A22394CF388B97D0FBD34E2F035A8F58D5050F98002BbDoCE" TargetMode="External"/><Relationship Id="rId38" Type="http://schemas.openxmlformats.org/officeDocument/2006/relationships/hyperlink" Target="consultantplus://offline/ref=7A05DE593A4E01AF47C5FB7C7366D421EA12CD8E8E71A02195C7388B97D0FBD34E2F035A8F58D5050F9D072AbDoDE" TargetMode="External"/><Relationship Id="rId46" Type="http://schemas.openxmlformats.org/officeDocument/2006/relationships/hyperlink" Target="consultantplus://offline/ref=7A05DE593A4E01AF47C5E571650A832EED1190858C77AC73CF9B3EDCC880FD860E6F050FCCb1o8E" TargetMode="External"/><Relationship Id="rId59" Type="http://schemas.openxmlformats.org/officeDocument/2006/relationships/hyperlink" Target="consultantplus://offline/ref=7A05DE593A4E01AF47C5FB7C7366D421EA12CD8E8E77A72C93CC388B97D0FBD34E2F035A8F58D5050F9F062EbDoBE" TargetMode="External"/><Relationship Id="rId67" Type="http://schemas.openxmlformats.org/officeDocument/2006/relationships/hyperlink" Target="consultantplus://offline/ref=7A05DE593A4E01AF47C5FB7C7366D421EA12CD8E8E73A02393C7388B97D0FBD34E2F035A8F58D5050F980428bDoDE" TargetMode="External"/><Relationship Id="rId20" Type="http://schemas.openxmlformats.org/officeDocument/2006/relationships/hyperlink" Target="consultantplus://offline/ref=7A05DE593A4E01AF47C5E571650A832EEE199786887AAC73CF9B3EDCC8b8o0E" TargetMode="External"/><Relationship Id="rId41" Type="http://schemas.openxmlformats.org/officeDocument/2006/relationships/hyperlink" Target="consultantplus://offline/ref=7A05DE593A4E01AF47C5E571650A832EEE1993828D72AC73CF9B3EDCC8b8o0E" TargetMode="External"/><Relationship Id="rId54" Type="http://schemas.openxmlformats.org/officeDocument/2006/relationships/hyperlink" Target="consultantplus://offline/ref=7A05DE593A4E01AF47C5FB7C7366D421EA12CD8E8E72A22394CF388B97D0FBD34E2F035A8F58D5050F980029bDo3E" TargetMode="External"/><Relationship Id="rId62" Type="http://schemas.openxmlformats.org/officeDocument/2006/relationships/hyperlink" Target="consultantplus://offline/ref=7A05DE593A4E01AF47C5FB7C7366D421EA12CD8E8E71A52197CB388B97D0FBD34E2F035A8F58D5050F95072AbDoFE" TargetMode="External"/><Relationship Id="rId70" Type="http://schemas.openxmlformats.org/officeDocument/2006/relationships/hyperlink" Target="consultantplus://offline/ref=7A05DE593A4E01AF47C5FB7C7366D421EA12CD8E8E71A52197CB388B97D0FBD34E2F035A8F58D5050F95072AbDoCE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05DE593A4E01AF47C5FB7C7366D421EA12CD8E8E72A22394CF388B97D0FBD34E2F035A8F58D5050F980122bDo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6654</Words>
  <Characters>37934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Шатохина Анна Владимировна</dc:creator>
  <cp:lastModifiedBy>Шатохина Анна Владимировна</cp:lastModifiedBy>
  <cp:revision>2</cp:revision>
  <dcterms:created xsi:type="dcterms:W3CDTF">2017-02-14T04:40:00Z</dcterms:created>
  <dcterms:modified xsi:type="dcterms:W3CDTF">2017-02-14T05:16:00Z</dcterms:modified>
</cp:coreProperties>
</file>